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59" w:type="dxa"/>
        <w:tblInd w:w="0" w:type="dxa"/>
        <w:tblLayout w:type="fixed"/>
        <w:tblCellMar>
          <w:top w:w="0" w:type="dxa"/>
          <w:left w:w="108" w:type="dxa"/>
          <w:bottom w:w="0" w:type="dxa"/>
          <w:right w:w="108" w:type="dxa"/>
        </w:tblCellMar>
      </w:tblPr>
      <w:tblGrid>
        <w:gridCol w:w="803"/>
        <w:gridCol w:w="1747"/>
        <w:gridCol w:w="774"/>
        <w:gridCol w:w="810"/>
        <w:gridCol w:w="9825"/>
      </w:tblGrid>
      <w:tr w14:paraId="779E761B">
        <w:tblPrEx>
          <w:tblCellMar>
            <w:top w:w="0" w:type="dxa"/>
            <w:left w:w="108" w:type="dxa"/>
            <w:bottom w:w="0" w:type="dxa"/>
            <w:right w:w="108" w:type="dxa"/>
          </w:tblCellMar>
        </w:tblPrEx>
        <w:trPr>
          <w:trHeight w:val="499"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C761">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老年大学</w:t>
            </w:r>
          </w:p>
        </w:tc>
        <w:tc>
          <w:tcPr>
            <w:tcW w:w="9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5565">
            <w:pPr>
              <w:widowControl/>
              <w:textAlignment w:val="center"/>
              <w:rPr>
                <w:rFonts w:asciiTheme="minorEastAsia" w:hAnsiTheme="minorEastAsia" w:eastAsiaTheme="minorEastAsia" w:cstheme="minorEastAsia"/>
                <w:bCs/>
                <w:color w:val="000000"/>
                <w:szCs w:val="21"/>
              </w:rPr>
            </w:pPr>
            <w:r>
              <w:rPr>
                <w:rFonts w:asciiTheme="minorEastAsia" w:hAnsiTheme="minorEastAsia" w:eastAsiaTheme="minorEastAsia" w:cstheme="minorEastAsia"/>
                <w:bCs/>
                <w:color w:val="000000"/>
                <w:szCs w:val="21"/>
              </w:rPr>
              <w:t>满足学校日常技防需要，相关视屏能时实上传到区教育局安全管理中心监控平台统一观看，相关设备符合市安全局及市教委安防标准。</w:t>
            </w:r>
          </w:p>
        </w:tc>
      </w:tr>
      <w:tr w14:paraId="5414A54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B087">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8944">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35F1">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4AD5">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8200">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lang w:bidi="ar"/>
              </w:rPr>
              <w:t>技术要求</w:t>
            </w:r>
          </w:p>
        </w:tc>
      </w:tr>
      <w:tr w14:paraId="0F716DB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8DA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11DF">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 w:val="24"/>
                <w:szCs w:val="24"/>
                <w:highlight w:val="none"/>
                <w:lang w:bidi="ar"/>
              </w:rPr>
              <w:t>*</w:t>
            </w:r>
            <w:r>
              <w:rPr>
                <w:rFonts w:hint="eastAsia" w:asciiTheme="minorEastAsia" w:hAnsiTheme="minorEastAsia" w:eastAsiaTheme="minorEastAsia" w:cstheme="minorEastAsia"/>
                <w:color w:val="000000"/>
                <w:kern w:val="0"/>
                <w:szCs w:val="21"/>
                <w:highlight w:val="none"/>
                <w:lang w:bidi="ar"/>
              </w:rPr>
              <w:t>网络摄像机</w:t>
            </w:r>
          </w:p>
          <w:p w14:paraId="4F6F4363">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（半球型）</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FE08">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55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1761">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1FC1">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 xml:space="preserve">1.采用≥1/3 英寸 CCD/CMOS 图像传感器； </w:t>
            </w:r>
          </w:p>
          <w:p w14:paraId="104A828F">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2.最大可输出 200万(1920x1080)@25fps；</w:t>
            </w:r>
          </w:p>
          <w:p w14:paraId="2818D745">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3.支持支持 H.265 编码，压缩比高，实现超低码流传输；</w:t>
            </w:r>
          </w:p>
          <w:p w14:paraId="57695620">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4.支持走廊模式，宽动态，3D降噪，强光抑制，背光补偿，数字水印，适用不同监控环境；</w:t>
            </w:r>
          </w:p>
          <w:p w14:paraId="2E76693F">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5.支持Smart H.265/H.264H智能编码，ROI区域增强，SVC自适应编码，适用不同带宽和存储环境；</w:t>
            </w:r>
          </w:p>
          <w:p w14:paraId="144B3230">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6.支持报警3进2出，音频1进1出，RS485，BNC，128G Micro SD卡，内置 MIC；</w:t>
            </w:r>
          </w:p>
          <w:p w14:paraId="288A60FF">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 xml:space="preserve">7.支持 IP66护等级； </w:t>
            </w:r>
          </w:p>
          <w:p w14:paraId="74752DFA">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8.支持断网续传；</w:t>
            </w:r>
          </w:p>
          <w:p w14:paraId="1851846D">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9.支持设备每秒抓取并存储≥2帧的图片，当设备探测到视频入侵报警和/或收到报警联动触发信号时，设备应能预存该时间点前≥30s的图片，可上传告警中心。</w:t>
            </w:r>
          </w:p>
          <w:p w14:paraId="3ED332A5">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▲10.支持将 RS485端口读取的数据,和指定IP网络报警控制设备进行数据透明传输（须提供公安部门或具备同等法律效应的监控安全技术防范检测单位出具的检测报告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p w14:paraId="54A993FB">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11.支持有音频播放请求时，设备能够播放指定音频文件和音 频流。</w:t>
            </w:r>
          </w:p>
          <w:p w14:paraId="644B9A69">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▲12.具有摄像机设置外部报警联动功能；触发任意1路外部 报警后，报警信息能够通过网络传送给防盗报警控制设备（须提供公安部门或具备同等法律效应的监控安全技术防范检测单位出具的检测报告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p w14:paraId="616557E4">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▲13.支持接入温湿度检测模块，实现温湿度感知功能；可叠加温湿度数值到主画面（须提供公安部门或具备同等法律效应的监控安全技术防范检测单位出具的检测报告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tc>
      </w:tr>
      <w:tr w14:paraId="3CF2560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715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56B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半球摄像机支架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43B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35A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CB0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1、防护等级 IP65；</w:t>
            </w:r>
          </w:p>
          <w:p w14:paraId="19E1164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2、安装类型壁装。</w:t>
            </w:r>
          </w:p>
        </w:tc>
      </w:tr>
      <w:tr w14:paraId="2F3C54D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874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9D01">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 w:val="24"/>
                <w:szCs w:val="24"/>
                <w:highlight w:val="none"/>
                <w:lang w:bidi="ar"/>
              </w:rPr>
              <w:t>*</w:t>
            </w:r>
            <w:r>
              <w:rPr>
                <w:rFonts w:hint="eastAsia" w:asciiTheme="minorEastAsia" w:hAnsiTheme="minorEastAsia" w:eastAsiaTheme="minorEastAsia" w:cstheme="minorEastAsia"/>
                <w:color w:val="000000"/>
                <w:kern w:val="0"/>
                <w:szCs w:val="21"/>
                <w:highlight w:val="none"/>
                <w:lang w:bidi="ar"/>
              </w:rPr>
              <w:t>网络摄像机</w:t>
            </w:r>
          </w:p>
          <w:p w14:paraId="6BB00CA2">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（枪型）</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68BD">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20E4">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EC93">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1.设备采用不小于 1/3英寸CMOS图像传感器。</w:t>
            </w:r>
          </w:p>
          <w:p w14:paraId="49E6AD92">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2.设备图像分辨率应≥1920*1080，水平清晰度≥1000TVL，垂直清晰度≥1000TVL，亮度等级不小于11级。</w:t>
            </w:r>
          </w:p>
          <w:p w14:paraId="481540DE">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▲3.支持固定摄像机监视角度异常变化报警（须提供公安部门或具备同等法律效应的监控安全技术防范检测单位出具的检测报告，检测报告中须体现该技术参数）。</w:t>
            </w:r>
          </w:p>
          <w:p w14:paraId="007BD944">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4.抗丢包能力 5%处理能力。</w:t>
            </w:r>
          </w:p>
          <w:p w14:paraId="3D8833A5">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5.最低照度：彩色不小于0.05lx、黑白不小于0.005lx。</w:t>
            </w:r>
          </w:p>
          <w:p w14:paraId="1882EC5D">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6.设备支持标准H.264High profile视频压缩码流的传输和存储。</w:t>
            </w:r>
          </w:p>
          <w:p w14:paraId="2397E45C">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7.设备支持拌线入侵、场景变更、音频异常侦测、虚焦侦测、人脸侦测功能。</w:t>
            </w:r>
          </w:p>
          <w:p w14:paraId="61878F73">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8.支持宽动态、移动侦测、遮挡报警、背光补偿等功能。</w:t>
            </w:r>
          </w:p>
          <w:p w14:paraId="53B94FA8">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9.支持自动后调焦 ABF。</w:t>
            </w:r>
          </w:p>
          <w:p w14:paraId="7B958A8A">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10.支持设备每秒抓取并存储≥2  帧的图片，当设备探测到视 频入侵报警和/或收到报警联动触发信号时，设备应能预存该 时间点前≥30s  的图片，可上传告警中心。</w:t>
            </w:r>
          </w:p>
          <w:p w14:paraId="62FE3F99">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▲11.支持将RS485端口读取的数据,和指定IP网络报警控制设备进行数据透明传输（须提供公安部门或具备同等法律效应的监控安全技术防范检测单位出具的检测报告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p w14:paraId="22081119">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12.支持有音频播放请求时，设备能够播放指定音频文件和音 频流。</w:t>
            </w:r>
          </w:p>
          <w:p w14:paraId="5CB0B7A1">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▲13.具有摄像机设置外部报警联动功能；触发任意1路外部报警后，报警信息能够通过网络传送给防盗报警控制设备（须提供公安部门或具备同等法律效应的监控安全技术防范检测单位出具的检测报告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p w14:paraId="27C766D0">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▲14.支持接入温湿度检测模块，实现温湿度感知功能；可叠加温湿度数值到主画面。（须提供公安部门或具备同等法律效应的监控安全技术防范检测单位出具的检测报告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p>
        </w:tc>
      </w:tr>
      <w:tr w14:paraId="207AB1D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E24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FFC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摄像机防护罩+支架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8AA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410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6BE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1、防护等级：IP65；</w:t>
            </w:r>
          </w:p>
          <w:p w14:paraId="3B1AEFF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2、开盖方式：侧开。</w:t>
            </w:r>
          </w:p>
        </w:tc>
      </w:tr>
      <w:tr w14:paraId="441CD94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B6D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ED6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高清镜头</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F93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003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BA7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1.镜头接口方式：CS/C； </w:t>
            </w:r>
          </w:p>
          <w:p w14:paraId="6B998E5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2.焦距：2.7-12mm；</w:t>
            </w:r>
          </w:p>
          <w:p w14:paraId="748FFA1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3.光圈范围：F1.4 或F1.5； </w:t>
            </w:r>
          </w:p>
          <w:p w14:paraId="1DA37AE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4.像素：400万；</w:t>
            </w:r>
          </w:p>
          <w:p w14:paraId="28F9FA2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5.光圈：自动光圈；</w:t>
            </w:r>
          </w:p>
          <w:p w14:paraId="114639D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6.光圈驱动方式：直流。</w:t>
            </w:r>
          </w:p>
        </w:tc>
      </w:tr>
      <w:tr w14:paraId="41C6220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1A2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1C0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补光灯</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352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43E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A4D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1.照射角度：30度；</w:t>
            </w:r>
          </w:p>
          <w:p w14:paraId="0EB747F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2.防护等级：IP65；</w:t>
            </w:r>
          </w:p>
          <w:p w14:paraId="1713568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3.开关控制：光感应开关。</w:t>
            </w:r>
          </w:p>
        </w:tc>
      </w:tr>
      <w:tr w14:paraId="6F2CC87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848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8D3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网络摄像机（高速球）</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69C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AE3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6A5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1.设备采用不小于 1/3英寸CMOS图像传感器；</w:t>
            </w:r>
          </w:p>
          <w:p w14:paraId="74E1954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2.最大可输出 1920x1080@25fps高清画面；</w:t>
            </w:r>
          </w:p>
          <w:p w14:paraId="3A1533F0">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3.最低照度：彩色不小于0.05Lux、黑白不小于0.01Lux；</w:t>
            </w:r>
          </w:p>
          <w:p w14:paraId="2F4C6F5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4.支持 H.265 编码，压缩比高，实现超低码流传输；</w:t>
            </w:r>
          </w:p>
          <w:p w14:paraId="7172873C">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5.支持 IP66护等级，防雷、防浪涌；</w:t>
            </w:r>
          </w:p>
          <w:p w14:paraId="4DD05C4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6.设备支持不小于300个预置位、8条巡航路径，支持水平方向360°旋转；</w:t>
            </w:r>
          </w:p>
          <w:p w14:paraId="450B50C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7.支持3D降噪，强光抑制，背光补偿，适用不同监控环境。</w:t>
            </w:r>
          </w:p>
        </w:tc>
      </w:tr>
      <w:tr w14:paraId="69C2906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F6E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E219">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 w:val="24"/>
                <w:szCs w:val="24"/>
                <w:highlight w:val="none"/>
                <w:lang w:bidi="ar"/>
              </w:rPr>
              <w:t>*</w:t>
            </w:r>
            <w:r>
              <w:rPr>
                <w:rFonts w:hint="eastAsia" w:asciiTheme="minorEastAsia" w:hAnsiTheme="minorEastAsia" w:eastAsiaTheme="minorEastAsia" w:cstheme="minorEastAsia"/>
                <w:color w:val="000000"/>
                <w:kern w:val="0"/>
                <w:szCs w:val="21"/>
                <w:highlight w:val="none"/>
                <w:lang w:bidi="ar"/>
              </w:rPr>
              <w:t>数字录像设备</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1A2D">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8266">
            <w:pPr>
              <w:widowControl/>
              <w:jc w:val="center"/>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D791">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 xml:space="preserve">1.主处理器：工业级嵌入式微控制器； </w:t>
            </w:r>
          </w:p>
          <w:p w14:paraId="19B5EEDB">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2.操作系统：嵌入式 Linux 操作系统；</w:t>
            </w:r>
          </w:p>
          <w:p w14:paraId="6C940444">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 xml:space="preserve">3.操作界面：支持 WEB 方式，本地 GUI 操作； </w:t>
            </w:r>
          </w:p>
          <w:p w14:paraId="4D0EEC6F">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4.接入路数：≥32 路；</w:t>
            </w:r>
          </w:p>
          <w:p w14:paraId="078E3EAE">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5.分辨率：16MP; 12MP; 8MP; 5MP; 4MP; 3MP; 1080p; 720p; D1；</w:t>
            </w:r>
          </w:p>
          <w:p w14:paraId="2520F0D9">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 xml:space="preserve">6.视频输出：≥1 路 VGA 输出，≥1 路 HDMI 输出； </w:t>
            </w:r>
          </w:p>
          <w:p w14:paraId="5C97D538">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7.画面分割：1/4/8/9/16/25/36；</w:t>
            </w:r>
          </w:p>
          <w:p w14:paraId="7EF7F4EA">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8.网络协议：HTTP、HTTPS、TCP/IP、IPv4/IPv6、UPnP、SNMP、 RTSP、UDP、SMTP、NTP、 DHCP、DNS、DDNS、FTP、主动注册、 自动搜索；</w:t>
            </w:r>
          </w:p>
          <w:p w14:paraId="7ACD2B0C">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9.接入标准：ONVIF 、CGI、SDK、GB/28181；</w:t>
            </w:r>
          </w:p>
          <w:p w14:paraId="5576BEB3">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10.普通报警：支持动检、视频遮挡、视频丢失、 IPC 外部报警等；</w:t>
            </w:r>
          </w:p>
          <w:p w14:paraId="5C9A1270">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11.异常报警：支持前端设备掉线、存储错误、存储满、IP 冲突、MAC 冲突、登陆锁定、网络安全异常；</w:t>
            </w:r>
          </w:p>
          <w:p w14:paraId="3AB49C1B">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12.智能报警：支持人脸检测、人脸识别、周界防范（区域入侵、绊线入侵）、SMD 报警、车牌识别、人数统计、立体分析、人群分布、热度图；</w:t>
            </w:r>
          </w:p>
          <w:p w14:paraId="5CE1537C">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highlight w:val="none"/>
                <w:lang w:bidi="ar"/>
              </w:rPr>
              <w:t>13.硬盘接口：8 个，单盘最大支持 10T；</w:t>
            </w:r>
          </w:p>
          <w:p w14:paraId="55552BC8">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▲14.16 路 1920X1080 网络型数字视音频信号总带宽资源为：≥384Mbps；其中主码流存储带宽：≥128Mbps（提供符合技防验收规范的安全防范报警系统产品质量监督检验中心或具备同等法律效应的监控安全技术防范检测单位出具的检验报告</w:t>
            </w:r>
            <w:r>
              <w:rPr>
                <w:rFonts w:hint="eastAsia" w:cs="Arial" w:asciiTheme="minorEastAsia" w:hAnsiTheme="minorEastAsia" w:eastAsiaTheme="minorEastAsia"/>
                <w:b/>
                <w:bCs/>
                <w:color w:val="000000"/>
                <w:szCs w:val="21"/>
                <w:highlight w:val="none"/>
              </w:rPr>
              <w:t>复印件</w:t>
            </w:r>
            <w:r>
              <w:rPr>
                <w:rFonts w:hint="eastAsia" w:asciiTheme="minorEastAsia" w:hAnsiTheme="minorEastAsia" w:eastAsiaTheme="minorEastAsia" w:cstheme="minorEastAsia"/>
                <w:b/>
                <w:bCs/>
                <w:color w:val="000000"/>
                <w:kern w:val="0"/>
                <w:szCs w:val="21"/>
                <w:highlight w:val="none"/>
                <w:lang w:bidi="ar"/>
              </w:rPr>
              <w:t>，检测报告中须体现该技术参数） 。</w:t>
            </w:r>
          </w:p>
          <w:p w14:paraId="2F0ACFEA">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15.录像机接入后，应无缝对接原教育局平台（品牌：大华，支持国标协议及接口）对其进行统一管理，包括设备信息、资产类型、厂商、在离线状态、故障率统计等，并主动上报平台，由平台展示（投标时提供相关承诺）。</w:t>
            </w:r>
          </w:p>
        </w:tc>
      </w:tr>
      <w:tr w14:paraId="4B63563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A8E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71F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22寸监控终端</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666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7EC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909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1.面板尺寸：≥22 英寸； </w:t>
            </w:r>
          </w:p>
          <w:p w14:paraId="18F6406F">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2.亮度：≥250cd/m²;</w:t>
            </w:r>
          </w:p>
          <w:p w14:paraId="7AA1E28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3.安装方式：底座、壁挂；</w:t>
            </w:r>
          </w:p>
          <w:p w14:paraId="3021220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4.信号输入标配：HDMI × 1、VGA×1、Audioin×1； </w:t>
            </w:r>
          </w:p>
          <w:p w14:paraId="03DD488B">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5.支持的分辨率：1920×1080</w:t>
            </w:r>
          </w:p>
        </w:tc>
      </w:tr>
      <w:tr w14:paraId="42720B6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CA7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6F7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8T监控硬盘</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263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78A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CD2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1.安防专用图像存 储硬盘；</w:t>
            </w:r>
          </w:p>
          <w:p w14:paraId="55015EF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2.硬盘容量：大于等于8TB。</w:t>
            </w:r>
          </w:p>
        </w:tc>
      </w:tr>
      <w:tr w14:paraId="1E35CD4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E18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4E4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KVM切换器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433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C91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6201">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四进一出</w:t>
            </w:r>
          </w:p>
        </w:tc>
      </w:tr>
      <w:tr w14:paraId="5DE664E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E17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53E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千兆交换机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CAAA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65A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2F2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1.交换容量≥672Gbps，包转发性能≥126Mpps</w:t>
            </w:r>
          </w:p>
          <w:p w14:paraId="4AFE1871">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2.端口要求：配备24个10/100/1000M自适应千兆电口，4个千兆/万兆自适应SFP光口</w:t>
            </w:r>
          </w:p>
          <w:p w14:paraId="6C80ED6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3.VLAN特性：支持基于端口的VLAN、基于协议的VLAN、基于MAC的VLAN</w:t>
            </w:r>
          </w:p>
        </w:tc>
      </w:tr>
      <w:tr w14:paraId="0238675F">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CF2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7A0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24口POE交换机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BD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E2E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8AAB">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1、交换容量：≥660Gbps</w:t>
            </w:r>
          </w:p>
          <w:p w14:paraId="32DE9920">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2、包转发率：≥170Mpps</w:t>
            </w:r>
          </w:p>
          <w:p w14:paraId="1597D7E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3、提供：≥24 个 10/100/1000BASE-T PoE+电口，提供≥4 个 1/10GE SFP+端口4、支持 802.3at/POE+供电标准，单端口最大支持 30W</w:t>
            </w:r>
          </w:p>
          <w:p w14:paraId="2B891F1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5、支持基于端口的 VLAN，支持基于协议的 VLAN；</w:t>
            </w:r>
          </w:p>
          <w:p w14:paraId="6E343E51">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6、堆叠链路冗余保护能够快速收敛，收敛时间≤50ms</w:t>
            </w:r>
          </w:p>
          <w:p w14:paraId="71D9FB7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7、支持 IPv4/IPV6 双栈管理和转发，支持静态路由协议和 RIP、</w:t>
            </w:r>
          </w:p>
          <w:p w14:paraId="0D719CA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OSPF 等路由协议，支持丰富的管理和安全特性</w:t>
            </w:r>
          </w:p>
        </w:tc>
      </w:tr>
      <w:tr w14:paraId="3B7D099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53F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9E4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POE电源模块</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3E6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0A2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F82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模块化冗余电源模块360WPoE交流电源模块，与POE交换机相匹配。</w:t>
            </w:r>
          </w:p>
        </w:tc>
      </w:tr>
      <w:tr w14:paraId="19D7F74A">
        <w:tblPrEx>
          <w:tblCellMar>
            <w:top w:w="0" w:type="dxa"/>
            <w:left w:w="108" w:type="dxa"/>
            <w:bottom w:w="0" w:type="dxa"/>
            <w:right w:w="108"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F61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849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校园安防一体化集控软件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DED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CF3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4D20">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1、系统可管理 500 路视频；</w:t>
            </w:r>
          </w:p>
          <w:p w14:paraId="6882619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2、系统并发访问用户理论上不设上限，实际应用中不少于 50 个；</w:t>
            </w:r>
          </w:p>
          <w:p w14:paraId="41C96A0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3、视频申请响应时间不大于 2 秒；</w:t>
            </w:r>
          </w:p>
          <w:p w14:paraId="63FBDDD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4、实时视频预览时延不大于 2 秒；</w:t>
            </w:r>
          </w:p>
          <w:p w14:paraId="08E3A962">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5、报警响应时间不大于 4 秒；</w:t>
            </w:r>
          </w:p>
          <w:p w14:paraId="54D157D1">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6、对前端的设备的控制响应不大于 5 秒；</w:t>
            </w:r>
          </w:p>
          <w:p w14:paraId="4DAE229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7、查看状态响应时间不大于 5 秒；</w:t>
            </w:r>
          </w:p>
          <w:p w14:paraId="62BD7E92">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8、具备摄像机管理、NVR 管理功能；</w:t>
            </w:r>
          </w:p>
          <w:p w14:paraId="0525973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9、可对 NVR 进行远程录像回放和下载；</w:t>
            </w:r>
          </w:p>
          <w:p w14:paraId="1ED9E0C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10、实时预览、远程配置设备参数；</w:t>
            </w:r>
          </w:p>
          <w:p w14:paraId="72FC9A6D">
            <w:pPr>
              <w:widowControl/>
              <w:jc w:val="left"/>
              <w:textAlignment w:val="center"/>
              <w:rPr>
                <w:rFonts w:asciiTheme="minorEastAsia" w:hAnsiTheme="minorEastAsia" w:eastAsiaTheme="minorEastAsia" w:cstheme="minorEastAsia"/>
                <w:color w:val="000000"/>
                <w:kern w:val="0"/>
                <w:szCs w:val="21"/>
                <w:highlight w:val="none"/>
                <w:lang w:bidi="ar"/>
              </w:rPr>
            </w:pPr>
            <w:r>
              <w:rPr>
                <w:rFonts w:hint="eastAsia" w:asciiTheme="minorEastAsia" w:hAnsiTheme="minorEastAsia" w:eastAsiaTheme="minorEastAsia" w:cstheme="minorEastAsia"/>
                <w:color w:val="000000"/>
                <w:kern w:val="0"/>
                <w:szCs w:val="21"/>
                <w:lang w:bidi="ar"/>
              </w:rPr>
              <w:t>11</w:t>
            </w:r>
            <w:r>
              <w:rPr>
                <w:rFonts w:hint="eastAsia" w:asciiTheme="minorEastAsia" w:hAnsiTheme="minorEastAsia" w:eastAsiaTheme="minorEastAsia" w:cstheme="minorEastAsia"/>
                <w:color w:val="000000"/>
                <w:kern w:val="0"/>
                <w:szCs w:val="21"/>
                <w:highlight w:val="none"/>
                <w:lang w:bidi="ar"/>
              </w:rPr>
              <w:t>、报警信息接收和联动；</w:t>
            </w:r>
          </w:p>
          <w:p w14:paraId="5903D4EB">
            <w:pPr>
              <w:widowControl/>
              <w:jc w:val="left"/>
              <w:textAlignment w:val="center"/>
              <w:rPr>
                <w:rFonts w:asciiTheme="minorEastAsia" w:hAnsiTheme="minorEastAsia" w:eastAsiaTheme="minorEastAsia" w:cstheme="minorEastAsia"/>
                <w:b/>
                <w:bCs/>
                <w:color w:val="000000"/>
                <w:kern w:val="0"/>
                <w:szCs w:val="21"/>
                <w:highlight w:val="none"/>
                <w:lang w:bidi="ar"/>
              </w:rPr>
            </w:pPr>
            <w:r>
              <w:rPr>
                <w:rFonts w:hint="eastAsia" w:asciiTheme="minorEastAsia" w:hAnsiTheme="minorEastAsia" w:eastAsiaTheme="minorEastAsia" w:cstheme="minorEastAsia"/>
                <w:b/>
                <w:bCs/>
                <w:color w:val="000000"/>
                <w:kern w:val="0"/>
                <w:szCs w:val="21"/>
                <w:highlight w:val="none"/>
                <w:lang w:bidi="ar"/>
              </w:rPr>
              <w:t>▲12、本项目业务功能相适应的软件著作权登记证书。</w:t>
            </w:r>
          </w:p>
          <w:p w14:paraId="2F02042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FF0000"/>
                <w:kern w:val="0"/>
                <w:szCs w:val="21"/>
                <w:highlight w:val="none"/>
                <w:lang w:bidi="ar"/>
              </w:rPr>
              <w:t>★13.平台（软件）及相关功能永久免费使用，不存在二次收费或者质保期过后需收费使用（投标时提供相关承诺</w:t>
            </w:r>
            <w:r>
              <w:rPr>
                <w:rFonts w:hint="eastAsia" w:asciiTheme="minorEastAsia" w:hAnsiTheme="minorEastAsia" w:eastAsiaTheme="minorEastAsia" w:cstheme="minorEastAsia"/>
                <w:b/>
                <w:bCs/>
                <w:color w:val="FF0000"/>
                <w:kern w:val="0"/>
                <w:szCs w:val="21"/>
                <w:highlight w:val="none"/>
                <w:lang w:val="en-US" w:eastAsia="zh-CN" w:bidi="ar"/>
              </w:rPr>
              <w:t>函</w:t>
            </w:r>
            <w:r>
              <w:rPr>
                <w:rFonts w:hint="eastAsia" w:asciiTheme="minorEastAsia" w:hAnsiTheme="minorEastAsia" w:eastAsiaTheme="minorEastAsia" w:cstheme="minorEastAsia"/>
                <w:b/>
                <w:bCs/>
                <w:color w:val="FF0000"/>
                <w:kern w:val="0"/>
                <w:szCs w:val="21"/>
                <w:highlight w:val="none"/>
                <w:lang w:eastAsia="zh-CN" w:bidi="ar"/>
              </w:rPr>
              <w:t>，</w:t>
            </w:r>
            <w:r>
              <w:rPr>
                <w:rFonts w:hint="eastAsia" w:asciiTheme="minorEastAsia" w:hAnsiTheme="minorEastAsia" w:eastAsiaTheme="minorEastAsia" w:cstheme="minorEastAsia"/>
                <w:b/>
                <w:bCs/>
                <w:color w:val="FF0000"/>
                <w:kern w:val="0"/>
                <w:szCs w:val="21"/>
                <w:highlight w:val="none"/>
                <w:lang w:val="en-US" w:eastAsia="zh-CN" w:bidi="ar"/>
              </w:rPr>
              <w:t>格式自拟</w:t>
            </w:r>
            <w:r>
              <w:rPr>
                <w:rFonts w:hint="eastAsia" w:asciiTheme="minorEastAsia" w:hAnsiTheme="minorEastAsia" w:eastAsiaTheme="minorEastAsia" w:cstheme="minorEastAsia"/>
                <w:b/>
                <w:bCs/>
                <w:color w:val="FF0000"/>
                <w:kern w:val="0"/>
                <w:szCs w:val="21"/>
                <w:highlight w:val="none"/>
                <w:lang w:bidi="ar"/>
              </w:rPr>
              <w:t>）。</w:t>
            </w:r>
          </w:p>
        </w:tc>
      </w:tr>
      <w:tr w14:paraId="39BCE9C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E57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8AE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监控专用终端</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F65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9DC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0E5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1.处理器：Intel i5（10代或以上）；</w:t>
            </w:r>
          </w:p>
          <w:p w14:paraId="61D3FB6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 xml:space="preserve">2.内存：≥8GB ，硬盘：≥500G </w:t>
            </w:r>
          </w:p>
          <w:p w14:paraId="233EDD5C">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3.支持分辨率1920×1080</w:t>
            </w:r>
          </w:p>
        </w:tc>
      </w:tr>
      <w:tr w14:paraId="05518005">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0BE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DAA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监控电源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D16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B57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2DC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1.电源供应器：DC28V或AC24或DC12V。</w:t>
            </w:r>
          </w:p>
        </w:tc>
      </w:tr>
      <w:tr w14:paraId="1FDA11D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C7C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626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六类网线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4CC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D74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箱</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198B">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CAT6六类网线</w:t>
            </w:r>
          </w:p>
        </w:tc>
      </w:tr>
      <w:tr w14:paraId="251E4FF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3CA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8D8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电源线(RVV2*1.5)</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D65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13D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1CCB">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RVV2*1.5</w:t>
            </w:r>
          </w:p>
        </w:tc>
      </w:tr>
      <w:tr w14:paraId="65E2003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ADD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447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监控立杆</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68F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9</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E6B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8EF9">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1.室外监控不锈钢立杆</w:t>
            </w:r>
          </w:p>
        </w:tc>
      </w:tr>
      <w:tr w14:paraId="5400E54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208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169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室外防水箱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065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15D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E70C">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1、室外防水，304 不锈钢</w:t>
            </w:r>
          </w:p>
        </w:tc>
      </w:tr>
      <w:tr w14:paraId="756631FF">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6BD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4DD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42U网络机柜</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4D6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D82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1ACC">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42U标准网络设备机柜</w:t>
            </w:r>
          </w:p>
        </w:tc>
      </w:tr>
      <w:tr w14:paraId="3AB8307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0E2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31F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PDU插座</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EB4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EF2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F95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≥8路电源插座</w:t>
            </w:r>
          </w:p>
        </w:tc>
      </w:tr>
      <w:tr w14:paraId="54D22F5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641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46C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光电收发器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5C3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B5C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BA4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1、支持电口速率 1个 10/100/1000Mbps Base-T；</w:t>
            </w:r>
          </w:p>
          <w:p w14:paraId="5EF8E92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2、支持光口速率 1个 1000Mbps Base-X；</w:t>
            </w:r>
          </w:p>
          <w:p w14:paraId="677CEE6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3、不低于速率 100Mbps。</w:t>
            </w:r>
          </w:p>
        </w:tc>
      </w:tr>
      <w:tr w14:paraId="1DC2AB7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D2A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489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光纤熔接盒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3D3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7E1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A680">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1、LC\SC 4 口</w:t>
            </w:r>
          </w:p>
        </w:tc>
      </w:tr>
      <w:tr w14:paraId="2078911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FD7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95EC">
            <w:pPr>
              <w:widowControl/>
              <w:jc w:val="center"/>
              <w:textAlignment w:val="center"/>
              <w:rPr>
                <w:rFonts w:asciiTheme="minorEastAsia" w:hAnsiTheme="minorEastAsia" w:eastAsiaTheme="minorEastAsia" w:cstheme="minorEastAsia"/>
                <w:color w:val="000000"/>
                <w:kern w:val="0"/>
                <w:szCs w:val="21"/>
                <w:lang w:bidi="ar"/>
              </w:rPr>
            </w:pPr>
            <w:r>
              <w:rPr>
                <w:rFonts w:hint="eastAsia"/>
              </w:rPr>
              <w:t>4芯单模光纤</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DF3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E47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AD2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4芯单模</w:t>
            </w:r>
          </w:p>
        </w:tc>
      </w:tr>
      <w:tr w14:paraId="4744254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BDC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C95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PVC线管及配件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205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3D1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6D6B">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PVC线管Φ25</w:t>
            </w:r>
          </w:p>
        </w:tc>
      </w:tr>
      <w:tr w14:paraId="7D869712">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F16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szCs w:val="21"/>
              </w:rPr>
              <w:t>新元学校</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898E">
            <w:pPr>
              <w:widowControl/>
              <w:jc w:val="left"/>
              <w:textAlignment w:val="center"/>
              <w:rPr>
                <w:rFonts w:asciiTheme="minorEastAsia" w:hAnsiTheme="minorEastAsia" w:eastAsiaTheme="minorEastAsia" w:cstheme="minorEastAsia"/>
                <w:color w:val="000000"/>
                <w:kern w:val="0"/>
                <w:szCs w:val="21"/>
                <w:lang w:bidi="ar"/>
              </w:rPr>
            </w:pPr>
          </w:p>
        </w:tc>
      </w:tr>
      <w:tr w14:paraId="56FA7A3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03D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526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9E4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504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374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1F671E42">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0BC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广播系统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BFAD">
            <w:pPr>
              <w:rPr>
                <w:szCs w:val="21"/>
              </w:rPr>
            </w:pPr>
            <w:r>
              <w:rPr>
                <w:rFonts w:hint="eastAsia"/>
                <w:szCs w:val="21"/>
              </w:rPr>
              <w:t>学校铃声和广播合为一体，采用音乐铃声，可定时、手动或遥控播放眼保健操等。</w:t>
            </w:r>
          </w:p>
          <w:p w14:paraId="38BAC01B">
            <w:pPr>
              <w:rPr>
                <w:szCs w:val="21"/>
              </w:rPr>
            </w:pPr>
            <w:r>
              <w:rPr>
                <w:rFonts w:hint="eastAsia"/>
                <w:szCs w:val="21"/>
              </w:rPr>
              <w:t>周一至周五定时自动开启、关闭广播系统电源。</w:t>
            </w:r>
          </w:p>
          <w:p w14:paraId="4CB90636">
            <w:pPr>
              <w:widowControl/>
              <w:jc w:val="left"/>
              <w:textAlignment w:val="center"/>
              <w:rPr>
                <w:rFonts w:asciiTheme="minorEastAsia" w:hAnsiTheme="minorEastAsia" w:eastAsiaTheme="minorEastAsia" w:cstheme="minorEastAsia"/>
                <w:color w:val="000000"/>
                <w:kern w:val="0"/>
                <w:szCs w:val="21"/>
                <w:lang w:bidi="ar"/>
              </w:rPr>
            </w:pPr>
            <w:r>
              <w:rPr>
                <w:rFonts w:hint="eastAsia"/>
                <w:szCs w:val="21"/>
              </w:rPr>
              <w:t>广播室可分区监听广播情况。</w:t>
            </w:r>
          </w:p>
        </w:tc>
      </w:tr>
      <w:tr w14:paraId="74A7C61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C0B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B0C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前置放大器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DC4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316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BB58">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1.≥10路输入：包括≥5路话筒、≥3路线路、≥2路紧急）；</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2.自带钟声/警笛声输出，并具有优先功能；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3.音量调节：各输入通道音量独立调节；带总音量调节，高音、低音独立调节；具有默音功能。</w:t>
            </w:r>
          </w:p>
        </w:tc>
      </w:tr>
      <w:tr w14:paraId="1354025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F2E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84E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纯后级功放（1500W）</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643C">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F2C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E7A8">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1.应采用D类数字功率放大电路</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2.输出音量应可调节</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3.信号噪声比S/N:&gt;105 dB</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4.应具有完善的输出短路保护、直流保护、过载保护、超温保护等功能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5.输出功率：1500W</w:t>
            </w:r>
          </w:p>
        </w:tc>
      </w:tr>
      <w:tr w14:paraId="1A8D176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D9E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5DA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十六路监听器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643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B4F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188E">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1.具有十六路分区选通功能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2.具有全区开/关功能，可快捷打开/关闭16通道输出</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3.具有分区报警激活功能，用于紧急消防广播</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4.16路监听通道指示灯，便于观察当前监听通道</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5.监听喇叭：应内置高保真全频喇叭</w:t>
            </w:r>
          </w:p>
        </w:tc>
      </w:tr>
      <w:tr w14:paraId="6DA3E54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8D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CD6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十六路寻呼器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1AA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0DE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2BED">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1.应具有16个分区寻呼按键，音频信号采用平衡传输</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2.可以对寻呼音量进行调节</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3.应设有全区开/关控制功能，方便用户进行全区寻呼广播</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4.应支持信号噪声比S/N：&gt;70 dB</w:t>
            </w:r>
          </w:p>
        </w:tc>
      </w:tr>
      <w:tr w14:paraId="2C9E606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7C08">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42AD">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十六路寻呼矩阵</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B4B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61FF">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D821">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1.应具有16个分区寻呼报警功能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2.应内置钟声发生器，具有默音功能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3.可通过MIC音量调节，支持输出音量可调节</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4.频率响应包含：60 Hz ~ 15k Hz</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5.应支持信号噪声比S/N：&gt;70 dB</w:t>
            </w:r>
          </w:p>
        </w:tc>
      </w:tr>
      <w:tr w14:paraId="5D38BC1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960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E5C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报警主机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349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571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26DA">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1.有短路激活报警与DC24激活报警输出功能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2.应有1路最高优先级麦克风输入口，优先所有输出</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3.应可手动强制报警及播放TF预存音频文件或录音文件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4.支持话筒输入：&lt;5-10mV，600ohms(Ω),不平衡</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支持线路输入：&lt;400mV , 10k ohms(Ω),不平衡</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支持线路输出：&gt;500mV (警笛信号或TF卡音频文件)</w:t>
            </w:r>
          </w:p>
        </w:tc>
      </w:tr>
      <w:tr w14:paraId="5EC72A9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4D4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028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16路电源时序器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00A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6E2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0F32">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1、输出路数：≥16路电源输出，支持时序开关控制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2、容量规格：每路插座容量≥160W,设备总容量≥2.5KW</w:t>
            </w:r>
          </w:p>
        </w:tc>
      </w:tr>
      <w:tr w14:paraId="6BFC031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165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7E8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CD-MP3播放器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5AF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8C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DDB9">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1、安装规格：标准机架式，厚度≤2U</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2、USB播放：支持USB播放，应自带MP3读卡器，可插入U盘进行播放</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3、至少兼容DVD、VCD、CD、MP3、SVCD、MPEG4等格式的碟片</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4、控制方式：支持全功能遥控</w:t>
            </w:r>
          </w:p>
        </w:tc>
      </w:tr>
      <w:tr w14:paraId="5A90CA15">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52F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702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定时播放主机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B49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0BF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1D43">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1.支持8个分区按键控制，可手动打开/关闭8个分区输出；</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2.支持3个电源按键控制，可手动打开/关闭3个电源输出；</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3.支持高清MIC录音，录音文件格式支持MP3存储，自动生动文件；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4.定时功能，采用高精度时钟芯片，实现（定时+定点+定曲目）；</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5.支持定时点按时间排序显示功能；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6.支持音乐播放器音量、收音机音量、麦克风音量、AUX音量、蓝牙音量、监听音量、独立可调节。</w:t>
            </w:r>
          </w:p>
        </w:tc>
      </w:tr>
      <w:tr w14:paraId="4FCF520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78E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70A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一拖二无线手持</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F0B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1B2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46E0">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1.工作距离：≥30m</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2.工作频率：包含740-780MHz</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3.调制方式：宽带FM</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4.信道数目：≥200</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5.频率稳定度：±0.005%</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6.音频频率响应：20Hz-20KHz（±3dB）</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7.综合信噪比：＞105dB</w:t>
            </w:r>
          </w:p>
        </w:tc>
      </w:tr>
      <w:tr w14:paraId="37F859C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A242">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BC7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信号放大器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291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7FD2">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30E8">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1.适用频带范围：包含500-800MHz</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2.接头：BNC插座</w:t>
            </w:r>
          </w:p>
        </w:tc>
      </w:tr>
      <w:tr w14:paraId="7F18E55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A9CC">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594A">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壁挂扬声器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D74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1AE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A0F9">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1、输入电压：100V；</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3、额定功率：≥25W；</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4、频率响应：75Hz-20KHz（±10%）；</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5、灵敏度：90dB±3dB。</w:t>
            </w:r>
          </w:p>
        </w:tc>
      </w:tr>
      <w:tr w14:paraId="5A36A8D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25D2">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62B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音控开关30W</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081F">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C93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F5A4">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1、额定功率：30W；支持≥5级音量控制。</w:t>
            </w:r>
          </w:p>
        </w:tc>
      </w:tr>
      <w:tr w14:paraId="0B97C3E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CB5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1325">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户外扬声器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6F1D">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3C2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64D6">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 xml:space="preserve">1、外壳材质：铝质材料； </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2、输入电压：100V；</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3、额定功率：≥40W；</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4、频率响应：80Hz-18KHz（±10%）；</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5、灵敏度：90dB±3dB。</w:t>
            </w:r>
          </w:p>
        </w:tc>
      </w:tr>
      <w:tr w14:paraId="7C14BF0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664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D13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音响线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2FE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3F2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650</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071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RVV2*1.5</w:t>
            </w:r>
          </w:p>
        </w:tc>
      </w:tr>
      <w:tr w14:paraId="25598A9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5D6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3EE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PVC线槽</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A4A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BEE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120</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EA8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线槽20*10</w:t>
            </w:r>
          </w:p>
        </w:tc>
      </w:tr>
      <w:tr w14:paraId="0DAAA15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051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F44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PVC线管</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70A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3584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100</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884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PVC线管Φ25</w:t>
            </w:r>
          </w:p>
        </w:tc>
      </w:tr>
      <w:tr w14:paraId="56A71701">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61D0">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综合布线</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EA5E">
            <w:pPr>
              <w:widowControl/>
              <w:jc w:val="left"/>
              <w:textAlignment w:val="center"/>
              <w:rPr>
                <w:rFonts w:asciiTheme="minorEastAsia" w:hAnsiTheme="minorEastAsia" w:eastAsiaTheme="minorEastAsia" w:cstheme="minorEastAsia"/>
                <w:color w:val="000000"/>
                <w:szCs w:val="21"/>
              </w:rPr>
            </w:pPr>
          </w:p>
        </w:tc>
      </w:tr>
      <w:tr w14:paraId="1FA5DE1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B583">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0B9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六类网线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BDCE">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C4C2">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箱</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B889">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CAT6六类网线</w:t>
            </w:r>
          </w:p>
        </w:tc>
      </w:tr>
      <w:tr w14:paraId="1B962DF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9B31">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8997">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网络面板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F21E">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EB7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1164">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单口</w:t>
            </w:r>
          </w:p>
        </w:tc>
      </w:tr>
      <w:tr w14:paraId="436FA8A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125F">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FB7C">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2</w:t>
            </w:r>
            <w:r>
              <w:rPr>
                <w:rFonts w:asciiTheme="minorEastAsia" w:hAnsiTheme="minorEastAsia" w:eastAsiaTheme="minorEastAsia" w:cstheme="minorEastAsia"/>
                <w:szCs w:val="21"/>
              </w:rPr>
              <w:t>4口</w:t>
            </w:r>
            <w:r>
              <w:rPr>
                <w:rFonts w:hint="eastAsia" w:asciiTheme="minorEastAsia" w:hAnsiTheme="minorEastAsia" w:eastAsiaTheme="minorEastAsia" w:cstheme="minorEastAsia"/>
                <w:szCs w:val="21"/>
              </w:rPr>
              <w:t>千兆交换机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640D">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F2B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F3F8">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1.交换容量≥672Gbps，包转发性能≥126Mpps</w:t>
            </w:r>
          </w:p>
          <w:p w14:paraId="0D64032A">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2.端口要求：配备24个10/100/1000M自适应千兆电口，4个千兆/万兆自适应SFP光口</w:t>
            </w:r>
          </w:p>
          <w:p w14:paraId="5B08F44B">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3.VLAN特性：支持基于端口的VLAN、基于协议的VLAN、基于MAC的VLAN</w:t>
            </w:r>
          </w:p>
        </w:tc>
      </w:tr>
      <w:tr w14:paraId="6E565F0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AA27">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B989">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PDU插座</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8DB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235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BA8D">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≥8路电源插座</w:t>
            </w:r>
          </w:p>
        </w:tc>
      </w:tr>
      <w:tr w14:paraId="4F23597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6C0E">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2ACA">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双口面板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983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CA6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E1EE">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双口</w:t>
            </w:r>
          </w:p>
        </w:tc>
      </w:tr>
      <w:tr w14:paraId="67A3572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D03A">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8F76">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6类网络模块</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640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4237">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5F8E">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六类非屏蔽模块</w:t>
            </w:r>
          </w:p>
        </w:tc>
      </w:tr>
      <w:tr w14:paraId="44E820A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D19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A463">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语音模块</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D2F1">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CF9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3170">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语音插座模块</w:t>
            </w:r>
          </w:p>
        </w:tc>
      </w:tr>
      <w:tr w14:paraId="010029A2">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7F0F">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门禁系统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9E57">
            <w:pPr>
              <w:widowControl/>
              <w:jc w:val="left"/>
              <w:textAlignment w:val="center"/>
              <w:rPr>
                <w:rFonts w:asciiTheme="minorEastAsia" w:hAnsiTheme="minorEastAsia" w:eastAsiaTheme="minorEastAsia" w:cstheme="minorEastAsia"/>
                <w:color w:val="000000"/>
                <w:szCs w:val="21"/>
              </w:rPr>
            </w:pPr>
          </w:p>
        </w:tc>
      </w:tr>
      <w:tr w14:paraId="0061E0A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EC4E">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5D6B">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门禁控制器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73C9">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D9EB">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5B90">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通讯方式：上行TCP/IP</w:t>
            </w:r>
          </w:p>
          <w:p w14:paraId="0BE27DB1">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可接读卡器：RS485读卡器、Wiegand读卡器</w:t>
            </w:r>
          </w:p>
          <w:p w14:paraId="42AD20CF">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其他功能：带消防联动继电器接口</w:t>
            </w:r>
          </w:p>
          <w:p w14:paraId="41D8B6BC">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工作电压：DC12V（220V输入）</w:t>
            </w:r>
          </w:p>
        </w:tc>
      </w:tr>
      <w:tr w14:paraId="1BF65E6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1ED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8F2A">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读卡器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EE6A">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3A48">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91D2">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认证方式：刷卡、密码</w:t>
            </w:r>
          </w:p>
          <w:p w14:paraId="4D869757">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可识别卡：IC卡</w:t>
            </w:r>
          </w:p>
          <w:p w14:paraId="0EE227C6">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按键方式：触摸按键</w:t>
            </w:r>
          </w:p>
          <w:p w14:paraId="63A4756E">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通讯方式：RS485+Wiegand</w:t>
            </w:r>
          </w:p>
          <w:p w14:paraId="41EBFA05">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工作电压：DC 12V</w:t>
            </w:r>
          </w:p>
        </w:tc>
      </w:tr>
      <w:tr w14:paraId="7E0511F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7A6A">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3A75">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机箱电源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7B31">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F3B6">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AAEB">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工作电压：DC 12V</w:t>
            </w:r>
          </w:p>
        </w:tc>
      </w:tr>
      <w:tr w14:paraId="798912F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81E7">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5226">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磁力锁</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FFAD">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E46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把</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8436">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双门磁力锁、工作电压：DC 12V</w:t>
            </w:r>
          </w:p>
        </w:tc>
      </w:tr>
      <w:tr w14:paraId="23231EC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169D">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2526">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szCs w:val="21"/>
              </w:rPr>
              <w:t>六类网线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591F">
            <w:pPr>
              <w:widowControl/>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5C9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箱</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330C">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CAT6六类网线</w:t>
            </w:r>
          </w:p>
        </w:tc>
      </w:tr>
      <w:tr w14:paraId="5CB8415F">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1273">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虹城幼儿园</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4597">
            <w:pPr>
              <w:widowControl/>
              <w:jc w:val="left"/>
              <w:textAlignment w:val="center"/>
              <w:rPr>
                <w:rFonts w:asciiTheme="minorEastAsia" w:hAnsiTheme="minorEastAsia" w:eastAsiaTheme="minorEastAsia" w:cstheme="minorEastAsia"/>
                <w:color w:val="000000"/>
                <w:szCs w:val="21"/>
              </w:rPr>
            </w:pPr>
          </w:p>
        </w:tc>
      </w:tr>
      <w:tr w14:paraId="3213E5D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057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2F9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834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3E47">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E27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7B989BF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DC8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DC33">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szCs w:val="21"/>
              </w:rPr>
              <w:t>无线会议话筒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AD3E">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DAB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F2E8">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UHF频段调频</w:t>
            </w:r>
          </w:p>
          <w:p w14:paraId="2C580162">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鹅颈话筒、一拖二 </w:t>
            </w:r>
          </w:p>
          <w:p w14:paraId="5D73C0F6">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频率范围：包含640MHZ~690MHZ</w:t>
            </w:r>
          </w:p>
          <w:p w14:paraId="2C6DD8D9">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频率响应：包含40~18KHZ</w:t>
            </w:r>
          </w:p>
        </w:tc>
      </w:tr>
      <w:tr w14:paraId="2362406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D76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DE0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无线手持话筒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342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3F3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596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UHF频段</w:t>
            </w:r>
            <w:r>
              <w:rPr>
                <w:rFonts w:hint="eastAsia" w:asciiTheme="minorEastAsia" w:hAnsiTheme="minorEastAsia" w:eastAsiaTheme="minorEastAsia" w:cstheme="minorEastAsia"/>
                <w:color w:val="000000"/>
                <w:szCs w:val="21"/>
              </w:rPr>
              <w:t>调频</w:t>
            </w:r>
          </w:p>
          <w:p w14:paraId="73D1052A">
            <w:pPr>
              <w:widowControl/>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 xml:space="preserve">手持话筒、一拖二 </w:t>
            </w:r>
          </w:p>
          <w:p w14:paraId="29C94E91">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szCs w:val="21"/>
              </w:rPr>
              <w:t>频率范围：</w:t>
            </w:r>
            <w:r>
              <w:rPr>
                <w:rFonts w:hint="eastAsia" w:asciiTheme="minorEastAsia" w:hAnsiTheme="minorEastAsia" w:eastAsiaTheme="minorEastAsia" w:cstheme="minorEastAsia"/>
                <w:color w:val="000000"/>
                <w:kern w:val="0"/>
                <w:szCs w:val="21"/>
                <w:lang w:bidi="ar"/>
              </w:rPr>
              <w:t>：</w:t>
            </w:r>
            <w:r>
              <w:rPr>
                <w:rFonts w:hint="eastAsia" w:asciiTheme="minorEastAsia" w:hAnsiTheme="minorEastAsia" w:eastAsiaTheme="minorEastAsia" w:cstheme="minorEastAsia"/>
                <w:color w:val="000000"/>
                <w:szCs w:val="21"/>
              </w:rPr>
              <w:t>包含</w:t>
            </w:r>
            <w:r>
              <w:rPr>
                <w:rFonts w:hint="eastAsia" w:asciiTheme="minorEastAsia" w:hAnsiTheme="minorEastAsia" w:eastAsiaTheme="minorEastAsia" w:cstheme="minorEastAsia"/>
                <w:color w:val="000000"/>
                <w:kern w:val="0"/>
                <w:szCs w:val="21"/>
                <w:lang w:bidi="ar"/>
              </w:rPr>
              <w:t xml:space="preserve">640~690MHz </w:t>
            </w:r>
          </w:p>
          <w:p w14:paraId="48D4DF0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频率响应:包含40Hz-18KHz</w:t>
            </w:r>
          </w:p>
        </w:tc>
      </w:tr>
      <w:tr w14:paraId="60DF130F">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70E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新实验幼儿园</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B377">
            <w:pPr>
              <w:widowControl/>
              <w:jc w:val="left"/>
              <w:textAlignment w:val="center"/>
              <w:rPr>
                <w:rFonts w:asciiTheme="minorEastAsia" w:hAnsiTheme="minorEastAsia" w:eastAsiaTheme="minorEastAsia" w:cstheme="minorEastAsia"/>
                <w:color w:val="000000"/>
                <w:kern w:val="0"/>
                <w:szCs w:val="21"/>
                <w:lang w:bidi="ar"/>
              </w:rPr>
            </w:pPr>
          </w:p>
        </w:tc>
      </w:tr>
      <w:tr w14:paraId="6E87F7D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5DD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68F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32D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3812">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119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5384804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224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F66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stheme="minorEastAsia"/>
                <w:color w:val="000000"/>
                <w:kern w:val="0"/>
                <w:szCs w:val="21"/>
                <w:lang w:bidi="ar"/>
              </w:rPr>
              <w:t>程控交换机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998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7A9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D307">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8进64出</w:t>
            </w:r>
          </w:p>
        </w:tc>
      </w:tr>
      <w:tr w14:paraId="399B0C10">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C810">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西郊学校广播系统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79C8">
            <w:pPr>
              <w:rPr>
                <w:szCs w:val="21"/>
              </w:rPr>
            </w:pPr>
            <w:r>
              <w:rPr>
                <w:rFonts w:hint="eastAsia"/>
                <w:szCs w:val="21"/>
              </w:rPr>
              <w:t>学校铃声和广播合为一体，采用音乐铃声，可定时、手动或遥控播放眼保健操等。</w:t>
            </w:r>
          </w:p>
          <w:p w14:paraId="4608F25B">
            <w:pPr>
              <w:rPr>
                <w:szCs w:val="21"/>
              </w:rPr>
            </w:pPr>
            <w:r>
              <w:rPr>
                <w:rFonts w:hint="eastAsia"/>
                <w:szCs w:val="21"/>
              </w:rPr>
              <w:t>周一至周五定时自动开启、关闭广播系统电源。</w:t>
            </w:r>
          </w:p>
          <w:p w14:paraId="309E07B9">
            <w:pPr>
              <w:widowControl/>
              <w:jc w:val="left"/>
              <w:textAlignment w:val="center"/>
              <w:rPr>
                <w:rFonts w:asciiTheme="minorEastAsia" w:hAnsiTheme="minorEastAsia" w:eastAsiaTheme="minorEastAsia" w:cstheme="minorEastAsia"/>
                <w:color w:val="000000"/>
                <w:kern w:val="0"/>
                <w:szCs w:val="21"/>
                <w:lang w:bidi="ar"/>
              </w:rPr>
            </w:pPr>
            <w:r>
              <w:rPr>
                <w:rFonts w:hint="eastAsia"/>
                <w:szCs w:val="21"/>
              </w:rPr>
              <w:t>广播室可分区监听广播情况。</w:t>
            </w:r>
          </w:p>
        </w:tc>
      </w:tr>
      <w:tr w14:paraId="573EF16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907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C98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09C6">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C09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CAD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1526C7B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7DF3">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923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音箱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3801">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77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20AD">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9565">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额定功率：6 / 3 / 1.5 /0.75W</w:t>
            </w:r>
          </w:p>
          <w:p w14:paraId="4B4114C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 xml:space="preserve">有效频率范围 (-10 dB)：145 Hz 至 18 kHz </w:t>
            </w:r>
          </w:p>
          <w:p w14:paraId="5B819465">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额定输入电压：100 V</w:t>
            </w:r>
          </w:p>
        </w:tc>
      </w:tr>
      <w:tr w14:paraId="6AA074B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645B">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C94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音量控制器连继电器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A66A">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64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2E9C">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BF7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额定功率：12 W</w:t>
            </w:r>
          </w:p>
          <w:p w14:paraId="62BC6788">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输入电压：100 V</w:t>
            </w:r>
          </w:p>
          <w:p w14:paraId="11970B7D">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频率响应：50Hz至20KHz(-1dB)</w:t>
            </w:r>
          </w:p>
        </w:tc>
      </w:tr>
      <w:tr w14:paraId="268D060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8179">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B60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室外音柱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17CA">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73C7">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97DB">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额定功率：40W</w:t>
            </w:r>
          </w:p>
          <w:p w14:paraId="64599887">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额定电压：100V、120V</w:t>
            </w:r>
          </w:p>
          <w:p w14:paraId="5C3D696E">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频率响应：150-16KHz</w:t>
            </w:r>
          </w:p>
          <w:p w14:paraId="53C77980">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灵敏度：92dB</w:t>
            </w:r>
          </w:p>
        </w:tc>
      </w:tr>
      <w:tr w14:paraId="1DB74EB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87A9">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29A0">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szCs w:val="21"/>
              </w:rPr>
              <w:t>室外号角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A0B0">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574E">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5CA9">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最大功率：45W</w:t>
            </w:r>
          </w:p>
          <w:p w14:paraId="6649A944">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额定功率：30W</w:t>
            </w:r>
          </w:p>
          <w:p w14:paraId="32EF88CB">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有效频率范围：115/100dB（声压级）</w:t>
            </w:r>
          </w:p>
          <w:p w14:paraId="60DD1D3B">
            <w:pPr>
              <w:widowControl/>
              <w:jc w:val="left"/>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额定阻抗：167/333Ω</w:t>
            </w:r>
          </w:p>
        </w:tc>
      </w:tr>
      <w:tr w14:paraId="418F834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1DCC">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E7F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调音台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9652">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B79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252A">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16通道调音台</w:t>
            </w:r>
          </w:p>
          <w:p w14:paraId="2F0595A6">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 xml:space="preserve">最多10个话筒 / 16个线路输入 (8个单声道 + 4个立体声) </w:t>
            </w:r>
          </w:p>
          <w:p w14:paraId="044ACF8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4编组母线 + 1立体声母线</w:t>
            </w:r>
          </w:p>
          <w:p w14:paraId="4508602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 AUX (包括FX)</w:t>
            </w:r>
          </w:p>
          <w:p w14:paraId="6D5DD0D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单旋钮压缩器</w:t>
            </w:r>
          </w:p>
          <w:p w14:paraId="4322DBE5">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单声道输入通道上的PAD开关</w:t>
            </w:r>
          </w:p>
          <w:p w14:paraId="2B5AB4C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+48V幻象供电</w:t>
            </w:r>
          </w:p>
          <w:p w14:paraId="0569A946">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XLR平衡输出</w:t>
            </w:r>
          </w:p>
        </w:tc>
      </w:tr>
      <w:tr w14:paraId="4ADA8AC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AF5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szCs w:val="21"/>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2FCA">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广播调谐器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1F0A">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A77C">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90CF">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高保真调频广播调谐器，</w:t>
            </w:r>
          </w:p>
          <w:p w14:paraId="5E032F90">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采用聚合物锂离子电池供电，</w:t>
            </w:r>
          </w:p>
          <w:p w14:paraId="3B448366">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避免电源噪声干扰，</w:t>
            </w:r>
          </w:p>
          <w:p w14:paraId="4E71C2F6">
            <w:pPr>
              <w:widowControl/>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电路采用先进的数字信号处理DSP芯片，接收频率覆盖64-108MHz，</w:t>
            </w:r>
          </w:p>
          <w:p w14:paraId="3FB62C9E">
            <w:pPr>
              <w:widowControl/>
              <w:jc w:val="left"/>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具有三路立体声音频输出</w:t>
            </w:r>
          </w:p>
        </w:tc>
      </w:tr>
      <w:tr w14:paraId="5FAC38C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DFC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szCs w:val="21"/>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67B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音乐广播控时器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184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F6C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9F7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真彩色(24位)4.3寸,IPS,宽视角，高清分辨率，电容全触摸显示屏+飞梭按键操作</w:t>
            </w:r>
          </w:p>
          <w:p w14:paraId="3A71ADC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简体中文,繁体中文,英文三种语言选择,支持</w:t>
            </w:r>
          </w:p>
          <w:p w14:paraId="3623C10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UNICODE编码</w:t>
            </w:r>
          </w:p>
          <w:p w14:paraId="14B1AD7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支持高清MIC录音,录音文件格式支持MP3</w:t>
            </w:r>
          </w:p>
          <w:p w14:paraId="7F58B2B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采用温度自动补偿高精度RTC时钟芯片,定时精确到秒</w:t>
            </w:r>
          </w:p>
          <w:p w14:paraId="08CC82A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支持U盘和TF卡播放音乐文件,最大支持128G</w:t>
            </w:r>
          </w:p>
          <w:p w14:paraId="28BC08D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支持电脑编程和手动编程，支持TF卡或U盘插电脑上编程，支持通过局域网络传输定时文件</w:t>
            </w:r>
          </w:p>
          <w:p w14:paraId="50AD173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支持8套定时程序，每套程序可编程256个定时点</w:t>
            </w:r>
          </w:p>
          <w:p w14:paraId="1B5FBE3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支持消防应急广播功能,支持本机全区触发和外接消防采集器触发全区警报信号</w:t>
            </w:r>
          </w:p>
          <w:p w14:paraId="43122BA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支持收音机，手动，自动,搜台储存功能</w:t>
            </w:r>
          </w:p>
          <w:p w14:paraId="2B20E14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支持麦克风自动检测打开分区电源功能</w:t>
            </w:r>
          </w:p>
          <w:p w14:paraId="276E810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一路本地话简输入，二路AUX输入，四路音频输出，3路可编程电源</w:t>
            </w:r>
          </w:p>
          <w:p w14:paraId="62D6A607">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支持播放器音量，收音机音量 MIC音量,AUX音量，蓝牙音量，监听音量，独立可调节支持远距离遥控(&gt;500米)可选ABCD码(选配)</w:t>
            </w:r>
          </w:p>
        </w:tc>
      </w:tr>
      <w:tr w14:paraId="70D4B26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14A5">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szCs w:val="21"/>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E7A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DVD</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49FD">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3198">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9CE5">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产品类别：DVD播放机</w:t>
            </w:r>
          </w:p>
          <w:p w14:paraId="0349EA84">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可播放碟片：DVD/SVCD/VCD/CD/CD-R/-RW</w:t>
            </w:r>
          </w:p>
          <w:p w14:paraId="45B67DF4">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DVD-R/-R DL/-RW(Video Mode，</w:t>
            </w:r>
          </w:p>
          <w:p w14:paraId="050AD5B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VR Mode W/CPRM)DVD+R/+R DL/+RW(Video Mode)</w:t>
            </w:r>
          </w:p>
          <w:p w14:paraId="0BB63A7B">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音频特性：96kHz/24-bit 数/模转换器</w:t>
            </w:r>
          </w:p>
          <w:p w14:paraId="73968762">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视频特性：双制式纯影院逐行扫描(PAL/NTSC)</w:t>
            </w:r>
          </w:p>
        </w:tc>
      </w:tr>
      <w:tr w14:paraId="3359AF5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5112">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AC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无线话筒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04AD">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33A4">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D786">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工作频率：740-790MHz</w:t>
            </w:r>
          </w:p>
          <w:p w14:paraId="097EDE70">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通道数目：200</w:t>
            </w:r>
          </w:p>
          <w:p w14:paraId="63282F59">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通道间隔：250KHz</w:t>
            </w:r>
          </w:p>
          <w:p w14:paraId="17AD602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频率稳定度：±0.005%</w:t>
            </w:r>
          </w:p>
          <w:p w14:paraId="714F2E9B">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动态满园：100dB</w:t>
            </w:r>
          </w:p>
          <w:p w14:paraId="05BBDA1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最大偏移：±45KHz</w:t>
            </w:r>
          </w:p>
          <w:p w14:paraId="12AB29E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音频频率响应：60Hz-18KHz（±3dB）</w:t>
            </w:r>
          </w:p>
          <w:p w14:paraId="4B746D6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综合信噪比：＞105Db</w:t>
            </w:r>
          </w:p>
          <w:p w14:paraId="2EB00FC4">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综合失真：≤0.5%</w:t>
            </w:r>
          </w:p>
        </w:tc>
      </w:tr>
      <w:tr w14:paraId="76D0A36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CC1D">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67F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台式话筒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9E51">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6CDA">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D35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类型：电容式</w:t>
            </w:r>
          </w:p>
          <w:p w14:paraId="5D93AD4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指向性：心型</w:t>
            </w:r>
          </w:p>
          <w:p w14:paraId="056A86D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频率响应：60~15000HZ</w:t>
            </w:r>
          </w:p>
          <w:p w14:paraId="4E60E8D2">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灵敏度：-14dB±2dB</w:t>
            </w:r>
          </w:p>
        </w:tc>
      </w:tr>
      <w:tr w14:paraId="4DE0A75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25A0">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3861">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十六路监听器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9F21">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902E">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294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设有16路输入，可任意选通；</w:t>
            </w:r>
          </w:p>
          <w:p w14:paraId="12D9BA7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扬声器为宽频扬声器，声音丰满、准确；</w:t>
            </w:r>
          </w:p>
          <w:p w14:paraId="4939EA5C">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监听音量大小可调节，选通显示</w:t>
            </w:r>
          </w:p>
        </w:tc>
      </w:tr>
      <w:tr w14:paraId="04D6DC3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4964">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5A6C">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十六路分区器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9397">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BDBA">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656B">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16路信号分区输出功能；</w:t>
            </w:r>
          </w:p>
          <w:p w14:paraId="4C16B1C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可切换任意信号输出功能；</w:t>
            </w:r>
          </w:p>
          <w:p w14:paraId="316B84EA">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可组合任意信号输出功能；</w:t>
            </w:r>
          </w:p>
        </w:tc>
      </w:tr>
      <w:tr w14:paraId="18C5D60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6108">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4015">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十六路时序电源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26BE">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1AF2">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C2EE">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每路可负载15A；</w:t>
            </w:r>
          </w:p>
          <w:p w14:paraId="678FEF76">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微电脑时控16路，外触发16路；</w:t>
            </w:r>
          </w:p>
          <w:p w14:paraId="17E27B4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编程定时开和关与手动开和关两种功能均可；</w:t>
            </w:r>
          </w:p>
          <w:p w14:paraId="669F29FA">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开启/关闭时序约7秒；</w:t>
            </w:r>
          </w:p>
          <w:p w14:paraId="4E727A2C">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多功能插座，适合各种电器插头；</w:t>
            </w:r>
          </w:p>
        </w:tc>
      </w:tr>
      <w:tr w14:paraId="7B8FFD6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C7E5">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97F9">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功放</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07FE">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81A0">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5381">
            <w:pPr>
              <w:widowControl/>
              <w:jc w:val="left"/>
              <w:rPr>
                <w:rFonts w:cs="Arial" w:asciiTheme="minorEastAsia" w:hAnsiTheme="minorEastAsia" w:eastAsiaTheme="minorEastAsia"/>
                <w:szCs w:val="21"/>
              </w:rPr>
            </w:pPr>
            <w:r>
              <w:rPr>
                <w:rFonts w:cs="Arial" w:asciiTheme="minorEastAsia" w:hAnsiTheme="minorEastAsia" w:eastAsiaTheme="minorEastAsia"/>
                <w:szCs w:val="21"/>
              </w:rPr>
              <w:t>额定输出功率：600W</w:t>
            </w:r>
          </w:p>
          <w:p w14:paraId="62A92ED1">
            <w:pPr>
              <w:widowControl/>
              <w:jc w:val="left"/>
              <w:rPr>
                <w:rFonts w:cs="Arial" w:asciiTheme="minorEastAsia" w:hAnsiTheme="minorEastAsia" w:eastAsiaTheme="minorEastAsia"/>
                <w:szCs w:val="21"/>
              </w:rPr>
            </w:pPr>
            <w:r>
              <w:rPr>
                <w:rFonts w:cs="Arial" w:asciiTheme="minorEastAsia" w:hAnsiTheme="minorEastAsia" w:eastAsiaTheme="minorEastAsia"/>
                <w:szCs w:val="21"/>
              </w:rPr>
              <w:t>通道数量：2</w:t>
            </w:r>
          </w:p>
          <w:p w14:paraId="0F75E630">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可变负载驱动（VLD）：可在4Ω、8Ω、70V或100V条件下提供相同的功率</w:t>
            </w:r>
          </w:p>
          <w:p w14:paraId="390C863F">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散热设计：dualCOOL对流冷却，带有可在极端温度条件下使用的附加智能风扇</w:t>
            </w:r>
          </w:p>
          <w:p w14:paraId="3086EB5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信号处理：输入路由，HPF24dB/Oct,可选100/150Hz,LPF24 dB/Oct,可选150Hz，稳定，峰值限制器</w:t>
            </w:r>
          </w:p>
          <w:p w14:paraId="42FE4064">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功率要求：100V至240V，50Hz至60Hz, AC</w:t>
            </w:r>
          </w:p>
          <w:p w14:paraId="2EF91E7C">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1/8额定输出功率下的功耗：115W</w:t>
            </w:r>
          </w:p>
          <w:p w14:paraId="261352F1">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空闲模式(无输入信号的ecoRAIL)：&lt;12W</w:t>
            </w:r>
          </w:p>
          <w:p w14:paraId="4E619D80">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待机模式(APD激活)：&lt;1W</w:t>
            </w:r>
          </w:p>
          <w:p w14:paraId="11E408F3">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电源拓扑：带功率系数校正的开关电源</w:t>
            </w:r>
          </w:p>
          <w:p w14:paraId="743816C2">
            <w:pPr>
              <w:widowControl/>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保护：音频限幅器、高温、直流、高频、短路、反电动势、峰值电流限幅器、浪涌电流限幅器、电源过压欠压保护</w:t>
            </w:r>
          </w:p>
          <w:p w14:paraId="6DBCB59B">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前面板状态LED：信号、限幅、各通道故障LED;电源LED</w:t>
            </w:r>
          </w:p>
        </w:tc>
      </w:tr>
      <w:tr w14:paraId="53F6833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7F07">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1513">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机柜</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3218">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CBC2">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DA38">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42U，加厚</w:t>
            </w:r>
            <w:r>
              <w:rPr>
                <w:rFonts w:hint="eastAsia" w:cs="Arial" w:asciiTheme="minorEastAsia" w:hAnsiTheme="minorEastAsia" w:eastAsiaTheme="minorEastAsia"/>
                <w:szCs w:val="21"/>
              </w:rPr>
              <w:t xml:space="preserve"> </w:t>
            </w:r>
            <w:r>
              <w:rPr>
                <w:rFonts w:cs="Arial" w:asciiTheme="minorEastAsia" w:hAnsiTheme="minorEastAsia" w:eastAsiaTheme="minorEastAsia"/>
                <w:szCs w:val="21"/>
              </w:rPr>
              <w:t>600*600*2000</w:t>
            </w:r>
          </w:p>
        </w:tc>
      </w:tr>
      <w:tr w14:paraId="750EB40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ABE6">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6501">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PDU电源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B805">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7DCB">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B6D4">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机柜PDU插座19英寸360度旋转铝合金</w:t>
            </w:r>
          </w:p>
        </w:tc>
      </w:tr>
      <w:tr w14:paraId="5678AB3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BE7D">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B4B9">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音频线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0BF4">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50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551A">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米</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8889">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RVVP SN2*0.37</w:t>
            </w:r>
          </w:p>
        </w:tc>
      </w:tr>
      <w:tr w14:paraId="375521D9">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CDFB">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西郊学校校园直录播系统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5307">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支持直播转发、视频文件轮播、录像存储、文件下载、视频转码等功能，支持 H5 系列流媒体技术，用户无需安装任何客户端软件（或插件），使用网页浏览器即可播放视频。支持RTMP/RTSP等多种网络媒体传输协议，兼容市面上所有主流的网络摄像头、编码器、录播主机、网络导播台等前端采集设备。</w:t>
            </w:r>
          </w:p>
          <w:p w14:paraId="57BAE0F6">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直播功能可将多功能厅现场活动实时、稳定地直播至每间教室，还可将多功能厅内一体机、笔记本电脑等媒体设备的播放内容转播至每间教室，随播随录。</w:t>
            </w:r>
          </w:p>
        </w:tc>
      </w:tr>
      <w:tr w14:paraId="67F3C18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BDD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998F">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C75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E80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BCBE">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13D6292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3A3B">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B48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球形摄像机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DF94">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1061">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9ED4">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配备1/2.8英寸COMS传感器</w:t>
            </w:r>
          </w:p>
          <w:p w14:paraId="06C4E610">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30倍变光镜头</w:t>
            </w:r>
          </w:p>
          <w:p w14:paraId="4ABAAC6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内置Auto Tracking智能追踪功能</w:t>
            </w:r>
          </w:p>
          <w:p w14:paraId="76740AC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支持HDMI输出4K50/60P YUV4:2:2</w:t>
            </w:r>
          </w:p>
          <w:p w14:paraId="5CCDA88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编码格式全覆盖H.264,H.265,Motion JREG及NDI</w:t>
            </w:r>
          </w:p>
          <w:p w14:paraId="58C79DE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符合ONVIF ProfileS标准</w:t>
            </w:r>
          </w:p>
          <w:p w14:paraId="17FB0406">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支持DC电源输入和POE供电</w:t>
            </w:r>
          </w:p>
        </w:tc>
      </w:tr>
      <w:tr w14:paraId="74023D8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A83E">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1BA8">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球形摄像机控制台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BA4C">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CD47">
            <w:pPr>
              <w:widowControl/>
              <w:jc w:val="center"/>
              <w:textAlignment w:val="center"/>
              <w:rPr>
                <w:rFonts w:asciiTheme="minorEastAsia" w:hAnsiTheme="minorEastAsia" w:eastAsiaTheme="minorEastAsia" w:cstheme="minorEastAsia"/>
                <w:color w:val="000000"/>
                <w:kern w:val="0"/>
                <w:szCs w:val="21"/>
                <w:lang w:bidi="ar"/>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5C0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可同时远程遥控四台PTC及BC摄像机</w:t>
            </w:r>
          </w:p>
          <w:p w14:paraId="363AD94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除了可控制推拉摇移外，还可以控制光圈、对焦、增益，或其他功能</w:t>
            </w:r>
          </w:p>
          <w:p w14:paraId="0AAD627E">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预置位存储功能，可将特定的机位提前构图并保存，便于瞬时找到需求画面</w:t>
            </w:r>
          </w:p>
          <w:p w14:paraId="38A8210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可存储16组摄像机预置位</w:t>
            </w:r>
          </w:p>
          <w:p w14:paraId="2507547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为每台摄像机提供4个摄像预置位，利用快捷键轻松调出预设机位画面</w:t>
            </w:r>
          </w:p>
          <w:p w14:paraId="2757F296">
            <w:pPr>
              <w:widowControl/>
              <w:jc w:val="left"/>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可快速控制光圈、白平衡、对焦及镜头缩放</w:t>
            </w:r>
          </w:p>
        </w:tc>
      </w:tr>
      <w:tr w14:paraId="6FFDDF9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F838">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3669">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编码器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5195">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8923">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A15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高清分辨率支持 1920x1080p/1920x1080i/1280x720p/720*576i/720*576p/640*480i等常规分辨率（可自定义）</w:t>
            </w:r>
          </w:p>
          <w:p w14:paraId="2945C9D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支持HDMI输入,H.265最新架构</w:t>
            </w:r>
          </w:p>
          <w:p w14:paraId="755D0B0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支持WINDOWS及LINUX等操作系统</w:t>
            </w:r>
          </w:p>
          <w:p w14:paraId="0D7D082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支持一台电脑多个设备同时使用显示</w:t>
            </w:r>
          </w:p>
          <w:p w14:paraId="10AE765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支持RTSP/RTP/RTMP, HTTP, UDP单播、组播等协议（RTMP支持添加用户及密码功能）</w:t>
            </w:r>
          </w:p>
          <w:p w14:paraId="0FFECDF6">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支持主、副等多协议多码流功能，主、副流264,265分别选择</w:t>
            </w:r>
          </w:p>
          <w:p w14:paraId="3D300E7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编码级别：1级、2级、3级、4级、5级（级别越高码流波动率越大）</w:t>
            </w:r>
          </w:p>
          <w:p w14:paraId="77A8AD1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编码规范BASELINE PROFILE / MAIN PROFILE/ HIGH PROFILE,</w:t>
            </w:r>
          </w:p>
          <w:p w14:paraId="1D0664B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音频MP3,AAC，采样率：32000、44100等，编码后音频比特率:48K ，64K ，96K ，128K ，160K，192K ，256K.</w:t>
            </w:r>
          </w:p>
          <w:p w14:paraId="1951997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码率控制CBR/VBR 16KBIT/S~12MBIT/S</w:t>
            </w:r>
          </w:p>
          <w:p w14:paraId="6A7948C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视频打包方式：A模式：FFMPEG，B模式：VLC</w:t>
            </w:r>
          </w:p>
          <w:p w14:paraId="49EA5010">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传输方式:TCP，UDP，1000M（RJ45双工网口）</w:t>
            </w:r>
          </w:p>
          <w:p w14:paraId="56D2CC8B">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支持WEB中英文网页访问，更改密码，支持广域网远程管理（WEB）</w:t>
            </w:r>
          </w:p>
        </w:tc>
      </w:tr>
      <w:tr w14:paraId="6EE1B62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AA9D">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0CB1">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直播主机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E353">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DF43">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5CB9">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最新ARM 硬件嵌入式芯片架构及Linux操作系统的安全性及稳定性等都比X86架构有着无可比拟的优势, 界面友好易懂，使用操作简单,支持远程配置，支持高达1000路的视频流的并发。</w:t>
            </w:r>
          </w:p>
          <w:p w14:paraId="348D1FA4">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支持直播分发、视频文件转发、录制存储、文件下载等多项流媒体服务，高性能、大并发设计，保证音视频流媒体分发效率更高。</w:t>
            </w:r>
          </w:p>
          <w:p w14:paraId="2503A8C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 H5 技术框架，用户无需下载任何客户端或插件，跨平台支持PC端、安卓端、iOS苹果端等主流终端等，有浏览器即可打开观看，支持 Chrome/Firefox/IE11/Edge/Safari 等目前市面上所有主流的浏览器，兼容所有操作系统。</w:t>
            </w:r>
          </w:p>
          <w:p w14:paraId="186E97B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支持目前互联网上主流的流媒体协议，视频接入协议包括HLS/RTSP/RTMP/HTTP/RTP/SRT/WebRTC/GB28181/单播/组播等，支持定制扩展。流媒体直播输出协议有RTMP/HLS/RTSP/单播/组播/RTP等。录像文件格式MP4，支持下载。</w:t>
            </w:r>
          </w:p>
          <w:p w14:paraId="65BFDF09">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支持目前市面上各类前端摄像设备接入，包括:视频编码器、网络摄像机、单反相机、专业摄像机、录播主机、网络导播台等， 同时也支持各类电脑/手机推流软件。</w:t>
            </w:r>
          </w:p>
          <w:p w14:paraId="0CDC510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无缝对接各大直播云平台，利用互联网提供更强大的便捷性，无论何时、何地、任何终端，都能流畅观看实时直播。</w:t>
            </w:r>
          </w:p>
          <w:p w14:paraId="41AEEDB3">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可以接入300路视频源，如摄像头、编码器等信号源，然后同时转出去</w:t>
            </w:r>
          </w:p>
        </w:tc>
      </w:tr>
      <w:tr w14:paraId="2DF41A7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027A">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F124">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切换台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BE5B">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7F74">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339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具备至少 8 路输入（4路SDI与4路HDMI ）以及 6 路或以上输出 （3路SDI与3路HDMI）。</w:t>
            </w:r>
          </w:p>
          <w:p w14:paraId="29D8A2F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SDI输入支持4:2:2色彩取样率，以确保专业级的色彩准确性和细节。此外，HDMI输入则支持YUV 4:2:2和RGB 4:4:4色彩取样率</w:t>
            </w:r>
          </w:p>
          <w:p w14:paraId="48B0492D">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具备交叉指派（XPT）功能，在不更改物理接线顺序的前提下，自由调整输入信号的排序方式。</w:t>
            </w:r>
          </w:p>
        </w:tc>
      </w:tr>
      <w:tr w14:paraId="1B65DC6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10C5">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037F">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显示</w:t>
            </w:r>
            <w:r>
              <w:rPr>
                <w:rFonts w:hint="eastAsia" w:cs="Arial" w:asciiTheme="minorEastAsia" w:hAnsiTheme="minorEastAsia" w:eastAsiaTheme="minorEastAsia"/>
                <w:color w:val="000000"/>
                <w:szCs w:val="21"/>
              </w:rPr>
              <w:t>终端</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063D">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299A">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D1D0">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24寸液晶显示器，分辨率1920*1080</w:t>
            </w:r>
          </w:p>
        </w:tc>
      </w:tr>
      <w:tr w14:paraId="4DC01D3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7AEE">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E0CB">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键鼠套装</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878B">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9106">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6F7E">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有线USB</w:t>
            </w:r>
          </w:p>
        </w:tc>
      </w:tr>
      <w:tr w14:paraId="43D363B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F57D">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97D3">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便携切换台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4435">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r>
              <w:rPr>
                <w:rFonts w:cs="Arial" w:asciiTheme="minorEastAsia" w:hAnsiTheme="minorEastAsia" w:eastAsiaTheme="minorEastAsia"/>
                <w:color w:val="000000"/>
                <w:szCs w:val="21"/>
              </w:rPr>
              <w:t>　</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74D4">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A0F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输入设置（XPT）：6路均可设定，可重复</w:t>
            </w:r>
          </w:p>
          <w:p w14:paraId="1E791759">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视频输入：4组SDI输入(1080I/720P)</w:t>
            </w:r>
          </w:p>
          <w:p w14:paraId="26816F3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2组HDMI输入 (RGB/YVU, 1080P/1080I/720P)</w:t>
            </w:r>
          </w:p>
          <w:p w14:paraId="4E94B8E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计算机输入：可通过2组HDMI输入</w:t>
            </w:r>
          </w:p>
          <w:p w14:paraId="3A860534">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视频输出：3 组 HDMI输出：主输出（DSK1&amp;2）,2 组 SDI输出：可选主输出（DSK1&amp;2）、主输出（DSK1）、纯输出、纯预览（无DSK）、多分割画面、输入1~6</w:t>
            </w:r>
          </w:p>
          <w:p w14:paraId="428277D4">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音频输入：2 组 平衡式XLR接口</w:t>
            </w:r>
          </w:p>
          <w:p w14:paraId="223BD4F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音频输出：1 组 立体声耳机</w:t>
            </w:r>
          </w:p>
          <w:p w14:paraId="6C66A0A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音频嵌入：输入：2通道,输出：2通道</w:t>
            </w:r>
          </w:p>
          <w:p w14:paraId="382D65EE">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支持音频同步切换</w:t>
            </w:r>
          </w:p>
          <w:p w14:paraId="40AC37B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监看屏幕：17.3英寸高清薄膜晶体管液晶显示器，1920x1080像素</w:t>
            </w:r>
          </w:p>
          <w:p w14:paraId="29E1988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2组色度键虚拟演播功能</w:t>
            </w:r>
          </w:p>
          <w:p w14:paraId="547FBF1B">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内含9种转场效果与30组以上虚拟场景</w:t>
            </w:r>
          </w:p>
        </w:tc>
      </w:tr>
      <w:tr w14:paraId="0235C8A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D574">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83CE">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编码器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4650">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21AF">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749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高清分辨率支持 1920x1080p/1920x1080i/1280x720p/720*576i/720*576p/640*480i等常规分辨率（可自定义）</w:t>
            </w:r>
          </w:p>
          <w:p w14:paraId="1298B95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支持HDMI输入,H.265最新架构</w:t>
            </w:r>
          </w:p>
          <w:p w14:paraId="080C364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支持WINDOWS及LINUX等操作系统</w:t>
            </w:r>
          </w:p>
          <w:p w14:paraId="578BD1B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支持一台电脑多个设备同时使用显示</w:t>
            </w:r>
          </w:p>
          <w:p w14:paraId="29F8ED4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支持RTSP/RTP/RTMP, HTTP, UDP单播、组播等协议（RTMP支持添加用户及密码功能）</w:t>
            </w:r>
          </w:p>
          <w:p w14:paraId="4DB2FB6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支持主、副等多协议多码流功能，主、副流264,265分别选择</w:t>
            </w:r>
          </w:p>
          <w:p w14:paraId="6662A27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编码级别：1级、2级、3级、4级、5级（级别越高码流波动率越大）</w:t>
            </w:r>
          </w:p>
          <w:p w14:paraId="71005E9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编码规范BASELINE PROFILE / MAIN PROFILE/ HIGH PROFILE,</w:t>
            </w:r>
          </w:p>
          <w:p w14:paraId="363A98A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音频MP3,AAC，采样率：32000、44100等，编码后音频比特率:48K ，64K ，96K ，128K ，160K，192K ，256K.</w:t>
            </w:r>
          </w:p>
          <w:p w14:paraId="00FE526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码率控制CBR/VBR 16KBIT/S~12MBIT/S</w:t>
            </w:r>
          </w:p>
          <w:p w14:paraId="37ABDAD6">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视频打包方式：A模式：FFMPEG，B模式：VLC</w:t>
            </w:r>
          </w:p>
          <w:p w14:paraId="56F71E0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传输方式:TCP，UDP，1000M（RJ45双工网口）</w:t>
            </w:r>
          </w:p>
          <w:p w14:paraId="489B205F">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支持WEB中英文网页访问，更改密码，支持广域网远程管理（WEB）</w:t>
            </w:r>
          </w:p>
        </w:tc>
      </w:tr>
      <w:tr w14:paraId="4048567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CCCF">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18DD">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录像机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A3D7">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2282">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0F6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视频格式：</w:t>
            </w:r>
          </w:p>
          <w:p w14:paraId="71CB61F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2160p 23.98/24/25/29.97/30/50/59.94/60Hz</w:t>
            </w:r>
          </w:p>
          <w:p w14:paraId="227B639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1080p 23.98/24/25/29.97/30/50/59.94/60Hz</w:t>
            </w:r>
          </w:p>
          <w:p w14:paraId="72A80CF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1080i 50/59.94/60Hz</w:t>
            </w:r>
          </w:p>
          <w:p w14:paraId="3407392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720p 50/59.94/60Hz</w:t>
            </w:r>
          </w:p>
          <w:p w14:paraId="14284EB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支持视频输入接口：1路 3G/12G-SDI、3路 3G-SDI、1路 HDMI 2.0、1路 HDMI 1.4、支持视频输出接口：1路 3G/12G-SDI、1路 HDMI 2.0、</w:t>
            </w:r>
          </w:p>
          <w:p w14:paraId="6961334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3路 HDMI 1.4</w:t>
            </w:r>
          </w:p>
          <w:p w14:paraId="50F9E2DE">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音频输入：2 路 XLR (平衡式音频)</w:t>
            </w:r>
          </w:p>
          <w:p w14:paraId="1D814CF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音频输出：2 路 XLR (平衡式音频)</w:t>
            </w:r>
          </w:p>
          <w:p w14:paraId="0471A1C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嵌入式音频：SDI 输入/输出 (8通道 )</w:t>
            </w:r>
          </w:p>
          <w:p w14:paraId="16581C2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HDMI 输入/输出 (8通道 )</w:t>
            </w:r>
          </w:p>
          <w:p w14:paraId="4D3D856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存储方式：2.5英寸固态硬盘</w:t>
            </w:r>
          </w:p>
          <w:p w14:paraId="4C33637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多通道录制：支持, 4通道高清信号同时录制</w:t>
            </w:r>
          </w:p>
          <w:p w14:paraId="6A7C662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硬盘格式：exFAT</w:t>
            </w:r>
          </w:p>
          <w:p w14:paraId="4169069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录制文件格式：QuickTime .MOV</w:t>
            </w:r>
          </w:p>
          <w:p w14:paraId="752FCAA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色彩取样：</w:t>
            </w:r>
          </w:p>
          <w:p w14:paraId="457ED1D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ProRes HQ 4:2:2</w:t>
            </w:r>
          </w:p>
          <w:p w14:paraId="2D452F80">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ProRes Standard 4:2:2</w:t>
            </w:r>
          </w:p>
          <w:p w14:paraId="523C07C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ProRes LT 4:2:2</w:t>
            </w:r>
          </w:p>
          <w:p w14:paraId="64036C08">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ProRes Proxy 4:2:2</w:t>
            </w:r>
          </w:p>
          <w:p w14:paraId="725449B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音频录制格式：未压缩 PCM</w:t>
            </w:r>
          </w:p>
          <w:p w14:paraId="269CF76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采样频率： 48 KHz 24 位</w:t>
            </w:r>
          </w:p>
          <w:p w14:paraId="66149FEE">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监看屏：5英寸 LCD 触摸屏</w:t>
            </w:r>
          </w:p>
        </w:tc>
      </w:tr>
      <w:tr w14:paraId="32312DF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CC86">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EF3E">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摄像机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1111">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7019">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D1D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采用3片1/2英寸Exmor R CMOS 4K成像器，</w:t>
            </w:r>
          </w:p>
          <w:p w14:paraId="0439E579">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实现高分辨率、F12(59.94p) / F13(50p)高灵敏度和高动态范围的拍摄</w:t>
            </w:r>
          </w:p>
          <w:p w14:paraId="3C2507A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提供4K 60P/50P 10bit 4:2:2的性能</w:t>
            </w:r>
          </w:p>
          <w:p w14:paraId="73A29FE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搭载17倍变焦镜头，焦距为30.3mm到515mm (35mm 等效)。</w:t>
            </w:r>
          </w:p>
          <w:p w14:paraId="40DE2B4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镜头具有三个独立、带有物理止点的控制环</w:t>
            </w:r>
          </w:p>
          <w:p w14:paraId="262F171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无级可调ND滤镜</w:t>
            </w:r>
          </w:p>
          <w:p w14:paraId="77958E1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画质无损的数字扩展功能</w:t>
            </w:r>
          </w:p>
          <w:p w14:paraId="18A94E65">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机身有两个SxS存储卡插槽，可根据需要设置为接力录制、同步录制或者独立录制。</w:t>
            </w:r>
          </w:p>
        </w:tc>
      </w:tr>
      <w:tr w14:paraId="46CF2C0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3C31">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E703">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移动三脚架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354E">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DBA9">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付</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2BD6">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展开高度：1.5-1.6M</w:t>
            </w:r>
          </w:p>
          <w:p w14:paraId="6C147B8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云台类型：液压云台</w:t>
            </w:r>
          </w:p>
          <w:p w14:paraId="68D381CB">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材质：铝合金</w:t>
            </w:r>
          </w:p>
          <w:p w14:paraId="2B21B2A5">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带脚轮，脚架节数3节</w:t>
            </w:r>
          </w:p>
        </w:tc>
      </w:tr>
      <w:tr w14:paraId="7EF4AC2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B1FB">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ED1">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电池</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7073">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D488">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1655">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72 Wh 容量锂电池或以上</w:t>
            </w:r>
          </w:p>
        </w:tc>
      </w:tr>
      <w:tr w14:paraId="336A0C6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A9B7">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78BF">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充电器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F1C1">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660E">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2B7B">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双电充电器，与电池匹配</w:t>
            </w:r>
          </w:p>
        </w:tc>
      </w:tr>
      <w:tr w14:paraId="59C6D05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11BA">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C54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cs="Arial" w:asciiTheme="minorEastAsia" w:hAnsiTheme="minorEastAsia" w:eastAsiaTheme="minorEastAsia"/>
                <w:color w:val="000000"/>
                <w:szCs w:val="21"/>
              </w:rPr>
              <w:t>无线领夹话筒</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94FB">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26A5">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74F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单通道UHF超高频真分集无线接收机，高度集成电路设计</w:t>
            </w:r>
          </w:p>
          <w:p w14:paraId="092C9946">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半U紧凑设计，支持机架安装，</w:t>
            </w:r>
          </w:p>
          <w:p w14:paraId="0F00C3BC">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金属面板搭配高品质磨砂玻璃材质体现质感</w:t>
            </w:r>
          </w:p>
          <w:p w14:paraId="2B61CAB5">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天线低损耗，可拆卸设计</w:t>
            </w:r>
          </w:p>
          <w:p w14:paraId="61AA393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急速红外对频方式，对频距离远，锁定速度快</w:t>
            </w:r>
          </w:p>
          <w:p w14:paraId="5A614340">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接收机射频频率范围：640-665MHz</w:t>
            </w:r>
          </w:p>
          <w:p w14:paraId="605DD367">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振荡方式：PLL高精度锁相环技术</w:t>
            </w:r>
          </w:p>
          <w:p w14:paraId="0A83F88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最大使用设备数量：6套</w:t>
            </w:r>
          </w:p>
          <w:p w14:paraId="03E1176D">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频率稳定度：&lt;±3ppm</w:t>
            </w:r>
          </w:p>
          <w:p w14:paraId="6D4C6AA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接收方式：超外差</w:t>
            </w:r>
          </w:p>
          <w:p w14:paraId="27A4F33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自动跟踪调谐技术,保证系统在任何频率工作时保持最佳稳定性</w:t>
            </w:r>
          </w:p>
          <w:p w14:paraId="7E128D51">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LED高清屏幕显示</w:t>
            </w:r>
          </w:p>
          <w:p w14:paraId="28C4598F">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发射机电池电量指示功能</w:t>
            </w:r>
          </w:p>
          <w:p w14:paraId="0FAC839E">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信噪比：≥102dB(XLR端口)</w:t>
            </w:r>
          </w:p>
          <w:p w14:paraId="6841EE8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音频输出：平衡输出XLR，非平衡输出6.35mm大二芯</w:t>
            </w:r>
          </w:p>
          <w:p w14:paraId="440A4A07">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领夹话筒指向性：心型</w:t>
            </w:r>
          </w:p>
        </w:tc>
      </w:tr>
      <w:tr w14:paraId="1C8DE13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DB91">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143B">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摄像机高速卡</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EB03">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81D3">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张</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D76A">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256GB</w:t>
            </w:r>
          </w:p>
          <w:p w14:paraId="1A7AE9A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读写速度300M/S</w:t>
            </w:r>
          </w:p>
          <w:p w14:paraId="7861A372">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双排芯 影院级6K/4K V60U3</w:t>
            </w:r>
          </w:p>
          <w:p w14:paraId="54C84413">
            <w:pPr>
              <w:widowControl/>
              <w:wordWrap w:val="0"/>
              <w:jc w:val="left"/>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卓越连拍模式</w:t>
            </w:r>
          </w:p>
          <w:p w14:paraId="047F23D2">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防水耐冷热防震</w:t>
            </w:r>
          </w:p>
        </w:tc>
      </w:tr>
      <w:tr w14:paraId="1354140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ED98">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9D0F">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移动机柜</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352C">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A20B">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374A">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定制</w:t>
            </w:r>
          </w:p>
        </w:tc>
      </w:tr>
      <w:tr w14:paraId="13AA735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6461">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1</w:t>
            </w:r>
            <w:r>
              <w:rPr>
                <w:rFonts w:hint="eastAsia" w:cs="Arial" w:asciiTheme="minorEastAsia" w:hAnsiTheme="minorEastAsia" w:eastAsiaTheme="minorEastAsia"/>
                <w:szCs w:val="21"/>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9F2D">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PDU电源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5532">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1C75">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7E4F">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机柜PDU插座19英寸360度旋转铝合金</w:t>
            </w:r>
          </w:p>
        </w:tc>
      </w:tr>
      <w:tr w14:paraId="78FE8C15">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C35E">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19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B7ED">
            <w:pPr>
              <w:widowControl/>
              <w:jc w:val="center"/>
              <w:textAlignment w:val="center"/>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广播级图传</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E395">
            <w:pPr>
              <w:widowControl/>
              <w:jc w:val="center"/>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6E7F">
            <w:pPr>
              <w:widowControl/>
              <w:jc w:val="center"/>
              <w:textAlignment w:val="center"/>
              <w:rPr>
                <w:rFonts w:cs="Arial" w:asciiTheme="minorEastAsia" w:hAnsiTheme="minorEastAsia" w:eastAsiaTheme="minorEastAsia"/>
                <w:color w:val="000000"/>
                <w:szCs w:val="21"/>
                <w:highlight w:val="none"/>
              </w:rPr>
            </w:pPr>
            <w:r>
              <w:rPr>
                <w:rFonts w:ascii="Arial" w:hAnsi="Arial" w:cs="Arial"/>
                <w:color w:val="000000"/>
                <w:szCs w:val="21"/>
                <w:highlight w:val="none"/>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D5E7">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传输距离：</w:t>
            </w:r>
            <w:r>
              <w:rPr>
                <w:rFonts w:hint="eastAsia" w:cs="Arial" w:asciiTheme="minorEastAsia" w:hAnsiTheme="minorEastAsia" w:eastAsiaTheme="minorEastAsia"/>
                <w:color w:val="000000"/>
                <w:szCs w:val="21"/>
                <w:highlight w:val="none"/>
              </w:rPr>
              <w:t>≥</w:t>
            </w:r>
            <w:r>
              <w:rPr>
                <w:rFonts w:cs="Arial" w:asciiTheme="minorEastAsia" w:hAnsiTheme="minorEastAsia" w:eastAsiaTheme="minorEastAsia"/>
                <w:color w:val="000000"/>
                <w:szCs w:val="21"/>
                <w:highlight w:val="none"/>
              </w:rPr>
              <w:t>400米</w:t>
            </w:r>
          </w:p>
          <w:p w14:paraId="6D8CD742">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最大距离：</w:t>
            </w:r>
            <w:r>
              <w:rPr>
                <w:rFonts w:hint="eastAsia" w:cs="Arial" w:asciiTheme="minorEastAsia" w:hAnsiTheme="minorEastAsia" w:eastAsiaTheme="minorEastAsia"/>
                <w:color w:val="000000"/>
                <w:szCs w:val="21"/>
                <w:highlight w:val="none"/>
              </w:rPr>
              <w:t>≥</w:t>
            </w:r>
            <w:r>
              <w:rPr>
                <w:rFonts w:cs="Arial" w:asciiTheme="minorEastAsia" w:hAnsiTheme="minorEastAsia" w:eastAsiaTheme="minorEastAsia"/>
                <w:color w:val="000000"/>
                <w:szCs w:val="21"/>
                <w:highlight w:val="none"/>
              </w:rPr>
              <w:t>600米</w:t>
            </w:r>
          </w:p>
          <w:p w14:paraId="4F2ADEBC">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发射器视频接口：HDMI,SDI,SDI环出</w:t>
            </w:r>
          </w:p>
          <w:p w14:paraId="3AAFB188">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接收器视频接口：HDMI,SDI1,SDI2</w:t>
            </w:r>
          </w:p>
          <w:p w14:paraId="013A8314">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工作电压:7-36V</w:t>
            </w:r>
          </w:p>
          <w:p w14:paraId="3CC3537C">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发射器功耗: &lt;6W</w:t>
            </w:r>
          </w:p>
          <w:p w14:paraId="2C667EE3">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接收器功耗: &lt;8W</w:t>
            </w:r>
          </w:p>
          <w:p w14:paraId="731E8A4D">
            <w:pPr>
              <w:widowControl/>
              <w:wordWrap w:val="0"/>
              <w:jc w:val="left"/>
              <w:rPr>
                <w:rFonts w:cs="Arial" w:asciiTheme="minorEastAsia" w:hAnsiTheme="minorEastAsia" w:eastAsiaTheme="minorEastAsia"/>
                <w:color w:val="000000"/>
                <w:szCs w:val="21"/>
                <w:highlight w:val="none"/>
              </w:rPr>
            </w:pPr>
            <w:r>
              <w:rPr>
                <w:rFonts w:cs="Arial" w:asciiTheme="minorEastAsia" w:hAnsiTheme="minorEastAsia" w:eastAsiaTheme="minorEastAsia"/>
                <w:color w:val="000000"/>
                <w:szCs w:val="21"/>
                <w:highlight w:val="none"/>
              </w:rPr>
              <w:t>无线频带:5.1-5.9GHz</w:t>
            </w:r>
          </w:p>
          <w:p w14:paraId="33D7CDCA">
            <w:pPr>
              <w:widowControl/>
              <w:jc w:val="left"/>
              <w:textAlignment w:val="center"/>
              <w:rPr>
                <w:rFonts w:cs="Arial" w:asciiTheme="minorEastAsia" w:hAnsiTheme="minorEastAsia" w:eastAsiaTheme="minorEastAsia"/>
                <w:szCs w:val="21"/>
                <w:highlight w:val="none"/>
              </w:rPr>
            </w:pPr>
            <w:r>
              <w:rPr>
                <w:rFonts w:cs="Arial" w:asciiTheme="minorEastAsia" w:hAnsiTheme="minorEastAsia" w:eastAsiaTheme="minorEastAsia"/>
                <w:color w:val="000000"/>
                <w:szCs w:val="21"/>
                <w:highlight w:val="none"/>
              </w:rPr>
              <w:t>发射功率: 最大21dBm</w:t>
            </w:r>
          </w:p>
        </w:tc>
      </w:tr>
      <w:tr w14:paraId="76D99CC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E954">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20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2457">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图传电池组</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FBDE">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3A75">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66ED">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容量：7800MAH/57.72，电压：7.4V</w:t>
            </w:r>
          </w:p>
        </w:tc>
      </w:tr>
      <w:tr w14:paraId="0A5211A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D39E">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21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0CF8">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充电器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6542">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3C50">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B0C3">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配套图传电池组</w:t>
            </w:r>
          </w:p>
        </w:tc>
      </w:tr>
      <w:tr w14:paraId="049ECA2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8505">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22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D7A1">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读卡器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E18E">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C28D">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7D61">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配套高速卡</w:t>
            </w:r>
          </w:p>
        </w:tc>
      </w:tr>
      <w:tr w14:paraId="1B6DB22F">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304C">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23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CB6C">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视音频线材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B2B8">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1770">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C7F4">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用于各设备间信号连连接，按需自身系统需要计算，实施后不再另行收费。</w:t>
            </w:r>
          </w:p>
        </w:tc>
      </w:tr>
      <w:tr w14:paraId="35386CA8">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EE45">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西郊学校校教学多媒体系统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DEC8">
            <w:pPr>
              <w:widowControl/>
              <w:jc w:val="left"/>
              <w:textAlignment w:val="center"/>
              <w:rPr>
                <w:rFonts w:asciiTheme="minorEastAsia" w:hAnsiTheme="minorEastAsia" w:eastAsiaTheme="minorEastAsia" w:cstheme="minorEastAsia"/>
                <w:color w:val="000000"/>
                <w:kern w:val="0"/>
                <w:szCs w:val="21"/>
                <w:lang w:bidi="ar"/>
              </w:rPr>
            </w:pPr>
            <w:r>
              <w:rPr>
                <w:rFonts w:asciiTheme="minorEastAsia" w:hAnsiTheme="minorEastAsia" w:eastAsiaTheme="minorEastAsia" w:cstheme="minorEastAsia"/>
                <w:color w:val="000000"/>
                <w:kern w:val="0"/>
                <w:szCs w:val="21"/>
                <w:lang w:bidi="ar"/>
              </w:rPr>
              <w:t>满足学校日常教育教学、上课使用。</w:t>
            </w:r>
          </w:p>
        </w:tc>
      </w:tr>
      <w:tr w14:paraId="176A643F">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463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90DE">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4E0B">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DB14">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7B5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Cs w:val="21"/>
                <w:lang w:bidi="ar"/>
              </w:rPr>
              <w:t>技术要求</w:t>
            </w:r>
          </w:p>
        </w:tc>
      </w:tr>
      <w:tr w14:paraId="6F58C3F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86F9">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E03D">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86寸教学互动一体机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5F92">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54F4">
            <w:pPr>
              <w:widowControl/>
              <w:jc w:val="center"/>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BAFE">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1、整机采用86英寸液晶显示，显示比例16:9，分辨率3840×2160，左右边框具备磁吸功能，可吸附具备磁吸功能的书写笔</w:t>
            </w:r>
          </w:p>
          <w:p w14:paraId="4454713F">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2、整机输入接口具备≥2 路 HDMI，1路RS232，2路USB和1路Type-C；输出接口具备 1 路音频和1路触控USB。 </w:t>
            </w:r>
          </w:p>
          <w:p w14:paraId="768968F5">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3、整机含嵌入式系统，系统为 Android，版本不低于 Android 15，内存≥2GB，存储空间≥32GB。</w:t>
            </w:r>
          </w:p>
          <w:p w14:paraId="108C6E80">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4、整机采用红外触控，双系统下（安卓、Windows）≥45点触控，整机支持蓝牙 Bluetooth 5.4 标准，并内置双WiFi6无线网卡，</w:t>
            </w:r>
          </w:p>
          <w:p w14:paraId="7677E2C3">
            <w:pPr>
              <w:widowControl/>
              <w:wordWrap w:val="0"/>
              <w:jc w:val="left"/>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rPr>
              <w:t>5、▲整机支</w:t>
            </w:r>
            <w:r>
              <w:rPr>
                <w:rFonts w:hint="eastAsia" w:cs="Arial" w:asciiTheme="minorEastAsia" w:hAnsiTheme="minorEastAsia" w:eastAsiaTheme="minorEastAsia"/>
                <w:b/>
                <w:bCs/>
                <w:color w:val="000000"/>
                <w:szCs w:val="21"/>
                <w:highlight w:val="none"/>
              </w:rPr>
              <w:t>持发出超声波信号，智能手机和笔记本电脑接收超声波信号后可以自动识别附近投屏设备，点击对应设备即可完成投屏操作。（提供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的或具有同等法律效应的第三方检测机构权威检测报告复印件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704350DE">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6、整机需要满足内置2.2声道扬声器，扬声器顶置设计，整体功率不低于82W。整机扬声器在100%音量下，可做到1米处声压级≥90db，10米处声压级≥80dB。</w:t>
            </w:r>
          </w:p>
          <w:p w14:paraId="61824291">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7、整机内置非独立摄像头，可拍摄像素≥5000万的照片，摄像头最大视场角需≥150 度。 摄像头可用于远程巡课，并且可以支持≥10米的Al识别人像，整机摄像头支持人数清点、人脸识别和随机抽选功能，可同时识别不少于55人。</w:t>
            </w:r>
          </w:p>
          <w:p w14:paraId="5D40A07F">
            <w:pPr>
              <w:widowControl/>
              <w:wordWrap w:val="0"/>
              <w:jc w:val="left"/>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highlight w:val="none"/>
              </w:rPr>
              <w:t>8、▲整机具备良好的显示技术，水平方向法线 60 度视角下，实际屏幕的观看亮度≥110cd/㎡，屏幕中心亮度三分之一的亮度可视角度≥130°，白场画面下亮度均匀性≥85%。（提供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的或具有同等法律效应的检测机构权威检测报告复印件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135A1097">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9、内置电脑配置：</w:t>
            </w:r>
          </w:p>
          <w:p w14:paraId="013B2C47">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（1）CPU：Intel Core  i5及以上；</w:t>
            </w:r>
          </w:p>
          <w:p w14:paraId="561E54D7">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（2）内存：≥8G ；</w:t>
            </w:r>
          </w:p>
          <w:p w14:paraId="610F0D07">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（3）硬盘：≥256G SSD。</w:t>
            </w:r>
          </w:p>
          <w:p w14:paraId="2C8B195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FF0000"/>
                <w:szCs w:val="21"/>
              </w:rPr>
              <w:t>★</w:t>
            </w:r>
            <w:r>
              <w:rPr>
                <w:rFonts w:asciiTheme="minorEastAsia" w:hAnsiTheme="minorEastAsia" w:eastAsiaTheme="minorEastAsia" w:cstheme="minorEastAsia"/>
                <w:b/>
                <w:bCs/>
                <w:color w:val="FF0000"/>
                <w:szCs w:val="21"/>
              </w:rPr>
              <w:t>10</w:t>
            </w:r>
            <w:r>
              <w:rPr>
                <w:rFonts w:hint="eastAsia" w:asciiTheme="minorEastAsia" w:hAnsiTheme="minorEastAsia" w:eastAsiaTheme="minorEastAsia" w:cstheme="minorEastAsia"/>
                <w:b/>
                <w:bCs/>
                <w:color w:val="FF0000"/>
                <w:szCs w:val="21"/>
              </w:rPr>
              <w:t>.</w:t>
            </w:r>
            <w:r>
              <w:rPr>
                <w:rFonts w:hint="eastAsia" w:cs="Arial" w:asciiTheme="minorEastAsia" w:hAnsiTheme="minorEastAsia" w:eastAsiaTheme="minorEastAsia"/>
                <w:b/>
                <w:color w:val="FF0000"/>
                <w:szCs w:val="21"/>
              </w:rPr>
              <w:t xml:space="preserve"> 内置电脑提供</w:t>
            </w:r>
            <w:r>
              <w:rPr>
                <w:rFonts w:hint="eastAsia" w:asciiTheme="minorEastAsia" w:hAnsiTheme="minorEastAsia" w:eastAsiaTheme="minorEastAsia" w:cstheme="minorEastAsia"/>
                <w:b/>
                <w:bCs/>
                <w:color w:val="FF0000"/>
                <w:szCs w:val="21"/>
              </w:rPr>
              <w:t>正版专业版操作系统，操作系统需支持互动一体机提供的相关应用、软件功能，支持</w:t>
            </w:r>
            <w:r>
              <w:rPr>
                <w:rFonts w:asciiTheme="minorEastAsia" w:hAnsiTheme="minorEastAsia" w:eastAsiaTheme="minorEastAsia" w:cstheme="minorEastAsia"/>
                <w:b/>
                <w:bCs/>
                <w:color w:val="FF0000"/>
                <w:szCs w:val="21"/>
              </w:rPr>
              <w:t>Microsoft Office、</w:t>
            </w:r>
            <w:r>
              <w:rPr>
                <w:rFonts w:hint="eastAsia" w:asciiTheme="minorEastAsia" w:hAnsiTheme="minorEastAsia" w:eastAsiaTheme="minorEastAsia" w:cstheme="minorEastAsia"/>
                <w:b/>
                <w:bCs/>
                <w:color w:val="FF0000"/>
                <w:szCs w:val="21"/>
              </w:rPr>
              <w:t>Ad</w:t>
            </w:r>
            <w:r>
              <w:rPr>
                <w:rFonts w:asciiTheme="minorEastAsia" w:hAnsiTheme="minorEastAsia" w:eastAsiaTheme="minorEastAsia" w:cstheme="minorEastAsia"/>
                <w:b/>
                <w:bCs/>
                <w:color w:val="FF0000"/>
                <w:szCs w:val="21"/>
              </w:rPr>
              <w:t>obe Photoshop、</w:t>
            </w:r>
            <w:r>
              <w:rPr>
                <w:rFonts w:hint="eastAsia" w:asciiTheme="minorEastAsia" w:hAnsiTheme="minorEastAsia" w:eastAsiaTheme="minorEastAsia" w:cstheme="minorEastAsia"/>
                <w:b/>
                <w:bCs/>
                <w:color w:val="FF0000"/>
                <w:szCs w:val="21"/>
              </w:rPr>
              <w:t>Q</w:t>
            </w:r>
            <w:r>
              <w:rPr>
                <w:rFonts w:asciiTheme="minorEastAsia" w:hAnsiTheme="minorEastAsia" w:eastAsiaTheme="minorEastAsia" w:cstheme="minorEastAsia"/>
                <w:b/>
                <w:bCs/>
                <w:color w:val="FF0000"/>
                <w:szCs w:val="21"/>
              </w:rPr>
              <w:t>Q软件、</w:t>
            </w:r>
            <w:r>
              <w:rPr>
                <w:rFonts w:hint="eastAsia" w:asciiTheme="minorEastAsia" w:hAnsiTheme="minorEastAsia" w:eastAsiaTheme="minorEastAsia" w:cstheme="minorEastAsia"/>
                <w:b/>
                <w:bCs/>
                <w:color w:val="FF0000"/>
                <w:szCs w:val="21"/>
              </w:rPr>
              <w:t>微信、听力考相关教学软件、中小学计算机考试相关教学软件等应用功能。（带序列号，可同台设备重复安装）（投标时提供相关承诺，承诺中必须包含操作系统的商品名称和版本情况，如不包含则视为无效。）</w:t>
            </w:r>
          </w:p>
        </w:tc>
      </w:tr>
      <w:tr w14:paraId="57693BD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1FD6">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3793">
            <w:pPr>
              <w:widowControl/>
              <w:jc w:val="center"/>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互动黑板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CC48">
            <w:pPr>
              <w:widowControl/>
              <w:jc w:val="center"/>
              <w:textAlignment w:val="center"/>
              <w:rPr>
                <w:rFonts w:asciiTheme="minorEastAsia" w:hAnsiTheme="minorEastAsia" w:eastAsiaTheme="minorEastAsia" w:cstheme="minorEastAsia"/>
                <w:color w:val="000000"/>
                <w:kern w:val="0"/>
                <w:szCs w:val="21"/>
                <w:lang w:bidi="ar"/>
              </w:rPr>
            </w:pPr>
            <w:r>
              <w:rPr>
                <w:rFonts w:cs="Arial"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C3BF">
            <w:pPr>
              <w:widowControl/>
              <w:jc w:val="center"/>
              <w:textAlignment w:val="center"/>
              <w:rPr>
                <w:rFonts w:asciiTheme="minorEastAsia" w:hAnsiTheme="minorEastAsia" w:eastAsiaTheme="minorEastAsia" w:cstheme="minorEastAsia"/>
                <w:color w:val="000000"/>
                <w:kern w:val="0"/>
                <w:szCs w:val="21"/>
                <w:lang w:bidi="ar"/>
              </w:rPr>
            </w:pPr>
            <w:r>
              <w:rPr>
                <w:rFonts w:hint="eastAsia"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6507">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1.整体外观尺寸：宽≥4300mm，高≥1240mm。</w:t>
            </w:r>
          </w:p>
          <w:p w14:paraId="480A9AAE">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2.结构：左右推拉形式，一体机居中放置；分内外双层，内层为固定式书写板，采用无固定件安装；外层为滑动式互联书写板，可左右推拉。</w:t>
            </w:r>
          </w:p>
          <w:p w14:paraId="59DCD695">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书写面材质:采用优质绿色烤漆板，涂层采用丙烯酸树脂漆，板面厚度≥0.3mm，表面附有保护膜；不应有因书写板本身原因产生的眩光；用普通粉笔书写，笔迹均匀，字迹清晰，易写易擦；支持磁吸附功能，可以满足带有磁吸的板擦等教具进行吸附在板面上。</w:t>
            </w:r>
          </w:p>
          <w:p w14:paraId="0820F603">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4.书写板单侧支持不少于4个触控按键，启动、保存、白色笔、自定义；</w:t>
            </w:r>
          </w:p>
          <w:p w14:paraId="738A896F">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5.单侧自定义触控按键自定义功能：多色笔、分享、加页、左右对调；</w:t>
            </w:r>
          </w:p>
          <w:p w14:paraId="24C757F2">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6.支持通过点击侧边黑板按键，启动板书软件；</w:t>
            </w:r>
          </w:p>
          <w:p w14:paraId="2306D013">
            <w:pPr>
              <w:widowControl/>
              <w:jc w:val="left"/>
              <w:textAlignment w:val="center"/>
              <w:rPr>
                <w:rFonts w:asciiTheme="minorEastAsia" w:hAnsiTheme="minorEastAsia" w:eastAsiaTheme="minorEastAsia" w:cstheme="minorEastAsia"/>
                <w:color w:val="000000"/>
                <w:kern w:val="0"/>
                <w:szCs w:val="21"/>
                <w:lang w:bidi="ar"/>
              </w:rPr>
            </w:pPr>
            <w:r>
              <w:rPr>
                <w:rFonts w:hint="eastAsia" w:cs="Arial" w:asciiTheme="minorEastAsia" w:hAnsiTheme="minorEastAsia" w:eastAsiaTheme="minorEastAsia"/>
                <w:color w:val="000000"/>
                <w:szCs w:val="21"/>
              </w:rPr>
              <w:t>7.支持通过副屏按键进行设定笔的颜色和粗细，彩色笔颜色支持红、黄、蓝等，10种以上；</w:t>
            </w:r>
          </w:p>
        </w:tc>
      </w:tr>
      <w:tr w14:paraId="195D39A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D097">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2C1E">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音箱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26BC">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B7BC">
            <w:pPr>
              <w:widowControl/>
              <w:jc w:val="center"/>
              <w:textAlignment w:val="center"/>
              <w:rPr>
                <w:rFonts w:cs="Arial" w:asciiTheme="minorEastAsia" w:hAnsiTheme="minorEastAsia" w:eastAsiaTheme="minorEastAsia"/>
                <w:color w:val="000000"/>
                <w:szCs w:val="21"/>
              </w:rPr>
            </w:pPr>
            <w:r>
              <w:rPr>
                <w:rFonts w:hint="eastAsia" w:ascii="Arial" w:hAnsi="Arial" w:cs="Arial"/>
                <w:color w:val="000000"/>
                <w:szCs w:val="21"/>
              </w:rPr>
              <w:t>对</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BF61">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1、采用功放与有源音箱一体化设计，内置麦克风无线接收模块，帮助教师实现多媒体扩音以及本地扩声功能。为确保与教室白色墙面一致，音箱采取白色外观设计。</w:t>
            </w:r>
          </w:p>
          <w:p w14:paraId="25CAAC61">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2、具备≥1路电源开关、1路Audio in、1路Audio out、1路Mic in、1路USB 接口。USB接口可外接U盘设备对音箱固件进行升级。</w:t>
            </w:r>
          </w:p>
          <w:p w14:paraId="6B43CB4B">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3、采用红外对码方式，支持无线麦克风扩音接收，采用Wi-Fi射频2.4GHz与 5GHz双频段传输，有效避免环境中运营商U段（700MHz）的信号干扰。</w:t>
            </w:r>
          </w:p>
          <w:p w14:paraId="334FD9A4">
            <w:pPr>
              <w:widowControl/>
              <w:jc w:val="left"/>
              <w:textAlignment w:val="center"/>
              <w:rPr>
                <w:rFonts w:cs="Arial" w:asciiTheme="minorEastAsia" w:hAnsiTheme="minorEastAsia" w:eastAsiaTheme="minorEastAsia"/>
                <w:szCs w:val="21"/>
              </w:rPr>
            </w:pPr>
            <w:r>
              <w:rPr>
                <w:rFonts w:hint="eastAsia" w:cs="Arial" w:asciiTheme="minorEastAsia" w:hAnsiTheme="minorEastAsia" w:eastAsiaTheme="minorEastAsia"/>
                <w:color w:val="000000"/>
                <w:szCs w:val="21"/>
              </w:rPr>
              <w:t>4、配置独立音频数字信号处理芯片，支持啸叫抑制功能。</w:t>
            </w:r>
          </w:p>
        </w:tc>
      </w:tr>
      <w:tr w14:paraId="5067852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83AD">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4CAD">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麦克风</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77F7">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26E1">
            <w:pPr>
              <w:widowControl/>
              <w:jc w:val="center"/>
              <w:textAlignment w:val="center"/>
              <w:rPr>
                <w:rFonts w:cs="Arial" w:asciiTheme="minorEastAsia" w:hAnsiTheme="minorEastAsia" w:eastAsiaTheme="minorEastAsia"/>
                <w:color w:val="000000"/>
                <w:szCs w:val="21"/>
              </w:rPr>
            </w:pPr>
            <w:r>
              <w:rPr>
                <w:rFonts w:hint="eastAsia" w:ascii="Arial" w:hAnsi="Arial"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C46F">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1、无线麦克风集音频发射处理器、天线、电池、拾音麦克风于一体，配合一体化有源音箱，无需任何外接辅助设备即可实现本地扩声功能。</w:t>
            </w:r>
          </w:p>
          <w:p w14:paraId="1F8EA66D">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2、支持2.4GHz与5G双频段工作，信道数量≥26个。</w:t>
            </w:r>
          </w:p>
          <w:p w14:paraId="1A552B36">
            <w:pPr>
              <w:widowControl/>
              <w:jc w:val="left"/>
              <w:textAlignment w:val="center"/>
              <w:rPr>
                <w:rFonts w:cs="Arial" w:asciiTheme="minorEastAsia" w:hAnsiTheme="minorEastAsia" w:eastAsiaTheme="minorEastAsia"/>
                <w:szCs w:val="21"/>
              </w:rPr>
            </w:pPr>
            <w:r>
              <w:rPr>
                <w:rFonts w:hint="eastAsia" w:cs="Arial" w:asciiTheme="minorEastAsia" w:hAnsiTheme="minorEastAsia" w:eastAsiaTheme="minorEastAsia"/>
                <w:color w:val="000000"/>
                <w:szCs w:val="21"/>
              </w:rPr>
              <w:t>3、支持两个无线麦克风同时配对一个一体化有源音箱使用，实现两个麦克风混音输出进行扩音。</w:t>
            </w:r>
          </w:p>
        </w:tc>
      </w:tr>
      <w:tr w14:paraId="6FDDF21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9DB5">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E43F">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无线投屏</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2744">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4893">
            <w:pPr>
              <w:widowControl/>
              <w:jc w:val="center"/>
              <w:textAlignment w:val="center"/>
              <w:rPr>
                <w:rFonts w:cs="Arial" w:asciiTheme="minorEastAsia" w:hAnsiTheme="minorEastAsia" w:eastAsiaTheme="minorEastAsia"/>
                <w:color w:val="000000"/>
                <w:szCs w:val="21"/>
              </w:rPr>
            </w:pPr>
            <w:r>
              <w:rPr>
                <w:rFonts w:hint="eastAsia" w:ascii="Arial" w:hAnsi="Arial"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DCB6">
            <w:pPr>
              <w:widowControl/>
              <w:jc w:val="left"/>
              <w:textAlignment w:val="center"/>
              <w:rPr>
                <w:rFonts w:cs="Arial" w:asciiTheme="minorEastAsia" w:hAnsiTheme="minorEastAsia" w:eastAsiaTheme="minorEastAsia"/>
                <w:szCs w:val="21"/>
              </w:rPr>
            </w:pPr>
            <w:r>
              <w:rPr>
                <w:rFonts w:hint="eastAsia" w:cs="Arial" w:asciiTheme="minorEastAsia" w:hAnsiTheme="minorEastAsia" w:eastAsiaTheme="minorEastAsia"/>
                <w:color w:val="000000"/>
                <w:szCs w:val="21"/>
              </w:rPr>
              <w:t>与大屏配对，支持4K分辨率，可支持电脑无线音视频投屏，反向触控，type-C连接（兼容USB）</w:t>
            </w:r>
          </w:p>
        </w:tc>
      </w:tr>
      <w:tr w14:paraId="1C2C254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D44B">
            <w:pPr>
              <w:widowControl/>
              <w:jc w:val="center"/>
              <w:textAlignment w:val="center"/>
              <w:rPr>
                <w:rFonts w:cs="Arial" w:asciiTheme="minorEastAsia" w:hAnsiTheme="minorEastAsia" w:eastAsiaTheme="minorEastAsia"/>
                <w:szCs w:val="21"/>
              </w:rPr>
            </w:pPr>
            <w:r>
              <w:rPr>
                <w:rFonts w:hint="eastAsia" w:cs="Arial" w:asciiTheme="minorEastAsia" w:hAnsiTheme="minorEastAsia" w:eastAsiaTheme="minorEastAsia"/>
                <w:szCs w:val="21"/>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1D09">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台式展台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A94D">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D04E">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D71A">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壁挂式安装，无锐角无利边设计，采用一体式非活动悬臂设计，可拍摄不少于1600万像素数的照片，支持视频矫正功能，拍摄输出实时画面无梯形畸变。（提供具有CMA认证标识的第三方检测机构权威检测报告复印件并加盖原厂公章）</w:t>
            </w:r>
          </w:p>
          <w:p w14:paraId="647DCFC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2、展台按键采用触摸按键，可实现灯光调节、拍照截图、画面缩小、画面放大功能，同时也支持在展台软件上进行同样的操作。</w:t>
            </w:r>
          </w:p>
          <w:p w14:paraId="45B7184D">
            <w:pPr>
              <w:widowControl/>
              <w:jc w:val="left"/>
              <w:textAlignment w:val="center"/>
              <w:rPr>
                <w:rFonts w:cs="Arial" w:asciiTheme="minorEastAsia" w:hAnsiTheme="minorEastAsia" w:eastAsiaTheme="minorEastAsia"/>
                <w:szCs w:val="21"/>
              </w:rPr>
            </w:pPr>
            <w:r>
              <w:rPr>
                <w:rFonts w:hint="eastAsia" w:cs="Arial" w:asciiTheme="minorEastAsia" w:hAnsiTheme="minorEastAsia" w:eastAsiaTheme="minorEastAsia"/>
                <w:color w:val="000000"/>
                <w:szCs w:val="21"/>
              </w:rPr>
              <w:t>3、通过双击屏幕画面任意位置，即可改变对焦位置,可对立体物体的局部进行对焦</w:t>
            </w:r>
          </w:p>
        </w:tc>
      </w:tr>
      <w:tr w14:paraId="5EEB9B8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593F">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9A09">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10米HDMI线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FE12">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D839">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根</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DAD2">
            <w:pPr>
              <w:widowControl/>
              <w:jc w:val="left"/>
              <w:textAlignment w:val="center"/>
              <w:rPr>
                <w:rFonts w:cs="Arial" w:asciiTheme="minorEastAsia" w:hAnsiTheme="minorEastAsia" w:eastAsiaTheme="minorEastAsia"/>
                <w:szCs w:val="21"/>
              </w:rPr>
            </w:pPr>
            <w:r>
              <w:rPr>
                <w:rFonts w:cs="Arial" w:asciiTheme="minorEastAsia" w:hAnsiTheme="minorEastAsia" w:eastAsiaTheme="minorEastAsia"/>
                <w:color w:val="000000"/>
                <w:szCs w:val="21"/>
              </w:rPr>
              <w:t>10米，成套</w:t>
            </w:r>
            <w:r>
              <w:rPr>
                <w:rFonts w:hint="eastAsia" w:cs="Arial" w:asciiTheme="minorEastAsia" w:hAnsiTheme="minorEastAsia" w:eastAsiaTheme="minorEastAsia"/>
                <w:color w:val="000000"/>
                <w:szCs w:val="21"/>
              </w:rPr>
              <w:t>H</w:t>
            </w:r>
            <w:r>
              <w:rPr>
                <w:rFonts w:cs="Arial" w:asciiTheme="minorEastAsia" w:hAnsiTheme="minorEastAsia" w:eastAsiaTheme="minorEastAsia"/>
                <w:color w:val="000000"/>
                <w:szCs w:val="21"/>
              </w:rPr>
              <w:t>DMI线。</w:t>
            </w:r>
          </w:p>
        </w:tc>
      </w:tr>
      <w:tr w14:paraId="18370D8E">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DE09">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天一小学</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A808">
            <w:pPr>
              <w:widowControl/>
              <w:jc w:val="left"/>
              <w:textAlignment w:val="center"/>
              <w:rPr>
                <w:rFonts w:asciiTheme="minorEastAsia" w:hAnsiTheme="minorEastAsia" w:eastAsiaTheme="minorEastAsia" w:cstheme="minorEastAsia"/>
                <w:color w:val="000000"/>
                <w:kern w:val="0"/>
                <w:szCs w:val="21"/>
                <w:lang w:bidi="ar"/>
              </w:rPr>
            </w:pPr>
          </w:p>
        </w:tc>
      </w:tr>
      <w:tr w14:paraId="1D82303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C17A">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2455">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C7DE">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5435">
            <w:pPr>
              <w:widowControl/>
              <w:jc w:val="center"/>
              <w:textAlignment w:val="center"/>
              <w:rPr>
                <w:rFonts w:ascii="Arial" w:hAnsi="Arial" w:cs="Arial"/>
                <w:b/>
                <w:color w:val="000000"/>
                <w:szCs w:val="21"/>
              </w:rPr>
            </w:pPr>
            <w:r>
              <w:rPr>
                <w:rFonts w:hint="eastAsia" w:ascii="Arial" w:hAnsi="Arial" w:cs="Arial"/>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56D0">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7CB5EE8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E16D">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CA31">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LED屏终端控制主机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B177">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D8C7">
            <w:pPr>
              <w:widowControl/>
              <w:jc w:val="center"/>
              <w:textAlignment w:val="center"/>
              <w:rPr>
                <w:rFonts w:cs="Arial" w:asciiTheme="minorEastAsia" w:hAnsiTheme="minorEastAsia" w:eastAsiaTheme="minorEastAsia"/>
                <w:color w:val="000000"/>
                <w:szCs w:val="21"/>
              </w:rPr>
            </w:pPr>
            <w:r>
              <w:rPr>
                <w:rFonts w:hint="eastAsia"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46C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1.整机采用一体化设计，实现显示屏幕与计算单元的一体化集成设计，处理器 Intel 十三代 Core i5 或以上，主频≥2.1GHz 、≥8 核处理器 12 线程， 三级缓存≥12MB</w:t>
            </w:r>
          </w:p>
          <w:p w14:paraId="3B67145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2.内存：≥16GB So-DIMM DDR4 3200MT/s</w:t>
            </w:r>
          </w:p>
          <w:p w14:paraId="7C83DFE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3.存储：≥512GB M.2 SSD Nvme 硬盘</w:t>
            </w:r>
          </w:p>
          <w:p w14:paraId="6A30ED97">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4.侧面接口：USB≥1 个；Type C≥1 个；接口（USB、Type-C）支持关机充电</w:t>
            </w:r>
          </w:p>
          <w:p w14:paraId="7217A9D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5、网络通信：10/100/1000Mbps自适应网卡，支持wake on LAN</w:t>
            </w:r>
          </w:p>
          <w:p w14:paraId="10DCBF0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6.后置接口：USB≥5 个，所有 USB 接口支持关机充电</w:t>
            </w:r>
          </w:p>
          <w:p w14:paraId="7F9A5D6A">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7.接口：3.5mm 二合一音频接口≥1 个，麦克风输入≥1 个，音频输出≥1 个。HDMI 输出接口≥1，RJ45≥1，机身机构具备网口锁，可通过配件工具解锁</w:t>
            </w:r>
          </w:p>
          <w:p w14:paraId="5FFEA9D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8.整机摄像头分辨率≥1920*1080</w:t>
            </w:r>
          </w:p>
          <w:p w14:paraId="1F7E254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9. ≥23.8 英寸 IPS 显示屏幕，屏幕分辨率≥1920*1080 ，屏幕亮度≥250cd/m2，屏幕比例 16：9，屏占比≥90%</w:t>
            </w:r>
          </w:p>
          <w:p w14:paraId="0C1E2D20">
            <w:pPr>
              <w:widowControl/>
              <w:jc w:val="left"/>
              <w:textAlignment w:val="center"/>
              <w:rPr>
                <w:rFonts w:cs="Arial" w:asciiTheme="minorEastAsia" w:hAnsiTheme="minorEastAsia" w:eastAsiaTheme="minorEastAsia"/>
                <w:szCs w:val="21"/>
              </w:rPr>
            </w:pPr>
            <w:r>
              <w:rPr>
                <w:rFonts w:hint="eastAsia" w:asciiTheme="minorEastAsia" w:hAnsiTheme="minorEastAsia" w:eastAsiaTheme="minorEastAsia" w:cstheme="minorEastAsia"/>
                <w:b/>
                <w:bCs/>
                <w:color w:val="FF0000"/>
                <w:szCs w:val="21"/>
              </w:rPr>
              <w:t>★</w:t>
            </w:r>
            <w:r>
              <w:rPr>
                <w:rFonts w:asciiTheme="minorEastAsia" w:hAnsiTheme="minorEastAsia" w:eastAsiaTheme="minorEastAsia" w:cstheme="minorEastAsia"/>
                <w:b/>
                <w:bCs/>
                <w:color w:val="FF0000"/>
                <w:szCs w:val="21"/>
              </w:rPr>
              <w:t>10</w:t>
            </w:r>
            <w:r>
              <w:rPr>
                <w:rFonts w:hint="eastAsia" w:asciiTheme="minorEastAsia" w:hAnsiTheme="minorEastAsia" w:eastAsiaTheme="minorEastAsia" w:cstheme="minorEastAsia"/>
                <w:b/>
                <w:bCs/>
                <w:color w:val="FF0000"/>
                <w:szCs w:val="21"/>
              </w:rPr>
              <w:t>.</w:t>
            </w:r>
            <w:r>
              <w:rPr>
                <w:rFonts w:hint="eastAsia" w:cs="Arial" w:asciiTheme="minorEastAsia" w:hAnsiTheme="minorEastAsia" w:eastAsiaTheme="minorEastAsia"/>
                <w:b/>
                <w:color w:val="FF0000"/>
                <w:szCs w:val="21"/>
              </w:rPr>
              <w:t>控制主机提供</w:t>
            </w:r>
            <w:r>
              <w:rPr>
                <w:rFonts w:hint="eastAsia" w:asciiTheme="minorEastAsia" w:hAnsiTheme="minorEastAsia" w:eastAsiaTheme="minorEastAsia" w:cstheme="minorEastAsia"/>
                <w:b/>
                <w:bCs/>
                <w:color w:val="FF0000"/>
                <w:szCs w:val="21"/>
              </w:rPr>
              <w:t>正版专业版操作系统，支持</w:t>
            </w:r>
            <w:r>
              <w:rPr>
                <w:rFonts w:asciiTheme="minorEastAsia" w:hAnsiTheme="minorEastAsia" w:eastAsiaTheme="minorEastAsia" w:cstheme="minorEastAsia"/>
                <w:b/>
                <w:bCs/>
                <w:color w:val="FF0000"/>
                <w:szCs w:val="21"/>
              </w:rPr>
              <w:t>Microsoft Office、</w:t>
            </w:r>
            <w:r>
              <w:rPr>
                <w:rFonts w:hint="eastAsia" w:asciiTheme="minorEastAsia" w:hAnsiTheme="minorEastAsia" w:eastAsiaTheme="minorEastAsia" w:cstheme="minorEastAsia"/>
                <w:b/>
                <w:bCs/>
                <w:color w:val="FF0000"/>
                <w:szCs w:val="21"/>
              </w:rPr>
              <w:t>Ad</w:t>
            </w:r>
            <w:r>
              <w:rPr>
                <w:rFonts w:asciiTheme="minorEastAsia" w:hAnsiTheme="minorEastAsia" w:eastAsiaTheme="minorEastAsia" w:cstheme="minorEastAsia"/>
                <w:b/>
                <w:bCs/>
                <w:color w:val="FF0000"/>
                <w:szCs w:val="21"/>
              </w:rPr>
              <w:t>obe Photoshop、</w:t>
            </w:r>
            <w:r>
              <w:rPr>
                <w:rFonts w:hint="eastAsia" w:asciiTheme="minorEastAsia" w:hAnsiTheme="minorEastAsia" w:eastAsiaTheme="minorEastAsia" w:cstheme="minorEastAsia"/>
                <w:b/>
                <w:bCs/>
                <w:color w:val="FF0000"/>
                <w:szCs w:val="21"/>
              </w:rPr>
              <w:t>Q</w:t>
            </w:r>
            <w:r>
              <w:rPr>
                <w:rFonts w:asciiTheme="minorEastAsia" w:hAnsiTheme="minorEastAsia" w:eastAsiaTheme="minorEastAsia" w:cstheme="minorEastAsia"/>
                <w:b/>
                <w:bCs/>
                <w:color w:val="FF0000"/>
                <w:szCs w:val="21"/>
              </w:rPr>
              <w:t>Q软件、</w:t>
            </w:r>
            <w:r>
              <w:rPr>
                <w:rFonts w:hint="eastAsia" w:asciiTheme="minorEastAsia" w:hAnsiTheme="minorEastAsia" w:eastAsiaTheme="minorEastAsia" w:cstheme="minorEastAsia"/>
                <w:b/>
                <w:bCs/>
                <w:color w:val="FF0000"/>
                <w:szCs w:val="21"/>
              </w:rPr>
              <w:t>微信、利亚德L</w:t>
            </w:r>
            <w:r>
              <w:rPr>
                <w:rFonts w:asciiTheme="minorEastAsia" w:hAnsiTheme="minorEastAsia" w:eastAsiaTheme="minorEastAsia" w:cstheme="minorEastAsia"/>
                <w:b/>
                <w:bCs/>
                <w:color w:val="FF0000"/>
                <w:szCs w:val="21"/>
              </w:rPr>
              <w:t>ED屏操作软件的安装及使用</w:t>
            </w:r>
            <w:r>
              <w:rPr>
                <w:rFonts w:hint="eastAsia" w:asciiTheme="minorEastAsia" w:hAnsiTheme="minorEastAsia" w:eastAsiaTheme="minorEastAsia" w:cstheme="minorEastAsia"/>
                <w:b/>
                <w:bCs/>
                <w:color w:val="FF0000"/>
                <w:szCs w:val="21"/>
              </w:rPr>
              <w:t>。（带序列号，可同台设备重复安装）（投标时提供相关承诺，承诺中必须包含操作系统的商品名称和版本情况，如不包含则视为无效。）</w:t>
            </w:r>
          </w:p>
        </w:tc>
      </w:tr>
      <w:tr w14:paraId="015FA25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A872">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18AD">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86寸教学互动一体机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509C">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2725">
            <w:pPr>
              <w:widowControl/>
              <w:jc w:val="center"/>
              <w:textAlignment w:val="center"/>
              <w:rPr>
                <w:rFonts w:cs="Arial" w:asciiTheme="minorEastAsia" w:hAnsiTheme="minorEastAsia" w:eastAsiaTheme="minorEastAsia"/>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E3E3">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1、整机采用86英寸液晶显示，显示比例16:9，分辨率3840×2160，左右边框具备磁吸功能，可吸附具备磁吸功能的书写笔</w:t>
            </w:r>
          </w:p>
          <w:p w14:paraId="5D1A6C9B">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2、整机输入接口具备≥2 路 HDMI，1路RS232，2路USB和1路Type-C；输出接口具备 1 路音频和1路触控USB。 </w:t>
            </w:r>
          </w:p>
          <w:p w14:paraId="59C55AF0">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3、整机含嵌入式系统，系统为 Android，版本不低于 Android 15，内存≥2GB，存储空间≥32GB。</w:t>
            </w:r>
          </w:p>
          <w:p w14:paraId="033E80DC">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4、整机采用红外触控，双系统下（安卓、Windows）≥45点触控，整机支持蓝牙 Bluetooth 5.4 标准，并内置双WiFi6无线网卡，</w:t>
            </w:r>
          </w:p>
          <w:p w14:paraId="0FE218F8">
            <w:pPr>
              <w:widowControl/>
              <w:wordWrap w:val="0"/>
              <w:jc w:val="left"/>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rPr>
              <w:t>5、▲整机支持发出超声波</w:t>
            </w:r>
            <w:r>
              <w:rPr>
                <w:rFonts w:hint="eastAsia" w:cs="Arial" w:asciiTheme="minorEastAsia" w:hAnsiTheme="minorEastAsia" w:eastAsiaTheme="minorEastAsia"/>
                <w:b/>
                <w:bCs/>
                <w:color w:val="000000"/>
                <w:szCs w:val="21"/>
                <w:highlight w:val="none"/>
              </w:rPr>
              <w:t>信号，智能手机和笔记本电脑接收超声波信号后可以自动识别附近投屏设备，点击对应设备即可完成投屏操作。（提供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的或具有同等法律效应的检测机构权威检测报告复印件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6FE4998A">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6、整机需要满足内置2.2声道扬声器，扬声器顶置设计，整体功率不低于82W。整机扬声器在100%音量下，可做到1米处声压级≥90db，10米处声压级≥80dB。</w:t>
            </w:r>
          </w:p>
          <w:p w14:paraId="2FE343DC">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7、整机内置非独立摄像头，可拍摄像素≥5000万的照片，摄像头最大视场角需≥150 度。 摄像头可用于远程巡课，并且可以支持≥10米的Al识别人像，整机摄像头支持人数清点、人脸识别和随机抽选功能，可同时识别不少于55人。</w:t>
            </w:r>
          </w:p>
          <w:p w14:paraId="3CAF2B29">
            <w:pPr>
              <w:widowControl/>
              <w:wordWrap w:val="0"/>
              <w:jc w:val="left"/>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highlight w:val="none"/>
              </w:rPr>
              <w:t>8、▲整机具备良好的显示技术，水平方向法线 60 度视角下，实际屏幕的观看亮度≥110cd/㎡，屏幕中心亮度三分之一的亮度可视角度≥130°，白场画面下亮度均匀性≥85%。（提供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的或具有同等法律效应的检测机构权威检测报告复印件</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27178E60">
            <w:pPr>
              <w:widowControl/>
              <w:wordWrap w:val="0"/>
              <w:jc w:val="left"/>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9、内置终端配置：</w:t>
            </w:r>
          </w:p>
          <w:p w14:paraId="4DBDC17B">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（1）CPU：Intel Core  i5及以上；</w:t>
            </w:r>
          </w:p>
          <w:p w14:paraId="03B465E7">
            <w:pPr>
              <w:widowControl/>
              <w:wordWrap w:val="0"/>
              <w:jc w:val="left"/>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（2）内存： ≥8G ；</w:t>
            </w:r>
          </w:p>
          <w:p w14:paraId="3AB5F6B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（3）硬盘： ≥256G SSD。</w:t>
            </w:r>
          </w:p>
          <w:p w14:paraId="5D402887">
            <w:pPr>
              <w:widowControl/>
              <w:jc w:val="left"/>
              <w:textAlignment w:val="center"/>
              <w:rPr>
                <w:rFonts w:cs="Arial" w:asciiTheme="minorEastAsia" w:hAnsiTheme="minorEastAsia" w:eastAsiaTheme="minorEastAsia"/>
                <w:szCs w:val="21"/>
              </w:rPr>
            </w:pPr>
            <w:r>
              <w:rPr>
                <w:rFonts w:hint="eastAsia" w:asciiTheme="minorEastAsia" w:hAnsiTheme="minorEastAsia" w:eastAsiaTheme="minorEastAsia" w:cstheme="minorEastAsia"/>
                <w:b/>
                <w:bCs/>
                <w:color w:val="FF0000"/>
                <w:szCs w:val="21"/>
              </w:rPr>
              <w:t>★</w:t>
            </w:r>
            <w:r>
              <w:rPr>
                <w:rFonts w:asciiTheme="minorEastAsia" w:hAnsiTheme="minorEastAsia" w:eastAsiaTheme="minorEastAsia" w:cstheme="minorEastAsia"/>
                <w:b/>
                <w:bCs/>
                <w:color w:val="FF0000"/>
                <w:szCs w:val="21"/>
              </w:rPr>
              <w:t>10</w:t>
            </w:r>
            <w:r>
              <w:rPr>
                <w:rFonts w:hint="eastAsia" w:asciiTheme="minorEastAsia" w:hAnsiTheme="minorEastAsia" w:eastAsiaTheme="minorEastAsia" w:cstheme="minorEastAsia"/>
                <w:b/>
                <w:bCs/>
                <w:color w:val="FF0000"/>
                <w:szCs w:val="21"/>
              </w:rPr>
              <w:t>.</w:t>
            </w:r>
            <w:r>
              <w:rPr>
                <w:rFonts w:hint="eastAsia" w:cs="Arial" w:asciiTheme="minorEastAsia" w:hAnsiTheme="minorEastAsia" w:eastAsiaTheme="minorEastAsia"/>
                <w:b/>
                <w:color w:val="FF0000"/>
                <w:szCs w:val="21"/>
              </w:rPr>
              <w:t xml:space="preserve"> 内置终端提供</w:t>
            </w:r>
            <w:r>
              <w:rPr>
                <w:rFonts w:hint="eastAsia" w:asciiTheme="minorEastAsia" w:hAnsiTheme="minorEastAsia" w:eastAsiaTheme="minorEastAsia" w:cstheme="minorEastAsia"/>
                <w:b/>
                <w:bCs/>
                <w:color w:val="FF0000"/>
                <w:szCs w:val="21"/>
              </w:rPr>
              <w:t>正版专业版操作系统，操作系统需支持互动一体机提供的相关应用、软件功能，支持</w:t>
            </w:r>
            <w:r>
              <w:rPr>
                <w:rFonts w:asciiTheme="minorEastAsia" w:hAnsiTheme="minorEastAsia" w:eastAsiaTheme="minorEastAsia" w:cstheme="minorEastAsia"/>
                <w:b/>
                <w:bCs/>
                <w:color w:val="FF0000"/>
                <w:szCs w:val="21"/>
              </w:rPr>
              <w:t>Microsoft Office、</w:t>
            </w:r>
            <w:r>
              <w:rPr>
                <w:rFonts w:hint="eastAsia" w:asciiTheme="minorEastAsia" w:hAnsiTheme="minorEastAsia" w:eastAsiaTheme="minorEastAsia" w:cstheme="minorEastAsia"/>
                <w:b/>
                <w:bCs/>
                <w:color w:val="FF0000"/>
                <w:szCs w:val="21"/>
              </w:rPr>
              <w:t>Ad</w:t>
            </w:r>
            <w:r>
              <w:rPr>
                <w:rFonts w:asciiTheme="minorEastAsia" w:hAnsiTheme="minorEastAsia" w:eastAsiaTheme="minorEastAsia" w:cstheme="minorEastAsia"/>
                <w:b/>
                <w:bCs/>
                <w:color w:val="FF0000"/>
                <w:szCs w:val="21"/>
              </w:rPr>
              <w:t>obe Photoshop、</w:t>
            </w:r>
            <w:r>
              <w:rPr>
                <w:rFonts w:hint="eastAsia" w:asciiTheme="minorEastAsia" w:hAnsiTheme="minorEastAsia" w:eastAsiaTheme="minorEastAsia" w:cstheme="minorEastAsia"/>
                <w:b/>
                <w:bCs/>
                <w:color w:val="FF0000"/>
                <w:szCs w:val="21"/>
              </w:rPr>
              <w:t>Q</w:t>
            </w:r>
            <w:r>
              <w:rPr>
                <w:rFonts w:asciiTheme="minorEastAsia" w:hAnsiTheme="minorEastAsia" w:eastAsiaTheme="minorEastAsia" w:cstheme="minorEastAsia"/>
                <w:b/>
                <w:bCs/>
                <w:color w:val="FF0000"/>
                <w:szCs w:val="21"/>
              </w:rPr>
              <w:t>Q软件、</w:t>
            </w:r>
            <w:r>
              <w:rPr>
                <w:rFonts w:hint="eastAsia" w:asciiTheme="minorEastAsia" w:hAnsiTheme="minorEastAsia" w:eastAsiaTheme="minorEastAsia" w:cstheme="minorEastAsia"/>
                <w:b/>
                <w:bCs/>
                <w:color w:val="FF0000"/>
                <w:szCs w:val="21"/>
              </w:rPr>
              <w:t>微信、听力考相关教学软件、中小学计算机考试相关教学软件等应用功能。（带序列号，可同台设备重复安装）（投标时提供相关承诺，承诺中必须包含操作系统的商品名称和版本情况，如不包含则视为无效。）</w:t>
            </w:r>
          </w:p>
        </w:tc>
      </w:tr>
      <w:tr w14:paraId="2891B49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3255">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C656">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75寸教学互动一体机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C647">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875B">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A35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1、整机采用75英寸液晶显示触摸屏，显示比例16:9，分辨率3840×2160，左右边框具备磁吸功能，可吸附具备磁吸功能的书写笔</w:t>
            </w:r>
          </w:p>
          <w:p w14:paraId="708A366C">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2、整机输入接口具备≥2 路 HDMI，1路RS232，2路USB和1路Type-C；输出接口具备 1 路音频和1路触控USB。 </w:t>
            </w:r>
          </w:p>
          <w:p w14:paraId="0156AEF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3、整机含嵌入式系统，系统为 Android，版本不低于 Android 15，内存≥2GB，存储空间≥32GB。</w:t>
            </w:r>
          </w:p>
          <w:p w14:paraId="758227F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4、整机采用红外触控，双系统下（安卓、Windows）≥45点触控，整机支持蓝牙 Bluetooth 5.4 标准，并内置双WiFi6无线网卡，</w:t>
            </w:r>
          </w:p>
          <w:p w14:paraId="1D453051">
            <w:pPr>
              <w:widowControl/>
              <w:jc w:val="left"/>
              <w:textAlignment w:val="center"/>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rPr>
              <w:t>5、▲支持智能书写和图形识</w:t>
            </w:r>
            <w:r>
              <w:rPr>
                <w:rFonts w:hint="eastAsia" w:cs="Arial" w:asciiTheme="minorEastAsia" w:hAnsiTheme="minorEastAsia" w:eastAsiaTheme="minorEastAsia"/>
                <w:b/>
                <w:bCs/>
                <w:color w:val="000000"/>
                <w:szCs w:val="21"/>
                <w:highlight w:val="none"/>
              </w:rPr>
              <w:t>别功能功能，用户书写的文字能够识别为标准印刷体，用户手绘的图形能够转化为矩形、圆形等标准图形（提供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的或具有同等法律效应的检测机构权威检测报告</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025B47CE">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6、整机需要满足内置2.2声道扬声器，扬声器顶置设计，整体功率不低于82W。整机扬声器在100%音量下，可做到1米处声压级≥90db，10米处声压级≥80dB。</w:t>
            </w:r>
          </w:p>
          <w:p w14:paraId="02DE5C0B">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7、整机内置非独立摄像头，可拍摄像素≥5000万的照片，摄像头最大视场角需≥150 度。 摄像头可用于远程巡课，并且可以支持≥10米的Al识别人像，整机摄像头支持人数清点、人脸识别和随机抽选功能，可同时识别不少于55人。</w:t>
            </w:r>
          </w:p>
          <w:p w14:paraId="2C97AA19">
            <w:pPr>
              <w:widowControl/>
              <w:jc w:val="left"/>
              <w:textAlignment w:val="center"/>
              <w:rPr>
                <w:rFonts w:cs="Arial" w:asciiTheme="minorEastAsia" w:hAnsiTheme="minorEastAsia" w:eastAsiaTheme="minorEastAsia"/>
                <w:b/>
                <w:bCs/>
                <w:color w:val="000000"/>
                <w:szCs w:val="21"/>
                <w:highlight w:val="none"/>
              </w:rPr>
            </w:pPr>
            <w:r>
              <w:rPr>
                <w:rFonts w:hint="eastAsia" w:cs="Arial" w:asciiTheme="minorEastAsia" w:hAnsiTheme="minorEastAsia" w:eastAsiaTheme="minorEastAsia"/>
                <w:b/>
                <w:bCs/>
                <w:color w:val="000000"/>
                <w:szCs w:val="21"/>
                <w:highlight w:val="none"/>
              </w:rPr>
              <w:t>8、▲整机具备良好的显示技术，水平方向法线 60 度视角下，实际屏幕的观看亮度≥110cd/㎡，屏幕中心亮度三分之一的亮度可视角度≥130°，白场画面下亮度均匀性≥85%。（提供</w:t>
            </w:r>
            <w:r>
              <w:rPr>
                <w:rFonts w:hint="eastAsia" w:asciiTheme="minorEastAsia" w:hAnsiTheme="minorEastAsia" w:eastAsiaTheme="minorEastAsia" w:cstheme="minorEastAsia"/>
                <w:b/>
                <w:bCs/>
                <w:color w:val="000000"/>
                <w:kern w:val="0"/>
                <w:szCs w:val="21"/>
                <w:highlight w:val="none"/>
                <w:lang w:bidi="ar"/>
              </w:rPr>
              <w:t>具备CMA认证</w:t>
            </w:r>
            <w:r>
              <w:rPr>
                <w:rFonts w:hint="eastAsia" w:asciiTheme="minorEastAsia" w:hAnsiTheme="minorEastAsia" w:eastAsiaTheme="minorEastAsia" w:cstheme="minorEastAsia"/>
                <w:b/>
                <w:bCs/>
                <w:color w:val="000000"/>
                <w:kern w:val="0"/>
                <w:szCs w:val="21"/>
                <w:highlight w:val="none"/>
                <w:lang w:val="en-US" w:eastAsia="zh-CN" w:bidi="ar"/>
              </w:rPr>
              <w:t>标识</w:t>
            </w:r>
            <w:r>
              <w:rPr>
                <w:rFonts w:hint="eastAsia" w:cs="Arial" w:asciiTheme="minorEastAsia" w:hAnsiTheme="minorEastAsia" w:eastAsiaTheme="minorEastAsia"/>
                <w:b/>
                <w:bCs/>
                <w:color w:val="000000"/>
                <w:szCs w:val="21"/>
                <w:highlight w:val="none"/>
              </w:rPr>
              <w:t>的或具有同等法律效应的检测机构权威检测报告复印件并加盖原厂公章</w:t>
            </w:r>
            <w:r>
              <w:rPr>
                <w:rFonts w:hint="eastAsia" w:asciiTheme="minorEastAsia" w:hAnsiTheme="minorEastAsia" w:eastAsiaTheme="minorEastAsia" w:cstheme="minorEastAsia"/>
                <w:b/>
                <w:bCs/>
                <w:color w:val="000000"/>
                <w:kern w:val="0"/>
                <w:szCs w:val="21"/>
                <w:highlight w:val="none"/>
                <w:lang w:bidi="ar"/>
              </w:rPr>
              <w:t>，检测报告中须体现该技术参数</w:t>
            </w:r>
            <w:r>
              <w:rPr>
                <w:rFonts w:hint="eastAsia" w:cs="Arial" w:asciiTheme="minorEastAsia" w:hAnsiTheme="minorEastAsia" w:eastAsiaTheme="minorEastAsia"/>
                <w:b/>
                <w:bCs/>
                <w:color w:val="000000"/>
                <w:szCs w:val="21"/>
                <w:highlight w:val="none"/>
              </w:rPr>
              <w:t>）</w:t>
            </w:r>
          </w:p>
          <w:p w14:paraId="1D52EF8C">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9、内置终端配置：</w:t>
            </w:r>
          </w:p>
          <w:p w14:paraId="11BC8502">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（1）CPU：Intel Core  i5及以上；</w:t>
            </w:r>
          </w:p>
          <w:p w14:paraId="08476B9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（2）内存： ≥8G ；</w:t>
            </w:r>
          </w:p>
          <w:p w14:paraId="579D026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（3）硬盘： ≥256G SSD。</w:t>
            </w:r>
          </w:p>
          <w:p w14:paraId="6AF087AC">
            <w:pPr>
              <w:widowControl/>
              <w:jc w:val="left"/>
              <w:textAlignment w:val="center"/>
              <w:rPr>
                <w:rFonts w:cs="Arial" w:asciiTheme="minorEastAsia" w:hAnsiTheme="minorEastAsia" w:eastAsiaTheme="minorEastAsia"/>
                <w:szCs w:val="21"/>
              </w:rPr>
            </w:pPr>
            <w:r>
              <w:rPr>
                <w:rFonts w:hint="eastAsia" w:asciiTheme="minorEastAsia" w:hAnsiTheme="minorEastAsia" w:eastAsiaTheme="minorEastAsia" w:cstheme="minorEastAsia"/>
                <w:b/>
                <w:bCs/>
                <w:color w:val="FF0000"/>
                <w:szCs w:val="21"/>
              </w:rPr>
              <w:t>★</w:t>
            </w:r>
            <w:r>
              <w:rPr>
                <w:rFonts w:asciiTheme="minorEastAsia" w:hAnsiTheme="minorEastAsia" w:eastAsiaTheme="minorEastAsia" w:cstheme="minorEastAsia"/>
                <w:b/>
                <w:bCs/>
                <w:color w:val="FF0000"/>
                <w:szCs w:val="21"/>
              </w:rPr>
              <w:t>10</w:t>
            </w:r>
            <w:r>
              <w:rPr>
                <w:rFonts w:hint="eastAsia" w:asciiTheme="minorEastAsia" w:hAnsiTheme="minorEastAsia" w:eastAsiaTheme="minorEastAsia" w:cstheme="minorEastAsia"/>
                <w:b/>
                <w:bCs/>
                <w:color w:val="FF0000"/>
                <w:szCs w:val="21"/>
              </w:rPr>
              <w:t>.</w:t>
            </w:r>
            <w:r>
              <w:rPr>
                <w:rFonts w:hint="eastAsia" w:cs="Arial" w:asciiTheme="minorEastAsia" w:hAnsiTheme="minorEastAsia" w:eastAsiaTheme="minorEastAsia"/>
                <w:b/>
                <w:color w:val="FF0000"/>
                <w:szCs w:val="21"/>
              </w:rPr>
              <w:t xml:space="preserve"> 内置终端提供</w:t>
            </w:r>
            <w:r>
              <w:rPr>
                <w:rFonts w:hint="eastAsia" w:asciiTheme="minorEastAsia" w:hAnsiTheme="minorEastAsia" w:eastAsiaTheme="minorEastAsia" w:cstheme="minorEastAsia"/>
                <w:b/>
                <w:bCs/>
                <w:color w:val="FF0000"/>
                <w:szCs w:val="21"/>
              </w:rPr>
              <w:t>正版专业版操作系统，操作系统需支持互动一体机提供的相关应用、软件功能，支持</w:t>
            </w:r>
            <w:r>
              <w:rPr>
                <w:rFonts w:asciiTheme="minorEastAsia" w:hAnsiTheme="minorEastAsia" w:eastAsiaTheme="minorEastAsia" w:cstheme="minorEastAsia"/>
                <w:b/>
                <w:bCs/>
                <w:color w:val="FF0000"/>
                <w:szCs w:val="21"/>
              </w:rPr>
              <w:t>Microsoft Office、</w:t>
            </w:r>
            <w:r>
              <w:rPr>
                <w:rFonts w:hint="eastAsia" w:asciiTheme="minorEastAsia" w:hAnsiTheme="minorEastAsia" w:eastAsiaTheme="minorEastAsia" w:cstheme="minorEastAsia"/>
                <w:b/>
                <w:bCs/>
                <w:color w:val="FF0000"/>
                <w:szCs w:val="21"/>
              </w:rPr>
              <w:t>Ad</w:t>
            </w:r>
            <w:r>
              <w:rPr>
                <w:rFonts w:asciiTheme="minorEastAsia" w:hAnsiTheme="minorEastAsia" w:eastAsiaTheme="minorEastAsia" w:cstheme="minorEastAsia"/>
                <w:b/>
                <w:bCs/>
                <w:color w:val="FF0000"/>
                <w:szCs w:val="21"/>
              </w:rPr>
              <w:t>obe Photoshop</w:t>
            </w:r>
            <w:r>
              <w:rPr>
                <w:rFonts w:hint="eastAsia" w:asciiTheme="minorEastAsia" w:hAnsiTheme="minorEastAsia" w:eastAsiaTheme="minorEastAsia" w:cstheme="minorEastAsia"/>
                <w:b/>
                <w:bCs/>
                <w:color w:val="FF0000"/>
                <w:szCs w:val="21"/>
              </w:rPr>
              <w:t>、Q</w:t>
            </w:r>
            <w:r>
              <w:rPr>
                <w:rFonts w:asciiTheme="minorEastAsia" w:hAnsiTheme="minorEastAsia" w:eastAsiaTheme="minorEastAsia" w:cstheme="minorEastAsia"/>
                <w:b/>
                <w:bCs/>
                <w:color w:val="FF0000"/>
                <w:szCs w:val="21"/>
              </w:rPr>
              <w:t>Q软件、</w:t>
            </w:r>
            <w:r>
              <w:rPr>
                <w:rFonts w:hint="eastAsia" w:asciiTheme="minorEastAsia" w:hAnsiTheme="minorEastAsia" w:eastAsiaTheme="minorEastAsia" w:cstheme="minorEastAsia"/>
                <w:b/>
                <w:bCs/>
                <w:color w:val="FF0000"/>
                <w:szCs w:val="21"/>
              </w:rPr>
              <w:t>微信、听力考相关教学软件、中小学计算机考试相关教学软件等应用功能。（带序列号，可同台设备重复安装）（投标时提供相关承诺，承诺中必须包含操作系统的商品名称和版本情况，如不包含则视为无效。）</w:t>
            </w:r>
          </w:p>
        </w:tc>
      </w:tr>
      <w:tr w14:paraId="3424D2A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B933">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9FBC">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移动支架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D0B4">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6853">
            <w:pPr>
              <w:widowControl/>
              <w:jc w:val="center"/>
              <w:textAlignment w:val="center"/>
              <w:rPr>
                <w:rFonts w:ascii="Arial" w:hAnsi="Arial" w:cs="Arial"/>
                <w:color w:val="000000"/>
                <w:szCs w:val="21"/>
              </w:rPr>
            </w:pPr>
            <w:r>
              <w:rPr>
                <w:rFonts w:ascii="Arial" w:hAnsi="Arial" w:cs="Arial"/>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A26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适配75寸-86寸教学触摸屏一体机 材质:冷轧钢板</w:t>
            </w:r>
          </w:p>
        </w:tc>
      </w:tr>
      <w:tr w14:paraId="10496986">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2274">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复旦中学（华山路校区）图书馆无线网络系统</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99A7">
            <w:pPr>
              <w:widowControl/>
              <w:jc w:val="left"/>
              <w:textAlignment w:val="center"/>
              <w:rPr>
                <w:rFonts w:asciiTheme="minorEastAsia" w:hAnsiTheme="minorEastAsia" w:eastAsiaTheme="minorEastAsia" w:cstheme="minorEastAsia"/>
                <w:color w:val="000000"/>
                <w:kern w:val="0"/>
                <w:szCs w:val="21"/>
                <w:lang w:bidi="ar"/>
              </w:rPr>
            </w:pPr>
          </w:p>
        </w:tc>
      </w:tr>
      <w:tr w14:paraId="2D57598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E297">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9B71">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F6C5">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D0A9">
            <w:pPr>
              <w:widowControl/>
              <w:jc w:val="center"/>
              <w:textAlignment w:val="center"/>
              <w:rPr>
                <w:rFonts w:ascii="Arial" w:hAnsi="Arial" w:cs="Arial"/>
                <w:b/>
                <w:color w:val="000000"/>
                <w:szCs w:val="21"/>
              </w:rPr>
            </w:pPr>
            <w:r>
              <w:rPr>
                <w:rFonts w:hint="eastAsia" w:ascii="Arial" w:hAnsi="Arial" w:cs="Arial"/>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CF37">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2D537ED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6C32">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767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无线控制器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2EFE">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85BD">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F673">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1、设备性能：单台 AC 最大管理 AP 数量≥48。</w:t>
            </w:r>
          </w:p>
          <w:p w14:paraId="509350C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2、吞吐量：≥1.5Gbps </w:t>
            </w:r>
          </w:p>
          <w:p w14:paraId="3E8EA23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3、硬件性能：支持≥4 个千兆电口。</w:t>
            </w:r>
          </w:p>
          <w:p w14:paraId="00F1A2C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4、路由特性：支持NAT、PPPOE、DDNS、SSL VPN、IPSEC VPN、RIP、RGE。</w:t>
            </w:r>
          </w:p>
          <w:p w14:paraId="50FE3F6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5、支持WPA、WPA2。</w:t>
            </w:r>
          </w:p>
          <w:p w14:paraId="7A691B9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6、支持802.1x认证，MAC地址认证，Portal认证。</w:t>
            </w:r>
          </w:p>
        </w:tc>
      </w:tr>
      <w:tr w14:paraId="3A709805">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C16B">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1D9C">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无线授权</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A756">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7AE4">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2EF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1、AP 管理授权≥32个</w:t>
            </w:r>
          </w:p>
        </w:tc>
      </w:tr>
      <w:tr w14:paraId="11E949A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D82D">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0073">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无线AP</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2E44">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25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D586">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973C">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1、协议标准：支持 802.11be 标准，支持 2.4GHz/5GHz </w:t>
            </w:r>
          </w:p>
          <w:p w14:paraId="006FA29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2、吞吐量：≥2.4Gbps</w:t>
            </w:r>
          </w:p>
          <w:p w14:paraId="55BDC49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3、支持IPv4/IPv6双协议栈</w:t>
            </w:r>
          </w:p>
          <w:p w14:paraId="6C2AA14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4、认证系统可支持包括802.1x认证、PSK认证、MAC、PPPOE、Portal、微信、短信等认加密方式。</w:t>
            </w:r>
          </w:p>
          <w:p w14:paraId="3A7910D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5、支持OFDMA技术、支持空间复用技术、支持TWT技术。</w:t>
            </w:r>
          </w:p>
          <w:p w14:paraId="78633B5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6、支持使用中文SSID，可指定最长包含16个汉字的SSID</w:t>
            </w:r>
          </w:p>
        </w:tc>
      </w:tr>
      <w:tr w14:paraId="0D719DC3">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A697">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C76C">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高密型AP</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4889">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827D">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DED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1、协议标准：支持 802.11be 标准，支持 2.4GHz/5GHz 。</w:t>
            </w:r>
          </w:p>
          <w:p w14:paraId="7DAEC3E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2、吞吐量：≥7.2Gbps</w:t>
            </w:r>
          </w:p>
          <w:p w14:paraId="349E55F3">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3、支持IPv4/IPv6双协议栈</w:t>
            </w:r>
          </w:p>
          <w:p w14:paraId="39542DC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4、认证系统可支持包括802.1x认证、PSK认证、MAC、PPPOE、Portal、微信、短信等认加密方式。</w:t>
            </w:r>
          </w:p>
          <w:p w14:paraId="6D6E329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5、支持OFDMA技术、支持空间复用技术、支持TWT技术。</w:t>
            </w:r>
          </w:p>
          <w:p w14:paraId="39BFC83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6、支持使用中文SSID，可指定最长包含16个汉字的SSID</w:t>
            </w:r>
          </w:p>
        </w:tc>
      </w:tr>
      <w:tr w14:paraId="73E5413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EDE5">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62E7">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24口POE交换机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034C">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4A1C">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D695">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1、交换容量：≥660Gbps</w:t>
            </w:r>
          </w:p>
          <w:p w14:paraId="6D70FAA7">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2、包转发率：≥170Mpps</w:t>
            </w:r>
          </w:p>
          <w:p w14:paraId="5596BEE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3、提供：≥24个10/100/1000BASE-T PoE+电口，提供≥4 个 1/10GE SFP+端口4、支持 802.3at/POE+供电标准，单端口最大支持 30W</w:t>
            </w:r>
          </w:p>
          <w:p w14:paraId="1327746D">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5、支持基于端口的 VLAN，支持基于协议的 VLAN；</w:t>
            </w:r>
          </w:p>
          <w:p w14:paraId="6BAA236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6、堆叠链路冗余保护能够快速收敛，收敛时间≤50ms</w:t>
            </w:r>
          </w:p>
          <w:p w14:paraId="78B932F8">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7、支持 IPv4/IPV6 双栈管理和转发，支持静态路由协议和 RIP、OSPF 等路由协议，支持丰富的管理和安全特性</w:t>
            </w:r>
          </w:p>
        </w:tc>
      </w:tr>
      <w:tr w14:paraId="6F9DCD8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BA43">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5E81">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万兆光模块</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3D41">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978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3C45">
            <w:pPr>
              <w:widowControl/>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SFP+ 万兆模块(850nm,300m,LC)</w:t>
            </w:r>
          </w:p>
        </w:tc>
      </w:tr>
      <w:tr w14:paraId="1386378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73B1">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FC49">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color w:val="000000"/>
                <w:szCs w:val="21"/>
              </w:rPr>
              <w:t>六类非屏蔽双绞线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2BBA">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42AF">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箱</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6520">
            <w:pPr>
              <w:widowControl/>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六类网线</w:t>
            </w:r>
          </w:p>
        </w:tc>
      </w:tr>
      <w:tr w14:paraId="5E10C41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BA51">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8</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7677">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24口六类配线架</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802F">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5375">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CA74">
            <w:pPr>
              <w:widowControl/>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六类配线架</w:t>
            </w:r>
          </w:p>
        </w:tc>
      </w:tr>
      <w:tr w14:paraId="26CD39C9">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92B1">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4833">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3米六类跳线</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9355">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32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16A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根</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44DA">
            <w:pPr>
              <w:widowControl/>
              <w:textAlignment w:val="center"/>
              <w:rPr>
                <w:rFonts w:cs="Arial" w:asciiTheme="minorEastAsia" w:hAnsiTheme="minorEastAsia" w:eastAsiaTheme="minorEastAsia"/>
                <w:color w:val="000000"/>
                <w:szCs w:val="21"/>
              </w:rPr>
            </w:pPr>
            <w:r>
              <w:rPr>
                <w:rFonts w:hint="eastAsia" w:asciiTheme="minorEastAsia" w:hAnsiTheme="minorEastAsia" w:eastAsiaTheme="minorEastAsia"/>
                <w:color w:val="000000"/>
                <w:szCs w:val="21"/>
              </w:rPr>
              <w:t>六类网络跳线</w:t>
            </w:r>
          </w:p>
        </w:tc>
      </w:tr>
      <w:tr w14:paraId="188EA971">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790E">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延安初中（长宁路校区）</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6613">
            <w:pPr>
              <w:widowControl/>
              <w:jc w:val="left"/>
              <w:textAlignment w:val="center"/>
              <w:rPr>
                <w:rFonts w:asciiTheme="minorEastAsia" w:hAnsiTheme="minorEastAsia" w:eastAsiaTheme="minorEastAsia" w:cstheme="minorEastAsia"/>
                <w:color w:val="000000"/>
                <w:kern w:val="0"/>
                <w:szCs w:val="21"/>
                <w:lang w:bidi="ar"/>
              </w:rPr>
            </w:pPr>
          </w:p>
        </w:tc>
      </w:tr>
      <w:tr w14:paraId="6B1A2B4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AAD1">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EE4A">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68F7">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D500">
            <w:pPr>
              <w:widowControl/>
              <w:jc w:val="center"/>
              <w:textAlignment w:val="center"/>
              <w:rPr>
                <w:rFonts w:ascii="Arial" w:hAnsi="Arial" w:cs="Arial"/>
                <w:b/>
                <w:color w:val="000000"/>
                <w:szCs w:val="21"/>
              </w:rPr>
            </w:pPr>
            <w:r>
              <w:rPr>
                <w:rFonts w:hint="eastAsia" w:ascii="Arial" w:hAnsi="Arial" w:cs="Arial"/>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31DA">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73F7304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D7CD">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C18C">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color w:val="000000"/>
                <w:szCs w:val="21"/>
              </w:rPr>
              <w:t>2</w:t>
            </w:r>
            <w:r>
              <w:rPr>
                <w:rFonts w:cs="Arial" w:asciiTheme="minorEastAsia" w:hAnsiTheme="minorEastAsia" w:eastAsiaTheme="minorEastAsia"/>
                <w:color w:val="000000"/>
                <w:szCs w:val="21"/>
              </w:rPr>
              <w:t>0路调音台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C4D1">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5F2A">
            <w:pPr>
              <w:widowControl/>
              <w:jc w:val="center"/>
              <w:textAlignment w:val="center"/>
              <w:rPr>
                <w:rFonts w:ascii="Arial" w:hAnsi="Arial" w:cs="Arial"/>
                <w:color w:val="000000"/>
                <w:szCs w:val="21"/>
              </w:rPr>
            </w:pPr>
            <w:r>
              <w:rPr>
                <w:rFonts w:ascii="Arial" w:hAnsi="Arial"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CCD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20通道调音台：16个话筒/20个线路输入(12个单声道+4个立体声)/4编组母线+1立体声母线/4AUX(包括FX)</w:t>
            </w:r>
          </w:p>
          <w:p w14:paraId="3B39404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16个话筒/20个线路输入(12个单声道+4个立体声)</w:t>
            </w:r>
          </w:p>
          <w:p w14:paraId="1E62F52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4编组母线+1立体声母线</w:t>
            </w:r>
          </w:p>
          <w:p w14:paraId="55629B9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 AUX(包括FX)</w:t>
            </w:r>
          </w:p>
          <w:p w14:paraId="42F827A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“D-PRE”话放，带有倒向晶体管电路</w:t>
            </w:r>
          </w:p>
          <w:p w14:paraId="4516212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单旋钮压缩器</w:t>
            </w:r>
          </w:p>
          <w:p w14:paraId="7D03068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单声道输入通道上的PAD开关</w:t>
            </w:r>
          </w:p>
          <w:p w14:paraId="781E1A5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+48V幻象供电</w:t>
            </w:r>
          </w:p>
          <w:p w14:paraId="35E58FE4">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XLR平衡输出</w:t>
            </w:r>
          </w:p>
          <w:p w14:paraId="01E61D1A">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世界通用的内部全局供电</w:t>
            </w:r>
          </w:p>
        </w:tc>
      </w:tr>
      <w:tr w14:paraId="6CC5A81D">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5C38">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华师大天山附属学校</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B74D">
            <w:pPr>
              <w:widowControl/>
              <w:jc w:val="left"/>
              <w:textAlignment w:val="center"/>
              <w:rPr>
                <w:rFonts w:asciiTheme="minorEastAsia" w:hAnsiTheme="minorEastAsia" w:eastAsiaTheme="minorEastAsia" w:cstheme="minorEastAsia"/>
                <w:color w:val="000000"/>
                <w:kern w:val="0"/>
                <w:szCs w:val="21"/>
                <w:lang w:bidi="ar"/>
              </w:rPr>
            </w:pPr>
          </w:p>
        </w:tc>
      </w:tr>
      <w:tr w14:paraId="1C5F2A0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41A4">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1A01">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61B9">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A303">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9BC2">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457FE65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61FA">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5FB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asciiTheme="minorEastAsia" w:hAnsiTheme="minorEastAsia" w:eastAsiaTheme="minorEastAsia"/>
              </w:rPr>
              <w:t>10KV不间断电源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4D59">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FC97">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37B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额定容量：10KVA</w:t>
            </w:r>
          </w:p>
          <w:p w14:paraId="6434A6BA">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输入方式：三相五线</w:t>
            </w:r>
          </w:p>
          <w:p w14:paraId="52ED0FA7">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额定电压：380VAC</w:t>
            </w:r>
          </w:p>
          <w:p w14:paraId="6B7E4A97">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电压范围：208VAC～478VAC</w:t>
            </w:r>
          </w:p>
          <w:p w14:paraId="6700634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频率范围：45Hz～65Hz</w:t>
            </w:r>
          </w:p>
          <w:p w14:paraId="14EDDF0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功率因数：≥0.99</w:t>
            </w:r>
          </w:p>
          <w:p w14:paraId="049204E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输出方式：三相五线</w:t>
            </w:r>
          </w:p>
          <w:p w14:paraId="70D216C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额定电压：380VAC</w:t>
            </w:r>
          </w:p>
          <w:p w14:paraId="46C1F2B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功率因数：0.9</w:t>
            </w:r>
          </w:p>
          <w:p w14:paraId="198854E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电池电压：±96</w:t>
            </w:r>
          </w:p>
          <w:p w14:paraId="77C46C6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延时一小时</w:t>
            </w:r>
          </w:p>
        </w:tc>
      </w:tr>
      <w:tr w14:paraId="22E0243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0D2C">
            <w:pPr>
              <w:widowControl/>
              <w:jc w:val="center"/>
              <w:textAlignment w:val="center"/>
              <w:rPr>
                <w:rFonts w:asciiTheme="minorEastAsia" w:hAnsiTheme="minorEastAsia" w:eastAsiaTheme="minorEastAsia"/>
              </w:rPr>
            </w:pPr>
            <w:r>
              <w:rPr>
                <w:rFonts w:cs="Arial" w:asciiTheme="minorEastAsia" w:hAnsiTheme="minorEastAsia" w:eastAsiaTheme="minorEastAsia"/>
                <w:szCs w:val="21"/>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5827">
            <w:pPr>
              <w:widowControl/>
              <w:jc w:val="center"/>
              <w:textAlignment w:val="center"/>
              <w:rPr>
                <w:rFonts w:asciiTheme="minorEastAsia" w:hAnsiTheme="minorEastAsia" w:eastAsiaTheme="minorEastAsia"/>
              </w:rPr>
            </w:pPr>
            <w:r>
              <w:rPr>
                <w:rFonts w:hint="eastAsia" w:cs="Arial" w:asciiTheme="minorEastAsia" w:hAnsiTheme="minorEastAsia" w:eastAsiaTheme="minorEastAsia"/>
                <w:szCs w:val="21"/>
              </w:rPr>
              <w:t>明装配电箱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C416">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3365">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7465">
            <w:pPr>
              <w:widowControl/>
              <w:jc w:val="left"/>
              <w:textAlignment w:val="center"/>
              <w:rPr>
                <w:rFonts w:cs="Arial" w:asciiTheme="minorEastAsia" w:hAnsiTheme="minorEastAsia" w:eastAsiaTheme="minorEastAsia"/>
                <w:color w:val="000000"/>
                <w:szCs w:val="21"/>
              </w:rPr>
            </w:pPr>
            <w:r>
              <w:rPr>
                <w:rFonts w:hint="eastAsia" w:ascii="Arial" w:hAnsi="Arial" w:cs="Arial"/>
                <w:color w:val="000000"/>
                <w:szCs w:val="21"/>
              </w:rPr>
              <w:t>18回路带空开明装配电箱，与U</w:t>
            </w:r>
            <w:r>
              <w:rPr>
                <w:rFonts w:ascii="Arial" w:hAnsi="Arial" w:cs="Arial"/>
                <w:color w:val="000000"/>
                <w:szCs w:val="21"/>
              </w:rPr>
              <w:t>PS相应用。</w:t>
            </w:r>
          </w:p>
        </w:tc>
      </w:tr>
      <w:tr w14:paraId="11DC1C06">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5F30">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姚连生中学</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84B0">
            <w:pPr>
              <w:widowControl/>
              <w:jc w:val="left"/>
              <w:textAlignment w:val="center"/>
              <w:rPr>
                <w:rFonts w:asciiTheme="minorEastAsia" w:hAnsiTheme="minorEastAsia" w:eastAsiaTheme="minorEastAsia" w:cstheme="minorEastAsia"/>
                <w:color w:val="000000"/>
                <w:kern w:val="0"/>
                <w:szCs w:val="21"/>
                <w:lang w:bidi="ar"/>
              </w:rPr>
            </w:pPr>
          </w:p>
        </w:tc>
      </w:tr>
      <w:tr w14:paraId="39B24C2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BB9D">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6108">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586F">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5CB5">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8969">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120F835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20D4">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2262">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备份存储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DA61">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675F">
            <w:pPr>
              <w:widowControl/>
              <w:jc w:val="center"/>
              <w:textAlignment w:val="center"/>
              <w:rPr>
                <w:rFonts w:cs="Arial" w:asciiTheme="minorEastAsia" w:hAnsiTheme="minorEastAsia" w:eastAsiaTheme="minorEastAsia"/>
                <w:color w:val="000000"/>
                <w:szCs w:val="21"/>
              </w:rPr>
            </w:pPr>
            <w:r>
              <w:rPr>
                <w:rFonts w:hint="eastAsia"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16B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1.采用工业级嵌入式架构，采用专用芯片和嵌入式操作系统，稳定可靠。</w:t>
            </w:r>
          </w:p>
          <w:p w14:paraId="63929BC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2.应能接入、转发并存储总码率不超过768Mbps的128路1920×1080、30fps、6Mbps的视频图像,同时回放码率不超过96Mbps的16路1920×1080、30fps、6Mbps的图像。</w:t>
            </w:r>
          </w:p>
          <w:p w14:paraId="0A70125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3.支持自适应接入H.265、H.264编码格式的IPC。</w:t>
            </w:r>
          </w:p>
          <w:p w14:paraId="087B772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4.支持同时解码显示输出16路分辨率为1920×1080、帧率为30fps、码率为6Mbps的视频图像支持8MP、6MP、5MP、3MP、1080P、UXGA、960P、720P、XGA、SVGA、D1、CIF、QCIF分辨率,支持双码流。</w:t>
            </w:r>
          </w:p>
          <w:p w14:paraId="0397092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5.支持接入图像分辨率704×576、1280×720、1920×1080、2048×1536、3072×1728、2720×2208、3840×2160格式视频图像。</w:t>
            </w:r>
          </w:p>
          <w:p w14:paraId="544806C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6.支持通过HDMI接口最大解码显示输出3840×2160分辨率的图像。</w:t>
            </w:r>
          </w:p>
          <w:p w14:paraId="6A38A45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7.支持主辅屏，2 个HDMI 和 1 个 VGA 可以同时 3 屏幕不同源显示，用于浏览或回放。</w:t>
            </w:r>
          </w:p>
          <w:p w14:paraId="1A0538E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8.支持人员卡口摄像机接入，实现视频、抓拍的图片存储和检索。</w:t>
            </w:r>
          </w:p>
          <w:p w14:paraId="5563EE1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9.支持组合报警模式，可对接入的有报警功能的摄像机通道进行设置，组合报警模式支持遮挡报警、移动侦测、人脸抓拍、区域入侵侦测、进入/离开区域侦测、区域入侵侦测、进入/离开区域侦测、人员聚集侦测、物品遗留侦测、物品拿取侦测、场景变更侦测。</w:t>
            </w:r>
          </w:p>
          <w:p w14:paraId="75B11CA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10.支持1/2、1、2、4、8、16倍速回放录像，支持录像回放的剪辑。</w:t>
            </w:r>
          </w:p>
          <w:p w14:paraId="50135E2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11.支持按时间类型查询录像并回放。</w:t>
            </w:r>
          </w:p>
        </w:tc>
      </w:tr>
      <w:tr w14:paraId="025486E1">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3D2F">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现代职校（安龙校区）</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F4E3">
            <w:pPr>
              <w:widowControl/>
              <w:jc w:val="left"/>
              <w:textAlignment w:val="center"/>
              <w:rPr>
                <w:rFonts w:asciiTheme="minorEastAsia" w:hAnsiTheme="minorEastAsia" w:eastAsiaTheme="minorEastAsia" w:cstheme="minorEastAsia"/>
                <w:color w:val="000000"/>
                <w:kern w:val="0"/>
                <w:szCs w:val="21"/>
                <w:lang w:bidi="ar"/>
              </w:rPr>
            </w:pPr>
          </w:p>
        </w:tc>
      </w:tr>
      <w:tr w14:paraId="363B69BD">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141E">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AD74">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EA92">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BC0D">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36D5">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4438A48A">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41C4">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C854">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asciiTheme="minorEastAsia" w:hAnsiTheme="minorEastAsia" w:eastAsiaTheme="minorEastAsia"/>
                <w:szCs w:val="21"/>
              </w:rPr>
              <w:t>24口POE交换机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2D55">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0885">
            <w:pPr>
              <w:widowControl/>
              <w:jc w:val="center"/>
              <w:textAlignment w:val="center"/>
              <w:rPr>
                <w:rFonts w:cs="Arial" w:asciiTheme="minorEastAsia" w:hAnsiTheme="minorEastAsia" w:eastAsiaTheme="minorEastAsia"/>
                <w:color w:val="000000"/>
                <w:szCs w:val="21"/>
              </w:rPr>
            </w:pPr>
            <w:r>
              <w:rPr>
                <w:rFonts w:hint="eastAsia"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F007">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1、交换容量：≥660Gbps；</w:t>
            </w:r>
          </w:p>
          <w:p w14:paraId="1E58242C">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2、包转发率：≥170Mpps；</w:t>
            </w:r>
          </w:p>
          <w:p w14:paraId="3670677A">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3、提供：≥24个10/100/1000BASE-T PoE+电口，提供≥4个 1/10GE SFP+端口4、支持 802.3at/POE+供电标准，单端口最大支持 30W；</w:t>
            </w:r>
          </w:p>
          <w:p w14:paraId="113E95B4">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5、支持基于端口的 VLAN，支持基于协议的 VLAN；</w:t>
            </w:r>
          </w:p>
          <w:p w14:paraId="2901E0D3">
            <w:pPr>
              <w:widowControl/>
              <w:jc w:val="left"/>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6、堆叠链路冗余保护能够快速收敛，收敛时间≤50ms；</w:t>
            </w:r>
          </w:p>
          <w:p w14:paraId="384B84F6">
            <w:pPr>
              <w:widowControl/>
              <w:jc w:val="left"/>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color w:val="000000"/>
                <w:kern w:val="0"/>
                <w:szCs w:val="21"/>
                <w:lang w:bidi="ar"/>
              </w:rPr>
              <w:t>7、支持 IPv4/IPV6 双栈管理和转发，支持静态路由协议和 RIP、OSPF 等路由协议，支持丰富的管理和安全特性。</w:t>
            </w:r>
          </w:p>
        </w:tc>
      </w:tr>
      <w:tr w14:paraId="2BAAC05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F2EA">
            <w:pPr>
              <w:widowControl/>
              <w:jc w:val="center"/>
              <w:textAlignment w:val="center"/>
              <w:rPr>
                <w:rFonts w:asciiTheme="minorEastAsia" w:hAnsiTheme="minorEastAsia" w:eastAsiaTheme="minorEastAsia"/>
              </w:rPr>
            </w:pPr>
            <w:r>
              <w:rPr>
                <w:rFonts w:hint="eastAsia" w:asciiTheme="minorEastAsia" w:hAnsiTheme="minorEastAsia" w:eastAsiaTheme="minorEastAsia"/>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D525">
            <w:pPr>
              <w:widowControl/>
              <w:jc w:val="center"/>
              <w:textAlignment w:val="center"/>
              <w:rPr>
                <w:rFonts w:ascii="Arial" w:hAnsi="Arial" w:eastAsia="等线" w:cs="Arial"/>
                <w:szCs w:val="21"/>
              </w:rPr>
            </w:pPr>
            <w:r>
              <w:rPr>
                <w:rFonts w:hint="eastAsia" w:cs="Arial"/>
                <w:szCs w:val="21"/>
              </w:rPr>
              <w:t>理线器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D9FC">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87D0">
            <w:pPr>
              <w:widowControl/>
              <w:jc w:val="center"/>
              <w:textAlignment w:val="center"/>
              <w:rPr>
                <w:rFonts w:cs="Arial"/>
                <w:color w:val="000000"/>
                <w:szCs w:val="21"/>
              </w:rPr>
            </w:pPr>
            <w:r>
              <w:rPr>
                <w:rFonts w:hint="eastAsia"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2CA7">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金属1U理线架</w:t>
            </w:r>
          </w:p>
        </w:tc>
      </w:tr>
      <w:tr w14:paraId="4C92269A">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14AD">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虹桥中学</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4C3">
            <w:pPr>
              <w:widowControl/>
              <w:jc w:val="left"/>
              <w:textAlignment w:val="center"/>
              <w:rPr>
                <w:rFonts w:asciiTheme="minorEastAsia" w:hAnsiTheme="minorEastAsia" w:eastAsiaTheme="minorEastAsia" w:cstheme="minorEastAsia"/>
                <w:color w:val="000000"/>
                <w:kern w:val="0"/>
                <w:szCs w:val="21"/>
                <w:lang w:bidi="ar"/>
              </w:rPr>
            </w:pPr>
          </w:p>
        </w:tc>
      </w:tr>
      <w:tr w14:paraId="2AD76F16">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D304">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F79A">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9CCD">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0D62">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492F">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224DE2B4">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5EC2">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020E">
            <w:pPr>
              <w:widowControl/>
              <w:jc w:val="center"/>
              <w:textAlignment w:val="center"/>
              <w:rPr>
                <w:rFonts w:cs="Arial" w:asciiTheme="minorEastAsia" w:hAnsiTheme="minorEastAsia" w:eastAsiaTheme="minorEastAsia"/>
                <w:color w:val="000000"/>
                <w:szCs w:val="21"/>
              </w:rPr>
            </w:pPr>
            <w:r>
              <w:rPr>
                <w:rFonts w:hint="eastAsia" w:cs="Arial"/>
                <w:szCs w:val="21"/>
              </w:rPr>
              <w:t>墙柜</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BB2A">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F933">
            <w:pPr>
              <w:widowControl/>
              <w:jc w:val="center"/>
              <w:textAlignment w:val="center"/>
              <w:rPr>
                <w:rFonts w:cs="Arial" w:asciiTheme="minorEastAsia" w:hAnsiTheme="minorEastAsia" w:eastAsiaTheme="minorEastAsia"/>
                <w:color w:val="000000"/>
                <w:szCs w:val="21"/>
              </w:rPr>
            </w:pPr>
            <w:r>
              <w:rPr>
                <w:rFonts w:hint="eastAsia"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18BD">
            <w:pPr>
              <w:widowControl/>
              <w:jc w:val="left"/>
              <w:textAlignment w:val="center"/>
              <w:rPr>
                <w:rFonts w:cs="Arial" w:asciiTheme="minorEastAsia" w:hAnsiTheme="minorEastAsia" w:eastAsiaTheme="minorEastAsia"/>
                <w:color w:val="000000"/>
                <w:szCs w:val="21"/>
              </w:rPr>
            </w:pPr>
            <w:r>
              <w:rPr>
                <w:rFonts w:ascii="Arial" w:hAnsi="Arial" w:eastAsia="等线" w:cs="Arial"/>
                <w:szCs w:val="21"/>
              </w:rPr>
              <w:t>600*600*600</w:t>
            </w:r>
          </w:p>
        </w:tc>
      </w:tr>
      <w:tr w14:paraId="23AB38E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F4EA">
            <w:pPr>
              <w:widowControl/>
              <w:jc w:val="center"/>
              <w:textAlignment w:val="center"/>
              <w:rPr>
                <w:rFonts w:asciiTheme="minorEastAsia" w:hAnsiTheme="minorEastAsia" w:eastAsiaTheme="minorEastAsia"/>
              </w:rPr>
            </w:pPr>
            <w:r>
              <w:rPr>
                <w:rFonts w:hint="eastAsia" w:asciiTheme="minorEastAsia" w:hAnsiTheme="minorEastAsia" w:eastAsiaTheme="minorEastAsia"/>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899A">
            <w:pPr>
              <w:widowControl/>
              <w:jc w:val="center"/>
              <w:textAlignment w:val="center"/>
              <w:rPr>
                <w:rFonts w:ascii="Arial" w:hAnsi="Arial" w:eastAsia="等线" w:cs="Arial"/>
                <w:szCs w:val="21"/>
              </w:rPr>
            </w:pPr>
            <w:r>
              <w:rPr>
                <w:rFonts w:hint="eastAsia" w:cs="Arial"/>
                <w:szCs w:val="21"/>
              </w:rPr>
              <w:t>机柜</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B58E">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F5E8">
            <w:pPr>
              <w:widowControl/>
              <w:jc w:val="center"/>
              <w:textAlignment w:val="center"/>
              <w:rPr>
                <w:rFonts w:cs="Arial"/>
                <w:color w:val="000000"/>
                <w:szCs w:val="21"/>
              </w:rPr>
            </w:pPr>
            <w:r>
              <w:rPr>
                <w:rFonts w:hint="eastAsia"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9FB8">
            <w:pPr>
              <w:widowControl/>
              <w:jc w:val="left"/>
              <w:textAlignment w:val="center"/>
              <w:rPr>
                <w:rFonts w:cs="Arial" w:asciiTheme="minorEastAsia" w:hAnsiTheme="minorEastAsia" w:eastAsiaTheme="minorEastAsia"/>
                <w:color w:val="000000"/>
                <w:szCs w:val="21"/>
              </w:rPr>
            </w:pPr>
            <w:r>
              <w:rPr>
                <w:rFonts w:hint="eastAsia" w:ascii="宋体" w:hAnsi="宋体" w:cs="Arial"/>
                <w:szCs w:val="21"/>
              </w:rPr>
              <w:t>加厚，</w:t>
            </w:r>
            <w:r>
              <w:rPr>
                <w:rFonts w:ascii="Arial" w:hAnsi="Arial" w:eastAsia="等线" w:cs="Arial"/>
                <w:szCs w:val="21"/>
              </w:rPr>
              <w:t>600*800*2000</w:t>
            </w:r>
          </w:p>
        </w:tc>
      </w:tr>
      <w:tr w14:paraId="28EA96A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3356">
            <w:pPr>
              <w:widowControl/>
              <w:jc w:val="center"/>
              <w:textAlignment w:val="center"/>
              <w:rPr>
                <w:rFonts w:asciiTheme="minorEastAsia" w:hAnsiTheme="minorEastAsia" w:eastAsiaTheme="minorEastAsia"/>
              </w:rPr>
            </w:pPr>
            <w:r>
              <w:rPr>
                <w:rFonts w:hint="eastAsia" w:asciiTheme="minorEastAsia" w:hAnsiTheme="minorEastAsia" w:eastAsiaTheme="minorEastAsia"/>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2D4F">
            <w:pPr>
              <w:widowControl/>
              <w:jc w:val="center"/>
              <w:textAlignment w:val="center"/>
              <w:rPr>
                <w:rFonts w:ascii="Arial" w:hAnsi="Arial" w:eastAsia="等线" w:cs="Arial"/>
                <w:szCs w:val="21"/>
              </w:rPr>
            </w:pPr>
            <w:r>
              <w:rPr>
                <w:rFonts w:hint="eastAsia" w:cs="Arial"/>
                <w:szCs w:val="21"/>
              </w:rPr>
              <w:t>理线器</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D29E">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C39A">
            <w:pPr>
              <w:widowControl/>
              <w:jc w:val="center"/>
              <w:textAlignment w:val="center"/>
              <w:rPr>
                <w:rFonts w:cs="Arial"/>
                <w:color w:val="000000"/>
                <w:szCs w:val="21"/>
              </w:rPr>
            </w:pPr>
            <w:r>
              <w:rPr>
                <w:rFonts w:hint="eastAsia"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BA5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金属1U理线架</w:t>
            </w:r>
          </w:p>
        </w:tc>
      </w:tr>
      <w:tr w14:paraId="087CC56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74BC">
            <w:pPr>
              <w:widowControl/>
              <w:jc w:val="center"/>
              <w:textAlignment w:val="center"/>
              <w:rPr>
                <w:rFonts w:asciiTheme="minorEastAsia" w:hAnsiTheme="minorEastAsia" w:eastAsiaTheme="minorEastAsia"/>
              </w:rPr>
            </w:pPr>
            <w:r>
              <w:rPr>
                <w:rFonts w:hint="eastAsia" w:asciiTheme="minorEastAsia" w:hAnsiTheme="minorEastAsia" w:eastAsiaTheme="minorEastAsia"/>
              </w:rPr>
              <w:t>4</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8AE">
            <w:pPr>
              <w:widowControl/>
              <w:jc w:val="center"/>
              <w:textAlignment w:val="center"/>
              <w:rPr>
                <w:rFonts w:cs="Arial" w:asciiTheme="minorEastAsia" w:hAnsiTheme="minorEastAsia" w:eastAsiaTheme="minorEastAsia"/>
                <w:szCs w:val="21"/>
              </w:rPr>
            </w:pPr>
            <w:r>
              <w:rPr>
                <w:rFonts w:cs="Arial" w:asciiTheme="minorEastAsia" w:hAnsiTheme="minorEastAsia" w:eastAsiaTheme="minorEastAsia"/>
                <w:szCs w:val="21"/>
              </w:rPr>
              <w:t>PDU</w:t>
            </w:r>
            <w:r>
              <w:rPr>
                <w:rFonts w:hint="eastAsia" w:cs="Arial" w:asciiTheme="minorEastAsia" w:hAnsiTheme="minorEastAsia" w:eastAsiaTheme="minorEastAsia"/>
                <w:szCs w:val="21"/>
              </w:rPr>
              <w:t>电源</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9084">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18D4">
            <w:pPr>
              <w:widowControl/>
              <w:jc w:val="center"/>
              <w:textAlignment w:val="center"/>
              <w:rPr>
                <w:rFonts w:cs="Arial"/>
                <w:color w:val="000000"/>
                <w:szCs w:val="21"/>
              </w:rPr>
            </w:pPr>
            <w:r>
              <w:rPr>
                <w:rFonts w:hint="eastAsia" w:cs="Arial"/>
                <w:color w:val="000000"/>
                <w:szCs w:val="21"/>
              </w:rPr>
              <w:t>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670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机柜PDU插座19英寸360度旋转铝合金</w:t>
            </w:r>
          </w:p>
        </w:tc>
      </w:tr>
      <w:tr w14:paraId="16978AD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89EB">
            <w:pPr>
              <w:widowControl/>
              <w:jc w:val="center"/>
              <w:textAlignment w:val="center"/>
              <w:rPr>
                <w:rFonts w:asciiTheme="minorEastAsia" w:hAnsiTheme="minorEastAsia" w:eastAsiaTheme="minorEastAsia"/>
              </w:rPr>
            </w:pPr>
            <w:r>
              <w:rPr>
                <w:rFonts w:hint="eastAsia" w:asciiTheme="minorEastAsia" w:hAnsiTheme="minorEastAsia" w:eastAsiaTheme="minorEastAsia"/>
              </w:rPr>
              <w:t>5</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BD69">
            <w:pPr>
              <w:widowControl/>
              <w:jc w:val="center"/>
              <w:textAlignment w:val="center"/>
              <w:rPr>
                <w:rFonts w:ascii="Arial" w:hAnsi="Arial" w:eastAsia="等线" w:cs="Arial"/>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巡考用枪型摄像机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3D99">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ED9C">
            <w:pPr>
              <w:widowControl/>
              <w:jc w:val="center"/>
              <w:textAlignment w:val="center"/>
              <w:rPr>
                <w:rFonts w:cs="Arial"/>
                <w:color w:val="000000"/>
                <w:szCs w:val="21"/>
              </w:rPr>
            </w:pPr>
            <w:r>
              <w:rPr>
                <w:rFonts w:hint="eastAsia"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131C">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采用1/3英寸高性能200万像素传感器，最低照度至少为0.001Lux（彩色），0.0001Lux（黑白），支持超宽动态功能，在逆光环境下仍能实现较好的图像成像效果，能在DC12V±35%范围内正常工作，同时支持POE供电及电源热备份。</w:t>
            </w:r>
          </w:p>
          <w:p w14:paraId="7B03C5C0">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设备应内置红外补光，红外照射距离不低于80米。</w:t>
            </w:r>
          </w:p>
          <w:p w14:paraId="62C765C1">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设备应具备优良的防护效果，满足IP67级防护要求。</w:t>
            </w:r>
          </w:p>
        </w:tc>
      </w:tr>
      <w:tr w14:paraId="460D6E37">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532B">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教育工会</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82DF">
            <w:pPr>
              <w:widowControl/>
              <w:jc w:val="left"/>
              <w:textAlignment w:val="center"/>
              <w:rPr>
                <w:rFonts w:asciiTheme="minorEastAsia" w:hAnsiTheme="minorEastAsia" w:eastAsiaTheme="minorEastAsia" w:cstheme="minorEastAsia"/>
                <w:color w:val="000000"/>
                <w:kern w:val="0"/>
                <w:szCs w:val="21"/>
                <w:lang w:bidi="ar"/>
              </w:rPr>
            </w:pPr>
          </w:p>
        </w:tc>
      </w:tr>
      <w:tr w14:paraId="5D78E93E">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1F95">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4450">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78D8">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D0C2">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7798">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3C49B4F7">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E65D">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3469">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会议桌</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6394">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27E5">
            <w:pPr>
              <w:widowControl/>
              <w:jc w:val="center"/>
              <w:textAlignment w:val="center"/>
              <w:rPr>
                <w:rFonts w:cs="Arial" w:asciiTheme="minorEastAsia" w:hAnsiTheme="minorEastAsia" w:eastAsiaTheme="minorEastAsia"/>
                <w:color w:val="000000"/>
                <w:szCs w:val="21"/>
              </w:rPr>
            </w:pPr>
            <w:r>
              <w:rPr>
                <w:rFonts w:cs="Arial"/>
                <w:color w:val="000000"/>
                <w:szCs w:val="21"/>
              </w:rPr>
              <w:t>张</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12C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1、板材：桌面采用50mm厚度E0级多层实木胶合板，其余板材采用18mm厚度。</w:t>
            </w:r>
          </w:p>
          <w:p w14:paraId="5087C9A3">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2、贴面：内外表0.8mm厚实木木皮贴面，外表木皮拼接需对花纹，纹理清晰自然。</w:t>
            </w:r>
          </w:p>
          <w:p w14:paraId="044F434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3、油漆：优质环保型水性漆，三底两面，表面漆膜涂层的耐磨性和抗冲击强度不低于3级。成品要求漆面透明度高，木纹清晰，色泽悦目，漆膜丰满，光滑耐磨。</w:t>
            </w:r>
          </w:p>
          <w:p w14:paraId="6FD535E3">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4、胶水：采用具有环保、耐热、耐水、粘性强特点的胶水。</w:t>
            </w:r>
          </w:p>
          <w:p w14:paraId="618134A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5、五金件：所有五金件均采用符合国家标准的优质五金件。</w:t>
            </w:r>
          </w:p>
          <w:p w14:paraId="2B1AC02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6、其他：桌面根据客户设备需求协助开孔。</w:t>
            </w:r>
          </w:p>
        </w:tc>
      </w:tr>
      <w:tr w14:paraId="4DF37F8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A320">
            <w:pPr>
              <w:widowControl/>
              <w:jc w:val="center"/>
              <w:textAlignment w:val="center"/>
              <w:rPr>
                <w:rFonts w:cs="Arial" w:asciiTheme="minorEastAsia" w:hAnsiTheme="minorEastAsia" w:eastAsiaTheme="minorEastAsia"/>
                <w:szCs w:val="21"/>
              </w:rPr>
            </w:pPr>
            <w:r>
              <w:rPr>
                <w:rFonts w:asciiTheme="minorEastAsia" w:hAnsiTheme="minorEastAsia" w:eastAsiaTheme="minorEastAsia"/>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FF87">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会议椅</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D673">
            <w:pPr>
              <w:widowControl/>
              <w:jc w:val="center"/>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w:t>
            </w:r>
            <w:r>
              <w:rPr>
                <w:rFonts w:cs="Arial" w:asciiTheme="minorEastAsia" w:hAnsiTheme="minorEastAsia" w:eastAsia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F615">
            <w:pPr>
              <w:widowControl/>
              <w:jc w:val="center"/>
              <w:textAlignment w:val="center"/>
              <w:rPr>
                <w:rFonts w:cs="Arial" w:asciiTheme="minorEastAsia" w:hAnsiTheme="minorEastAsia" w:eastAsiaTheme="minorEastAsia"/>
                <w:color w:val="000000"/>
                <w:szCs w:val="21"/>
              </w:rPr>
            </w:pPr>
            <w:r>
              <w:rPr>
                <w:rFonts w:hint="eastAsia" w:cs="Arial"/>
                <w:color w:val="000000"/>
                <w:szCs w:val="21"/>
              </w:rPr>
              <w:t>张</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E17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1、布面：采用双针网布面料。 </w:t>
            </w:r>
          </w:p>
          <w:p w14:paraId="6E6B19F2">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2、气弓形钢架                      </w:t>
            </w:r>
          </w:p>
          <w:p w14:paraId="1DCF4DF4">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3、曲木板：厚度≥12mm，含水率＜12%，经防潮、防蛀、防腐处理。                                      </w:t>
            </w:r>
          </w:p>
          <w:p w14:paraId="34EE58F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4、海绵：使用环保型高回弹一体成型泡棉，座密度≥30Kg/m3，无苯胶黏剂粘结；优质丝绵做填充，内部衬垫物干燥卫 生、环保，表面涂有防止老化变形的保护膜。                                                    </w:t>
            </w:r>
          </w:p>
          <w:p w14:paraId="36D8C976">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 xml:space="preserve">5、机构：同步倾仰机构。                                                  </w:t>
            </w:r>
          </w:p>
          <w:p w14:paraId="49E76AA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6、五星脚：铝合金或尼龙材质五星脚；尼龙+玻璃纤维内嵌式椅轮。</w:t>
            </w:r>
          </w:p>
        </w:tc>
      </w:tr>
      <w:tr w14:paraId="35D4EE83">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5077">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延安实验初中</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CD62">
            <w:pPr>
              <w:widowControl/>
              <w:jc w:val="left"/>
              <w:textAlignment w:val="center"/>
              <w:rPr>
                <w:rFonts w:asciiTheme="minorEastAsia" w:hAnsiTheme="minorEastAsia" w:eastAsiaTheme="minorEastAsia" w:cstheme="minorEastAsia"/>
                <w:color w:val="000000"/>
                <w:kern w:val="0"/>
                <w:szCs w:val="21"/>
                <w:lang w:bidi="ar"/>
              </w:rPr>
            </w:pPr>
          </w:p>
        </w:tc>
      </w:tr>
      <w:tr w14:paraId="6CC16C3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DD20">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DDAE">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39DF">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FBCE">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AE81">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45F6DA21">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6D43">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73D0">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讲台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CF8D">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17A8">
            <w:pPr>
              <w:widowControl/>
              <w:jc w:val="center"/>
              <w:textAlignment w:val="center"/>
              <w:rPr>
                <w:rFonts w:cs="Arial" w:asciiTheme="minorEastAsia" w:hAnsiTheme="minorEastAsia" w:eastAsiaTheme="minorEastAsia"/>
                <w:color w:val="000000"/>
                <w:szCs w:val="21"/>
              </w:rPr>
            </w:pPr>
            <w:r>
              <w:rPr>
                <w:rFonts w:hint="eastAsia" w:cs="Arial"/>
                <w:color w:val="000000"/>
                <w:szCs w:val="21"/>
              </w:rPr>
              <w:t>个</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928E">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1、台面：采用12.7mm厚实芯理化板制作，切割处正反面去毛刺切口打磨平整。表面有良好的耐腐蚀性及具有良好的承重性能。</w:t>
            </w:r>
          </w:p>
          <w:p w14:paraId="21372AFA">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2、中间柜体：全钢结构，采用1.0mm高强度镀锌钢板，切割折弯成型，组件焊接工艺，打磨平整，表面经环氧树脂喷涂处理；整体结构设计合理，前后设置检修板保证设备及水电安装的便捷性。预留电脑主机、实物展台、教师电源安装位置。抽面：采用1.0mm高强度镀锌钢板，双层结构，切割折弯成型，组件焊接工艺，打磨平整，表面经环氧树脂喷涂处理。防腐三节静音导轨：三节滚珠滑轨，承重性强，滑动顺滑。</w:t>
            </w:r>
          </w:p>
          <w:p w14:paraId="5C78870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3、展示柜：全钢结构，采用1.0mm高强度镀锌钢板，切割折弯成型，组件焊接工艺，打磨平整，表面经环氧树脂喷涂处理；掩藏式展示抽屉，使用时抽出，不用时掩藏于柜体内，柜门采用双开门设计。抽面柜门采用双层结构设计，中间填充隔音材料。防腐三节静音导轨：三节滚珠滑轨，承重性强，滑动顺滑。不锈钢防腐合页：采用优质不锈钢模具一体成型。拉手：采用不锈钢拉手。</w:t>
            </w:r>
          </w:p>
          <w:p w14:paraId="16E1A31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4、水槽柜：全钢结构，采用1.0mm高强度镀锌钢板，切割折弯成型，组件焊接工艺，打磨平整，表面经环氧树脂喷涂处理；无底板背板，水槽采用托梁式安装保证水槽的安装牢固度。设置可拆卸式检修板，方便上下水的安装和检修。</w:t>
            </w:r>
          </w:p>
          <w:p w14:paraId="236A7428">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5、固定桌脚：采用柜体内置可调ABS调整脚，保证调整脚前后都可以调节高低。</w:t>
            </w:r>
          </w:p>
        </w:tc>
      </w:tr>
      <w:tr w14:paraId="1B6A40EB">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A922">
            <w:pPr>
              <w:widowControl/>
              <w:jc w:val="center"/>
              <w:textAlignment w:val="center"/>
              <w:rPr>
                <w:rFonts w:cs="Arial" w:asciiTheme="minorEastAsia" w:hAnsiTheme="minorEastAsia" w:eastAsiaTheme="minorEastAsia"/>
                <w:szCs w:val="21"/>
              </w:rPr>
            </w:pPr>
            <w:r>
              <w:rPr>
                <w:rFonts w:asciiTheme="minorEastAsia" w:hAnsiTheme="minorEastAsia" w:eastAsiaTheme="minorEastAsia"/>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57A4">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铁皮橱</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03B3">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AAB2">
            <w:pPr>
              <w:widowControl/>
              <w:jc w:val="center"/>
              <w:textAlignment w:val="center"/>
              <w:rPr>
                <w:rFonts w:cs="Arial" w:asciiTheme="minorEastAsia" w:hAnsiTheme="minorEastAsia" w:eastAsiaTheme="minorEastAsia"/>
                <w:color w:val="000000"/>
                <w:szCs w:val="21"/>
              </w:rPr>
            </w:pPr>
            <w:r>
              <w:rPr>
                <w:rFonts w:hint="eastAsia"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760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基材：优质一级冷轧钢板，板厚≥0.7mm</w:t>
            </w:r>
          </w:p>
          <w:p w14:paraId="23009283">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喷涂：钢板经酸洗磷化处理，静电喷涂工艺。</w:t>
            </w:r>
          </w:p>
          <w:p w14:paraId="6801717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五金件：暗卡拉手等优质五金配件。</w:t>
            </w:r>
          </w:p>
          <w:p w14:paraId="76D318C5">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配置：左开内上二下一可调层板；右单门内上一下一活层板，一挂衣杆，一镜子。</w:t>
            </w:r>
          </w:p>
        </w:tc>
      </w:tr>
      <w:tr w14:paraId="17F0B4E8">
        <w:tblPrEx>
          <w:tblCellMar>
            <w:top w:w="0" w:type="dxa"/>
            <w:left w:w="108" w:type="dxa"/>
            <w:bottom w:w="0" w:type="dxa"/>
            <w:right w:w="108" w:type="dxa"/>
          </w:tblCellMar>
        </w:tblPrEx>
        <w:trPr>
          <w:trHeight w:val="500" w:hRule="atLeast"/>
        </w:trPr>
        <w:tc>
          <w:tcPr>
            <w:tcW w:w="41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3CA5">
            <w:pPr>
              <w:widowControl/>
              <w:textAlignment w:val="center"/>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其他设备</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48DB">
            <w:pPr>
              <w:widowControl/>
              <w:jc w:val="left"/>
              <w:textAlignment w:val="center"/>
              <w:rPr>
                <w:rFonts w:asciiTheme="minorEastAsia" w:hAnsiTheme="minorEastAsia" w:eastAsiaTheme="minorEastAsia" w:cstheme="minorEastAsia"/>
                <w:color w:val="000000"/>
                <w:kern w:val="0"/>
                <w:szCs w:val="21"/>
                <w:lang w:bidi="ar"/>
              </w:rPr>
            </w:pPr>
          </w:p>
        </w:tc>
      </w:tr>
      <w:tr w14:paraId="1C1B0E58">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D65E">
            <w:pPr>
              <w:widowControl/>
              <w:jc w:val="center"/>
              <w:textAlignment w:val="center"/>
              <w:rPr>
                <w:rFonts w:cs="Arial" w:asciiTheme="minorEastAsia" w:hAnsiTheme="minorEastAsia" w:eastAsiaTheme="minorEastAsia"/>
                <w:b/>
                <w:szCs w:val="21"/>
              </w:rPr>
            </w:pPr>
            <w:r>
              <w:rPr>
                <w:rFonts w:hint="eastAsia" w:cs="Arial" w:asciiTheme="minorEastAsia" w:hAnsiTheme="minorEastAsia" w:eastAsiaTheme="minorEastAsia"/>
                <w:b/>
                <w:szCs w:val="21"/>
              </w:rPr>
              <w:t>序号</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7C76">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设备名称</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8A11">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数量</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87CA">
            <w:pPr>
              <w:widowControl/>
              <w:jc w:val="center"/>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单位</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3383">
            <w:pPr>
              <w:widowControl/>
              <w:jc w:val="left"/>
              <w:textAlignment w:val="center"/>
              <w:rPr>
                <w:rFonts w:cs="Arial" w:asciiTheme="minorEastAsia" w:hAnsiTheme="minorEastAsia" w:eastAsiaTheme="minorEastAsia"/>
                <w:b/>
                <w:color w:val="000000"/>
                <w:szCs w:val="21"/>
              </w:rPr>
            </w:pPr>
            <w:r>
              <w:rPr>
                <w:rFonts w:hint="eastAsia" w:cs="Arial" w:asciiTheme="minorEastAsia" w:hAnsiTheme="minorEastAsia" w:eastAsiaTheme="minorEastAsia"/>
                <w:b/>
                <w:color w:val="000000"/>
                <w:szCs w:val="21"/>
              </w:rPr>
              <w:t>技术要求</w:t>
            </w:r>
          </w:p>
        </w:tc>
      </w:tr>
      <w:tr w14:paraId="3978FD8C">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1312">
            <w:pPr>
              <w:widowControl/>
              <w:jc w:val="center"/>
              <w:textAlignment w:val="center"/>
              <w:rPr>
                <w:rFonts w:cs="Arial" w:asciiTheme="minorEastAsia" w:hAnsiTheme="minorEastAsia" w:eastAsiaTheme="minorEastAsia"/>
                <w:szCs w:val="21"/>
              </w:rPr>
            </w:pPr>
            <w:r>
              <w:rPr>
                <w:rFonts w:hint="eastAsia" w:asciiTheme="minorEastAsia" w:hAnsiTheme="minorEastAsia" w:eastAsiaTheme="minorEastAsia"/>
              </w:rPr>
              <w:t>1</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6FDB">
            <w:pPr>
              <w:widowControl/>
              <w:jc w:val="center"/>
              <w:textAlignment w:val="center"/>
              <w:rPr>
                <w:rFonts w:cs="Arial" w:asciiTheme="minorEastAsia" w:hAnsiTheme="minorEastAsia" w:eastAsiaTheme="minorEastAsia"/>
                <w:color w:val="000000"/>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二口饮水机</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07FD">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502C">
            <w:pPr>
              <w:widowControl/>
              <w:jc w:val="center"/>
              <w:textAlignment w:val="center"/>
              <w:rPr>
                <w:rFonts w:cs="Arial" w:asciiTheme="minorEastAsia" w:hAnsiTheme="minorEastAsia" w:eastAsiaTheme="minorEastAsia"/>
                <w:color w:val="000000"/>
                <w:szCs w:val="21"/>
              </w:rPr>
            </w:pPr>
            <w:r>
              <w:rPr>
                <w:rFonts w:cs="Arial"/>
                <w:color w:val="000000"/>
                <w:szCs w:val="21"/>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D69F">
            <w:pPr>
              <w:spacing w:line="360" w:lineRule="exact"/>
              <w:jc w:val="left"/>
              <w:rPr>
                <w:rFonts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b/>
                <w:bCs/>
                <w:color w:val="FF0000"/>
                <w:kern w:val="0"/>
                <w:szCs w:val="21"/>
                <w:lang w:bidi="ar"/>
              </w:rPr>
              <w:t>★1. 直饮水设备必须是独立水处理设备：</w:t>
            </w:r>
            <w:r>
              <w:rPr>
                <w:rFonts w:hint="eastAsia" w:asciiTheme="minorEastAsia" w:hAnsiTheme="minorEastAsia" w:eastAsiaTheme="minorEastAsia" w:cstheme="minorEastAsia"/>
                <w:b/>
                <w:bCs/>
                <w:color w:val="FF0000"/>
                <w:kern w:val="0"/>
                <w:szCs w:val="21"/>
                <w:lang w:bidi="ar"/>
              </w:rPr>
              <w:br w:type="textWrapping"/>
            </w:r>
            <w:r>
              <w:rPr>
                <w:rFonts w:hint="eastAsia" w:asciiTheme="minorEastAsia" w:hAnsiTheme="minorEastAsia" w:eastAsiaTheme="minorEastAsia" w:cstheme="minorEastAsia"/>
                <w:b/>
                <w:bCs/>
                <w:color w:val="FF0000"/>
                <w:kern w:val="0"/>
                <w:szCs w:val="21"/>
                <w:lang w:bidi="ar"/>
              </w:rPr>
              <w:t>设备应为固定式或驻立式，机器内应具有净化、消毒和加热部件（机器内主要部件应和卫生许可批件内主要成分和部件一致，须附产品剖面图及电气线路图）。</w:t>
            </w:r>
            <w:r>
              <w:rPr>
                <w:rFonts w:hint="eastAsia" w:asciiTheme="minorEastAsia" w:hAnsiTheme="minorEastAsia" w:eastAsiaTheme="minorEastAsia" w:cstheme="minorEastAsia"/>
                <w:color w:val="000000"/>
                <w:kern w:val="0"/>
                <w:szCs w:val="21"/>
                <w:lang w:bidi="ar"/>
              </w:rPr>
              <w:br w:type="textWrapping"/>
            </w:r>
            <w:r>
              <w:rPr>
                <w:rFonts w:hint="eastAsia" w:cs="宋体" w:asciiTheme="minorEastAsia" w:hAnsiTheme="minorEastAsia" w:eastAsiaTheme="minorEastAsia"/>
                <w:b/>
                <w:bCs/>
                <w:color w:val="FF0000"/>
              </w:rPr>
              <w:t>★</w:t>
            </w:r>
            <w:r>
              <w:rPr>
                <w:rFonts w:hint="eastAsia" w:asciiTheme="minorEastAsia" w:hAnsiTheme="minorEastAsia" w:eastAsiaTheme="minorEastAsia" w:cstheme="minorEastAsia"/>
                <w:b/>
                <w:bCs/>
                <w:color w:val="FF0000"/>
                <w:kern w:val="0"/>
                <w:szCs w:val="21"/>
                <w:lang w:bidi="ar"/>
              </w:rPr>
              <w:t>2. 直饮水设备应取得整机涉水产品卫生许可批件（须提供有效期内的批件扫描件）。</w:t>
            </w:r>
            <w:r>
              <w:rPr>
                <w:rFonts w:hint="eastAsia" w:asciiTheme="minorEastAsia" w:hAnsiTheme="minorEastAsia" w:eastAsiaTheme="minorEastAsia" w:cstheme="minorEastAsia"/>
                <w:color w:val="000000"/>
                <w:kern w:val="0"/>
                <w:szCs w:val="21"/>
                <w:lang w:bidi="ar"/>
              </w:rPr>
              <w:br w:type="textWrapping"/>
            </w:r>
            <w:r>
              <w:rPr>
                <w:rFonts w:hint="eastAsia" w:cs="宋体" w:asciiTheme="minorEastAsia" w:hAnsiTheme="minorEastAsia" w:eastAsiaTheme="minorEastAsia"/>
                <w:b/>
                <w:bCs/>
                <w:color w:val="FF0000"/>
              </w:rPr>
              <w:t>★</w:t>
            </w:r>
            <w:r>
              <w:rPr>
                <w:rFonts w:hint="eastAsia" w:asciiTheme="minorEastAsia" w:hAnsiTheme="minorEastAsia" w:eastAsiaTheme="minorEastAsia" w:cstheme="minorEastAsia"/>
                <w:b/>
                <w:bCs/>
                <w:color w:val="FF0000"/>
                <w:kern w:val="0"/>
                <w:szCs w:val="21"/>
                <w:lang w:bidi="ar"/>
              </w:rPr>
              <w:t>3. 设备水处理工艺需符合超滤或纳滤水净水器处理工艺【水处理工艺中不能使用反渗透技术（RO膜），</w:t>
            </w:r>
            <w:r>
              <w:rPr>
                <w:rFonts w:hint="eastAsia" w:asciiTheme="minorEastAsia" w:hAnsiTheme="minorEastAsia" w:eastAsiaTheme="minorEastAsia" w:cstheme="minorEastAsia"/>
                <w:b/>
                <w:color w:val="FF0000"/>
                <w:kern w:val="0"/>
                <w:szCs w:val="21"/>
              </w:rPr>
              <w:t>以涉及饮用水卫生安全产品卫生许可批件为准，须提供有效期内的批件扫描件】。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3.1必须采用超滤或纳滤净水器水处理工艺：聚丙烯PP棉滤芯→颗粒/压缩活性炭→超滤膜（纳滤膜）→紫外线杀菌→加热装置→饮用净水。</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3.2出水水质：超滤净水器应符合《生活饮用水水质处理器卫生安全与功能评价规范-一般水质处理器》的要求；纳滤净水器应符合《饮用净水水质标准》CJ94-2005的要求</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4. 直饮水设备应取得相应的3C或饮水设备型式检验报告（需提供证书扫描件）。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5. 设备的防触电保护应为Ⅰ类以上外壳防护等级至少为IP44（提供相关证明文件）。</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6. 外壳采用不锈钢材质和四防表面抗菌处理，具有防污、防划、防锈、防指纹印和抗菌抑菌功能，更加耐腐蚀、美观、安全健康，外壳采用拼接式，非焊接式，稳固、安全，避免焊点脱焊和易氧化的弊端。提供与整机同一品牌的盐雾试验168H合格检测报告、符合国际通用抗菌标准（ISO 22196）的检测报告。</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7. 加热方式：连续步进式</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进水方式：2水嘴（开水、直饮水）</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规格：</w:t>
            </w:r>
            <w:r>
              <w:rPr>
                <w:rFonts w:hint="eastAsia" w:asciiTheme="minorEastAsia" w:hAnsiTheme="minorEastAsia" w:eastAsiaTheme="minorEastAsia"/>
              </w:rPr>
              <w:t>≤</w:t>
            </w:r>
            <w:r>
              <w:rPr>
                <w:rFonts w:hint="eastAsia" w:asciiTheme="minorEastAsia" w:hAnsiTheme="minorEastAsia" w:eastAsiaTheme="minorEastAsia" w:cstheme="minorEastAsia"/>
                <w:color w:val="000000"/>
                <w:kern w:val="0"/>
                <w:szCs w:val="21"/>
                <w:lang w:bidi="ar"/>
              </w:rPr>
              <w:t>450mm*</w:t>
            </w:r>
            <w:r>
              <w:rPr>
                <w:rFonts w:hint="eastAsia" w:asciiTheme="minorEastAsia" w:hAnsiTheme="minorEastAsia" w:eastAsiaTheme="minorEastAsia"/>
              </w:rPr>
              <w:t>≤</w:t>
            </w:r>
            <w:r>
              <w:rPr>
                <w:rFonts w:hint="eastAsia" w:asciiTheme="minorEastAsia" w:hAnsiTheme="minorEastAsia" w:eastAsiaTheme="minorEastAsia" w:cstheme="minorEastAsia"/>
                <w:color w:val="000000"/>
                <w:kern w:val="0"/>
                <w:szCs w:val="21"/>
                <w:lang w:bidi="ar"/>
              </w:rPr>
              <w:t>520mm*</w:t>
            </w:r>
            <w:r>
              <w:rPr>
                <w:rFonts w:hint="eastAsia" w:asciiTheme="minorEastAsia" w:hAnsiTheme="minorEastAsia" w:eastAsiaTheme="minorEastAsia"/>
              </w:rPr>
              <w:t>≤</w:t>
            </w:r>
            <w:r>
              <w:rPr>
                <w:rFonts w:hint="eastAsia" w:asciiTheme="minorEastAsia" w:hAnsiTheme="minorEastAsia" w:eastAsiaTheme="minorEastAsia" w:cstheme="minorEastAsia"/>
                <w:color w:val="000000"/>
                <w:kern w:val="0"/>
                <w:szCs w:val="21"/>
                <w:lang w:bidi="ar"/>
              </w:rPr>
              <w:t>1720mm，符合现场安装需求</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额定电压：220V/50Hz 功率：</w:t>
            </w:r>
            <w:r>
              <w:rPr>
                <w:rFonts w:hint="eastAsia" w:asciiTheme="minorEastAsia" w:hAnsiTheme="minorEastAsia" w:eastAsiaTheme="minorEastAsia"/>
              </w:rPr>
              <w:t>≤3KW</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8. 采用智能主控系统：显示内容有日期显示、定时开关机、滤芯实时显示水量、水质TDS实时显示、温度显示、保温提示、故障提示、滤料更换提示等功能。</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9. 涉水零部件（核心零部件至少包含滤瓶、PE水管、PP水箱、三通、涉水橡胶件、O型圈）的食品级认证报告，认证报告应具备CMA检测标志与检测机构公章，参照GB 4806.7-2016《食品安全国家标准 食品接触用塑料材料及制品》标准进行检测。</w:t>
            </w:r>
            <w:r>
              <w:rPr>
                <w:rFonts w:hint="eastAsia" w:asciiTheme="minorEastAsia" w:hAnsiTheme="minorEastAsia" w:eastAsiaTheme="minorEastAsia" w:cstheme="minorEastAsia"/>
                <w:color w:val="000000"/>
                <w:kern w:val="0"/>
                <w:szCs w:val="21"/>
                <w:lang w:bidi="ar"/>
              </w:rPr>
              <w:br w:type="textWrapping"/>
            </w:r>
            <w:r>
              <w:rPr>
                <w:rFonts w:hint="eastAsia" w:asciiTheme="minorEastAsia" w:hAnsiTheme="minorEastAsia" w:eastAsiaTheme="minorEastAsia" w:cstheme="minorEastAsia"/>
                <w:color w:val="000000"/>
                <w:kern w:val="0"/>
                <w:szCs w:val="21"/>
                <w:lang w:bidi="ar"/>
              </w:rPr>
              <w:t>10. 产品先进性：设备具备IOT（智能物联）功能，可以实现设备远程监测/控制功能，并同时支持电脑端和手机端。设备可远程实时查看产品运行状态、水质情况、滤芯状态，可实时计算并为设备的日常维保做出有序计划。设备可远程设置出水温度。设备可实现手机端一键报修功能，方便使用方快速设备报修。设备维保记录可在云端存储和查询，便于使用方管理人员日常查阅和监管。产品具有滤芯防伪功能，通过防伪技术可以判断出是否为原厂滤芯。</w:t>
            </w:r>
          </w:p>
          <w:p w14:paraId="6AD57ABC">
            <w:pPr>
              <w:spacing w:line="360" w:lineRule="exact"/>
              <w:jc w:val="left"/>
              <w:rPr>
                <w:rFonts w:asciiTheme="minorEastAsia" w:hAnsiTheme="minorEastAsia" w:eastAsiaTheme="minorEastAsia" w:cstheme="minorEastAsia"/>
                <w:b/>
                <w:bCs/>
                <w:color w:val="FF0000"/>
                <w:kern w:val="0"/>
                <w:szCs w:val="21"/>
                <w:lang w:bidi="ar"/>
              </w:rPr>
            </w:pPr>
            <w:r>
              <w:rPr>
                <w:rFonts w:hint="eastAsia" w:cs="宋体" w:asciiTheme="minorEastAsia" w:hAnsiTheme="minorEastAsia" w:eastAsiaTheme="minorEastAsia"/>
                <w:b/>
                <w:bCs/>
                <w:color w:val="FF0000"/>
              </w:rPr>
              <w:t>★</w:t>
            </w:r>
            <w:r>
              <w:rPr>
                <w:rFonts w:hint="eastAsia" w:asciiTheme="minorEastAsia" w:hAnsiTheme="minorEastAsia" w:eastAsiaTheme="minorEastAsia" w:cstheme="minorEastAsia"/>
                <w:b/>
                <w:bCs/>
                <w:color w:val="FF0000"/>
                <w:kern w:val="0"/>
                <w:szCs w:val="21"/>
                <w:lang w:bidi="ar"/>
              </w:rPr>
              <w:t>11. 直饮水设备应取得相应的3C或饮水设备型式检验报告</w:t>
            </w:r>
            <w:r>
              <w:rPr>
                <w:rFonts w:hint="eastAsia" w:cs="宋体" w:asciiTheme="minorEastAsia" w:hAnsiTheme="minorEastAsia" w:eastAsiaTheme="minorEastAsia"/>
                <w:b/>
                <w:bCs/>
                <w:color w:val="FF0000"/>
                <w:szCs w:val="24"/>
              </w:rPr>
              <w:t>（须提供相关证明文件，包括有效期内的批件扫描件、证书扫描件）</w:t>
            </w:r>
            <w:r>
              <w:rPr>
                <w:rFonts w:hint="eastAsia" w:asciiTheme="minorEastAsia" w:hAnsiTheme="minorEastAsia" w:eastAsiaTheme="minorEastAsia" w:cstheme="minorEastAsia"/>
                <w:b/>
                <w:bCs/>
                <w:color w:val="FF0000"/>
                <w:kern w:val="0"/>
                <w:szCs w:val="21"/>
                <w:lang w:bidi="ar"/>
              </w:rPr>
              <w:t>。</w:t>
            </w:r>
          </w:p>
          <w:p w14:paraId="446D8AF7">
            <w:pPr>
              <w:widowControl/>
              <w:jc w:val="left"/>
              <w:textAlignment w:val="center"/>
              <w:rPr>
                <w:rFonts w:cs="Arial" w:asciiTheme="minorEastAsia" w:hAnsiTheme="minorEastAsia" w:eastAsiaTheme="minorEastAsia"/>
                <w:color w:val="000000"/>
                <w:szCs w:val="21"/>
              </w:rPr>
            </w:pPr>
            <w:r>
              <w:rPr>
                <w:rFonts w:hint="eastAsia" w:cs="宋体" w:asciiTheme="minorEastAsia" w:hAnsiTheme="minorEastAsia" w:eastAsiaTheme="minorEastAsia"/>
                <w:b/>
                <w:bCs/>
                <w:color w:val="FF0000"/>
              </w:rPr>
              <w:t>★</w:t>
            </w:r>
            <w:r>
              <w:rPr>
                <w:rFonts w:hint="eastAsia" w:asciiTheme="minorEastAsia" w:hAnsiTheme="minorEastAsia" w:eastAsiaTheme="minorEastAsia" w:cstheme="minorEastAsia"/>
                <w:b/>
                <w:bCs/>
                <w:color w:val="FF0000"/>
                <w:kern w:val="0"/>
                <w:szCs w:val="21"/>
                <w:lang w:bidi="ar"/>
              </w:rPr>
              <w:t>12. 设备的防触电保护应为Ⅰ类以上外壳防护等级至少为IP44</w:t>
            </w:r>
            <w:r>
              <w:rPr>
                <w:rFonts w:hint="eastAsia" w:cs="宋体" w:asciiTheme="minorEastAsia" w:hAnsiTheme="minorEastAsia" w:eastAsiaTheme="minorEastAsia"/>
                <w:b/>
                <w:bCs/>
                <w:color w:val="FF0000"/>
                <w:szCs w:val="24"/>
              </w:rPr>
              <w:t>（须提供相关证明文件，包括有效期内的批件扫描件、证书扫描件）</w:t>
            </w:r>
            <w:r>
              <w:rPr>
                <w:rFonts w:hint="eastAsia" w:asciiTheme="minorEastAsia" w:hAnsiTheme="minorEastAsia" w:eastAsiaTheme="minorEastAsia" w:cstheme="minorEastAsia"/>
                <w:b/>
                <w:bCs/>
                <w:color w:val="FF0000"/>
                <w:kern w:val="0"/>
                <w:szCs w:val="21"/>
                <w:lang w:bidi="ar"/>
              </w:rPr>
              <w:t>。</w:t>
            </w:r>
          </w:p>
        </w:tc>
      </w:tr>
      <w:tr w14:paraId="428CF9D0">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B933">
            <w:pPr>
              <w:widowControl/>
              <w:jc w:val="center"/>
              <w:textAlignment w:val="center"/>
              <w:rPr>
                <w:rFonts w:asciiTheme="minorEastAsia" w:hAnsiTheme="minorEastAsia" w:eastAsiaTheme="minorEastAsia"/>
              </w:rPr>
            </w:pPr>
            <w:r>
              <w:rPr>
                <w:rFonts w:hint="eastAsia" w:asciiTheme="minorEastAsia" w:hAnsiTheme="minorEastAsia" w:eastAsiaTheme="minorEastAsia"/>
              </w:rPr>
              <w:t>2</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D576">
            <w:pPr>
              <w:widowControl/>
              <w:jc w:val="center"/>
              <w:textAlignment w:val="center"/>
              <w:rPr>
                <w:rFonts w:ascii="Arial" w:hAnsi="Arial" w:eastAsia="等线" w:cs="Arial"/>
                <w:szCs w:val="21"/>
              </w:rPr>
            </w:pPr>
            <w:r>
              <w:rPr>
                <w:rFonts w:hint="eastAsia" w:asciiTheme="minorEastAsia" w:hAnsiTheme="minorEastAsia" w:eastAsiaTheme="minorEastAsia" w:cstheme="minorEastAsia"/>
                <w:b/>
                <w:bCs/>
                <w:color w:val="000000"/>
                <w:kern w:val="0"/>
                <w:sz w:val="24"/>
                <w:szCs w:val="24"/>
                <w:lang w:bidi="ar"/>
              </w:rPr>
              <w:t>*</w:t>
            </w:r>
            <w:r>
              <w:rPr>
                <w:rFonts w:hint="eastAsia" w:cs="Arial"/>
                <w:szCs w:val="21"/>
              </w:rPr>
              <w:t>课桌椅</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D421">
            <w:pPr>
              <w:widowControl/>
              <w:jc w:val="center"/>
              <w:textAlignment w:val="center"/>
              <w:rPr>
                <w:rFonts w:cs="Arial" w:asciiTheme="minorEastAsia" w:hAnsiTheme="minorEastAsia" w:eastAsiaTheme="minorEastAsia"/>
                <w:color w:val="000000"/>
                <w:szCs w:val="21"/>
              </w:rPr>
            </w:pPr>
            <w:r>
              <w:rPr>
                <w:rFonts w:cs="Arial" w:asciiTheme="minorEastAsia" w:hAnsiTheme="minorEastAsia" w:eastAsiaTheme="minorEastAsia"/>
                <w:color w:val="000000"/>
                <w:szCs w:val="21"/>
              </w:rPr>
              <w:t>470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BBAB">
            <w:pPr>
              <w:widowControl/>
              <w:jc w:val="center"/>
              <w:textAlignment w:val="center"/>
              <w:rPr>
                <w:rFonts w:cs="Arial"/>
                <w:color w:val="000000"/>
                <w:szCs w:val="21"/>
              </w:rPr>
            </w:pPr>
            <w:r>
              <w:rPr>
                <w:rFonts w:cs="Arial"/>
                <w:color w:val="000000"/>
                <w:szCs w:val="21"/>
              </w:rPr>
              <w:t>套</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172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桌面板：采用ABS塑料，经高温加热一次注塑成型。外形作条状设计，四周圆弧形，圆边圆角。面板底部有强化承重之设计。镶入两根方型钢管，并与面板底部平齐。钢管尺寸为15mm±1mm*30mm±1mm*1.0mm。由螺丝锁付于面板底部。</w:t>
            </w:r>
          </w:p>
          <w:p w14:paraId="1D595FF4">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坐靠板：PP塑料分别一体成型。按人体工效学原理设计，适应中小学生的生理特点。圆边圆角，耐冲击，抗老化。</w:t>
            </w:r>
          </w:p>
          <w:p w14:paraId="08C2E83D">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书箱：采用一级PP工程塑料，一体注塑成型，外径尺寸517*350*115mm，内径尺寸440*345*100mm，书箱底部应有加强筋以增加承重性。</w:t>
            </w:r>
          </w:p>
          <w:p w14:paraId="3854226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两侧挂钩:采用PP塑料一体射出成型，在静止状态下可以承载10KG左右的挂物承重。</w:t>
            </w:r>
          </w:p>
          <w:p w14:paraId="0EB8DD1B">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钢支架：上立柱采用25*54*1.2mm，下立柱采用30*70*1.2mm椭圆管，底脚采用25*54*1.5mm椭圆管，桌架链接书箱Y支架钢管采用20*40*1.2mm椭圆管。升降管侧面有激光打标高度尺寸，尺寸精度5mm。</w:t>
            </w:r>
          </w:p>
          <w:p w14:paraId="650708CF">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通过手摇杆来进行高低调节，传动齿轮及齿轮箱体采用铝合金，升降螺杆采用中碳钢T型螺纹传动，课桌档位高度10mm，16档，调节高度160mm（660-820mm高度）。课椅档位高度10mm，共10档，调节高度100mm（380-480mm高度）。</w:t>
            </w:r>
          </w:p>
          <w:p w14:paraId="59E9C94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脚封套：尼龙材质，耐磨稳固。</w:t>
            </w:r>
          </w:p>
          <w:p w14:paraId="6F0F8C79">
            <w:pPr>
              <w:widowControl/>
              <w:jc w:val="left"/>
              <w:textAlignment w:val="center"/>
              <w:rPr>
                <w:rFonts w:cs="Arial" w:asciiTheme="minorEastAsia" w:hAnsiTheme="minorEastAsia" w:eastAsiaTheme="minorEastAsia"/>
                <w:color w:val="000000"/>
                <w:szCs w:val="21"/>
              </w:rPr>
            </w:pPr>
            <w:r>
              <w:rPr>
                <w:rFonts w:hint="eastAsia" w:cs="Arial" w:asciiTheme="minorEastAsia" w:hAnsiTheme="minorEastAsia" w:eastAsiaTheme="minorEastAsia"/>
                <w:color w:val="000000"/>
                <w:szCs w:val="21"/>
              </w:rPr>
              <w:t>喷涂：钢制件经酸洗磷化处理，喷塑。成品要求涂层厚50-70um，附着力达到0级标准。具有良好的耐腐蚀性和抗冲击强度，符合相关标准的规定。</w:t>
            </w:r>
          </w:p>
        </w:tc>
      </w:tr>
      <w:tr w14:paraId="0F399B62">
        <w:tblPrEx>
          <w:tblCellMar>
            <w:top w:w="0" w:type="dxa"/>
            <w:left w:w="108" w:type="dxa"/>
            <w:bottom w:w="0" w:type="dxa"/>
            <w:right w:w="108" w:type="dxa"/>
          </w:tblCellMar>
        </w:tblPrEx>
        <w:trPr>
          <w:trHeight w:val="50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B338">
            <w:pPr>
              <w:widowControl/>
              <w:jc w:val="center"/>
              <w:textAlignment w:val="center"/>
              <w:rPr>
                <w:rFonts w:asciiTheme="minorEastAsia" w:hAnsiTheme="minorEastAsia" w:eastAsiaTheme="minorEastAsia"/>
              </w:rPr>
            </w:pPr>
            <w:r>
              <w:rPr>
                <w:rFonts w:hint="eastAsia" w:asciiTheme="minorEastAsia" w:hAnsiTheme="minorEastAsia" w:eastAsiaTheme="minorEastAsia"/>
              </w:rPr>
              <w:t>3</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5273">
            <w:pPr>
              <w:widowControl/>
              <w:jc w:val="center"/>
              <w:textAlignment w:val="center"/>
              <w:rPr>
                <w:rFonts w:cs="Arial"/>
                <w:szCs w:val="21"/>
                <w:highlight w:val="none"/>
              </w:rPr>
            </w:pPr>
            <w:r>
              <w:rPr>
                <w:rFonts w:hint="eastAsia" w:asciiTheme="minorEastAsia" w:hAnsiTheme="minorEastAsia" w:eastAsiaTheme="minorEastAsia" w:cstheme="minorEastAsia"/>
                <w:b/>
                <w:bCs/>
                <w:color w:val="000000"/>
                <w:kern w:val="0"/>
                <w:sz w:val="24"/>
                <w:szCs w:val="24"/>
                <w:highlight w:val="none"/>
                <w:lang w:bidi="ar"/>
              </w:rPr>
              <w:t>*</w:t>
            </w:r>
            <w:r>
              <w:rPr>
                <w:rFonts w:hint="eastAsia" w:cs="Arial"/>
                <w:szCs w:val="21"/>
                <w:highlight w:val="none"/>
              </w:rPr>
              <w:t>电子钢琴</w:t>
            </w:r>
          </w:p>
        </w:tc>
        <w:tc>
          <w:tcPr>
            <w:tcW w:w="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B6DC">
            <w:pPr>
              <w:widowControl/>
              <w:jc w:val="center"/>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3</w:t>
            </w:r>
            <w:r>
              <w:rPr>
                <w:rFonts w:cs="Arial" w:asciiTheme="minorEastAsia" w:hAnsiTheme="minorEastAsia" w:eastAsiaTheme="minorEastAsia"/>
                <w:color w:val="000000"/>
                <w:szCs w:val="21"/>
                <w:highlight w:val="none"/>
              </w:rPr>
              <w:t>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C86D">
            <w:pPr>
              <w:widowControl/>
              <w:jc w:val="center"/>
              <w:textAlignment w:val="center"/>
              <w:rPr>
                <w:rFonts w:cs="Arial"/>
                <w:color w:val="000000"/>
                <w:szCs w:val="21"/>
                <w:highlight w:val="none"/>
              </w:rPr>
            </w:pPr>
            <w:r>
              <w:rPr>
                <w:rFonts w:cs="Arial"/>
                <w:color w:val="000000"/>
                <w:szCs w:val="21"/>
                <w:highlight w:val="none"/>
              </w:rPr>
              <w:t>台</w:t>
            </w:r>
          </w:p>
        </w:tc>
        <w:tc>
          <w:tcPr>
            <w:tcW w:w="9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4D56">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尺寸：≥1300mm*250mm*850mm且≤1</w:t>
            </w:r>
            <w:r>
              <w:rPr>
                <w:rFonts w:cs="Arial" w:asciiTheme="minorEastAsia" w:hAnsiTheme="minorEastAsia" w:eastAsiaTheme="minorEastAsia"/>
                <w:color w:val="000000"/>
                <w:szCs w:val="21"/>
                <w:highlight w:val="none"/>
              </w:rPr>
              <w:t>400*300*870mm</w:t>
            </w:r>
            <w:r>
              <w:rPr>
                <w:rFonts w:hint="eastAsia" w:cs="Arial" w:asciiTheme="minorEastAsia" w:hAnsiTheme="minorEastAsia" w:eastAsiaTheme="minorEastAsia"/>
                <w:color w:val="000000"/>
                <w:szCs w:val="21"/>
                <w:highlight w:val="none"/>
              </w:rPr>
              <w:t>（不含谱架）；颜色</w:t>
            </w:r>
            <w:r>
              <w:rPr>
                <w:rFonts w:cs="Arial" w:asciiTheme="minorEastAsia" w:hAnsiTheme="minorEastAsia" w:eastAsiaTheme="minorEastAsia"/>
                <w:color w:val="000000"/>
                <w:szCs w:val="21"/>
                <w:highlight w:val="none"/>
              </w:rPr>
              <w:t xml:space="preserve"> </w:t>
            </w:r>
            <w:r>
              <w:rPr>
                <w:rFonts w:hint="eastAsia" w:cs="Arial" w:asciiTheme="minorEastAsia" w:hAnsiTheme="minorEastAsia" w:eastAsiaTheme="minorEastAsia"/>
                <w:color w:val="000000"/>
                <w:szCs w:val="21"/>
                <w:highlight w:val="none"/>
              </w:rPr>
              <w:t>黑色；扬声器</w:t>
            </w:r>
            <w:r>
              <w:rPr>
                <w:rFonts w:ascii="MS Gothic" w:hAnsi="MS Gothic" w:cs="MS Gothic" w:eastAsiaTheme="minorEastAsia"/>
                <w:color w:val="000000"/>
                <w:szCs w:val="21"/>
                <w:highlight w:val="none"/>
              </w:rPr>
              <w:t>・</w:t>
            </w:r>
            <w:r>
              <w:rPr>
                <w:rFonts w:hint="eastAsia" w:ascii="宋体" w:hAnsi="宋体" w:cs="宋体"/>
                <w:color w:val="000000"/>
                <w:szCs w:val="21"/>
                <w:highlight w:val="none"/>
              </w:rPr>
              <w:t>尺寸：</w:t>
            </w:r>
            <w:r>
              <w:rPr>
                <w:rFonts w:hint="eastAsia" w:cs="Arial" w:asciiTheme="minorEastAsia" w:hAnsiTheme="minorEastAsia" w:eastAsiaTheme="minorEastAsia"/>
                <w:color w:val="000000"/>
                <w:szCs w:val="21"/>
                <w:highlight w:val="none"/>
              </w:rPr>
              <w:t>≥</w:t>
            </w:r>
            <w:r>
              <w:rPr>
                <w:rFonts w:cs="Arial" w:asciiTheme="minorEastAsia" w:hAnsiTheme="minorEastAsia" w:eastAsiaTheme="minorEastAsia"/>
                <w:color w:val="000000"/>
                <w:szCs w:val="21"/>
                <w:highlight w:val="none"/>
              </w:rPr>
              <w:t xml:space="preserve">12cm x 2 + </w:t>
            </w:r>
            <w:r>
              <w:rPr>
                <w:rFonts w:hint="eastAsia" w:cs="Arial" w:asciiTheme="minorEastAsia" w:hAnsiTheme="minorEastAsia" w:eastAsiaTheme="minorEastAsia"/>
                <w:color w:val="000000"/>
                <w:szCs w:val="21"/>
                <w:highlight w:val="none"/>
              </w:rPr>
              <w:t>≥</w:t>
            </w:r>
            <w:r>
              <w:rPr>
                <w:rFonts w:cs="Arial" w:asciiTheme="minorEastAsia" w:hAnsiTheme="minorEastAsia" w:eastAsiaTheme="minorEastAsia"/>
                <w:color w:val="000000"/>
                <w:szCs w:val="21"/>
                <w:highlight w:val="none"/>
              </w:rPr>
              <w:t>3.5cm x 2</w:t>
            </w:r>
            <w:r>
              <w:rPr>
                <w:rFonts w:ascii="MS Gothic" w:hAnsi="MS Gothic" w:cs="MS Gothic" w:eastAsiaTheme="minorEastAsia"/>
                <w:color w:val="000000"/>
                <w:szCs w:val="21"/>
                <w:highlight w:val="none"/>
              </w:rPr>
              <w:t>・</w:t>
            </w:r>
            <w:r>
              <w:rPr>
                <w:rFonts w:hint="eastAsia" w:ascii="宋体" w:hAnsi="宋体" w:cs="宋体"/>
                <w:color w:val="000000"/>
                <w:szCs w:val="21"/>
                <w:highlight w:val="none"/>
              </w:rPr>
              <w:t>扬声器系统：</w:t>
            </w:r>
            <w:r>
              <w:rPr>
                <w:rFonts w:cs="Arial" w:asciiTheme="minorEastAsia" w:hAnsiTheme="minorEastAsia" w:eastAsiaTheme="minorEastAsia"/>
                <w:color w:val="000000"/>
                <w:szCs w:val="21"/>
                <w:highlight w:val="none"/>
              </w:rPr>
              <w:t xml:space="preserve">2 </w:t>
            </w:r>
            <w:r>
              <w:rPr>
                <w:rFonts w:hint="eastAsia" w:cs="Arial" w:asciiTheme="minorEastAsia" w:hAnsiTheme="minorEastAsia" w:eastAsiaTheme="minorEastAsia"/>
                <w:color w:val="000000"/>
                <w:szCs w:val="21"/>
                <w:highlight w:val="none"/>
              </w:rPr>
              <w:t>通道</w:t>
            </w:r>
            <w:r>
              <w:rPr>
                <w:rFonts w:cs="Arial" w:asciiTheme="minorEastAsia" w:hAnsiTheme="minorEastAsia" w:eastAsiaTheme="minorEastAsia"/>
                <w:color w:val="000000"/>
                <w:szCs w:val="21"/>
                <w:highlight w:val="none"/>
              </w:rPr>
              <w:t>/4</w:t>
            </w:r>
            <w:r>
              <w:rPr>
                <w:rFonts w:hint="eastAsia" w:cs="Arial" w:asciiTheme="minorEastAsia" w:hAnsiTheme="minorEastAsia" w:eastAsiaTheme="minorEastAsia"/>
                <w:color w:val="000000"/>
                <w:szCs w:val="21"/>
                <w:highlight w:val="none"/>
              </w:rPr>
              <w:t>；扬声器</w:t>
            </w:r>
            <w:r>
              <w:rPr>
                <w:rFonts w:cs="Arial" w:asciiTheme="minorEastAsia" w:hAnsiTheme="minorEastAsia" w:eastAsiaTheme="minorEastAsia"/>
                <w:color w:val="000000"/>
                <w:szCs w:val="21"/>
                <w:highlight w:val="none"/>
              </w:rPr>
              <w:t xml:space="preserve"> </w:t>
            </w:r>
            <w:r>
              <w:rPr>
                <w:rFonts w:hint="eastAsia" w:cs="Arial" w:asciiTheme="minorEastAsia" w:hAnsiTheme="minorEastAsia" w:eastAsiaTheme="minorEastAsia"/>
                <w:color w:val="000000"/>
                <w:szCs w:val="21"/>
                <w:highlight w:val="none"/>
              </w:rPr>
              <w:t>、功放</w:t>
            </w:r>
            <w:r>
              <w:rPr>
                <w:rFonts w:cs="Arial" w:asciiTheme="minorEastAsia" w:hAnsiTheme="minorEastAsia" w:eastAsiaTheme="minorEastAsia"/>
                <w:color w:val="000000"/>
                <w:szCs w:val="21"/>
                <w:highlight w:val="none"/>
              </w:rPr>
              <w:t xml:space="preserve"> 20W+20W</w:t>
            </w:r>
            <w:r>
              <w:rPr>
                <w:rFonts w:hint="eastAsia" w:cs="Arial" w:asciiTheme="minorEastAsia" w:hAnsiTheme="minorEastAsia" w:eastAsiaTheme="minorEastAsia"/>
                <w:color w:val="000000"/>
                <w:szCs w:val="21"/>
                <w:highlight w:val="none"/>
              </w:rPr>
              <w:t>（最大输出）；</w:t>
            </w:r>
          </w:p>
          <w:p w14:paraId="3EE5C168">
            <w:pPr>
              <w:widowControl/>
              <w:jc w:val="left"/>
              <w:textAlignment w:val="center"/>
              <w:rPr>
                <w:rFonts w:cs="Arial" w:asciiTheme="minorEastAsia" w:hAnsiTheme="minorEastAsia" w:eastAsiaTheme="minorEastAsia"/>
                <w:color w:val="000000"/>
                <w:szCs w:val="21"/>
                <w:highlight w:val="none"/>
              </w:rPr>
            </w:pPr>
            <w:r>
              <w:rPr>
                <w:rFonts w:hint="eastAsia" w:cs="Arial" w:asciiTheme="minorEastAsia" w:hAnsiTheme="minorEastAsia" w:eastAsiaTheme="minorEastAsia"/>
                <w:color w:val="000000"/>
                <w:szCs w:val="21"/>
                <w:highlight w:val="none"/>
              </w:rPr>
              <w:t>键盘 智能混合重锤击弦键盘（白键材质：木塑混合）；键数 88、力度感应5级力度感应，可关闭；复音数≥256；含琴凳。</w:t>
            </w:r>
          </w:p>
        </w:tc>
      </w:tr>
    </w:tbl>
    <w:p w14:paraId="72BC61AA">
      <w:pPr>
        <w:widowControl/>
        <w:spacing w:line="360" w:lineRule="auto"/>
        <w:ind w:firstLine="420" w:firstLineChars="200"/>
        <w:jc w:val="left"/>
        <w:rPr>
          <w:rFonts w:hint="eastAsia" w:ascii="宋体" w:hAnsi="宋体" w:cs="Arial"/>
          <w:b w:val="0"/>
          <w:bCs w:val="0"/>
          <w:kern w:val="0"/>
          <w:szCs w:val="21"/>
          <w:lang w:val="zh-CN"/>
        </w:rPr>
      </w:pPr>
    </w:p>
    <w:p w14:paraId="40A2FB18">
      <w:pPr>
        <w:widowControl/>
        <w:spacing w:line="360" w:lineRule="auto"/>
        <w:ind w:firstLine="422" w:firstLineChars="200"/>
        <w:jc w:val="left"/>
        <w:rPr>
          <w:rFonts w:hint="eastAsia" w:ascii="宋体" w:hAnsi="宋体" w:cs="Arial"/>
          <w:b/>
          <w:bCs/>
          <w:color w:val="FF0000"/>
          <w:kern w:val="0"/>
          <w:szCs w:val="21"/>
          <w:lang w:val="zh-CN"/>
        </w:rPr>
      </w:pPr>
      <w:r>
        <w:rPr>
          <w:rFonts w:hint="eastAsia" w:ascii="宋体" w:hAnsi="宋体" w:cs="Arial"/>
          <w:b/>
          <w:bCs/>
          <w:color w:val="FF0000"/>
          <w:kern w:val="0"/>
          <w:szCs w:val="21"/>
          <w:lang w:val="zh-CN"/>
        </w:rPr>
        <w:t>注：1、上述“★”号为必须实质响应的内容，投标人必须对本技术规格要求逐条响应，若无法满足，作无效标处理。</w:t>
      </w:r>
    </w:p>
    <w:p w14:paraId="34340872">
      <w:pPr>
        <w:widowControl/>
        <w:numPr>
          <w:ilvl w:val="-1"/>
          <w:numId w:val="0"/>
        </w:numPr>
        <w:spacing w:line="360" w:lineRule="auto"/>
        <w:ind w:firstLine="843" w:firstLineChars="400"/>
        <w:jc w:val="left"/>
        <w:rPr>
          <w:rFonts w:hint="eastAsia" w:ascii="宋体" w:hAnsi="宋体" w:cs="Arial"/>
          <w:b/>
          <w:bCs/>
          <w:color w:val="FF0000"/>
          <w:kern w:val="0"/>
          <w:szCs w:val="21"/>
          <w:lang w:val="zh-CN"/>
        </w:rPr>
      </w:pPr>
      <w:r>
        <w:rPr>
          <w:rFonts w:hint="eastAsia" w:ascii="宋体" w:hAnsi="宋体" w:cs="Arial"/>
          <w:b/>
          <w:bCs/>
          <w:color w:val="FF0000"/>
          <w:kern w:val="0"/>
          <w:szCs w:val="21"/>
          <w:lang w:val="en-US" w:eastAsia="zh-CN"/>
        </w:rPr>
        <w:t>2、</w:t>
      </w:r>
      <w:r>
        <w:rPr>
          <w:rFonts w:hint="eastAsia" w:ascii="宋体" w:hAnsi="宋体" w:cs="Arial"/>
          <w:b/>
          <w:bCs/>
          <w:color w:val="FF0000"/>
          <w:kern w:val="0"/>
          <w:szCs w:val="21"/>
          <w:lang w:val="zh-CN"/>
        </w:rPr>
        <w:t>上述“▲”为重要指标，不满足评分时做扣分处理，具体扣分办法详见“评标办法与程序”。</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9200B"/>
    <w:rsid w:val="25B92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3"/>
    <w:qFormat/>
    <w:uiPriority w:val="11"/>
    <w:pPr>
      <w:spacing w:afterLines="50"/>
      <w:jc w:val="center"/>
    </w:pPr>
    <w:rPr>
      <w:rFonts w:eastAsia="Times New Roman"/>
      <w:sz w:val="18"/>
      <w:szCs w:val="18"/>
    </w:rPr>
  </w:style>
  <w:style w:type="paragraph" w:customStyle="1" w:styleId="3">
    <w:name w:val="TOC 54"/>
    <w:next w:val="1"/>
    <w:qFormat/>
    <w:uiPriority w:val="0"/>
    <w:pPr>
      <w:wordWrap w:val="0"/>
      <w:spacing w:after="160" w:line="278" w:lineRule="auto"/>
      <w:ind w:left="1275"/>
      <w:jc w:val="both"/>
    </w:pPr>
    <w:rPr>
      <w:rFonts w:ascii="宋体" w:hAnsi="宋体" w:eastAsia="等线" w:cs="宋体"/>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2026-09-02T05:52:00Z</dcterms:created>
  <dc:creator>135.</dc:creator>
  <cp:lastModifiedBy>135.</cp:lastModifiedBy>
  <dcterms:modified xsi:type="dcterms:W3CDTF">2026-09-02T05:52:50Z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EECE120279FE424E835D440F9D907251_11</vt:lpwstr>
  </property>
  <property fmtid="{D5CDD505-2E9C-101B-9397-08002B2CF9AE}" pid="4" name="KSOTemplateDocerSaveRecord">
    <vt:lpwstr>eyJoZGlkIjoiMGE0NWE2MGY4NzMzZmNhOTRhODlhZDMzZDI1Mzk4NWYiLCJ1c2VySWQiOiIxMDMyMjc4NzM3In0=</vt:lpwstr>
  </property>
</Properties>
</file>