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D55" w:rsidRDefault="00BB12C9">
      <w:pPr>
        <w:pStyle w:val="P68B1DB1-a31"/>
        <w:spacing w:before="0" w:beforeAutospacing="0" w:after="0" w:afterAutospacing="0" w:line="400" w:lineRule="exact"/>
        <w:jc w:val="both"/>
        <w:rPr>
          <w:rFonts w:hint="default"/>
        </w:rPr>
      </w:pPr>
      <w:r>
        <w:t xml:space="preserve">I. Basic information of the project </w:t>
      </w:r>
    </w:p>
    <w:p w:rsidR="006A6D55" w:rsidRDefault="00BB12C9">
      <w:pPr>
        <w:pStyle w:val="P68B1DB1-a32"/>
        <w:spacing w:before="0" w:beforeAutospacing="0" w:after="0" w:afterAutospacing="0" w:line="400" w:lineRule="exact"/>
        <w:ind w:firstLineChars="200" w:firstLine="420"/>
        <w:rPr>
          <w:rFonts w:hint="default"/>
        </w:rPr>
      </w:pPr>
      <w:r>
        <w:t>Project Number: 310115000260209176436 - 15338556</w:t>
      </w:r>
    </w:p>
    <w:p w:rsidR="006A6D55" w:rsidRDefault="00BB12C9">
      <w:pPr>
        <w:pStyle w:val="P68B1DB1-a32"/>
        <w:spacing w:before="0" w:beforeAutospacing="0" w:after="0" w:afterAutospacing="0" w:line="400" w:lineRule="exact"/>
        <w:ind w:firstLineChars="200" w:firstLine="420"/>
        <w:rPr>
          <w:rFonts w:hint="default"/>
        </w:rPr>
      </w:pPr>
      <w:r>
        <w:t>Project Name: Sanlin Sports Center Multifunctional Hall Supporting Rooms and Public Areas Comprehensive Maintenance</w:t>
      </w:r>
    </w:p>
    <w:p w:rsidR="006A6D55" w:rsidRDefault="00BB12C9">
      <w:pPr>
        <w:pStyle w:val="P68B1DB1-a32"/>
        <w:spacing w:before="0" w:beforeAutospacing="0" w:after="0" w:afterAutospacing="0" w:line="400" w:lineRule="exact"/>
        <w:ind w:firstLineChars="200" w:firstLine="420"/>
        <w:rPr>
          <w:rFonts w:hint="default"/>
        </w:rPr>
      </w:pPr>
      <w:r>
        <w:t>Budget Number: 1526-00028731</w:t>
      </w:r>
    </w:p>
    <w:p w:rsidR="006A6D55" w:rsidRDefault="00BB12C9">
      <w:pPr>
        <w:pStyle w:val="P68B1DB1-a32"/>
        <w:spacing w:before="0" w:beforeAutospacing="0" w:after="0" w:afterAutospacing="0" w:line="400" w:lineRule="exact"/>
        <w:ind w:firstLineChars="200" w:firstLine="420"/>
        <w:rPr>
          <w:rFonts w:hint="default"/>
        </w:rPr>
      </w:pPr>
      <w:r>
        <w:t>Procurement method: competitive consultation</w:t>
      </w:r>
    </w:p>
    <w:p w:rsidR="006A6D55" w:rsidRDefault="00BB12C9">
      <w:pPr>
        <w:pStyle w:val="P68B1DB1-a33"/>
        <w:spacing w:before="0" w:beforeAutospacing="0" w:after="0" w:afterAutospacing="0" w:line="400" w:lineRule="exact"/>
        <w:ind w:firstLineChars="200" w:firstLine="420"/>
        <w:rPr>
          <w:rFonts w:hint="default"/>
        </w:rPr>
      </w:pPr>
      <w:r>
        <w:t>Budget amount (yuan): 2354800.00 yuan</w:t>
      </w:r>
    </w:p>
    <w:p w:rsidR="006A6D55" w:rsidRDefault="00BB12C9">
      <w:pPr>
        <w:pStyle w:val="P68B1DB1-a32"/>
        <w:spacing w:before="0" w:beforeAutospacing="0" w:after="0" w:afterAutospacing="0" w:line="400" w:lineRule="exact"/>
        <w:ind w:firstLineChars="200" w:firstLine="420"/>
        <w:rPr>
          <w:rFonts w:hint="default"/>
        </w:rPr>
      </w:pPr>
      <w:r>
        <w:t>Maximum price limit (yuan): package 1-</w:t>
      </w:r>
      <w:r w:rsidRPr="00BB12C9">
        <w:t>2354799.99</w:t>
      </w:r>
      <w:r>
        <w:t xml:space="preserve"> yuan</w:t>
      </w:r>
    </w:p>
    <w:p w:rsidR="006A6D55" w:rsidRDefault="00BB12C9">
      <w:pPr>
        <w:pStyle w:val="P68B1DB1-a32"/>
        <w:spacing w:before="0" w:beforeAutospacing="0" w:after="0" w:afterAutospacing="0" w:line="400" w:lineRule="exact"/>
        <w:ind w:firstLineChars="200" w:firstLine="420"/>
        <w:rPr>
          <w:rFonts w:hint="default"/>
        </w:rPr>
      </w:pPr>
      <w:r>
        <w:t>Procurement requirements:</w:t>
      </w:r>
    </w:p>
    <w:p w:rsidR="006A6D55" w:rsidRDefault="00BB12C9">
      <w:pPr>
        <w:pStyle w:val="P68B1DB1-a4"/>
        <w:widowControl/>
        <w:spacing w:line="400" w:lineRule="exact"/>
        <w:ind w:firstLineChars="200" w:firstLine="420"/>
        <w:jc w:val="left"/>
        <w:rPr>
          <w:rFonts w:hint="default"/>
        </w:rPr>
      </w:pPr>
      <w:r>
        <w:t>Package Name: Sanlin Sports Center Multi-function Hall Supporting Rooms and Public Areas Comp</w:t>
      </w:r>
      <w:r>
        <w:t>rehensive Maintenance</w:t>
      </w:r>
      <w:bookmarkStart w:id="0" w:name="_GoBack"/>
      <w:bookmarkEnd w:id="0"/>
    </w:p>
    <w:p w:rsidR="006A6D55" w:rsidRDefault="00BB12C9">
      <w:pPr>
        <w:pStyle w:val="P68B1DB1-a32"/>
        <w:spacing w:before="0" w:beforeAutospacing="0" w:after="0" w:afterAutospacing="0" w:line="400" w:lineRule="exact"/>
        <w:ind w:firstLineChars="200" w:firstLine="420"/>
        <w:rPr>
          <w:rFonts w:hint="default"/>
        </w:rPr>
      </w:pPr>
      <w:r>
        <w:t>Quantity: 1</w:t>
      </w:r>
    </w:p>
    <w:p w:rsidR="006A6D55" w:rsidRDefault="00BB12C9">
      <w:pPr>
        <w:pStyle w:val="P68B1DB1-a32"/>
        <w:spacing w:before="0" w:beforeAutospacing="0" w:after="0" w:afterAutospacing="0" w:line="400" w:lineRule="exact"/>
        <w:ind w:firstLineChars="200" w:firstLine="420"/>
        <w:rPr>
          <w:rFonts w:hint="default"/>
        </w:rPr>
      </w:pPr>
      <w:r>
        <w:t>Budget Amount (Yuan): 2354800.00</w:t>
      </w:r>
    </w:p>
    <w:p w:rsidR="006A6D55" w:rsidRDefault="00BB12C9">
      <w:pPr>
        <w:pStyle w:val="P68B1DB1-a5"/>
        <w:widowControl/>
        <w:tabs>
          <w:tab w:val="left" w:pos="840"/>
        </w:tabs>
        <w:spacing w:line="400" w:lineRule="exact"/>
        <w:ind w:firstLineChars="200" w:firstLine="420"/>
        <w:jc w:val="left"/>
        <w:rPr>
          <w:rFonts w:hAnsi="宋体" w:cs="宋体" w:hint="default"/>
        </w:rPr>
      </w:pPr>
      <w:r>
        <w:t>Brief rule description: This maintenance project plans to repair the functional rooms and public areas of the ice rink of Sanlin Sports Center, update the honeycomb aluminum plate as a whol</w:t>
      </w:r>
      <w:r>
        <w:t xml:space="preserve">e, not only ensure the aesthetics of the ceiling, but also meet the performance requirements of acoustics, moisture resistance and fire prevention; comprehensively inspect and repair the wall surface, remove stains, fill cracks, and select environmentally </w:t>
      </w:r>
      <w:r>
        <w:t>friendly and easy-to-clean materials for decoration; adopt energy-saving and efficient LED lighting fixtures, and make reasonable layout according to the lighting requirements of different areas; Replace the old and damaged sanitary ware, and select water-</w:t>
      </w:r>
      <w:r>
        <w:t>saving and environmentally friendly products. Improve ventilation and drainage system, waterproof treatment, install anti-skid floor tiles, improve sanitary conditions and safety of toilets; replace shower facilities, optimize exhaust, waterproof and anti-</w:t>
      </w:r>
      <w:r>
        <w:t>skid treatment, install partitions. Specific project content, procurement scope and specific requirements to be met shall be subject to the contents of the consultation document.</w:t>
      </w:r>
    </w:p>
    <w:p w:rsidR="006A6D55" w:rsidRDefault="00BB12C9">
      <w:pPr>
        <w:pStyle w:val="P68B1DB1-a32"/>
        <w:spacing w:before="0" w:beforeAutospacing="0" w:after="0" w:afterAutospacing="0" w:line="400" w:lineRule="exact"/>
        <w:ind w:firstLineChars="200" w:firstLine="420"/>
        <w:rPr>
          <w:rFonts w:hint="default"/>
        </w:rPr>
      </w:pPr>
      <w:r>
        <w:t>Contract performance period: from the effective date of contract signing to t</w:t>
      </w:r>
      <w:r>
        <w:t>he end of warranty period,</w:t>
      </w:r>
      <w:r>
        <w:rPr>
          <w:b/>
          <w:bCs/>
        </w:rPr>
        <w:t>planned construction period: 90 calendar days (the specific commencement date shall be subject to the order of the purchaser)</w:t>
      </w:r>
    </w:p>
    <w:p w:rsidR="006A6D55" w:rsidRDefault="00BB12C9">
      <w:pPr>
        <w:pStyle w:val="P68B1DB1-a32"/>
        <w:spacing w:before="0" w:beforeAutospacing="0" w:after="0" w:afterAutospacing="0" w:line="400" w:lineRule="exact"/>
        <w:ind w:firstLineChars="200" w:firstLine="420"/>
        <w:rPr>
          <w:rFonts w:hint="default"/>
        </w:rPr>
      </w:pPr>
      <w:r>
        <w:t>The consortium bid is accepted for this project (No).</w:t>
      </w:r>
    </w:p>
    <w:p w:rsidR="006A6D55" w:rsidRDefault="00BB12C9">
      <w:pPr>
        <w:pStyle w:val="a3"/>
        <w:spacing w:before="0" w:beforeAutospacing="0" w:after="0" w:afterAutospacing="0" w:line="400" w:lineRule="exact"/>
        <w:jc w:val="both"/>
        <w:rPr>
          <w:rFonts w:cs="宋体"/>
          <w:sz w:val="21"/>
          <w:szCs w:val="21"/>
        </w:rPr>
      </w:pPr>
      <w:r>
        <w:rPr>
          <w:rStyle w:val="a5"/>
          <w:rFonts w:cs="宋体" w:hint="eastAsia"/>
          <w:sz w:val="21"/>
          <w:szCs w:val="21"/>
        </w:rPr>
        <w:t>II. Eligibility requirements for applicants:</w:t>
      </w:r>
    </w:p>
    <w:p w:rsidR="006A6D55" w:rsidRDefault="00BB12C9">
      <w:pPr>
        <w:pStyle w:val="P68B1DB1-a4"/>
        <w:widowControl/>
        <w:numPr>
          <w:ilvl w:val="0"/>
          <w:numId w:val="2"/>
        </w:numPr>
        <w:spacing w:line="400" w:lineRule="exact"/>
        <w:ind w:firstLineChars="200" w:firstLine="420"/>
        <w:jc w:val="left"/>
        <w:rPr>
          <w:rFonts w:hint="default"/>
        </w:rPr>
      </w:pPr>
      <w:r>
        <w:lastRenderedPageBreak/>
        <w:t>Meet the provisions of Article 22 of the Government Procurement Law of the People's Republic of China;</w:t>
      </w:r>
    </w:p>
    <w:p w:rsidR="006A6D55" w:rsidRDefault="00BB12C9">
      <w:pPr>
        <w:pStyle w:val="P68B1DB1-a4"/>
        <w:widowControl/>
        <w:numPr>
          <w:ilvl w:val="0"/>
          <w:numId w:val="2"/>
        </w:numPr>
        <w:spacing w:line="400" w:lineRule="exact"/>
        <w:ind w:firstLineChars="200" w:firstLine="420"/>
        <w:jc w:val="left"/>
        <w:rPr>
          <w:rFonts w:hint="default"/>
        </w:rPr>
      </w:pPr>
      <w:bookmarkStart w:id="1" w:name="_Hlk189571068"/>
      <w:r>
        <w:t>Qualification requirements to be met for the implementation of government procurement policies: this project is a procurement project with reserved share</w:t>
      </w:r>
      <w:r>
        <w:t>s, and the reserved shares are reserved as a whole (specially for small and medium-sized enterprises)</w:t>
      </w:r>
      <w:bookmarkEnd w:id="1"/>
    </w:p>
    <w:p w:rsidR="006A6D55" w:rsidRDefault="00BB12C9">
      <w:pPr>
        <w:pStyle w:val="P68B1DB1-a4"/>
        <w:widowControl/>
        <w:numPr>
          <w:ilvl w:val="0"/>
          <w:numId w:val="2"/>
        </w:numPr>
        <w:spacing w:line="400" w:lineRule="exact"/>
        <w:ind w:firstLineChars="200" w:firstLine="420"/>
        <w:jc w:val="left"/>
        <w:rPr>
          <w:rFonts w:hint="default"/>
        </w:rPr>
      </w:pPr>
      <w:r>
        <w:t>Specific eligibility requirements for this project:</w:t>
      </w:r>
    </w:p>
    <w:p w:rsidR="006A6D55" w:rsidRDefault="00BB12C9">
      <w:pPr>
        <w:pStyle w:val="P68B1DB1-BodyText1I6"/>
        <w:numPr>
          <w:ilvl w:val="3"/>
          <w:numId w:val="1"/>
        </w:numPr>
        <w:spacing w:line="400" w:lineRule="exact"/>
        <w:ind w:firstLineChars="0"/>
        <w:rPr>
          <w:rFonts w:hint="default"/>
        </w:rPr>
      </w:pPr>
      <w:r>
        <w:t xml:space="preserve">Conform to the provisions of Article 22 of the Government Procurement Law of the People's Republic of </w:t>
      </w:r>
      <w:r>
        <w:t>China.</w:t>
      </w:r>
    </w:p>
    <w:p w:rsidR="006A6D55" w:rsidRDefault="00BB12C9">
      <w:pPr>
        <w:pStyle w:val="P68B1DB1-BodyText1I7"/>
        <w:numPr>
          <w:ilvl w:val="3"/>
          <w:numId w:val="1"/>
        </w:numPr>
        <w:spacing w:line="400" w:lineRule="exact"/>
        <w:ind w:firstLineChars="0"/>
        <w:rPr>
          <w:rFonts w:hint="default"/>
        </w:rPr>
      </w:pPr>
      <w:r>
        <w:t>It has not been included in the list of persons subject to breach of trust execution, parties involved in major tax violation cases and records of serious illegal and dishonest behaviors in government procurement by "Credit China"(www.creditchina.go</w:t>
      </w:r>
      <w:r>
        <w:t>v.cn) and "China Government Procurement Network"(www.ccgp.gov.cn).</w:t>
      </w:r>
    </w:p>
    <w:p w:rsidR="006A6D55" w:rsidRDefault="00BB12C9">
      <w:pPr>
        <w:pStyle w:val="P68B1DB1-BodyText1I8"/>
        <w:numPr>
          <w:ilvl w:val="3"/>
          <w:numId w:val="1"/>
        </w:numPr>
        <w:spacing w:line="400" w:lineRule="exact"/>
        <w:ind w:firstLineChars="0"/>
        <w:rPr>
          <w:rFonts w:hint="default"/>
        </w:rPr>
      </w:pPr>
      <w:r>
        <w:t>The responsible person of the unit is the same person or different suppliers with direct holding and management relationship shall not participate in government procurement activities under</w:t>
      </w:r>
      <w:r>
        <w:t xml:space="preserve"> the same contract; suppliers providing overall design, specification preparation or project management, supervision and testing services for procurement projects shall not participate in other procurement activities of the procurement project.</w:t>
      </w:r>
    </w:p>
    <w:p w:rsidR="006A6D55" w:rsidRDefault="00BB12C9">
      <w:pPr>
        <w:pStyle w:val="P68B1DB1-BodyText1I7"/>
        <w:numPr>
          <w:ilvl w:val="3"/>
          <w:numId w:val="1"/>
        </w:numPr>
        <w:spacing w:line="400" w:lineRule="exact"/>
        <w:ind w:firstLineChars="0"/>
        <w:rPr>
          <w:rFonts w:hint="default"/>
        </w:rPr>
      </w:pPr>
      <w:r>
        <w:t>With buildi</w:t>
      </w:r>
      <w:r>
        <w:t>ng decoration engineering professional contracting grade II and above qualification.</w:t>
      </w:r>
    </w:p>
    <w:p w:rsidR="006A6D55" w:rsidRDefault="00BB12C9">
      <w:pPr>
        <w:pStyle w:val="P68B1DB1-BodyText1I8"/>
        <w:numPr>
          <w:ilvl w:val="3"/>
          <w:numId w:val="1"/>
        </w:numPr>
        <w:spacing w:line="400" w:lineRule="exact"/>
        <w:ind w:firstLineChars="0"/>
        <w:rPr>
          <w:rFonts w:hint="default"/>
        </w:rPr>
      </w:pPr>
      <w:r>
        <w:t>Have safety production license (valid period).</w:t>
      </w:r>
    </w:p>
    <w:p w:rsidR="006A6D55" w:rsidRDefault="00BB12C9">
      <w:pPr>
        <w:pStyle w:val="P68B1DB1-BodyText1I7"/>
        <w:numPr>
          <w:ilvl w:val="3"/>
          <w:numId w:val="1"/>
        </w:numPr>
        <w:spacing w:line="400" w:lineRule="exact"/>
        <w:ind w:firstLineChars="0"/>
        <w:rPr>
          <w:rFonts w:hint="default"/>
        </w:rPr>
      </w:pPr>
      <w:r>
        <w:t xml:space="preserve">The person in charge of the proposed project shall have the qualification of registered constructor of Grade II or above in </w:t>
      </w:r>
      <w:r>
        <w:t>construction engineering specialty, have valid safety production assessment certificate, and have not served as the project leader of other construction projects under construction.</w:t>
      </w:r>
    </w:p>
    <w:p w:rsidR="006A6D55" w:rsidRDefault="00BB12C9">
      <w:pPr>
        <w:pStyle w:val="a3"/>
        <w:spacing w:before="0" w:beforeAutospacing="0" w:after="0" w:afterAutospacing="0" w:line="400" w:lineRule="exact"/>
        <w:jc w:val="both"/>
        <w:rPr>
          <w:rStyle w:val="a5"/>
          <w:rFonts w:cs="宋体"/>
          <w:sz w:val="21"/>
          <w:szCs w:val="21"/>
        </w:rPr>
      </w:pPr>
      <w:r>
        <w:rPr>
          <w:rStyle w:val="a5"/>
          <w:rFonts w:cs="宋体" w:hint="eastAsia"/>
          <w:sz w:val="21"/>
          <w:szCs w:val="21"/>
        </w:rPr>
        <w:t>III. Access to procurement documents</w:t>
      </w:r>
    </w:p>
    <w:p w:rsidR="006A6D55" w:rsidRDefault="00BB12C9">
      <w:pPr>
        <w:pStyle w:val="P68B1DB1-a32"/>
        <w:spacing w:before="0" w:beforeAutospacing="0" w:after="0" w:afterAutospacing="0" w:line="400" w:lineRule="exact"/>
        <w:ind w:firstLineChars="200" w:firstLine="420"/>
        <w:rPr>
          <w:rFonts w:hint="default"/>
        </w:rPr>
      </w:pPr>
      <w:r>
        <w:t>Time: May 9, 2026 to May 15, 2026, 00</w:t>
      </w:r>
      <w:r>
        <w:t>:00-12:00:00 a.m. and 12:00:00-23:59:59 p.m.(Beijing time, except legal holidays)</w:t>
      </w:r>
    </w:p>
    <w:p w:rsidR="006A6D55" w:rsidRDefault="00BB12C9">
      <w:pPr>
        <w:pStyle w:val="P68B1DB1-a32"/>
        <w:spacing w:before="0" w:beforeAutospacing="0" w:after="0" w:afterAutospacing="0" w:line="400" w:lineRule="exact"/>
        <w:ind w:firstLineChars="200" w:firstLine="420"/>
        <w:rPr>
          <w:rFonts w:hint="default"/>
        </w:rPr>
      </w:pPr>
      <w:r>
        <w:t>Location: Shanghai City Government Procurement Network</w:t>
      </w:r>
    </w:p>
    <w:p w:rsidR="006A6D55" w:rsidRDefault="00BB12C9">
      <w:pPr>
        <w:pStyle w:val="P68B1DB1-a32"/>
        <w:spacing w:before="0" w:beforeAutospacing="0" w:after="0" w:afterAutospacing="0" w:line="400" w:lineRule="exact"/>
        <w:ind w:firstLineChars="200" w:firstLine="420"/>
        <w:rPr>
          <w:rFonts w:hint="default"/>
        </w:rPr>
      </w:pPr>
      <w:r>
        <w:lastRenderedPageBreak/>
        <w:t>Method: Online access</w:t>
      </w:r>
    </w:p>
    <w:p w:rsidR="006A6D55" w:rsidRDefault="00BB12C9">
      <w:pPr>
        <w:pStyle w:val="P68B1DB1-a32"/>
        <w:spacing w:before="0" w:beforeAutospacing="0" w:after="0" w:afterAutospacing="0" w:line="400" w:lineRule="exact"/>
        <w:ind w:firstLineChars="200" w:firstLine="420"/>
        <w:rPr>
          <w:rFonts w:hint="default"/>
        </w:rPr>
      </w:pPr>
      <w:r>
        <w:t>Price (RMB): 0</w:t>
      </w:r>
    </w:p>
    <w:p w:rsidR="006A6D55" w:rsidRDefault="00BB12C9">
      <w:pPr>
        <w:pStyle w:val="a3"/>
        <w:spacing w:before="0" w:beforeAutospacing="0" w:after="0" w:afterAutospacing="0" w:line="400" w:lineRule="exact"/>
        <w:jc w:val="both"/>
        <w:rPr>
          <w:rStyle w:val="a5"/>
          <w:rFonts w:cs="宋体"/>
          <w:sz w:val="21"/>
          <w:szCs w:val="21"/>
        </w:rPr>
      </w:pPr>
      <w:r>
        <w:rPr>
          <w:rStyle w:val="a5"/>
          <w:rFonts w:cs="宋体" w:hint="eastAsia"/>
          <w:sz w:val="21"/>
          <w:szCs w:val="21"/>
        </w:rPr>
        <w:t>4. Submission of response documents</w:t>
      </w:r>
    </w:p>
    <w:p w:rsidR="006A6D55" w:rsidRDefault="00BB12C9">
      <w:pPr>
        <w:pStyle w:val="P68B1DB1-a32"/>
        <w:spacing w:before="0" w:beforeAutospacing="0" w:after="0" w:afterAutospacing="0" w:line="400" w:lineRule="exact"/>
        <w:ind w:firstLineChars="200" w:firstLine="420"/>
        <w:rPr>
          <w:rFonts w:hint="default"/>
        </w:rPr>
      </w:pPr>
      <w:bookmarkStart w:id="2" w:name="_Hlk189571102"/>
      <w:r>
        <w:t>Deadline: May 20, 2026 13:30 (Beijing time)</w:t>
      </w:r>
    </w:p>
    <w:p w:rsidR="006A6D55" w:rsidRDefault="00BB12C9">
      <w:pPr>
        <w:pStyle w:val="P68B1DB1-a39"/>
        <w:spacing w:before="0" w:beforeAutospacing="0" w:after="0" w:afterAutospacing="0" w:line="400" w:lineRule="exact"/>
        <w:ind w:firstLineChars="200" w:firstLine="420"/>
        <w:rPr>
          <w:rFonts w:cs="宋体" w:hint="default"/>
        </w:rPr>
      </w:pPr>
      <w:r>
        <w:t>Lo</w:t>
      </w:r>
      <w:r>
        <w:t>cation: Shanghai government procurement website (http://www.zfcg.sh.gov.cn)</w:t>
      </w:r>
      <w:bookmarkEnd w:id="2"/>
    </w:p>
    <w:p w:rsidR="006A6D55" w:rsidRDefault="00BB12C9">
      <w:pPr>
        <w:pStyle w:val="a3"/>
        <w:spacing w:before="0" w:beforeAutospacing="0" w:after="0" w:afterAutospacing="0" w:line="400" w:lineRule="exact"/>
        <w:jc w:val="both"/>
        <w:rPr>
          <w:rStyle w:val="a5"/>
          <w:rFonts w:cs="宋体"/>
          <w:sz w:val="21"/>
          <w:szCs w:val="21"/>
        </w:rPr>
      </w:pPr>
      <w:r>
        <w:rPr>
          <w:rStyle w:val="a5"/>
          <w:rFonts w:cs="宋体" w:hint="eastAsia"/>
          <w:sz w:val="21"/>
          <w:szCs w:val="21"/>
        </w:rPr>
        <w:t>V. Response file open</w:t>
      </w:r>
    </w:p>
    <w:p w:rsidR="006A6D55" w:rsidRDefault="00BB12C9">
      <w:pPr>
        <w:pStyle w:val="P68B1DB1-a32"/>
        <w:spacing w:before="0" w:beforeAutospacing="0" w:after="0" w:afterAutospacing="0" w:line="400" w:lineRule="exact"/>
        <w:ind w:firstLineChars="200" w:firstLine="420"/>
        <w:rPr>
          <w:rFonts w:hint="default"/>
        </w:rPr>
      </w:pPr>
      <w:r>
        <w:t>Opening time: May 20, 2026 13:30 (Beijing time)</w:t>
      </w:r>
    </w:p>
    <w:p w:rsidR="006A6D55" w:rsidRDefault="00BB12C9">
      <w:pPr>
        <w:pStyle w:val="P68B1DB1-a32"/>
        <w:adjustRightInd w:val="0"/>
        <w:spacing w:before="0" w:beforeAutospacing="0" w:after="0" w:afterAutospacing="0" w:line="400" w:lineRule="exact"/>
        <w:ind w:firstLineChars="200" w:firstLine="420"/>
        <w:textAlignment w:val="baseline"/>
        <w:rPr>
          <w:rFonts w:hint="default"/>
        </w:rPr>
      </w:pPr>
      <w:r>
        <w:t>Venue: Shanghai government procurement website (http://www.zfcg.sh.gov.cn)(on-site meeting room: meeting room, Building 16, Zone B, Jinling Capital, Lane 568, Tanglu Road, Shanghai City, Pudong New District)</w:t>
      </w:r>
    </w:p>
    <w:p w:rsidR="006A6D55" w:rsidRDefault="00BB12C9">
      <w:pPr>
        <w:pStyle w:val="a3"/>
        <w:spacing w:before="0" w:beforeAutospacing="0" w:after="0" w:afterAutospacing="0" w:line="400" w:lineRule="exact"/>
        <w:jc w:val="both"/>
        <w:rPr>
          <w:rStyle w:val="a5"/>
          <w:rFonts w:cs="宋体"/>
          <w:sz w:val="21"/>
          <w:szCs w:val="21"/>
        </w:rPr>
      </w:pPr>
      <w:r>
        <w:rPr>
          <w:rStyle w:val="a5"/>
          <w:rFonts w:cs="宋体" w:hint="eastAsia"/>
          <w:sz w:val="21"/>
          <w:szCs w:val="21"/>
        </w:rPr>
        <w:t>VI. Time limit for announcement</w:t>
      </w:r>
    </w:p>
    <w:p w:rsidR="006A6D55" w:rsidRDefault="00BB12C9">
      <w:pPr>
        <w:pStyle w:val="P68B1DB1-a32"/>
        <w:spacing w:before="0" w:beforeAutospacing="0" w:after="0" w:afterAutospacing="0" w:line="400" w:lineRule="exact"/>
        <w:ind w:firstLineChars="200" w:firstLine="420"/>
        <w:rPr>
          <w:rFonts w:hint="default"/>
        </w:rPr>
      </w:pPr>
      <w:r>
        <w:t>Three working da</w:t>
      </w:r>
      <w:r>
        <w:t>ys from the date of this announcement.</w:t>
      </w:r>
    </w:p>
    <w:p w:rsidR="006A6D55" w:rsidRDefault="00BB12C9">
      <w:pPr>
        <w:pStyle w:val="a3"/>
        <w:spacing w:before="0" w:beforeAutospacing="0" w:after="0" w:afterAutospacing="0" w:line="400" w:lineRule="exact"/>
        <w:jc w:val="both"/>
        <w:rPr>
          <w:rStyle w:val="a5"/>
          <w:rFonts w:cs="宋体"/>
          <w:sz w:val="21"/>
          <w:szCs w:val="21"/>
        </w:rPr>
      </w:pPr>
      <w:r>
        <w:rPr>
          <w:rStyle w:val="a5"/>
          <w:rFonts w:cs="宋体" w:hint="eastAsia"/>
          <w:sz w:val="21"/>
          <w:szCs w:val="21"/>
        </w:rPr>
        <w:t>VII. Other supplementary matters</w:t>
      </w:r>
    </w:p>
    <w:p w:rsidR="006A6D55" w:rsidRDefault="00BB12C9">
      <w:pPr>
        <w:pStyle w:val="P68B1DB1-a10"/>
        <w:spacing w:line="400" w:lineRule="exact"/>
        <w:ind w:firstLineChars="200" w:firstLine="420"/>
        <w:rPr>
          <w:rFonts w:hint="default"/>
          <w:kern w:val="0"/>
          <w:szCs w:val="21"/>
        </w:rPr>
      </w:pPr>
      <w:bookmarkStart w:id="3" w:name="OLE_LINK52"/>
      <w:bookmarkStart w:id="4" w:name="OLE_LINK51"/>
      <w:r>
        <w:rPr>
          <w:szCs w:val="21"/>
        </w:rPr>
        <w:t>Materials required for opening response files: computer and other hardware equipment, CA</w:t>
      </w:r>
      <w:r>
        <w:t>digital certificate</w:t>
      </w:r>
      <w:r>
        <w:rPr>
          <w:szCs w:val="21"/>
        </w:rPr>
        <w:t>or electronic business license</w:t>
      </w:r>
      <w:bookmarkEnd w:id="3"/>
      <w:bookmarkEnd w:id="4"/>
    </w:p>
    <w:p w:rsidR="006A6D55" w:rsidRDefault="00BB12C9">
      <w:pPr>
        <w:pStyle w:val="a3"/>
        <w:spacing w:before="0" w:beforeAutospacing="0" w:after="0" w:afterAutospacing="0" w:line="400" w:lineRule="exact"/>
        <w:jc w:val="both"/>
        <w:rPr>
          <w:rStyle w:val="a5"/>
          <w:rFonts w:cs="宋体"/>
          <w:sz w:val="21"/>
          <w:szCs w:val="21"/>
        </w:rPr>
      </w:pPr>
      <w:r>
        <w:rPr>
          <w:rStyle w:val="a5"/>
          <w:rFonts w:cs="宋体" w:hint="eastAsia"/>
          <w:sz w:val="21"/>
          <w:szCs w:val="21"/>
        </w:rPr>
        <w:t>VIII. Inquiries regarding this consultation should be addressed as follows</w:t>
      </w:r>
    </w:p>
    <w:p w:rsidR="006A6D55" w:rsidRDefault="00BB12C9">
      <w:pPr>
        <w:pStyle w:val="P68B1DB1-a32"/>
        <w:adjustRightInd w:val="0"/>
        <w:spacing w:before="0" w:beforeAutospacing="0" w:after="0" w:afterAutospacing="0" w:line="400" w:lineRule="exact"/>
        <w:ind w:firstLineChars="200" w:firstLine="420"/>
        <w:textAlignment w:val="baseline"/>
        <w:rPr>
          <w:rFonts w:hint="default"/>
        </w:rPr>
      </w:pPr>
      <w:r>
        <w:t>1. Buyer Information</w:t>
      </w:r>
    </w:p>
    <w:p w:rsidR="006A6D55" w:rsidRDefault="00BB12C9">
      <w:pPr>
        <w:pStyle w:val="P68B1DB1-a32"/>
        <w:adjustRightInd w:val="0"/>
        <w:spacing w:before="0" w:beforeAutospacing="0" w:after="0" w:afterAutospacing="0" w:line="400" w:lineRule="exact"/>
        <w:ind w:firstLineChars="200" w:firstLine="420"/>
        <w:textAlignment w:val="baseline"/>
        <w:rPr>
          <w:rFonts w:hint="default"/>
        </w:rPr>
      </w:pPr>
      <w:r>
        <w:t>Name: Sanlin Sports Center, Pudong New District, Shanghai City</w:t>
      </w:r>
    </w:p>
    <w:p w:rsidR="006A6D55" w:rsidRDefault="00BB12C9">
      <w:pPr>
        <w:pStyle w:val="P68B1DB1-a32"/>
        <w:adjustRightInd w:val="0"/>
        <w:spacing w:before="0" w:beforeAutospacing="0" w:after="0" w:afterAutospacing="0" w:line="400" w:lineRule="exact"/>
        <w:ind w:firstLineChars="200" w:firstLine="420"/>
        <w:textAlignment w:val="baseline"/>
        <w:rPr>
          <w:rFonts w:hint="default"/>
        </w:rPr>
      </w:pPr>
      <w:r>
        <w:t>Address: No.201 Yunlian Road, Pudong New District, Shanghai City</w:t>
      </w:r>
    </w:p>
    <w:p w:rsidR="006A6D55" w:rsidRDefault="00BB12C9">
      <w:pPr>
        <w:pStyle w:val="P68B1DB1-a32"/>
        <w:adjustRightInd w:val="0"/>
        <w:spacing w:before="0" w:beforeAutospacing="0" w:after="0" w:afterAutospacing="0" w:line="400" w:lineRule="exact"/>
        <w:ind w:firstLineChars="200" w:firstLine="420"/>
        <w:textAlignment w:val="baseline"/>
        <w:rPr>
          <w:rFonts w:hint="default"/>
        </w:rPr>
      </w:pPr>
      <w:r>
        <w:t>Contact: 021-58213727</w:t>
      </w:r>
    </w:p>
    <w:p w:rsidR="006A6D55" w:rsidRDefault="00BB12C9">
      <w:pPr>
        <w:pStyle w:val="P68B1DB1-a32"/>
        <w:adjustRightInd w:val="0"/>
        <w:spacing w:before="0" w:beforeAutospacing="0" w:after="0" w:afterAutospacing="0" w:line="400" w:lineRule="exact"/>
        <w:ind w:firstLineChars="200" w:firstLine="420"/>
        <w:textAlignment w:val="baseline"/>
        <w:rPr>
          <w:rFonts w:hint="default"/>
        </w:rPr>
      </w:pPr>
      <w:r>
        <w:t>2. Purchas</w:t>
      </w:r>
      <w:r>
        <w:t>ing Agency Information</w:t>
      </w:r>
    </w:p>
    <w:p w:rsidR="006A6D55" w:rsidRDefault="00BB12C9">
      <w:pPr>
        <w:pStyle w:val="P68B1DB1-a32"/>
        <w:adjustRightInd w:val="0"/>
        <w:spacing w:before="0" w:beforeAutospacing="0" w:after="0" w:afterAutospacing="0" w:line="400" w:lineRule="exact"/>
        <w:ind w:firstLineChars="200" w:firstLine="420"/>
        <w:textAlignment w:val="baseline"/>
        <w:rPr>
          <w:rFonts w:hint="default"/>
        </w:rPr>
      </w:pPr>
      <w:r>
        <w:t>Name: Shanghai Shefa Project Management Service Co., Ltd.</w:t>
      </w:r>
    </w:p>
    <w:p w:rsidR="006A6D55" w:rsidRDefault="00BB12C9">
      <w:pPr>
        <w:pStyle w:val="P68B1DB1-a32"/>
        <w:adjustRightInd w:val="0"/>
        <w:spacing w:before="0" w:beforeAutospacing="0" w:after="0" w:afterAutospacing="0" w:line="400" w:lineRule="exact"/>
        <w:ind w:firstLineChars="200" w:firstLine="420"/>
        <w:textAlignment w:val="baseline"/>
        <w:rPr>
          <w:rFonts w:hint="default"/>
        </w:rPr>
      </w:pPr>
      <w:r>
        <w:t>Address: Building 16, Zone B, Jinling Capital, Lane 568, Tanglu Road, Pudong New District, Shanghai City</w:t>
      </w:r>
    </w:p>
    <w:p w:rsidR="006A6D55" w:rsidRDefault="00BB12C9">
      <w:pPr>
        <w:pStyle w:val="P68B1DB1-a33"/>
        <w:adjustRightInd w:val="0"/>
        <w:spacing w:before="0" w:beforeAutospacing="0" w:after="0" w:afterAutospacing="0" w:line="400" w:lineRule="exact"/>
        <w:ind w:firstLineChars="200" w:firstLine="420"/>
        <w:textAlignment w:val="baseline"/>
        <w:rPr>
          <w:rFonts w:cs="宋体" w:hint="default"/>
        </w:rPr>
      </w:pPr>
      <w:r>
        <w:t>Contact: 021-58300777-8060</w:t>
      </w:r>
    </w:p>
    <w:p w:rsidR="006A6D55" w:rsidRDefault="00BB12C9">
      <w:pPr>
        <w:pStyle w:val="P68B1DB1-a32"/>
        <w:adjustRightInd w:val="0"/>
        <w:spacing w:before="0" w:beforeAutospacing="0" w:after="0" w:afterAutospacing="0" w:line="400" w:lineRule="exact"/>
        <w:ind w:firstLineChars="200" w:firstLine="420"/>
        <w:textAlignment w:val="baseline"/>
        <w:rPr>
          <w:rFonts w:hint="default"/>
        </w:rPr>
      </w:pPr>
      <w:r>
        <w:t>3. Project contact information</w:t>
      </w:r>
    </w:p>
    <w:p w:rsidR="006A6D55" w:rsidRDefault="00BB12C9">
      <w:pPr>
        <w:pStyle w:val="P68B1DB1-a32"/>
        <w:adjustRightInd w:val="0"/>
        <w:spacing w:before="0" w:beforeAutospacing="0" w:after="0" w:afterAutospacing="0" w:line="400" w:lineRule="exact"/>
        <w:ind w:firstLineChars="200" w:firstLine="420"/>
        <w:textAlignment w:val="baseline"/>
        <w:rPr>
          <w:rFonts w:hint="default"/>
        </w:rPr>
      </w:pPr>
      <w:r>
        <w:t>Project Cont</w:t>
      </w:r>
      <w:r>
        <w:t>act: Yan Linghong, Tang Jiaming</w:t>
      </w:r>
    </w:p>
    <w:p w:rsidR="006A6D55" w:rsidRDefault="00BB12C9">
      <w:pPr>
        <w:pStyle w:val="P68B1DB1-a311"/>
        <w:adjustRightInd w:val="0"/>
        <w:spacing w:before="0" w:beforeAutospacing="0" w:after="0" w:afterAutospacing="0" w:line="400" w:lineRule="exact"/>
        <w:ind w:firstLineChars="200" w:firstLine="420"/>
        <w:textAlignment w:val="baseline"/>
        <w:rPr>
          <w:rFonts w:ascii="Calibri" w:hAnsi="Calibri" w:cs="Calibri"/>
        </w:rPr>
      </w:pPr>
      <w:r>
        <w:rPr>
          <w:rFonts w:hint="eastAsia"/>
          <w:sz w:val="21"/>
        </w:rPr>
        <w:t>Tel: 021-58300777-8060</w:t>
      </w:r>
      <w:r>
        <w:rPr>
          <w:rFonts w:ascii="Calibri" w:hAnsi="Calibri" w:cs="Calibri"/>
        </w:rPr>
        <w:t xml:space="preserve">  </w:t>
      </w:r>
    </w:p>
    <w:p w:rsidR="006A6D55" w:rsidRDefault="006A6D55"/>
    <w:sectPr w:rsidR="006A6D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enlo">
    <w:altName w:val="华文仿宋"/>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4AA9ED"/>
    <w:multiLevelType w:val="multilevel"/>
    <w:tmpl w:val="C24AA9ED"/>
    <w:lvl w:ilvl="0">
      <w:start w:val="1"/>
      <w:numFmt w:val="chineseCounting"/>
      <w:suff w:val="nothing"/>
      <w:lvlText w:val="第%1章 "/>
      <w:lvlJc w:val="left"/>
      <w:pPr>
        <w:ind w:left="3425" w:firstLine="402"/>
      </w:pPr>
      <w:rPr>
        <w:rFonts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15:restartNumberingAfterBreak="0">
    <w:nsid w:val="5857E640"/>
    <w:multiLevelType w:val="singleLevel"/>
    <w:tmpl w:val="5857E640"/>
    <w:lvl w:ilvl="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100"/>
    <w:rsid w:val="006A6D55"/>
    <w:rsid w:val="006E6100"/>
    <w:rsid w:val="00990D84"/>
    <w:rsid w:val="00BB1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F8B9E-F1AF-4A4E-8C3E-075E754B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10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qFormat/>
    <w:rsid w:val="006E6100"/>
    <w:pPr>
      <w:widowControl/>
      <w:spacing w:before="100" w:beforeAutospacing="1" w:after="100" w:afterAutospacing="1"/>
      <w:jc w:val="left"/>
    </w:pPr>
    <w:rPr>
      <w:rFonts w:ascii="宋体" w:hAnsi="宋体"/>
      <w:kern w:val="0"/>
      <w:sz w:val="24"/>
      <w:szCs w:val="24"/>
    </w:rPr>
  </w:style>
  <w:style w:type="character" w:customStyle="1" w:styleId="a4">
    <w:name w:val="普通(网站) 字符"/>
    <w:link w:val="a3"/>
    <w:uiPriority w:val="99"/>
    <w:locked/>
    <w:rsid w:val="006E6100"/>
    <w:rPr>
      <w:rFonts w:ascii="宋体" w:eastAsia="宋体" w:hAnsi="宋体" w:cs="Times New Roman"/>
      <w:kern w:val="0"/>
      <w:sz w:val="24"/>
      <w:szCs w:val="24"/>
    </w:rPr>
  </w:style>
  <w:style w:type="character" w:styleId="a5">
    <w:name w:val="Strong"/>
    <w:qFormat/>
    <w:rsid w:val="006E6100"/>
    <w:rPr>
      <w:b/>
      <w:bCs/>
    </w:rPr>
  </w:style>
  <w:style w:type="character" w:styleId="HTML">
    <w:name w:val="HTML Sample"/>
    <w:unhideWhenUsed/>
    <w:rsid w:val="006E6100"/>
    <w:rPr>
      <w:rFonts w:ascii="Menlo" w:eastAsia="Menlo" w:hAnsi="Menlo" w:cs="Menlo" w:hint="default"/>
      <w:sz w:val="21"/>
      <w:szCs w:val="21"/>
    </w:rPr>
  </w:style>
  <w:style w:type="paragraph" w:customStyle="1" w:styleId="BodyText1I">
    <w:name w:val="BodyText1I"/>
    <w:basedOn w:val="a"/>
    <w:qFormat/>
    <w:rsid w:val="006E6100"/>
    <w:pPr>
      <w:spacing w:before="149" w:line="540" w:lineRule="exact"/>
      <w:ind w:left="761" w:firstLineChars="100" w:firstLine="100"/>
      <w:jc w:val="left"/>
    </w:pPr>
    <w:rPr>
      <w:rFonts w:ascii="宋体"/>
      <w:kern w:val="0"/>
      <w:szCs w:val="28"/>
    </w:rPr>
  </w:style>
  <w:style w:type="paragraph" w:customStyle="1" w:styleId="P68B1DB1-a31">
    <w:name w:val="P68B1DB1-a31"/>
    <w:basedOn w:val="a3"/>
    <w:rPr>
      <w:rFonts w:cs="宋体" w:hint="eastAsia"/>
      <w:b/>
      <w:bCs/>
      <w:sz w:val="21"/>
      <w:szCs w:val="21"/>
    </w:rPr>
  </w:style>
  <w:style w:type="paragraph" w:customStyle="1" w:styleId="P68B1DB1-a32">
    <w:name w:val="P68B1DB1-a32"/>
    <w:basedOn w:val="a3"/>
    <w:rPr>
      <w:rFonts w:cs="宋体" w:hint="eastAsia"/>
      <w:sz w:val="21"/>
      <w:szCs w:val="21"/>
    </w:rPr>
  </w:style>
  <w:style w:type="paragraph" w:customStyle="1" w:styleId="P68B1DB1-a33">
    <w:name w:val="P68B1DB1-a33"/>
    <w:basedOn w:val="a3"/>
    <w:rPr>
      <w:rFonts w:hint="eastAsia"/>
      <w:sz w:val="21"/>
      <w:szCs w:val="21"/>
    </w:rPr>
  </w:style>
  <w:style w:type="paragraph" w:customStyle="1" w:styleId="P68B1DB1-a4">
    <w:name w:val="P68B1DB1-a4"/>
    <w:basedOn w:val="a"/>
    <w:rPr>
      <w:rFonts w:ascii="宋体" w:hAnsi="宋体" w:cs="宋体" w:hint="eastAsia"/>
      <w:szCs w:val="21"/>
    </w:rPr>
  </w:style>
  <w:style w:type="paragraph" w:customStyle="1" w:styleId="P68B1DB1-a5">
    <w:name w:val="P68B1DB1-a5"/>
    <w:basedOn w:val="a"/>
    <w:rPr>
      <w:rFonts w:ascii="宋体" w:hint="eastAsia"/>
      <w:szCs w:val="21"/>
    </w:rPr>
  </w:style>
  <w:style w:type="paragraph" w:customStyle="1" w:styleId="P68B1DB1-BodyText1I6">
    <w:name w:val="P68B1DB1-BodyText1I6"/>
    <w:basedOn w:val="BodyText1I"/>
    <w:rPr>
      <w:rFonts w:hAnsi="宋体" w:hint="eastAsia"/>
      <w:szCs w:val="21"/>
    </w:rPr>
  </w:style>
  <w:style w:type="paragraph" w:customStyle="1" w:styleId="P68B1DB1-BodyText1I7">
    <w:name w:val="P68B1DB1-BodyText1I7"/>
    <w:basedOn w:val="BodyText1I"/>
    <w:rPr>
      <w:rFonts w:hAnsi="宋体" w:cs="宋体" w:hint="eastAsia"/>
      <w:szCs w:val="21"/>
    </w:rPr>
  </w:style>
  <w:style w:type="paragraph" w:customStyle="1" w:styleId="P68B1DB1-BodyText1I8">
    <w:name w:val="P68B1DB1-BodyText1I8"/>
    <w:basedOn w:val="BodyText1I"/>
    <w:rPr>
      <w:rFonts w:hint="eastAsia"/>
    </w:rPr>
  </w:style>
  <w:style w:type="paragraph" w:customStyle="1" w:styleId="P68B1DB1-a39">
    <w:name w:val="P68B1DB1-a39"/>
    <w:basedOn w:val="a3"/>
    <w:rPr>
      <w:rFonts w:hint="eastAsia"/>
      <w:sz w:val="21"/>
      <w:szCs w:val="21"/>
    </w:rPr>
  </w:style>
  <w:style w:type="paragraph" w:customStyle="1" w:styleId="P68B1DB1-a10">
    <w:name w:val="P68B1DB1-a10"/>
    <w:basedOn w:val="a"/>
    <w:rPr>
      <w:rFonts w:hint="eastAsia"/>
    </w:rPr>
  </w:style>
  <w:style w:type="paragraph" w:customStyle="1" w:styleId="P68B1DB1-a311">
    <w:name w:val="P68B1DB1-a311"/>
    <w:basedOn w:val="a3"/>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2026-05-07T11:40:00Z</dcterms:created>
  <dcterms:modified xsi:type="dcterms:W3CDTF">2026-05-09T06:19:00Z</dcterms:modified>
</cp:coreProperties>
</file>