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64A8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招标图纸及招标清单获取途径的说明</w:t>
      </w:r>
    </w:p>
    <w:p w14:paraId="5F589A8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DD391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招标图纸及招标清单的获取方式：</w:t>
      </w:r>
    </w:p>
    <w:p w14:paraId="3EDAB76C">
      <w:pPr>
        <w:ind w:firstLine="560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请网上报名成功的投标人发送至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instrText xml:space="preserve"> HYPERLINK "mailto:490309245@qq.com，" </w:instrTex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490309245@qq.com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fldChar w:fldCharType="end"/>
      </w:r>
    </w:p>
    <w:p w14:paraId="074DEE6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留言：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需要招标图纸及招标清单</w:t>
      </w:r>
    </w:p>
    <w:p w14:paraId="38E6764F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特此说明！</w:t>
      </w:r>
    </w:p>
    <w:p w14:paraId="35A28257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4918894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F5B9215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上海忆骏企业管理咨询服务有限公司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7117B"/>
    <w:rsid w:val="21E31B92"/>
    <w:rsid w:val="40B7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89</Characters>
  <Lines>0</Lines>
  <Paragraphs>0</Paragraphs>
  <TotalTime>5</TotalTime>
  <ScaleCrop>false</ScaleCrop>
  <LinksUpToDate>false</LinksUpToDate>
  <CharactersWithSpaces>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2026-04-24T02:09:00Z</dcterms:created>
  <dc:creator>Administrator</dc:creator>
  <cp:lastModifiedBy>我。。。</cp:lastModifiedBy>
  <dcterms:modified xsi:type="dcterms:W3CDTF">2026-05-28T03:34:26Z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eyJoZGlkIjoiMmJhMmY5OTE4N2UwMjc3ZDk3OTEzMjc4NDBhZmEyMWUiLCJ1c2VySWQiOiI5NjMyOTg0NDMifQ==</vt:lpwstr>
  </property>
  <property fmtid="{D5CDD505-2E9C-101B-9397-08002B2CF9AE}" pid="4" name="ICV">
    <vt:lpwstr>3E1B121E82674C439FF4ADAE66368C61_12</vt:lpwstr>
  </property>
</Properties>
</file>