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C3F15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object>
          <v:shape id="_x0000_i1025" o:spt="75" type="#_x0000_t75" style="height:42.75pt;width:331.5pt;" o:ole="t" filled="f" o:preferrelative="t" stroked="f" coordsize="21600,21600"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Package" ShapeID="_x0000_i1025" DrawAspect="Content" ObjectID="_1468075725" r:id="rId4">
            <o:LockedField>false</o:LockedField>
          </o:OLEObject>
        </w:objec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15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2026-08-25T22:28:27Z</dcterms:created>
  <dc:creator>24238</dc:creator>
  <cp:lastModifiedBy>Administrator‌</cp:lastModifiedBy>
  <dcterms:modified xsi:type="dcterms:W3CDTF">2026-08-25T22:28:29Z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eyJoZGlkIjoiOWViZTkwNmUxYWZkMTA1YTc3MThiYTI2MTBhNGZlMjkiLCJ1c2VySWQiOiIyODMxMjU3MTEifQ==</vt:lpwstr>
  </property>
  <property fmtid="{D5CDD505-2E9C-101B-9397-08002B2CF9AE}" pid="4" name="ICV">
    <vt:lpwstr>0D9595C63B204A8991828769140E927B_12</vt:lpwstr>
  </property>
</Properties>
</file>