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19958">
      <w:pPr>
        <w:spacing w:before="480" w:after="480" w:line="288" w:lineRule="auto"/>
        <w:jc w:val="center"/>
        <w:rPr>
          <w:rFonts w:ascii="Arial" w:hAnsi="Arial" w:eastAsia="等线" w:cs="Arial"/>
          <w:b/>
          <w:sz w:val="52"/>
        </w:rPr>
      </w:pPr>
      <w:r>
        <w:rPr>
          <w:rFonts w:ascii="Arial" w:hAnsi="Arial" w:eastAsia="等线" w:cs="Arial"/>
          <w:b/>
          <w:sz w:val="52"/>
        </w:rPr>
        <w:t>上海博物馆（长江口二号沉船考古大棚）保安服务项目招标需求书</w:t>
      </w:r>
    </w:p>
    <w:p w14:paraId="7F5C2E8B">
      <w:pPr>
        <w:spacing w:before="380" w:after="140" w:line="288" w:lineRule="auto"/>
        <w:jc w:val="left"/>
        <w:outlineLvl w:val="0"/>
      </w:pPr>
      <w:bookmarkStart w:id="0" w:name="heading_0"/>
      <w:r>
        <w:rPr>
          <w:rFonts w:ascii="Arial" w:hAnsi="Arial" w:eastAsia="等线" w:cs="Arial"/>
          <w:b/>
          <w:sz w:val="36"/>
        </w:rPr>
        <w:t>第一章 招标总则</w:t>
      </w:r>
      <w:bookmarkEnd w:id="0"/>
    </w:p>
    <w:p w14:paraId="3A262560">
      <w:pPr>
        <w:spacing w:before="320" w:after="120" w:line="288" w:lineRule="auto"/>
        <w:jc w:val="left"/>
        <w:outlineLvl w:val="1"/>
        <w:rPr>
          <w:rFonts w:hint="eastAsia" w:asciiTheme="minorEastAsia" w:hAnsiTheme="minorEastAsia" w:eastAsiaTheme="minorEastAsia" w:cstheme="minorEastAsia"/>
        </w:rPr>
      </w:pPr>
      <w:bookmarkStart w:id="1" w:name="heading_1"/>
      <w:r>
        <w:rPr>
          <w:rFonts w:hint="eastAsia" w:asciiTheme="minorEastAsia" w:hAnsiTheme="minorEastAsia" w:eastAsiaTheme="minorEastAsia" w:cstheme="minorEastAsia"/>
          <w:b/>
          <w:sz w:val="32"/>
          <w:lang w:val="en-US" w:eastAsia="zh-CN"/>
        </w:rPr>
        <w:t>1.1</w:t>
      </w:r>
      <w:r>
        <w:rPr>
          <w:rFonts w:hint="eastAsia" w:asciiTheme="minorEastAsia" w:hAnsiTheme="minorEastAsia" w:eastAsiaTheme="minorEastAsia" w:cstheme="minorEastAsia"/>
          <w:b/>
          <w:sz w:val="32"/>
        </w:rPr>
        <w:t xml:space="preserve"> 招标目的</w:t>
      </w:r>
      <w:bookmarkEnd w:id="1"/>
    </w:p>
    <w:p w14:paraId="36C2538F">
      <w:pPr>
        <w:spacing w:before="120" w:after="120" w:line="288" w:lineRule="auto"/>
        <w:jc w:val="left"/>
        <w:rPr>
          <w:sz w:val="22"/>
          <w:szCs w:val="24"/>
        </w:rPr>
      </w:pPr>
      <w:r>
        <w:rPr>
          <w:rFonts w:hint="eastAsia" w:asciiTheme="minorEastAsia" w:hAnsiTheme="minorEastAsia" w:eastAsiaTheme="minorEastAsia" w:cstheme="minorEastAsia"/>
          <w:sz w:val="24"/>
          <w:szCs w:val="24"/>
        </w:rPr>
        <w:t>长江口二号沉船是目前中国国内乃至世界上发现体量最大、保存最为完整、船载文物数量巨大的古代木质沉船之一，是近代上海作为东亚乃至世界贸易和航运中心的重要实物见证，其考古大棚（以下简称“考古大棚”）是古船考古发掘、文物预防性保护、现场应急处置的核心场所，内置可开合智能保护舱、综合考古发掘平台、文物保护实验室等核心设施，馆藏出水文物估计涵盖有机、无机几十个门类，数十万件，文物保护难度大、安全管控要求高。为规范考古大棚安全保卫管理工作，保障古船船体、出土文物、考古设施、考古工作人员的人身与财产安全，维护考古现场正常作业秩序，防范各类安全风险（文物盗窃、破坏、环境异常、设备故障、突发公共事件等），现通过公开招标方式，择优选取具备相应资质、实力雄厚、服务规范、经验丰富，熟悉水下文物考古现场安保特点的保安服务企业（以下简称“投标人”），提供专业化、精细化、定制化的保安服务，确保考古大棚安全稳定运行，为长江口二号沉船考古发掘与文物保护工作提供坚实安全保障。</w:t>
      </w:r>
    </w:p>
    <w:p w14:paraId="5DD34931">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2" w:name="heading_2"/>
      <w:r>
        <w:rPr>
          <w:rFonts w:hint="eastAsia" w:asciiTheme="minorEastAsia" w:hAnsiTheme="minorEastAsia" w:eastAsiaTheme="minorEastAsia" w:cstheme="minorEastAsia"/>
          <w:b/>
          <w:sz w:val="32"/>
          <w:lang w:val="en-US" w:eastAsia="zh-CN"/>
        </w:rPr>
        <w:t>1.2 项目名称</w:t>
      </w:r>
      <w:bookmarkEnd w:id="2"/>
    </w:p>
    <w:p w14:paraId="761B1BAA">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上海博物馆（长江口二号沉船考古大棚）保安服务项目</w:t>
      </w:r>
    </w:p>
    <w:p w14:paraId="64454B3D">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3" w:name="heading_3"/>
      <w:r>
        <w:rPr>
          <w:rFonts w:hint="eastAsia" w:asciiTheme="minorEastAsia" w:hAnsiTheme="minorEastAsia" w:eastAsiaTheme="minorEastAsia" w:cstheme="minorEastAsia"/>
          <w:b/>
          <w:sz w:val="32"/>
          <w:lang w:val="en-US" w:eastAsia="zh-CN"/>
        </w:rPr>
        <w:t>1.3 服务地点</w:t>
      </w:r>
      <w:bookmarkEnd w:id="3"/>
    </w:p>
    <w:p w14:paraId="38F5F058">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海博物馆（长江口二号沉船考古大棚）指定区域，具体位于上海市杨浦区上海船厂旧址1号船坞处，包括但不限于可开合智能保护舱、综合考古发掘平台、文物保护实验室、考古工作站、文物临时存放区、设备机房、办公区、物资库房、出入口通道、周界区域、消防通道及所有属于招标人管理的考古相关区域，涵盖考古大棚整体管控范围及周边安全警戒区域。</w:t>
      </w:r>
    </w:p>
    <w:p w14:paraId="5735B3E2">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4" w:name="heading_4"/>
      <w:r>
        <w:rPr>
          <w:rFonts w:hint="eastAsia" w:asciiTheme="minorEastAsia" w:hAnsiTheme="minorEastAsia" w:eastAsiaTheme="minorEastAsia" w:cstheme="minorEastAsia"/>
          <w:b/>
          <w:sz w:val="32"/>
          <w:lang w:val="en-US" w:eastAsia="zh-CN"/>
        </w:rPr>
        <w:t>1.4 服务期限</w:t>
      </w:r>
      <w:bookmarkEnd w:id="4"/>
    </w:p>
    <w:p w14:paraId="01253082">
      <w:pPr>
        <w:spacing w:before="120" w:after="120" w:line="288" w:lineRule="auto"/>
        <w:jc w:val="left"/>
        <w:rPr>
          <w:rFonts w:hint="eastAsia" w:asciiTheme="minorEastAsia" w:hAnsiTheme="minorEastAsia" w:eastAsiaTheme="minorEastAsia" w:cstheme="minorEastAsia"/>
          <w:sz w:val="24"/>
          <w:szCs w:val="24"/>
        </w:rPr>
      </w:pPr>
      <w:bookmarkStart w:id="5" w:name="heading_5"/>
      <w:r>
        <w:rPr>
          <w:rFonts w:hint="eastAsia" w:asciiTheme="minorEastAsia" w:hAnsiTheme="minorEastAsia" w:eastAsiaTheme="minorEastAsia" w:cstheme="minorEastAsia"/>
          <w:sz w:val="24"/>
          <w:szCs w:val="24"/>
        </w:rPr>
        <w:t>本项目服务期限自合同签订之日起</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年。</w:t>
      </w:r>
    </w:p>
    <w:p w14:paraId="523E6E50">
      <w:pPr>
        <w:spacing w:before="320" w:after="120" w:line="288" w:lineRule="auto"/>
        <w:jc w:val="left"/>
        <w:outlineLvl w:val="1"/>
        <w:rPr>
          <w:rFonts w:hint="eastAsia" w:asciiTheme="minorEastAsia" w:hAnsiTheme="minorEastAsia" w:eastAsiaTheme="minorEastAsia" w:cstheme="minorEastAsia"/>
          <w:b/>
          <w:sz w:val="32"/>
          <w:lang w:val="en-US" w:eastAsia="zh-CN"/>
        </w:rPr>
      </w:pPr>
      <w:r>
        <w:rPr>
          <w:rFonts w:hint="eastAsia" w:asciiTheme="minorEastAsia" w:hAnsiTheme="minorEastAsia" w:eastAsiaTheme="minorEastAsia" w:cstheme="minorEastAsia"/>
          <w:b/>
          <w:sz w:val="32"/>
          <w:lang w:val="en-US" w:eastAsia="zh-CN"/>
        </w:rPr>
        <w:t>1.5 服务范围及要求</w:t>
      </w:r>
      <w:bookmarkEnd w:id="5"/>
    </w:p>
    <w:p w14:paraId="1B3C14F6">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需按照本需求书要求，提供全方位保安服务，核心围绕古船船体及出土文物保护、考古现场作业秩序维护、考古设施设备防护、应急处置、涉密信息保护五大维度，严格遵循《保安服务管理条例》《博物馆安全保卫工作规定》《考古发掘现场安全设施基本要求》等相关法律法规及招标人各项规章制度，结合考古大棚可开合智能保护舱运行特点、文物预防性保护要求、非接触式考古作业规范，确保考古大棚无重大安全事故、无文物安全隐患、无重大秩序混乱事件、无涉密信息泄露，服务响应及时、处置规范、操作专业，契合水下文物考古现场的特殊安保需求。</w:t>
      </w:r>
    </w:p>
    <w:p w14:paraId="470E1670">
      <w:pPr>
        <w:spacing w:before="380" w:after="140" w:line="288" w:lineRule="auto"/>
        <w:jc w:val="left"/>
        <w:outlineLvl w:val="0"/>
      </w:pPr>
      <w:bookmarkStart w:id="6" w:name="heading_6"/>
      <w:r>
        <w:rPr>
          <w:rFonts w:ascii="Arial" w:hAnsi="Arial" w:eastAsia="等线" w:cs="Arial"/>
          <w:b/>
          <w:sz w:val="36"/>
        </w:rPr>
        <w:t>第二章 项目概况</w:t>
      </w:r>
      <w:bookmarkEnd w:id="6"/>
    </w:p>
    <w:p w14:paraId="1C61FA8C">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7" w:name="heading_7"/>
      <w:r>
        <w:rPr>
          <w:rFonts w:hint="eastAsia" w:asciiTheme="minorEastAsia" w:hAnsiTheme="minorEastAsia" w:eastAsiaTheme="minorEastAsia" w:cstheme="minorEastAsia"/>
          <w:b/>
          <w:sz w:val="32"/>
          <w:lang w:val="en-US" w:eastAsia="zh-CN"/>
        </w:rPr>
        <w:t>2.1 考古大棚基本情况</w:t>
      </w:r>
      <w:bookmarkEnd w:id="7"/>
    </w:p>
    <w:p w14:paraId="2E9BB363">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江口二号沉船考古大棚是一个数层楼高的宽敞空间，并非传统意义上的“棚体”，核心区域为可开合智能保护舱——中国国内迄今横跨宽度最大的多功能实验室考古平台，整个舱体可满足从完全闭合到超690平方米的开启状态切换，内部安装有温湿度、二氧化碳浓度、微生物、姿态位移等多类型高精度监测设备，并配备低温高压微雾喷淋系统等调控设备，与安防、消防系统联通，实现全天候全区域智能监控，实时监测调控土壤及空气微环境，最大限度实现半出土状态下的文物保护。</w:t>
      </w:r>
    </w:p>
    <w:p w14:paraId="750E1829">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古大棚内还设有综合考古发掘平台和文物保护实验室，其中综合考古发掘平台配备文物提取、科技仪器搭载、非接触考古人员工作等载物载人设备，可实现考古人员无接触作业、文物快速检测分析及重量级文物安全提取调运；文物保护实验室包含监测分析仪器实验室、保护处理实验室、标本及摄像实验室等，可在文物出土第一时间开展病害分析与应急保护。考古大棚实行24小时封闭管理，日常仅有考古工作人员、技术保障人员、管理人员进出，人员流动相对固定但管控要求极高，核心区域（智能保护舱、文物临时存放区）实行严格的准入管理，严禁无关人员进入。</w:t>
      </w:r>
    </w:p>
    <w:p w14:paraId="4D04E095">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前考古大棚处于常态化考古发掘阶段，重点开展古船淤泥清理、文物发掘提取、船体保护等工作，出土文物多饱水、含盐，部分文物表面覆盖凝结物，一些铁器等文物锈蚀糟朽严重，保护修复难度大、强度高，对现场环境管控、安全防护的专业性要求极高。同时，考古大棚周边为上海船厂旧址相关区域，人员往来、车辆通行需严格管控，防范无关人员及车辆靠近，避免影响考古作业及文物安全。</w:t>
      </w:r>
    </w:p>
    <w:p w14:paraId="57BC9806">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8" w:name="heading_8"/>
      <w:r>
        <w:rPr>
          <w:rFonts w:hint="eastAsia" w:asciiTheme="minorEastAsia" w:hAnsiTheme="minorEastAsia" w:eastAsiaTheme="minorEastAsia" w:cstheme="minorEastAsia"/>
          <w:b/>
          <w:sz w:val="32"/>
          <w:lang w:val="en-US" w:eastAsia="zh-CN"/>
        </w:rPr>
        <w:t>2.2 保安服务</w:t>
      </w:r>
      <w:bookmarkEnd w:id="8"/>
      <w:r>
        <w:rPr>
          <w:rFonts w:hint="eastAsia" w:asciiTheme="minorEastAsia" w:hAnsiTheme="minorEastAsia" w:eastAsiaTheme="minorEastAsia" w:cstheme="minorEastAsia"/>
          <w:b/>
          <w:sz w:val="32"/>
          <w:lang w:val="en-US" w:eastAsia="zh-CN"/>
        </w:rPr>
        <w:t>重点要求</w:t>
      </w:r>
    </w:p>
    <w:p w14:paraId="7E2A3F54">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文物安全：考古大棚内有古船船体及大量出土文物，部分文物处于半出土状态，易受碰撞、损坏、盗窃，且文物保护对环境要求极高，需防范因人员违规操作、外部干扰导致的环境参数异常，进而影响文物保存；同时需保护考古发掘现场痕迹信息，严禁无关人员触碰考古探方及相关设施；</w:t>
      </w:r>
    </w:p>
    <w:p w14:paraId="21BFA229">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现场管控：考古大棚实行封闭管理，需严格落实人员准入制度，对所有进出人员、车辆、物资进行严格核验、登记，区分考古工作人员、技术人员、外来访客、施工人员等不同群体，防范无关人员、违禁物品进入核心区域；同时需规范考古现场作业秩序，避免安保工作干扰考古发掘流程；</w:t>
      </w:r>
    </w:p>
    <w:p w14:paraId="1BAD75C7">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设施防护：大棚内配备大量高精度监测设备、调控设备、考古仪器及文物提取设备，价值高昂、操作精密，需做好日常巡查防护，防范设备损坏、丢失、被盗，及时发现设备故障并上报，配合技术人员进行检修；智能保护舱的开启、闭合过程需全程安保值守，防范意外情况发生；</w:t>
      </w:r>
    </w:p>
    <w:p w14:paraId="071394C1">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应急处置：需应对文物损坏、盗窃、设备故障、环境参数异常（温湿度、微生物超标等）、火灾、人员突发疾病、极端天气、外来人员违规闯入等各类突发事件，尤其需具备文物应急保护辅助能力，配合考古人员开展文物紧急处置工作，响应迅速、处置规范；</w:t>
      </w:r>
    </w:p>
    <w:p w14:paraId="673AF787">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涉密保护：考古发掘数据、文物信息、大棚设施参数、考古作业方案等均为涉密内容，保安人员需严格遵守保密规定，严禁泄露相关信息，严禁擅自拍摄、传播考古现场及文物相关影像资料；</w:t>
      </w:r>
    </w:p>
    <w:p w14:paraId="1A2C7962">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环境适配：考古大棚内环境特殊，部分区域需保持特定温湿度，保安人员需适应此类环境，严格遵守现场操作规范，避免因自身操作不当影响文物保护及考古作业，同时需做好大棚周界安防，防范外部人员翻越、闯入。</w:t>
      </w:r>
    </w:p>
    <w:p w14:paraId="52FE5851">
      <w:pPr>
        <w:spacing w:before="380" w:after="140" w:line="288" w:lineRule="auto"/>
        <w:jc w:val="left"/>
        <w:outlineLvl w:val="0"/>
      </w:pPr>
      <w:bookmarkStart w:id="9" w:name="heading_9"/>
      <w:r>
        <w:rPr>
          <w:rFonts w:ascii="Arial" w:hAnsi="Arial" w:eastAsia="等线" w:cs="Arial"/>
          <w:b/>
          <w:sz w:val="36"/>
        </w:rPr>
        <w:t>第三章 服务要求</w:t>
      </w:r>
      <w:bookmarkEnd w:id="9"/>
    </w:p>
    <w:p w14:paraId="66423BA1">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10" w:name="heading_10"/>
      <w:r>
        <w:rPr>
          <w:rFonts w:hint="eastAsia" w:asciiTheme="minorEastAsia" w:hAnsiTheme="minorEastAsia" w:eastAsiaTheme="minorEastAsia" w:cstheme="minorEastAsia"/>
          <w:b/>
          <w:sz w:val="32"/>
          <w:lang w:val="en-US" w:eastAsia="zh-CN"/>
        </w:rPr>
        <w:t>3.1 人员配置要求</w:t>
      </w:r>
      <w:bookmarkEnd w:id="10"/>
    </w:p>
    <w:p w14:paraId="1F0F463A">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11" w:name="heading_11"/>
      <w:r>
        <w:rPr>
          <w:rFonts w:hint="eastAsia" w:asciiTheme="minorEastAsia" w:hAnsiTheme="minorEastAsia" w:eastAsiaTheme="minorEastAsia" w:cstheme="minorEastAsia"/>
          <w:b/>
          <w:sz w:val="32"/>
          <w:lang w:val="en-US" w:eastAsia="zh-CN"/>
        </w:rPr>
        <w:t>3.1.1 人员数量</w:t>
      </w:r>
      <w:bookmarkEnd w:id="11"/>
    </w:p>
    <w:p w14:paraId="247DB9DE">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投标人需根据考古大棚规模、考古作业节奏、安全风险等级、核心区域分布，配置足额保安人员，确保各区域、各时段均有专人值守、巡逻，实现24小时无缝管控，具体配置要求如下：</w:t>
      </w:r>
    </w:p>
    <w:tbl>
      <w:tblPr>
        <w:tblStyle w:val="8"/>
        <w:tblW w:w="8837" w:type="dxa"/>
        <w:tblInd w:w="93" w:type="dxa"/>
        <w:tblLayout w:type="fixed"/>
        <w:tblCellMar>
          <w:top w:w="0" w:type="dxa"/>
          <w:left w:w="108" w:type="dxa"/>
          <w:bottom w:w="0" w:type="dxa"/>
          <w:right w:w="108" w:type="dxa"/>
        </w:tblCellMar>
      </w:tblPr>
      <w:tblGrid>
        <w:gridCol w:w="506"/>
        <w:gridCol w:w="1018"/>
        <w:gridCol w:w="1170"/>
        <w:gridCol w:w="975"/>
        <w:gridCol w:w="1653"/>
        <w:gridCol w:w="3515"/>
      </w:tblGrid>
      <w:tr w14:paraId="3D75CC01">
        <w:tblPrEx>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F2D7">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序号</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BF2B">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岗位名称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3C60">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建议配置岗位数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8E19">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建议配置人数</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F950">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职责描述</w:t>
            </w:r>
          </w:p>
        </w:tc>
        <w:tc>
          <w:tcPr>
            <w:tcW w:w="3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2AE7">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备注</w:t>
            </w:r>
          </w:p>
        </w:tc>
      </w:tr>
      <w:tr w14:paraId="2B1A1403">
        <w:tblPrEx>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E49D">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3B7C">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监控室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0563">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4FEB">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8</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1178">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监控四周并处理异常报警</w:t>
            </w:r>
          </w:p>
        </w:tc>
        <w:tc>
          <w:tcPr>
            <w:tcW w:w="3515" w:type="dxa"/>
            <w:vMerge w:val="restart"/>
            <w:tcBorders>
              <w:top w:val="single" w:color="000000" w:sz="4" w:space="0"/>
              <w:left w:val="single" w:color="000000" w:sz="4" w:space="0"/>
              <w:right w:val="single" w:color="000000" w:sz="4" w:space="0"/>
            </w:tcBorders>
            <w:shd w:val="clear" w:color="auto" w:fill="auto"/>
            <w:noWrap/>
            <w:vAlign w:val="center"/>
          </w:tcPr>
          <w:p w14:paraId="4C0ECB42">
            <w:r>
              <w:rPr>
                <w:rFonts w:hint="eastAsia" w:cs="等线" w:asciiTheme="majorEastAsia" w:hAnsiTheme="majorEastAsia" w:eastAsiaTheme="majorEastAsia"/>
                <w:color w:val="000000"/>
                <w:sz w:val="20"/>
                <w:szCs w:val="20"/>
              </w:rPr>
              <w:t>做二休二，24小时岗位，换班时间每日9点和21点</w:t>
            </w:r>
          </w:p>
          <w:p w14:paraId="34EC1673">
            <w:pPr>
              <w:jc w:val="center"/>
              <w:textAlignment w:val="center"/>
              <w:rPr>
                <w:rFonts w:cs="等线" w:asciiTheme="majorEastAsia" w:hAnsiTheme="majorEastAsia" w:eastAsiaTheme="majorEastAsia"/>
                <w:color w:val="000000"/>
                <w:sz w:val="20"/>
                <w:szCs w:val="20"/>
              </w:rPr>
            </w:pPr>
          </w:p>
        </w:tc>
      </w:tr>
      <w:tr w14:paraId="64F551A9">
        <w:tblPrEx>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6CE4">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E6C5">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门岗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2823">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BD48">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8</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D139">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人员出入登记</w:t>
            </w:r>
          </w:p>
        </w:tc>
        <w:tc>
          <w:tcPr>
            <w:tcW w:w="3515" w:type="dxa"/>
            <w:vMerge w:val="continue"/>
            <w:tcBorders>
              <w:left w:val="single" w:color="000000" w:sz="4" w:space="0"/>
              <w:right w:val="single" w:color="000000" w:sz="4" w:space="0"/>
            </w:tcBorders>
            <w:shd w:val="clear" w:color="auto" w:fill="auto"/>
            <w:noWrap/>
            <w:vAlign w:val="center"/>
          </w:tcPr>
          <w:p w14:paraId="56257D0A">
            <w:pPr>
              <w:jc w:val="center"/>
              <w:textAlignment w:val="center"/>
              <w:rPr>
                <w:rFonts w:cs="等线" w:asciiTheme="majorEastAsia" w:hAnsiTheme="majorEastAsia" w:eastAsiaTheme="majorEastAsia"/>
                <w:color w:val="000000"/>
                <w:sz w:val="20"/>
                <w:szCs w:val="20"/>
              </w:rPr>
            </w:pPr>
          </w:p>
        </w:tc>
      </w:tr>
      <w:tr w14:paraId="52D60C76">
        <w:tblPrEx>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52DA">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3</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7021">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巡逻岗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F970">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B89F">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8</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3487">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每小时内外巡逻</w:t>
            </w:r>
          </w:p>
        </w:tc>
        <w:tc>
          <w:tcPr>
            <w:tcW w:w="3515" w:type="dxa"/>
            <w:vMerge w:val="continue"/>
            <w:tcBorders>
              <w:left w:val="single" w:color="000000" w:sz="4" w:space="0"/>
              <w:bottom w:val="single" w:color="000000" w:sz="4" w:space="0"/>
              <w:right w:val="single" w:color="000000" w:sz="4" w:space="0"/>
            </w:tcBorders>
            <w:shd w:val="clear" w:color="auto" w:fill="auto"/>
            <w:noWrap/>
            <w:vAlign w:val="center"/>
          </w:tcPr>
          <w:p w14:paraId="4E91B7B3">
            <w:pPr>
              <w:widowControl/>
              <w:jc w:val="center"/>
              <w:textAlignment w:val="center"/>
              <w:rPr>
                <w:rFonts w:cs="等线" w:asciiTheme="majorEastAsia" w:hAnsiTheme="majorEastAsia" w:eastAsiaTheme="majorEastAsia"/>
                <w:color w:val="000000"/>
                <w:sz w:val="20"/>
                <w:szCs w:val="20"/>
              </w:rPr>
            </w:pPr>
          </w:p>
        </w:tc>
      </w:tr>
      <w:tr w14:paraId="6D89DCE7">
        <w:tblPrEx>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011F">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F2C1">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船坞岗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C17C">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401A">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4</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42E0">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人员出入登记</w:t>
            </w:r>
          </w:p>
        </w:tc>
        <w:tc>
          <w:tcPr>
            <w:tcW w:w="3515" w:type="dxa"/>
            <w:vMerge w:val="restart"/>
            <w:tcBorders>
              <w:top w:val="single" w:color="000000" w:sz="4" w:space="0"/>
              <w:left w:val="single" w:color="000000" w:sz="4" w:space="0"/>
              <w:right w:val="single" w:color="000000" w:sz="4" w:space="0"/>
            </w:tcBorders>
            <w:shd w:val="clear" w:color="auto" w:fill="auto"/>
            <w:noWrap/>
            <w:vAlign w:val="center"/>
          </w:tcPr>
          <w:p w14:paraId="208A0847">
            <w:r>
              <w:rPr>
                <w:rFonts w:hint="eastAsia" w:cs="等线" w:asciiTheme="majorEastAsia" w:hAnsiTheme="majorEastAsia" w:eastAsiaTheme="majorEastAsia"/>
                <w:color w:val="000000"/>
                <w:sz w:val="20"/>
                <w:szCs w:val="20"/>
              </w:rPr>
              <w:t>做五休二，每日8点30至17点</w:t>
            </w:r>
          </w:p>
          <w:p w14:paraId="519489CE">
            <w:pPr>
              <w:widowControl/>
              <w:jc w:val="center"/>
              <w:textAlignment w:val="center"/>
              <w:rPr>
                <w:rFonts w:cs="等线" w:asciiTheme="majorEastAsia" w:hAnsiTheme="majorEastAsia" w:eastAsiaTheme="majorEastAsia"/>
                <w:color w:val="000000"/>
                <w:sz w:val="20"/>
                <w:szCs w:val="20"/>
              </w:rPr>
            </w:pPr>
          </w:p>
        </w:tc>
      </w:tr>
      <w:tr w14:paraId="074AC9E0">
        <w:tblPrEx>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41DA">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5</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C5CF">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lang w:eastAsia="zh-CN"/>
              </w:rPr>
              <w:t>保安</w:t>
            </w:r>
            <w:r>
              <w:rPr>
                <w:rFonts w:hint="eastAsia" w:cs="等线" w:asciiTheme="majorEastAsia" w:hAnsiTheme="majorEastAsia" w:eastAsiaTheme="majorEastAsia"/>
                <w:color w:val="000000"/>
                <w:sz w:val="20"/>
                <w:szCs w:val="20"/>
              </w:rPr>
              <w:t>队长</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411D">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79E2">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1</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9557">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队员管理</w:t>
            </w:r>
          </w:p>
        </w:tc>
        <w:tc>
          <w:tcPr>
            <w:tcW w:w="3515" w:type="dxa"/>
            <w:vMerge w:val="continue"/>
            <w:tcBorders>
              <w:left w:val="single" w:color="000000" w:sz="4" w:space="0"/>
              <w:bottom w:val="single" w:color="000000" w:sz="4" w:space="0"/>
              <w:right w:val="single" w:color="000000" w:sz="4" w:space="0"/>
            </w:tcBorders>
            <w:shd w:val="clear" w:color="auto" w:fill="auto"/>
            <w:noWrap/>
            <w:vAlign w:val="center"/>
          </w:tcPr>
          <w:p w14:paraId="686C79FC">
            <w:pPr>
              <w:widowControl/>
              <w:jc w:val="center"/>
              <w:textAlignment w:val="center"/>
              <w:rPr>
                <w:rFonts w:cs="等线" w:asciiTheme="majorEastAsia" w:hAnsiTheme="majorEastAsia" w:eastAsiaTheme="majorEastAsia"/>
                <w:color w:val="000000"/>
                <w:sz w:val="20"/>
                <w:szCs w:val="20"/>
              </w:rPr>
            </w:pPr>
          </w:p>
        </w:tc>
      </w:tr>
      <w:tr w14:paraId="66EE02CE">
        <w:tblPrEx>
          <w:tblCellMar>
            <w:top w:w="0" w:type="dxa"/>
            <w:left w:w="108" w:type="dxa"/>
            <w:bottom w:w="0" w:type="dxa"/>
            <w:right w:w="108" w:type="dxa"/>
          </w:tblCellMar>
        </w:tblPrEx>
        <w:trPr>
          <w:trHeight w:val="270" w:hRule="atLeast"/>
        </w:trPr>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2E3C">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合计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4947">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51A4">
            <w:pPr>
              <w:widowControl/>
              <w:jc w:val="center"/>
              <w:textAlignment w:val="center"/>
              <w:rPr>
                <w:rFonts w:cs="等线" w:asciiTheme="majorEastAsia" w:hAnsiTheme="majorEastAsia" w:eastAsiaTheme="majorEastAsia"/>
                <w:color w:val="000000"/>
                <w:sz w:val="20"/>
                <w:szCs w:val="20"/>
              </w:rPr>
            </w:pPr>
            <w:r>
              <w:rPr>
                <w:rFonts w:hint="eastAsia" w:cs="等线" w:asciiTheme="majorEastAsia" w:hAnsiTheme="majorEastAsia" w:eastAsiaTheme="majorEastAsia"/>
                <w:color w:val="000000"/>
                <w:sz w:val="20"/>
                <w:szCs w:val="20"/>
                <w:lang w:eastAsia="zh-CN"/>
              </w:rPr>
              <w:t>★</w:t>
            </w:r>
            <w:r>
              <w:rPr>
                <w:rFonts w:hint="eastAsia" w:cs="等线" w:asciiTheme="majorEastAsia" w:hAnsiTheme="majorEastAsia" w:eastAsiaTheme="majorEastAsia"/>
                <w:color w:val="000000"/>
                <w:sz w:val="20"/>
                <w:szCs w:val="20"/>
              </w:rPr>
              <w:t>29</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6D18">
            <w:pPr>
              <w:jc w:val="center"/>
              <w:rPr>
                <w:rFonts w:cs="等线" w:asciiTheme="majorEastAsia" w:hAnsiTheme="majorEastAsia" w:eastAsiaTheme="majorEastAsia"/>
                <w:color w:val="000000"/>
                <w:sz w:val="20"/>
                <w:szCs w:val="20"/>
              </w:rPr>
            </w:pPr>
          </w:p>
        </w:tc>
        <w:tc>
          <w:tcPr>
            <w:tcW w:w="3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2730">
            <w:pPr>
              <w:jc w:val="center"/>
              <w:rPr>
                <w:rFonts w:cs="等线" w:asciiTheme="majorEastAsia" w:hAnsiTheme="majorEastAsia" w:eastAsiaTheme="majorEastAsia"/>
                <w:color w:val="000000"/>
                <w:sz w:val="20"/>
                <w:szCs w:val="20"/>
              </w:rPr>
            </w:pPr>
          </w:p>
        </w:tc>
      </w:tr>
    </w:tbl>
    <w:p w14:paraId="39964F1B">
      <w:pPr>
        <w:spacing w:before="120" w:after="120" w:line="288" w:lineRule="auto"/>
        <w:jc w:val="left"/>
        <w:rPr>
          <w:rFonts w:hint="eastAsia" w:asciiTheme="minorEastAsia" w:hAnsiTheme="minorEastAsia" w:eastAsiaTheme="minorEastAsia" w:cstheme="minorEastAsia"/>
          <w:sz w:val="24"/>
          <w:szCs w:val="24"/>
        </w:rPr>
      </w:pPr>
    </w:p>
    <w:p w14:paraId="5D60D207">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特殊时段（文物提取、大型学术活动、设备检修、智能保护舱开合操作等）：投标人需根据招标人要求，额外增派保安人员，重点加强核心区域安保、人员引导、现场秩序维护，增派人员费用包含在投标报价中，不额外增加费用；</w:t>
      </w:r>
    </w:p>
    <w:p w14:paraId="0F11134F">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极端天气（暴雨、台风、暴雪等）及应急处置期间：配合招标人调整安保力量，增派巡逻及应急人员，确保文物、设施及人员安全。</w:t>
      </w:r>
    </w:p>
    <w:p w14:paraId="25F012CB">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12" w:name="heading_12"/>
      <w:r>
        <w:rPr>
          <w:rFonts w:hint="eastAsia" w:asciiTheme="minorEastAsia" w:hAnsiTheme="minorEastAsia" w:eastAsiaTheme="minorEastAsia" w:cstheme="minorEastAsia"/>
          <w:b/>
          <w:sz w:val="32"/>
          <w:lang w:val="en-US" w:eastAsia="zh-CN"/>
        </w:rPr>
        <w:t>3.1.2 人员资质及要求</w:t>
      </w:r>
      <w:bookmarkEnd w:id="12"/>
    </w:p>
    <w:p w14:paraId="2849552A">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基本要求：所有保安人员需年满18周岁、不超过60周岁，男性身高不低于1.70米，女性身高不低于1.60米，身体健康、五官端正、无传染性疾病、无精神病史，无犯罪记录、无不良从业记录，品行端正、责任心强、服从管理，具备良好的沟通能力、应急处置能力和保密意识，能够严格遵守考古现场各项规章制度，不干扰考古作业；</w:t>
      </w:r>
    </w:p>
    <w:p w14:paraId="50BE5813">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资质要求：所有保安人员需持有有效的《中华人民共和国保安员证》，监控室值守人员需额外持有有效的消防设施操作证，</w:t>
      </w:r>
      <w:r>
        <w:rPr>
          <w:rFonts w:hint="eastAsia" w:asciiTheme="minorEastAsia" w:hAnsiTheme="minorEastAsia" w:eastAsiaTheme="minorEastAsia" w:cstheme="minorEastAsia"/>
          <w:sz w:val="24"/>
          <w:szCs w:val="24"/>
          <w:lang w:eastAsia="zh-CN"/>
        </w:rPr>
        <w:t>保安队长</w:t>
      </w:r>
      <w:r>
        <w:rPr>
          <w:rFonts w:hint="eastAsia" w:asciiTheme="minorEastAsia" w:hAnsiTheme="minorEastAsia" w:eastAsiaTheme="minorEastAsia" w:cstheme="minorEastAsia"/>
          <w:sz w:val="24"/>
          <w:szCs w:val="24"/>
        </w:rPr>
        <w:t>需具备5年以上博物馆、大型场馆或文物单位保安服务管理经验，持有相关管理资质证书，并提供本单位为其缴纳的社保证明（含全资子公司代为缴纳），承诺服务期内不擅自更换；</w:t>
      </w:r>
    </w:p>
    <w:p w14:paraId="4F025186">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优先条件：退役军人、有文物保护相关从业经验、具备应急救援（</w:t>
      </w:r>
      <w:r>
        <w:rPr>
          <w:rFonts w:hint="eastAsia" w:asciiTheme="minorEastAsia" w:hAnsiTheme="minorEastAsia" w:eastAsiaTheme="minorEastAsia" w:cstheme="minorEastAsia"/>
          <w:sz w:val="24"/>
          <w:szCs w:val="24"/>
          <w:lang w:eastAsia="zh-CN"/>
        </w:rPr>
        <w:t>如</w:t>
      </w:r>
      <w:r>
        <w:rPr>
          <w:rFonts w:hint="eastAsia" w:asciiTheme="minorEastAsia" w:hAnsiTheme="minorEastAsia" w:eastAsiaTheme="minorEastAsia" w:cstheme="minorEastAsia"/>
          <w:sz w:val="24"/>
          <w:szCs w:val="24"/>
        </w:rPr>
        <w:t>红十字救护员）资质、熟悉考古现场管理规范、掌握基础设备操作知识的保安人员优先录用；具备保密工作经验、无涉密违规记录的保安人员优先；</w:t>
      </w:r>
    </w:p>
    <w:p w14:paraId="47EDE51B">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人员管理：投标人需建立完善的保安人员管理制度，对保安人员进行统一招聘、培训、考核、管理，定期开展文物保护知识、考古现场操作规范、消防安全知识、应急处置技能、保密规定、大棚设施设备基本常识等培训（每月至少1次），确保保安人员熟悉大棚布局、核心设施、文物保护要求及各类应急处置流程，掌握智能保护舱、监控设备等基本识别及异常上报技能；保安人员着装统一、整洁，佩戴明显标识，举止文明、服务规范，严禁出现脱岗、睡岗、擅离职守、态度恶劣、干扰考古作业、擅自拍摄现场等行为；投标人需将保安人员名单、资质证书、联系方式、无犯罪记录证明等信息报招标人备案，如需更换保安人员，需提前7个工作日书面告知招标人，经招标人同意后方可更换，更换人员需符合本需求书规定的资质要求，核心岗位人员更换需额外提供资质审核及保密培训证明。</w:t>
      </w:r>
    </w:p>
    <w:p w14:paraId="1989D8DB">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13" w:name="heading_13"/>
      <w:r>
        <w:rPr>
          <w:rFonts w:hint="eastAsia" w:asciiTheme="minorEastAsia" w:hAnsiTheme="minorEastAsia" w:eastAsiaTheme="minorEastAsia" w:cstheme="minorEastAsia"/>
          <w:b/>
          <w:sz w:val="32"/>
          <w:lang w:val="en-US" w:eastAsia="zh-CN"/>
        </w:rPr>
        <w:t>3.2 日常保安服务要求</w:t>
      </w:r>
      <w:bookmarkEnd w:id="13"/>
    </w:p>
    <w:p w14:paraId="128ED257">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14" w:name="heading_14"/>
      <w:r>
        <w:rPr>
          <w:rFonts w:hint="eastAsia" w:asciiTheme="minorEastAsia" w:hAnsiTheme="minorEastAsia" w:eastAsiaTheme="minorEastAsia" w:cstheme="minorEastAsia"/>
          <w:b/>
          <w:sz w:val="32"/>
          <w:lang w:val="en-US" w:eastAsia="zh-CN"/>
        </w:rPr>
        <w:t>3.2.1 出入口值守服务</w:t>
      </w:r>
      <w:bookmarkEnd w:id="14"/>
    </w:p>
    <w:p w14:paraId="035BAAB1">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执行考古大棚封闭管理制度，实行“一人一证、实名核验”准入机制，对所有进入大棚的人员、车辆、物资进行严格核验、登记，核对人员身份信息、准入权限，查验车辆通行证件、物资运输清单，严禁无关人员、车辆、违禁物品（易燃易爆、管制刀具、未经许可的摄影摄像设备等）进入大棚；对考古工作人员、技术人员实行刷卡+身份核验双重管控，对外来访客、施工人员实行招标人专人陪同+登记备案管理，明确进出时间、活动范围，全程跟踪管控；</w:t>
      </w:r>
    </w:p>
    <w:p w14:paraId="4FE2D680">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负责出入口秩序维护，杜绝拥挤、喧哗、违规闯入等行为，保障出入口畅通；对离开大棚的人员、车辆、物资进行必要查验，防范文物被盗、设备丢失、涉密资料泄露等情况，严禁擅自携带考古现场物品、涉密资料离开大棚；</w:t>
      </w:r>
    </w:p>
    <w:p w14:paraId="5EDB6F1B">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做好出入口值守记录，详细记录人员、车辆、物资进出情况、异常情况及处理结果，每日上报招标人相关负责人；严格遵守保密规定，不泄露进出人员信息、物资信息及大棚相关情况；及时解答相关人员咨询，引导其遵守大棚管理规定。</w:t>
      </w:r>
    </w:p>
    <w:p w14:paraId="513EDD5E">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15" w:name="heading_15"/>
      <w:r>
        <w:rPr>
          <w:rFonts w:hint="eastAsia" w:asciiTheme="minorEastAsia" w:hAnsiTheme="minorEastAsia" w:eastAsiaTheme="minorEastAsia" w:cstheme="minorEastAsia"/>
          <w:b/>
          <w:sz w:val="32"/>
          <w:lang w:val="en-US" w:eastAsia="zh-CN"/>
        </w:rPr>
        <w:t>3.2.2 巡逻服务</w:t>
      </w:r>
      <w:bookmarkEnd w:id="15"/>
    </w:p>
    <w:p w14:paraId="5FED557E">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制定科学合理的巡逻方案，结合考古大棚布局、核心区域分布，明确巡逻路线、巡逻频次、巡逻重点区域，实行24小时不间断巡逻；其中智能保护舱、文物临时存放区、文物保护实验室每20分钟巡逻一次，综合考古发掘平台、设备机房每30分钟巡逻一次，周界区域、消防通道每1小时巡逻一次，非作业时段、极端天气增加巡逻频次，重点排查门窗、水电、消防设施、设备运行、文物状态等情况；</w:t>
      </w:r>
    </w:p>
    <w:p w14:paraId="1774DF2E">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巡逻过程中，重点检查古船船体、出土文物及临时存放文物的完好情况，及时制止违规触碰、移动、拍摄等行为，发现文物有异常（损坏、移位、被盗等），立即上报招标人，并采取保护措施，制止无关人员靠近，配合考古人员开展应急处置；检查大棚内高精度监测设备、调控设备、考古仪器的运行情况，发现设备故障、异常信号（如温湿度超标、报警信号），及时上报招标人，并协助技术人员进行排查；检查周界围栏、安防设施的完好情况，发现破损、翻越痕迹，及时上报并采取临时防范措施；</w:t>
      </w:r>
    </w:p>
    <w:p w14:paraId="5880B443">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做好巡逻记录，详细记录巡逻时间、巡逻路线、发现的问题及处理情况，每日汇总上报招标人，巡逻记录需真实、完整、可追溯；巡逻人员需携带巡逻器材、通讯设备，保持通讯畅通，严格遵守考古现场操作规范，不干扰考古作业，不触碰考古文物及相关设施。</w:t>
      </w:r>
    </w:p>
    <w:p w14:paraId="188BB5E6">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16" w:name="heading_16"/>
      <w:r>
        <w:rPr>
          <w:rFonts w:hint="eastAsia" w:asciiTheme="minorEastAsia" w:hAnsiTheme="minorEastAsia" w:eastAsiaTheme="minorEastAsia" w:cstheme="minorEastAsia"/>
          <w:b/>
          <w:sz w:val="32"/>
          <w:lang w:val="en-US" w:eastAsia="zh-CN"/>
        </w:rPr>
        <w:t>3.2.3 监控室值守服务</w:t>
      </w:r>
      <w:bookmarkEnd w:id="16"/>
    </w:p>
    <w:p w14:paraId="449DF14D">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监控室实行24小时专人值守，值守人员需熟练操作监控设备，实时监控大棚各区域，重点关注智能保护舱、文物临时存放区、出入口、周界等核心区域，及时发现异常情况（人员违规闯入、设备故障、文物异常、环境参数异常等），并第一时间通知现场保安人员及招标人相关负责人处置，同时做好监控记录；</w:t>
      </w:r>
    </w:p>
    <w:p w14:paraId="25E21EEA">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负责监控设备、门禁系统、报警系统、大棚环境监测系统的日常操作和维护，熟悉系统联动机制，发现设备故障、报警信号，及时上报招标人，并协助维修人员进行检修；确保监控覆盖无死角，核心区域监控清晰可辨，监控录像能够清晰记录文物状态、人员活动及设备运行情况；</w:t>
      </w:r>
    </w:p>
    <w:p w14:paraId="05F60E4E">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妥善保管监控录像资料及环境监测数据，录像资料保存期限不少于180天（考古关键阶段录像资料需按招标人要求延长保存期限），严禁擅自删除、篡改录像资料及监测数据，招标人如需调取录像资料、监测数据，需积极配合；严禁擅自复制、传播监控录像及相关数据；</w:t>
      </w:r>
    </w:p>
    <w:p w14:paraId="4EBC5022">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严格遵守监控室管理制度，严禁无关人员进入监控室，严禁泄露监控信息、大棚内部信息、文物信息、考古数据等涉密内容；做好监控室卫生清洁，保持设备正常运行环境，严禁在监控室存放无关物品、违禁物品。</w:t>
      </w:r>
    </w:p>
    <w:p w14:paraId="56DA4D1C">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17" w:name="heading_17"/>
      <w:r>
        <w:rPr>
          <w:rFonts w:hint="eastAsia" w:asciiTheme="minorEastAsia" w:hAnsiTheme="minorEastAsia" w:eastAsiaTheme="minorEastAsia" w:cstheme="minorEastAsia"/>
          <w:b/>
          <w:sz w:val="32"/>
          <w:lang w:val="en-US" w:eastAsia="zh-CN"/>
        </w:rPr>
        <w:t>3.2.4 文物及考古设施保护相关服务</w:t>
      </w:r>
      <w:bookmarkEnd w:id="17"/>
    </w:p>
    <w:p w14:paraId="0738456D">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保安人员需熟悉大棚内古船船体、出土文物的位置、保护要求，熟练掌握文物保护基本常识，严禁触碰、损坏古船船体及文物，严禁在核心保护区域吸烟、喧哗、追逐打闹、随意堆放物品等行为；</w:t>
      </w:r>
    </w:p>
    <w:p w14:paraId="0356C983">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协助招标人做好文物保护工作，在智能保护舱、文物临时存放区等核心区域安排专人值守，提醒相关人员遵守文物保护规定，制止违规操作、拍摄等行为；发现文物有异常（损坏、移位、被盗、受环境影响出现劣化迹象等），立即上报招标人，并采取保护措施，制止无关人员靠近，配合考古人员开展文物应急保护、现场保护工作；</w:t>
      </w:r>
    </w:p>
    <w:p w14:paraId="51BE14EE">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严格执行考古设施设备管理制度，严禁无关人员触碰、操作大棚内的监测设备、调控设备、考古仪器、文物提取设备等，协助招标人做好设施设备的值守、巡查工作，发现设备异常、损坏，及时上报并协助检修；配合技术人员开展智能保护舱开启、闭合过程中的安保值守工作，防范意外情况发生；</w:t>
      </w:r>
    </w:p>
    <w:p w14:paraId="6F4B284B">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配合招标人开展文物保护宣传、保密宣传工作，提醒相关人员爱护文物、遵守保密规定，共同守护考古成果；协助做好考古现场痕迹信息的保护，严禁踩踏、破坏考古探方及相关痕迹。</w:t>
      </w:r>
    </w:p>
    <w:p w14:paraId="5EEAC9E0">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18" w:name="heading_18"/>
      <w:r>
        <w:rPr>
          <w:rFonts w:hint="eastAsia" w:asciiTheme="minorEastAsia" w:hAnsiTheme="minorEastAsia" w:eastAsiaTheme="minorEastAsia" w:cstheme="minorEastAsia"/>
          <w:b/>
          <w:sz w:val="32"/>
          <w:lang w:val="en-US" w:eastAsia="zh-CN"/>
        </w:rPr>
        <w:t>3.2.5 秩序维护服务</w:t>
      </w:r>
      <w:bookmarkEnd w:id="18"/>
    </w:p>
    <w:p w14:paraId="6C50DC60">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负责考古大棚内作业秩序维护，引导考古工作人员、技术人员有序开展作业，制止喧哗、打闹、违规操作等影响作业秩序的行为，避免安保工作与考古作业发生冲突，为考古作业提供安全、有序的环境；</w:t>
      </w:r>
    </w:p>
    <w:p w14:paraId="5832EF17">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负责大型学术研讨、文物提取、设备检修等活动现场的秩序维护，协助招标人做好人员引导、分流，设置隔离设施，防范拥挤、碰撞等安全事故，确保活动有序开展；</w:t>
      </w:r>
    </w:p>
    <w:p w14:paraId="7D53054E">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负责大棚内公共区域、办公区、物资库房的秩序维护，制止打架斗殴、寻衅滋事等违法行为，保障公共安全；规范物资存放秩序，协助招标人做好物资出入库的安保管控；</w:t>
      </w:r>
    </w:p>
    <w:p w14:paraId="0DE4ED75">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负责大棚周界秩序维护，加强周界巡逻，严禁无关车辆、流动人员在周界区域停留、聚集，严禁翻越周界围栏，维护考古大棚周边安全环境；配合做好周边区域的安全警戒，避免外部干扰考古作业。</w:t>
      </w:r>
    </w:p>
    <w:p w14:paraId="5DE0ED8C">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19" w:name="heading_19"/>
      <w:r>
        <w:rPr>
          <w:rFonts w:hint="eastAsia" w:asciiTheme="minorEastAsia" w:hAnsiTheme="minorEastAsia" w:eastAsiaTheme="minorEastAsia" w:cstheme="minorEastAsia"/>
          <w:b/>
          <w:sz w:val="32"/>
          <w:lang w:val="en-US" w:eastAsia="zh-CN"/>
        </w:rPr>
        <w:t>3.3 应急处置要求</w:t>
      </w:r>
      <w:bookmarkEnd w:id="19"/>
    </w:p>
    <w:p w14:paraId="5F3150EC">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投标人需结合长江口二号沉船考古大棚的特殊性、文物保护需求及考古作业特点，制定完善的应急预案，涵盖文物被盗、损坏、环境参数异常、设备故障、火灾、地震、极端天气、人员突发疾病、外来人员违规闯入、涉密信息泄露等各类突发事件，重点完善文物应急保护、智能保护舱异常处置、考古设备故障应急等专项预案，应急预案需报招标人备案，并定期组织保安人员开展应急演练（每季度至少1次），其中文物应急保护、涉密信息泄露处置专项演练每半年至少1次；</w:t>
      </w:r>
    </w:p>
    <w:p w14:paraId="40119341">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发生突发事件时，保安人员需在1分钟内响应，按照应急预案迅速处置，及时上报招标人及相关部门（公安、消防、医疗等），最大限度降低人员伤亡、文物损失、设施损坏及涉密信息泄露风险；发生文物异常、环境参数超标等情况，需立即配合考古人员开展应急保护工作；发生智能保护舱故障，需协助技术人员做好应急处置，防范文物受环境影响；</w:t>
      </w:r>
    </w:p>
    <w:p w14:paraId="7D9958EA">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应急处置过程中，保安人员需服从招标人的统一指挥，配合相关部门、考古人员开展工作，做好现场保护、人员疏散、秩序维护、涉密信息管控等工作，事后做好处置记录，总结经验教训，优化应急处置流程；</w:t>
      </w:r>
    </w:p>
    <w:p w14:paraId="78B8BB3C">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保安人员需配备必要的应急装备（急救箱、灭火器、对讲机、隔离带、应急照明设备、防水防护装备等），并熟练掌握应急装备的使用方法，确保应急处置时能够正常使用；急救箱需定期检查、补充药品，确保药品有效；针对文物应急保护，需配备必要的临时保护工具（如防水布、防护手套等），并掌握基本的临时保护操作规范。</w:t>
      </w:r>
    </w:p>
    <w:p w14:paraId="70946A17">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20" w:name="heading_20"/>
      <w:r>
        <w:rPr>
          <w:rFonts w:hint="eastAsia" w:asciiTheme="minorEastAsia" w:hAnsiTheme="minorEastAsia" w:eastAsiaTheme="minorEastAsia" w:cstheme="minorEastAsia"/>
          <w:b/>
          <w:sz w:val="32"/>
          <w:lang w:val="en-US" w:eastAsia="zh-CN"/>
        </w:rPr>
        <w:t>3.4 设备设施维护要求</w:t>
      </w:r>
      <w:bookmarkEnd w:id="20"/>
    </w:p>
    <w:p w14:paraId="7201C83A">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负责大棚内安全设施（监控设备、消防设施、门禁系统、报警系统、周界安防设施等）的日常巡查，每日检查设施的完好情况，发现故障、损坏及时上报招标人，并协助维修人员进行检修；重点检查消防通道畅通情况，严禁堵塞消防通道、遮挡消防设施；检查周界围栏的完好情况，及时修复破损部位；</w:t>
      </w:r>
    </w:p>
    <w:p w14:paraId="505B73E9">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负责保安服务所需装备（对讲机、巡逻器材、急救箱、隔离带、防水防护装备等）的日常维护、保养，确保装备正常使用，装备损坏需及时更换，更换费用由投标人承担；</w:t>
      </w:r>
    </w:p>
    <w:p w14:paraId="331A0F06">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配合招标人开展大棚内高精度监测设备、调控设备、考古仪器等核心设施的定期检测、维护工作，提供必要的协助；协助做好监控系统、门禁系统、环境监测系统的升级优化相关配合工作；</w:t>
      </w:r>
    </w:p>
    <w:p w14:paraId="6CCA585B">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做好保安服务相关设备、装备的登记管理，建立台账，详细记录设备名称、型号、使用情况、维护情况，定期上报招标人。</w:t>
      </w:r>
    </w:p>
    <w:p w14:paraId="2425B368">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21" w:name="heading_21"/>
      <w:r>
        <w:rPr>
          <w:rFonts w:hint="eastAsia" w:asciiTheme="minorEastAsia" w:hAnsiTheme="minorEastAsia" w:eastAsiaTheme="minorEastAsia" w:cstheme="minorEastAsia"/>
          <w:b/>
          <w:sz w:val="32"/>
          <w:lang w:val="en-US" w:eastAsia="zh-CN"/>
        </w:rPr>
        <w:t>3.5 服务质量要求</w:t>
      </w:r>
      <w:bookmarkEnd w:id="21"/>
    </w:p>
    <w:p w14:paraId="64E0DB1A">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保安服务需符合《保安服务管理条例》《博物馆安全保卫工作规定》《考古发掘现场安全设施基本要求》等相关法律法规及招标人各项规章制度，服务规范、高效、专业，契合水下文物考古现场的特殊需求；</w:t>
      </w:r>
    </w:p>
    <w:p w14:paraId="64A48FFB">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无重大安全事故（文物被盗、重大人员伤亡、重大财产损失、重大设备损坏等），无重大秩序混乱事件，无涉密信息泄露事件，无因保安服务不到位引发的投诉、纠纷，考古工作人员满意度不低于98%；</w:t>
      </w:r>
    </w:p>
    <w:p w14:paraId="5504B201">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保安人员值守到位、巡逻到位、处置到位，响应及时，对招标人提出的合理要求，在规定时间内落实到位；严格遵守保密规定，无任何涉密违规行为；</w:t>
      </w:r>
    </w:p>
    <w:p w14:paraId="236A0AEC">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定期接受招标人的服务质量考核，考核合格后方可继续提供服务，考核不合格的，投标人需在规定时间内整改，整改仍不合格的，招标人有权终止合同。</w:t>
      </w:r>
    </w:p>
    <w:p w14:paraId="285F6878">
      <w:pPr>
        <w:spacing w:before="320" w:after="120" w:line="288" w:lineRule="auto"/>
        <w:jc w:val="left"/>
        <w:outlineLvl w:val="1"/>
        <w:rPr>
          <w:rFonts w:hint="eastAsia" w:asciiTheme="minorEastAsia" w:hAnsiTheme="minorEastAsia" w:eastAsiaTheme="minorEastAsia" w:cstheme="minorEastAsia"/>
          <w:b/>
          <w:sz w:val="32"/>
          <w:lang w:val="en-US" w:eastAsia="zh-CN"/>
        </w:rPr>
      </w:pPr>
      <w:bookmarkStart w:id="22" w:name="heading_22"/>
      <w:r>
        <w:rPr>
          <w:rFonts w:hint="eastAsia" w:asciiTheme="minorEastAsia" w:hAnsiTheme="minorEastAsia" w:eastAsiaTheme="minorEastAsia" w:cstheme="minorEastAsia"/>
          <w:b/>
          <w:sz w:val="32"/>
          <w:lang w:val="en-US" w:eastAsia="zh-CN"/>
        </w:rPr>
        <w:t>3.6 其他服务要求</w:t>
      </w:r>
      <w:bookmarkEnd w:id="22"/>
    </w:p>
    <w:p w14:paraId="33BE45D5">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投标人需指定专人负责与招标人的沟通对接，及时处理保安服务过程中的问题，每周向招标人提交服务周报，每月提交服务月报，汇报服务情况、存在的问题及改进措施；考古关键阶段、特殊活动期间，每日提交服务日报；</w:t>
      </w:r>
    </w:p>
    <w:p w14:paraId="658CCFD4">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配合招标人开展安全宣传、文物保护宣传、保密宣传等工作，协助招标人落实各项安全管理制度、文物保护制度及保密制度；</w:t>
      </w:r>
    </w:p>
    <w:p w14:paraId="608E9B77">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保安人员需严格遵守招标人的保密规定，严禁泄露大棚内部信息、文物信息、考古数据、监控信息、招标相关信息等涉密内容，严禁擅自拍摄、传播考古现场、古船船体、出土文物及相关设施的影像资料，严禁向无关人员透露考古作业进度及相关情况；</w:t>
      </w:r>
    </w:p>
    <w:p w14:paraId="0F05D637">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服务期间，因保安人员失职、渎职、违规操作导致的安全事故、文物损失、设备损坏、涉密信息泄露等，由投标人承担全部责任及相应赔偿；因投标人未履行服务职责导致考古作业受影响的，投标人需承担相应责任，并及时整改；</w:t>
      </w:r>
    </w:p>
    <w:p w14:paraId="00E5FDAA">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投标人需按照国家相关规定，为所有保安人员缴纳社会保险（养老保险、医疗保险、失业保险、工伤保险、生育保险），承担保安人员的工资、福利、培训（尤其是文物保护、保密培训）等相关费用，如因投标人未缴纳社会保险引发的纠纷，由投标人承担全部责任；</w:t>
      </w:r>
    </w:p>
    <w:p w14:paraId="5F5A3B9C">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服务期间，保安人员的人身安全由投标人负责，如发生工伤、意外事故，由投标人承担全部责任及相关费用；保安人员需严格遵守考古现场安全操作规范，防范作业过程中的安全风险；</w:t>
      </w:r>
    </w:p>
    <w:p w14:paraId="5C6FE786">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配合招标人接受相关部门的安全检查、监督，积极落实检查意见；配合做好考古大棚各类大型活动、文物提取、设备检修等的安保保障工作，服从招标人的统一调度；</w:t>
      </w:r>
    </w:p>
    <w:p w14:paraId="70496215">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保安人员需熟悉大棚应急疏散示意图，掌握应急疏散路线，能够在突发事件中引导考古工作人员、相关人员有序逃生；熟悉文物应急保护基本流程，能够配合考古人员开展简单的临时保护工作。</w:t>
      </w:r>
    </w:p>
    <w:p w14:paraId="6E19F264">
      <w:pPr>
        <w:spacing w:before="380" w:after="140" w:line="288" w:lineRule="auto"/>
        <w:jc w:val="left"/>
        <w:outlineLvl w:val="0"/>
      </w:pPr>
      <w:bookmarkStart w:id="23" w:name="heading_23"/>
      <w:r>
        <w:rPr>
          <w:rFonts w:ascii="Arial" w:hAnsi="Arial" w:eastAsia="等线" w:cs="Arial"/>
          <w:b/>
          <w:sz w:val="36"/>
        </w:rPr>
        <w:t>第四章 投标人要求</w:t>
      </w:r>
      <w:bookmarkEnd w:id="23"/>
    </w:p>
    <w:p w14:paraId="3B2D5022">
      <w:pPr>
        <w:spacing w:before="320" w:after="120" w:line="288" w:lineRule="auto"/>
        <w:jc w:val="left"/>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投标人需具备丰富的文物保护相关保安服务经验，熟悉博物馆安全管理规范、文物保护相关规定、考古现场管理规范，了解长江口二号沉船考古大棚的场馆特点、考古作业流程及文物保护重点；</w:t>
      </w:r>
    </w:p>
    <w:p w14:paraId="2E80C274">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投标人的</w:t>
      </w:r>
      <w:r>
        <w:rPr>
          <w:rFonts w:hint="eastAsia" w:asciiTheme="minorEastAsia" w:hAnsiTheme="minorEastAsia" w:eastAsiaTheme="minorEastAsia" w:cstheme="minorEastAsia"/>
          <w:sz w:val="24"/>
          <w:szCs w:val="24"/>
          <w:lang w:eastAsia="zh-CN"/>
        </w:rPr>
        <w:t>保安队长</w:t>
      </w:r>
      <w:r>
        <w:rPr>
          <w:rFonts w:hint="eastAsia" w:asciiTheme="minorEastAsia" w:hAnsiTheme="minorEastAsia" w:eastAsiaTheme="minorEastAsia" w:cstheme="minorEastAsia"/>
          <w:sz w:val="24"/>
          <w:szCs w:val="24"/>
        </w:rPr>
        <w:t>需具备5年以上博物馆、大型场馆或文物单位保安服务管理经验，持有相关管理资质证书及保安员证；</w:t>
      </w:r>
    </w:p>
    <w:p w14:paraId="2AC68C09">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投标人需承诺，服务期间严格遵守上海博物馆（长江口二号沉船考古大棚）的各项规章制度，服从招标人的统一管理、统一调度，积极配合招标人开展安全保卫工作、考古作业保障工作，能够根据考古关键阶段、特殊需求灵活调整安保力量；</w:t>
      </w:r>
    </w:p>
    <w:p w14:paraId="5E84DAFB">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投标人需提供有效的保险证明（包括雇主责任险、公众责任险等），确保服务期间的安全保障；</w:t>
      </w:r>
    </w:p>
    <w:p w14:paraId="6ACC10AF">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投标人需具备完善的应急处置体系，拥有专业的应急处置团队，能够与上海公安、消防、文物保护等部门建立快速联动机制，具备考古现场突发情况处置能力；</w:t>
      </w:r>
    </w:p>
    <w:p w14:paraId="0F455864">
      <w:pPr>
        <w:spacing w:before="120" w:after="120"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投标人需具备完善的保密管理制度，配备专职保密管理人员，能够对保安人员开展系统的保密培训，确保无涉密信息泄露风险；提供近3年内无涉密信息泄露记录的声明。</w:t>
      </w:r>
    </w:p>
    <w:p w14:paraId="28EA6973">
      <w:pPr>
        <w:spacing w:before="120" w:after="120" w:line="288" w:lineRule="auto"/>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7.投标人通过质量管理体系认证（ISO 9001或GB/T 19001认证）、职业健康安全管理体系认证（ISO45001或GB/T 45001认证）、环境管理体系认证（ISO 14001或GB/T 24001认证）的优先考虑。</w:t>
      </w:r>
    </w:p>
    <w:p w14:paraId="36F71162">
      <w:pPr>
        <w:spacing w:before="120" w:after="120" w:line="288" w:lineRule="auto"/>
        <w:jc w:val="left"/>
      </w:pPr>
    </w:p>
    <w:p w14:paraId="74F357C1">
      <w:pPr>
        <w:spacing w:before="380" w:after="140" w:line="288" w:lineRule="auto"/>
        <w:jc w:val="left"/>
        <w:outlineLvl w:val="0"/>
        <w:rPr>
          <w:rFonts w:ascii="Arial" w:hAnsi="Arial" w:eastAsia="等线" w:cs="Arial"/>
          <w:b/>
          <w:sz w:val="36"/>
        </w:rPr>
      </w:pPr>
      <w:r>
        <w:rPr>
          <w:rFonts w:hint="eastAsia" w:ascii="Arial" w:hAnsi="Arial" w:eastAsia="等线" w:cs="Arial"/>
          <w:b/>
          <w:sz w:val="36"/>
          <w:lang w:eastAsia="zh-CN"/>
        </w:rPr>
        <w:t>第五章</w:t>
      </w:r>
      <w:r>
        <w:rPr>
          <w:rFonts w:hint="eastAsia" w:ascii="Arial" w:hAnsi="Arial" w:eastAsia="等线" w:cs="Arial"/>
          <w:b/>
          <w:sz w:val="36"/>
          <w:lang w:val="en-US" w:eastAsia="zh-CN"/>
        </w:rPr>
        <w:t xml:space="preserve"> </w:t>
      </w:r>
      <w:r>
        <w:rPr>
          <w:rFonts w:hint="eastAsia" w:ascii="Arial" w:hAnsi="Arial" w:eastAsia="等线" w:cs="Arial"/>
          <w:b/>
          <w:sz w:val="36"/>
        </w:rPr>
        <w:t>考核办法</w:t>
      </w:r>
    </w:p>
    <w:p w14:paraId="12825C7F">
      <w:pPr>
        <w:pStyle w:val="5"/>
        <w:adjustRightInd w:val="0"/>
        <w:snapToGrid w:val="0"/>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一、关于</w:t>
      </w:r>
      <w:r>
        <w:rPr>
          <w:rFonts w:hint="eastAsia" w:ascii="仿宋_GB2312" w:hAnsi="仿宋_GB2312" w:eastAsia="仿宋_GB2312" w:cs="仿宋_GB2312"/>
          <w:b/>
          <w:sz w:val="32"/>
          <w:szCs w:val="32"/>
          <w:lang w:eastAsia="zh-CN"/>
        </w:rPr>
        <w:t>预算</w:t>
      </w:r>
      <w:r>
        <w:rPr>
          <w:rFonts w:hint="eastAsia" w:ascii="仿宋_GB2312" w:hAnsi="仿宋_GB2312" w:eastAsia="仿宋_GB2312" w:cs="仿宋_GB2312"/>
          <w:b/>
          <w:sz w:val="32"/>
          <w:szCs w:val="32"/>
        </w:rPr>
        <w:t>金额构成</w:t>
      </w:r>
    </w:p>
    <w:p w14:paraId="774C1FC3">
      <w:pPr>
        <w:pStyle w:val="5"/>
        <w:adjustRightInd w:val="0"/>
        <w:snapToGrid w:val="0"/>
        <w:spacing w:line="480" w:lineRule="exact"/>
        <w:ind w:firstLine="480" w:firstLineChars="200"/>
        <w:rPr>
          <w:rFonts w:hint="default" w:ascii="宋体" w:hAnsi="宋体" w:eastAsia="宋体" w:cs="Times New Roman"/>
          <w:sz w:val="24"/>
          <w:szCs w:val="22"/>
          <w:lang w:val="en-US" w:eastAsia="zh-CN" w:bidi="ar-SA"/>
        </w:rPr>
      </w:pPr>
      <w:r>
        <w:rPr>
          <w:rFonts w:hint="eastAsia" w:ascii="宋体" w:hAnsi="宋体" w:eastAsia="宋体" w:cs="Times New Roman"/>
          <w:sz w:val="24"/>
          <w:szCs w:val="22"/>
          <w:lang w:val="en-US" w:eastAsia="zh-CN" w:bidi="ar-SA"/>
        </w:rPr>
        <w:t>预算总金额243.6万元，由保安基本服务费和考核费组成，其中考核费占比20%。考核费包括月度考核奖、就餐补贴、重大活动奖、高温费、加班费及发票税收等全部奖金费用。</w:t>
      </w:r>
    </w:p>
    <w:p w14:paraId="3EB0ED0A">
      <w:pPr>
        <w:pStyle w:val="5"/>
        <w:adjustRightInd w:val="0"/>
        <w:snapToGrid w:val="0"/>
        <w:spacing w:line="48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二、关于全额支付服务费的支付条件：</w:t>
      </w:r>
    </w:p>
    <w:p w14:paraId="5D1963E7">
      <w:pPr>
        <w:tabs>
          <w:tab w:val="left" w:pos="567"/>
        </w:tabs>
        <w:adjustRightInd w:val="0"/>
        <w:snapToGrid w:val="0"/>
        <w:spacing w:line="480" w:lineRule="exact"/>
        <w:ind w:firstLine="480" w:firstLineChars="200"/>
        <w:jc w:val="left"/>
        <w:rPr>
          <w:rFonts w:ascii="宋体" w:hAnsi="宋体" w:eastAsia="宋体"/>
          <w:sz w:val="24"/>
        </w:rPr>
      </w:pPr>
      <w:r>
        <w:rPr>
          <w:rFonts w:hint="eastAsia" w:ascii="宋体" w:hAnsi="宋体" w:eastAsia="宋体"/>
          <w:sz w:val="24"/>
        </w:rPr>
        <w:t>采购方有合理理由（包括但不限于宾客因保安人员原因投诉至12345市民服务热线或直接投诉至采购方或在新媒体平台投诉并引</w:t>
      </w:r>
      <w:r>
        <w:rPr>
          <w:rFonts w:hint="eastAsia" w:ascii="宋体" w:hAnsi="宋体"/>
          <w:sz w:val="24"/>
          <w:lang w:eastAsia="zh-CN"/>
        </w:rPr>
        <w:t>发后果</w:t>
      </w:r>
      <w:bookmarkStart w:id="24" w:name="_GoBack"/>
      <w:bookmarkEnd w:id="24"/>
      <w:r>
        <w:rPr>
          <w:rFonts w:hint="eastAsia" w:ascii="宋体" w:hAnsi="宋体" w:eastAsia="宋体"/>
          <w:sz w:val="24"/>
        </w:rPr>
        <w:t>）认为投标方派驻的保安人员不称职或对投标方提供的服务有意见的，可以口头或书面形式向投标方提出调换保安人员的要求或整改意见。投标方接到采购方的调换要求或整改意见后，应在7个工作日内调换不称职的保安人员或与采购方协商处理整改措施。</w:t>
      </w:r>
    </w:p>
    <w:p w14:paraId="7B012EF3">
      <w:pPr>
        <w:tabs>
          <w:tab w:val="left" w:pos="567"/>
        </w:tabs>
        <w:adjustRightInd w:val="0"/>
        <w:snapToGrid w:val="0"/>
        <w:spacing w:line="480" w:lineRule="exact"/>
        <w:ind w:firstLine="480" w:firstLineChars="200"/>
        <w:jc w:val="left"/>
        <w:rPr>
          <w:rFonts w:ascii="宋体" w:hAnsi="宋体" w:eastAsia="宋体"/>
          <w:sz w:val="24"/>
        </w:rPr>
      </w:pPr>
      <w:r>
        <w:rPr>
          <w:rFonts w:ascii="宋体" w:hAnsi="宋体" w:eastAsia="宋体"/>
          <w:sz w:val="24"/>
        </w:rPr>
        <w:t>在履行合同期间，</w:t>
      </w:r>
      <w:r>
        <w:rPr>
          <w:rFonts w:hint="eastAsia" w:ascii="宋体" w:hAnsi="宋体" w:eastAsia="宋体"/>
          <w:sz w:val="24"/>
        </w:rPr>
        <w:t>投标方</w:t>
      </w:r>
      <w:r>
        <w:rPr>
          <w:rFonts w:ascii="宋体" w:hAnsi="宋体" w:eastAsia="宋体"/>
          <w:sz w:val="24"/>
        </w:rPr>
        <w:t>按合同配置人员。如出现临时缺员，</w:t>
      </w:r>
      <w:r>
        <w:rPr>
          <w:rFonts w:hint="eastAsia" w:ascii="宋体" w:hAnsi="宋体" w:eastAsia="宋体"/>
          <w:sz w:val="24"/>
        </w:rPr>
        <w:t>投标方应及时向采购方说明缺员的原因，并由投标方负责及时安排顶岗，确保岗位满勤，顶岗不得超过7个工作日，否则采购方有权扣除缺员的月全额服务费、考核奖。如顶岗产生人员费用的，由投标方全额承担。</w:t>
      </w:r>
    </w:p>
    <w:p w14:paraId="1A48CB48">
      <w:pPr>
        <w:pStyle w:val="5"/>
        <w:adjustRightInd w:val="0"/>
        <w:snapToGrid w:val="0"/>
        <w:spacing w:line="480" w:lineRule="exact"/>
        <w:rPr>
          <w:b/>
          <w:sz w:val="24"/>
          <w:szCs w:val="24"/>
        </w:rPr>
      </w:pPr>
    </w:p>
    <w:p w14:paraId="6E4C8222">
      <w:pPr>
        <w:pStyle w:val="5"/>
        <w:adjustRightInd w:val="0"/>
        <w:snapToGrid w:val="0"/>
        <w:spacing w:line="48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三、关于考核办法</w:t>
      </w:r>
    </w:p>
    <w:p w14:paraId="318ED4EC">
      <w:pPr>
        <w:tabs>
          <w:tab w:val="left" w:pos="567"/>
        </w:tabs>
        <w:adjustRightInd w:val="0"/>
        <w:snapToGrid w:val="0"/>
        <w:spacing w:line="480" w:lineRule="exact"/>
        <w:ind w:firstLine="480" w:firstLineChars="200"/>
        <w:jc w:val="left"/>
        <w:rPr>
          <w:rFonts w:ascii="宋体"/>
          <w:sz w:val="24"/>
        </w:rPr>
      </w:pPr>
      <w:r>
        <w:rPr>
          <w:rFonts w:hint="eastAsia" w:ascii="宋体"/>
          <w:sz w:val="24"/>
        </w:rPr>
        <w:t>（一）考核依据</w:t>
      </w:r>
    </w:p>
    <w:p w14:paraId="45CC5C20">
      <w:pPr>
        <w:tabs>
          <w:tab w:val="left" w:pos="567"/>
        </w:tabs>
        <w:adjustRightInd w:val="0"/>
        <w:snapToGrid w:val="0"/>
        <w:spacing w:line="480" w:lineRule="exact"/>
        <w:ind w:firstLine="480" w:firstLineChars="200"/>
        <w:jc w:val="left"/>
        <w:rPr>
          <w:rFonts w:ascii="宋体"/>
          <w:spacing w:val="-2"/>
          <w:sz w:val="24"/>
        </w:rPr>
      </w:pPr>
      <w:r>
        <w:rPr>
          <w:rFonts w:ascii="宋体" w:hAnsi="宋体"/>
          <w:sz w:val="24"/>
        </w:rPr>
        <w:t>全面考评</w:t>
      </w:r>
      <w:r>
        <w:rPr>
          <w:rFonts w:hint="eastAsia" w:ascii="宋体" w:hAnsi="宋体"/>
          <w:sz w:val="24"/>
        </w:rPr>
        <w:t>保安</w:t>
      </w:r>
      <w:r>
        <w:rPr>
          <w:rFonts w:ascii="宋体" w:hAnsi="宋体"/>
          <w:sz w:val="24"/>
        </w:rPr>
        <w:t>服务公司</w:t>
      </w:r>
      <w:r>
        <w:rPr>
          <w:rFonts w:hint="eastAsia" w:ascii="宋体" w:hAnsi="宋体"/>
          <w:sz w:val="24"/>
        </w:rPr>
        <w:t>及服务人员</w:t>
      </w:r>
      <w:r>
        <w:rPr>
          <w:rFonts w:ascii="宋体" w:hAnsi="宋体"/>
          <w:sz w:val="24"/>
        </w:rPr>
        <w:t>的产出目标</w:t>
      </w:r>
      <w:r>
        <w:rPr>
          <w:rFonts w:hint="eastAsia" w:ascii="宋体" w:hAnsi="宋体"/>
          <w:sz w:val="24"/>
        </w:rPr>
        <w:t>、</w:t>
      </w:r>
      <w:r>
        <w:rPr>
          <w:rFonts w:ascii="宋体" w:hAnsi="宋体"/>
          <w:sz w:val="24"/>
        </w:rPr>
        <w:t>效益</w:t>
      </w:r>
      <w:r>
        <w:rPr>
          <w:rFonts w:hint="eastAsia" w:ascii="宋体" w:hAnsi="宋体"/>
          <w:sz w:val="24"/>
        </w:rPr>
        <w:t>目标</w:t>
      </w:r>
      <w:r>
        <w:rPr>
          <w:rFonts w:ascii="宋体" w:hAnsi="宋体"/>
          <w:sz w:val="24"/>
        </w:rPr>
        <w:t>、满意度指标</w:t>
      </w:r>
      <w:r>
        <w:rPr>
          <w:rFonts w:hint="eastAsia" w:ascii="宋体" w:hAnsi="宋体"/>
          <w:sz w:val="24"/>
        </w:rPr>
        <w:t>作为合理</w:t>
      </w:r>
      <w:r>
        <w:rPr>
          <w:rFonts w:ascii="宋体" w:hAnsi="宋体"/>
          <w:sz w:val="24"/>
        </w:rPr>
        <w:t>支付</w:t>
      </w:r>
      <w:r>
        <w:rPr>
          <w:rFonts w:hint="eastAsia" w:ascii="宋体" w:hAnsi="宋体"/>
          <w:sz w:val="24"/>
        </w:rPr>
        <w:t>、服务人员</w:t>
      </w:r>
      <w:r>
        <w:rPr>
          <w:rFonts w:ascii="宋体" w:hAnsi="宋体"/>
          <w:sz w:val="24"/>
        </w:rPr>
        <w:t>考核</w:t>
      </w:r>
      <w:r>
        <w:rPr>
          <w:rFonts w:hint="eastAsia" w:ascii="宋体" w:hAnsi="宋体"/>
          <w:sz w:val="24"/>
        </w:rPr>
        <w:t>费的</w:t>
      </w:r>
      <w:r>
        <w:rPr>
          <w:rFonts w:ascii="宋体" w:hAnsi="宋体"/>
          <w:sz w:val="24"/>
        </w:rPr>
        <w:t>依据</w:t>
      </w:r>
      <w:r>
        <w:rPr>
          <w:rFonts w:hint="eastAsia" w:ascii="宋体" w:hAnsi="宋体"/>
          <w:sz w:val="24"/>
        </w:rPr>
        <w:t>。</w:t>
      </w:r>
    </w:p>
    <w:p w14:paraId="402ABD33">
      <w:pPr>
        <w:tabs>
          <w:tab w:val="left" w:pos="0"/>
          <w:tab w:val="left" w:pos="567"/>
        </w:tabs>
        <w:adjustRightInd w:val="0"/>
        <w:snapToGrid w:val="0"/>
        <w:spacing w:line="480" w:lineRule="exact"/>
        <w:ind w:firstLine="472" w:firstLineChars="200"/>
        <w:jc w:val="left"/>
        <w:rPr>
          <w:rFonts w:ascii="宋体"/>
          <w:spacing w:val="-2"/>
          <w:sz w:val="24"/>
        </w:rPr>
      </w:pPr>
      <w:r>
        <w:rPr>
          <w:rFonts w:hint="eastAsia" w:ascii="宋体"/>
          <w:spacing w:val="-2"/>
          <w:sz w:val="24"/>
        </w:rPr>
        <w:t>（二）考核方式和流程</w:t>
      </w:r>
    </w:p>
    <w:p w14:paraId="7051C8F1">
      <w:pPr>
        <w:tabs>
          <w:tab w:val="left" w:pos="0"/>
          <w:tab w:val="left" w:pos="567"/>
        </w:tabs>
        <w:adjustRightInd w:val="0"/>
        <w:snapToGrid w:val="0"/>
        <w:spacing w:line="480" w:lineRule="exact"/>
        <w:ind w:firstLine="480" w:firstLineChars="200"/>
        <w:jc w:val="left"/>
        <w:rPr>
          <w:rFonts w:ascii="宋体" w:hAnsi="宋体"/>
          <w:sz w:val="24"/>
        </w:rPr>
      </w:pPr>
      <w:r>
        <w:rPr>
          <w:rFonts w:hint="eastAsia" w:ascii="宋体" w:hAnsi="宋体"/>
          <w:sz w:val="24"/>
        </w:rPr>
        <w:t>1、考核方式：按保安人员月度服务考核评价和年度绩效指标考评；</w:t>
      </w:r>
    </w:p>
    <w:p w14:paraId="18C4459F">
      <w:pPr>
        <w:tabs>
          <w:tab w:val="left" w:pos="0"/>
          <w:tab w:val="left" w:pos="567"/>
        </w:tabs>
        <w:adjustRightInd w:val="0"/>
        <w:snapToGrid w:val="0"/>
        <w:spacing w:line="480" w:lineRule="exact"/>
        <w:ind w:left="464"/>
        <w:jc w:val="left"/>
        <w:rPr>
          <w:rFonts w:ascii="宋体" w:hAnsi="宋体"/>
          <w:sz w:val="24"/>
        </w:rPr>
      </w:pPr>
      <w:r>
        <w:rPr>
          <w:rFonts w:hint="eastAsia" w:ascii="宋体" w:hAnsi="宋体"/>
          <w:sz w:val="24"/>
        </w:rPr>
        <w:t>2、考核流程：</w:t>
      </w:r>
    </w:p>
    <w:p w14:paraId="171E1308">
      <w:pPr>
        <w:pStyle w:val="14"/>
        <w:adjustRightInd w:val="0"/>
        <w:snapToGrid w:val="0"/>
        <w:spacing w:line="480" w:lineRule="exact"/>
        <w:ind w:firstLine="480"/>
        <w:jc w:val="left"/>
        <w:rPr>
          <w:rFonts w:ascii="宋体" w:hAnsi="宋体"/>
          <w:sz w:val="24"/>
        </w:rPr>
      </w:pPr>
      <w:r>
        <w:rPr>
          <w:rFonts w:hint="eastAsia" w:ascii="宋体" w:hAnsi="宋体" w:cs="宋体"/>
          <w:sz w:val="24"/>
        </w:rPr>
        <w:t>（1）保安服务</w:t>
      </w:r>
      <w:r>
        <w:rPr>
          <w:rFonts w:hint="eastAsia" w:ascii="宋体" w:hAnsi="宋体"/>
          <w:sz w:val="24"/>
        </w:rPr>
        <w:t>公司应在各月度时间节点内向上海博物馆归口部门提交服务考核材料。</w:t>
      </w:r>
    </w:p>
    <w:p w14:paraId="7BEA35CF">
      <w:pPr>
        <w:pStyle w:val="14"/>
        <w:adjustRightInd w:val="0"/>
        <w:snapToGrid w:val="0"/>
        <w:spacing w:line="480" w:lineRule="exact"/>
        <w:ind w:firstLine="480"/>
        <w:jc w:val="left"/>
        <w:rPr>
          <w:rFonts w:ascii="宋体" w:hAnsi="宋体"/>
          <w:sz w:val="24"/>
        </w:rPr>
      </w:pPr>
      <w:r>
        <w:rPr>
          <w:rFonts w:hint="eastAsia" w:ascii="宋体" w:hAnsi="宋体"/>
          <w:sz w:val="24"/>
        </w:rPr>
        <w:t>（2）上海博物馆归口部门根据月度服务考核材料完成对物业公司的月度服务考核评价。</w:t>
      </w:r>
    </w:p>
    <w:p w14:paraId="6F80CB46">
      <w:pPr>
        <w:tabs>
          <w:tab w:val="left" w:pos="567"/>
        </w:tabs>
        <w:adjustRightInd w:val="0"/>
        <w:snapToGrid w:val="0"/>
        <w:spacing w:line="480" w:lineRule="exact"/>
        <w:ind w:firstLine="480" w:firstLineChars="200"/>
        <w:jc w:val="left"/>
        <w:rPr>
          <w:rFonts w:ascii="宋体"/>
          <w:sz w:val="24"/>
        </w:rPr>
      </w:pPr>
      <w:r>
        <w:rPr>
          <w:rFonts w:hint="eastAsia" w:ascii="宋体"/>
          <w:sz w:val="24"/>
        </w:rPr>
        <w:t>（三）考核结果应用</w:t>
      </w:r>
    </w:p>
    <w:p w14:paraId="379F5C9B">
      <w:pPr>
        <w:adjustRightInd w:val="0"/>
        <w:snapToGrid w:val="0"/>
        <w:spacing w:line="480" w:lineRule="exact"/>
        <w:ind w:firstLine="480" w:firstLineChars="200"/>
        <w:jc w:val="left"/>
        <w:rPr>
          <w:rFonts w:ascii="宋体" w:hAnsi="宋体"/>
          <w:sz w:val="24"/>
        </w:rPr>
      </w:pPr>
      <w:r>
        <w:rPr>
          <w:rFonts w:hint="eastAsia" w:ascii="宋体" w:hAnsi="宋体"/>
          <w:sz w:val="24"/>
        </w:rPr>
        <w:t>1、保安服务公司根据每月度服务考核评价的结果，考核结果为满意或比较满意或一般的，则支付该月度考核费；考核结果为较不满意或不满意的，则公司须在合理的期限内予以整改，如未能按时整改的，上海博物馆按协议扣除该保安队员月度一定比例的考核费。</w:t>
      </w:r>
    </w:p>
    <w:p w14:paraId="60153C69">
      <w:pPr>
        <w:adjustRightInd w:val="0"/>
        <w:snapToGrid w:val="0"/>
        <w:spacing w:line="480" w:lineRule="exact"/>
        <w:ind w:firstLine="480" w:firstLineChars="200"/>
        <w:jc w:val="left"/>
        <w:rPr>
          <w:rFonts w:ascii="宋体" w:hAnsi="宋体"/>
          <w:sz w:val="24"/>
        </w:rPr>
      </w:pPr>
      <w:r>
        <w:rPr>
          <w:rFonts w:hint="eastAsia" w:ascii="宋体" w:hAnsi="宋体"/>
          <w:sz w:val="24"/>
        </w:rPr>
        <w:t>2、对公司的服务质量进行监督，上海博物馆对服务情况有建议权。</w:t>
      </w:r>
    </w:p>
    <w:p w14:paraId="599FCC00">
      <w:pPr>
        <w:adjustRightInd w:val="0"/>
        <w:snapToGrid w:val="0"/>
        <w:spacing w:line="480" w:lineRule="exact"/>
        <w:ind w:firstLine="480" w:firstLineChars="200"/>
        <w:jc w:val="left"/>
        <w:rPr>
          <w:rFonts w:ascii="宋体"/>
          <w:sz w:val="24"/>
        </w:rPr>
      </w:pPr>
      <w:r>
        <w:rPr>
          <w:rFonts w:hint="eastAsia" w:ascii="宋体"/>
          <w:sz w:val="24"/>
        </w:rPr>
        <w:t>3、</w:t>
      </w:r>
      <w:r>
        <w:rPr>
          <w:rFonts w:hint="eastAsia" w:ascii="宋体" w:hAnsi="宋体"/>
          <w:sz w:val="24"/>
        </w:rPr>
        <w:t>考核</w:t>
      </w:r>
      <w:r>
        <w:rPr>
          <w:rFonts w:hint="eastAsia" w:ascii="宋体"/>
          <w:sz w:val="24"/>
        </w:rPr>
        <w:t>评价表</w:t>
      </w:r>
    </w:p>
    <w:p w14:paraId="1A5BD57C">
      <w:pPr>
        <w:adjustRightInd w:val="0"/>
        <w:snapToGrid w:val="0"/>
        <w:spacing w:line="480" w:lineRule="exact"/>
        <w:ind w:firstLine="480" w:firstLineChars="200"/>
        <w:jc w:val="left"/>
        <w:rPr>
          <w:rFonts w:ascii="宋体"/>
          <w:sz w:val="24"/>
        </w:rPr>
      </w:pPr>
    </w:p>
    <w:p w14:paraId="4FDC252D">
      <w:pPr>
        <w:widowControl/>
        <w:spacing w:line="402" w:lineRule="atLeast"/>
        <w:jc w:val="center"/>
        <w:outlineLvl w:val="0"/>
        <w:rPr>
          <w:rFonts w:hint="eastAsia" w:asciiTheme="minorEastAsia" w:hAnsiTheme="minorEastAsia" w:eastAsiaTheme="minorEastAsia" w:cstheme="minorEastAsia"/>
          <w:b/>
          <w:color w:val="000000"/>
          <w:kern w:val="36"/>
          <w:sz w:val="27"/>
          <w:szCs w:val="27"/>
        </w:rPr>
      </w:pPr>
      <w:r>
        <w:rPr>
          <w:rFonts w:hint="eastAsia" w:asciiTheme="minorEastAsia" w:hAnsiTheme="minorEastAsia" w:eastAsiaTheme="minorEastAsia" w:cstheme="minorEastAsia"/>
          <w:b/>
          <w:color w:val="000000"/>
          <w:kern w:val="36"/>
          <w:sz w:val="27"/>
          <w:szCs w:val="27"/>
        </w:rPr>
        <w:t>博物馆保安服务绩效考核打分表</w:t>
      </w:r>
    </w:p>
    <w:p w14:paraId="79C10DBB">
      <w:pPr>
        <w:widowControl/>
        <w:spacing w:line="402" w:lineRule="atLeast"/>
        <w:jc w:val="left"/>
        <w:rPr>
          <w:rFonts w:hint="eastAsia" w:asciiTheme="minorEastAsia" w:hAnsiTheme="minorEastAsia" w:eastAsiaTheme="minorEastAsia" w:cstheme="minorEastAsia"/>
          <w:color w:val="000000"/>
          <w:kern w:val="0"/>
          <w:sz w:val="27"/>
          <w:szCs w:val="27"/>
        </w:rPr>
      </w:pPr>
      <w:r>
        <w:rPr>
          <w:rFonts w:hint="eastAsia" w:asciiTheme="minorEastAsia" w:hAnsiTheme="minorEastAsia" w:eastAsiaTheme="minorEastAsia" w:cstheme="minorEastAsia"/>
          <w:b/>
          <w:bCs/>
          <w:color w:val="000000"/>
          <w:kern w:val="0"/>
          <w:sz w:val="27"/>
        </w:rPr>
        <w:t>考核周期：年____月 | 考核日期：年____月____日 | 被考核人： | 岗位：________</w:t>
      </w:r>
    </w:p>
    <w:tbl>
      <w:tblPr>
        <w:tblStyle w:val="8"/>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51"/>
        <w:gridCol w:w="645"/>
        <w:gridCol w:w="803"/>
        <w:gridCol w:w="572"/>
        <w:gridCol w:w="4253"/>
        <w:gridCol w:w="443"/>
        <w:gridCol w:w="518"/>
      </w:tblGrid>
      <w:tr w14:paraId="1AF5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trPr>
        <w:tc>
          <w:tcPr>
            <w:tcW w:w="0" w:type="auto"/>
            <w:noWrap w:val="0"/>
            <w:vAlign w:val="center"/>
          </w:tcPr>
          <w:p w14:paraId="0B4A607F">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一级指标</w:t>
            </w:r>
          </w:p>
        </w:tc>
        <w:tc>
          <w:tcPr>
            <w:tcW w:w="0" w:type="auto"/>
            <w:noWrap w:val="0"/>
            <w:vAlign w:val="center"/>
          </w:tcPr>
          <w:p w14:paraId="4B4836BF">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权重</w:t>
            </w:r>
          </w:p>
        </w:tc>
        <w:tc>
          <w:tcPr>
            <w:tcW w:w="0" w:type="auto"/>
            <w:noWrap w:val="0"/>
            <w:vAlign w:val="center"/>
          </w:tcPr>
          <w:p w14:paraId="3BBFADAD">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二级指标</w:t>
            </w:r>
          </w:p>
        </w:tc>
        <w:tc>
          <w:tcPr>
            <w:tcW w:w="0" w:type="auto"/>
            <w:noWrap w:val="0"/>
            <w:vAlign w:val="center"/>
          </w:tcPr>
          <w:p w14:paraId="1B749AB1">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分值</w:t>
            </w:r>
          </w:p>
        </w:tc>
        <w:tc>
          <w:tcPr>
            <w:tcW w:w="0" w:type="auto"/>
            <w:noWrap w:val="0"/>
            <w:vAlign w:val="center"/>
          </w:tcPr>
          <w:p w14:paraId="260AE2A2">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评分标准</w:t>
            </w:r>
          </w:p>
        </w:tc>
        <w:tc>
          <w:tcPr>
            <w:tcW w:w="0" w:type="auto"/>
            <w:noWrap w:val="0"/>
            <w:vAlign w:val="center"/>
          </w:tcPr>
          <w:p w14:paraId="7A7E7C14">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实得分</w:t>
            </w:r>
          </w:p>
        </w:tc>
        <w:tc>
          <w:tcPr>
            <w:tcW w:w="0" w:type="auto"/>
            <w:noWrap w:val="0"/>
            <w:vAlign w:val="center"/>
          </w:tcPr>
          <w:p w14:paraId="428F426B">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扣分说明</w:t>
            </w:r>
          </w:p>
        </w:tc>
      </w:tr>
      <w:tr w14:paraId="552C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noWrap w:val="0"/>
            <w:vAlign w:val="center"/>
          </w:tcPr>
          <w:p w14:paraId="30BF3F35">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一、工作纪律与仪容仪表</w:t>
            </w:r>
          </w:p>
        </w:tc>
        <w:tc>
          <w:tcPr>
            <w:tcW w:w="0" w:type="auto"/>
            <w:noWrap w:val="0"/>
            <w:vAlign w:val="center"/>
          </w:tcPr>
          <w:p w14:paraId="2C0A81BB">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20 分</w:t>
            </w:r>
          </w:p>
        </w:tc>
        <w:tc>
          <w:tcPr>
            <w:tcW w:w="0" w:type="auto"/>
            <w:noWrap w:val="0"/>
            <w:vAlign w:val="center"/>
          </w:tcPr>
          <w:p w14:paraId="7C75602B">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仪容仪表</w:t>
            </w:r>
          </w:p>
        </w:tc>
        <w:tc>
          <w:tcPr>
            <w:tcW w:w="0" w:type="auto"/>
            <w:noWrap w:val="0"/>
            <w:vAlign w:val="center"/>
          </w:tcPr>
          <w:p w14:paraId="4D1557CF">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5</w:t>
            </w:r>
          </w:p>
        </w:tc>
        <w:tc>
          <w:tcPr>
            <w:tcW w:w="0" w:type="auto"/>
            <w:noWrap w:val="0"/>
            <w:vAlign w:val="center"/>
          </w:tcPr>
          <w:p w14:paraId="50CED7B0">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统一着装、佩戴工牌、仪容整洁；无纹身外露、无怪异发型。违规 1 次扣 2-5 分</w:t>
            </w:r>
          </w:p>
        </w:tc>
        <w:tc>
          <w:tcPr>
            <w:tcW w:w="0" w:type="auto"/>
            <w:noWrap w:val="0"/>
            <w:vAlign w:val="center"/>
          </w:tcPr>
          <w:p w14:paraId="0290CD1D">
            <w:pPr>
              <w:widowControl/>
              <w:spacing w:line="402" w:lineRule="atLeast"/>
              <w:jc w:val="left"/>
              <w:rPr>
                <w:rFonts w:ascii="Arial" w:hAnsi="Arial" w:cs="Arial"/>
                <w:color w:val="000000"/>
                <w:kern w:val="0"/>
                <w:sz w:val="27"/>
                <w:szCs w:val="27"/>
              </w:rPr>
            </w:pPr>
          </w:p>
        </w:tc>
        <w:tc>
          <w:tcPr>
            <w:tcW w:w="0" w:type="auto"/>
            <w:noWrap w:val="0"/>
            <w:vAlign w:val="center"/>
          </w:tcPr>
          <w:p w14:paraId="0FC2CF29">
            <w:pPr>
              <w:widowControl/>
              <w:spacing w:line="402" w:lineRule="atLeast"/>
              <w:jc w:val="left"/>
              <w:rPr>
                <w:rFonts w:ascii="Arial" w:hAnsi="Arial" w:cs="Arial"/>
                <w:color w:val="000000"/>
                <w:kern w:val="0"/>
                <w:sz w:val="27"/>
                <w:szCs w:val="27"/>
              </w:rPr>
            </w:pPr>
          </w:p>
        </w:tc>
      </w:tr>
      <w:tr w14:paraId="28D9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noWrap w:val="0"/>
            <w:vAlign w:val="center"/>
          </w:tcPr>
          <w:p w14:paraId="684EF6C9">
            <w:pPr>
              <w:widowControl/>
              <w:spacing w:line="402" w:lineRule="atLeast"/>
              <w:jc w:val="left"/>
              <w:rPr>
                <w:rFonts w:ascii="Arial" w:hAnsi="Arial" w:cs="Arial"/>
                <w:color w:val="000000"/>
                <w:kern w:val="0"/>
                <w:sz w:val="27"/>
                <w:szCs w:val="27"/>
              </w:rPr>
            </w:pPr>
          </w:p>
        </w:tc>
        <w:tc>
          <w:tcPr>
            <w:tcW w:w="0" w:type="auto"/>
            <w:noWrap w:val="0"/>
            <w:vAlign w:val="center"/>
          </w:tcPr>
          <w:p w14:paraId="098D3CD1">
            <w:pPr>
              <w:widowControl/>
              <w:spacing w:line="402" w:lineRule="atLeast"/>
              <w:jc w:val="left"/>
              <w:rPr>
                <w:rFonts w:ascii="Arial" w:hAnsi="Arial" w:cs="Arial"/>
                <w:color w:val="000000"/>
                <w:kern w:val="0"/>
                <w:sz w:val="27"/>
                <w:szCs w:val="27"/>
              </w:rPr>
            </w:pPr>
          </w:p>
        </w:tc>
        <w:tc>
          <w:tcPr>
            <w:tcW w:w="0" w:type="auto"/>
            <w:noWrap w:val="0"/>
            <w:vAlign w:val="center"/>
          </w:tcPr>
          <w:p w14:paraId="40EFB7BB">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考勤制度</w:t>
            </w:r>
          </w:p>
        </w:tc>
        <w:tc>
          <w:tcPr>
            <w:tcW w:w="0" w:type="auto"/>
            <w:noWrap w:val="0"/>
            <w:vAlign w:val="center"/>
          </w:tcPr>
          <w:p w14:paraId="6AB084B0">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5</w:t>
            </w:r>
          </w:p>
        </w:tc>
        <w:tc>
          <w:tcPr>
            <w:tcW w:w="0" w:type="auto"/>
            <w:noWrap w:val="0"/>
            <w:vAlign w:val="center"/>
          </w:tcPr>
          <w:p w14:paraId="474CA02A">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无迟到、早退、旷工；调班提前报备，严禁私自顶岗。迟到早退 1 次扣 1 分，私自替岗扣 5 分</w:t>
            </w:r>
          </w:p>
        </w:tc>
        <w:tc>
          <w:tcPr>
            <w:tcW w:w="0" w:type="auto"/>
            <w:noWrap w:val="0"/>
            <w:vAlign w:val="center"/>
          </w:tcPr>
          <w:p w14:paraId="07E9BDB4">
            <w:pPr>
              <w:widowControl/>
              <w:spacing w:line="402" w:lineRule="atLeast"/>
              <w:jc w:val="left"/>
              <w:rPr>
                <w:rFonts w:ascii="Arial" w:hAnsi="Arial" w:cs="Arial"/>
                <w:color w:val="000000"/>
                <w:kern w:val="0"/>
                <w:sz w:val="27"/>
                <w:szCs w:val="27"/>
              </w:rPr>
            </w:pPr>
          </w:p>
        </w:tc>
        <w:tc>
          <w:tcPr>
            <w:tcW w:w="0" w:type="auto"/>
            <w:noWrap w:val="0"/>
            <w:vAlign w:val="center"/>
          </w:tcPr>
          <w:p w14:paraId="4B65E6C5">
            <w:pPr>
              <w:widowControl/>
              <w:spacing w:line="402" w:lineRule="atLeast"/>
              <w:jc w:val="left"/>
              <w:rPr>
                <w:rFonts w:ascii="Arial" w:hAnsi="Arial" w:cs="Arial"/>
                <w:color w:val="000000"/>
                <w:kern w:val="0"/>
                <w:sz w:val="27"/>
                <w:szCs w:val="27"/>
              </w:rPr>
            </w:pPr>
          </w:p>
        </w:tc>
      </w:tr>
      <w:tr w14:paraId="2774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noWrap w:val="0"/>
            <w:vAlign w:val="center"/>
          </w:tcPr>
          <w:p w14:paraId="11DEBB3F">
            <w:pPr>
              <w:widowControl/>
              <w:spacing w:line="402" w:lineRule="atLeast"/>
              <w:jc w:val="left"/>
              <w:rPr>
                <w:rFonts w:ascii="Arial" w:hAnsi="Arial" w:cs="Arial"/>
                <w:color w:val="000000"/>
                <w:kern w:val="0"/>
                <w:sz w:val="27"/>
                <w:szCs w:val="27"/>
              </w:rPr>
            </w:pPr>
          </w:p>
        </w:tc>
        <w:tc>
          <w:tcPr>
            <w:tcW w:w="0" w:type="auto"/>
            <w:noWrap w:val="0"/>
            <w:vAlign w:val="center"/>
          </w:tcPr>
          <w:p w14:paraId="38CF3E96">
            <w:pPr>
              <w:widowControl/>
              <w:spacing w:line="402" w:lineRule="atLeast"/>
              <w:jc w:val="left"/>
              <w:rPr>
                <w:rFonts w:ascii="Arial" w:hAnsi="Arial" w:cs="Arial"/>
                <w:color w:val="000000"/>
                <w:kern w:val="0"/>
                <w:sz w:val="27"/>
                <w:szCs w:val="27"/>
              </w:rPr>
            </w:pPr>
          </w:p>
        </w:tc>
        <w:tc>
          <w:tcPr>
            <w:tcW w:w="0" w:type="auto"/>
            <w:noWrap w:val="0"/>
            <w:vAlign w:val="center"/>
          </w:tcPr>
          <w:p w14:paraId="78E558EA">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在岗纪律</w:t>
            </w:r>
          </w:p>
        </w:tc>
        <w:tc>
          <w:tcPr>
            <w:tcW w:w="0" w:type="auto"/>
            <w:noWrap w:val="0"/>
            <w:vAlign w:val="center"/>
          </w:tcPr>
          <w:p w14:paraId="62456F4E">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w:t>
            </w:r>
          </w:p>
        </w:tc>
        <w:tc>
          <w:tcPr>
            <w:tcW w:w="0" w:type="auto"/>
            <w:noWrap w:val="0"/>
            <w:vAlign w:val="center"/>
          </w:tcPr>
          <w:p w14:paraId="6DB36164">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不脱岗、睡岗、玩手机、闲聊；不收受礼品小费。违规 1 次扣 5-10 分，严重直接辞退</w:t>
            </w:r>
          </w:p>
        </w:tc>
        <w:tc>
          <w:tcPr>
            <w:tcW w:w="0" w:type="auto"/>
            <w:noWrap w:val="0"/>
            <w:vAlign w:val="center"/>
          </w:tcPr>
          <w:p w14:paraId="337DD5F5">
            <w:pPr>
              <w:widowControl/>
              <w:spacing w:line="402" w:lineRule="atLeast"/>
              <w:jc w:val="left"/>
              <w:rPr>
                <w:rFonts w:ascii="Arial" w:hAnsi="Arial" w:cs="Arial"/>
                <w:color w:val="000000"/>
                <w:kern w:val="0"/>
                <w:sz w:val="27"/>
                <w:szCs w:val="27"/>
              </w:rPr>
            </w:pPr>
          </w:p>
        </w:tc>
        <w:tc>
          <w:tcPr>
            <w:tcW w:w="0" w:type="auto"/>
            <w:noWrap w:val="0"/>
            <w:vAlign w:val="center"/>
          </w:tcPr>
          <w:p w14:paraId="41396B1B">
            <w:pPr>
              <w:widowControl/>
              <w:spacing w:line="402" w:lineRule="atLeast"/>
              <w:jc w:val="left"/>
              <w:rPr>
                <w:rFonts w:ascii="Arial" w:hAnsi="Arial" w:cs="Arial"/>
                <w:color w:val="000000"/>
                <w:kern w:val="0"/>
                <w:sz w:val="27"/>
                <w:szCs w:val="27"/>
              </w:rPr>
            </w:pPr>
          </w:p>
        </w:tc>
      </w:tr>
      <w:tr w14:paraId="1DE3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noWrap w:val="0"/>
            <w:vAlign w:val="center"/>
          </w:tcPr>
          <w:p w14:paraId="35C042CE">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二、核心岗位履职</w:t>
            </w:r>
          </w:p>
        </w:tc>
        <w:tc>
          <w:tcPr>
            <w:tcW w:w="0" w:type="auto"/>
            <w:noWrap w:val="0"/>
            <w:vAlign w:val="center"/>
          </w:tcPr>
          <w:p w14:paraId="59B09A5E">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50 分</w:t>
            </w:r>
          </w:p>
        </w:tc>
        <w:tc>
          <w:tcPr>
            <w:tcW w:w="0" w:type="auto"/>
            <w:noWrap w:val="0"/>
            <w:vAlign w:val="center"/>
          </w:tcPr>
          <w:p w14:paraId="189B5D16">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门岗与出入口管理</w:t>
            </w:r>
          </w:p>
        </w:tc>
        <w:tc>
          <w:tcPr>
            <w:tcW w:w="0" w:type="auto"/>
            <w:noWrap w:val="0"/>
            <w:vAlign w:val="center"/>
          </w:tcPr>
          <w:p w14:paraId="64303CC4">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15</w:t>
            </w:r>
          </w:p>
        </w:tc>
        <w:tc>
          <w:tcPr>
            <w:tcW w:w="0" w:type="auto"/>
            <w:noWrap w:val="0"/>
            <w:vAlign w:val="center"/>
          </w:tcPr>
          <w:p w14:paraId="72C2801E">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访客登记无漏登错登（扣 3-5 分 / 次）；违禁品不漏检（一票否决）；车辆疏导畅通</w:t>
            </w:r>
          </w:p>
        </w:tc>
        <w:tc>
          <w:tcPr>
            <w:tcW w:w="0" w:type="auto"/>
            <w:noWrap w:val="0"/>
            <w:vAlign w:val="center"/>
          </w:tcPr>
          <w:p w14:paraId="63A58E2B">
            <w:pPr>
              <w:widowControl/>
              <w:spacing w:line="402" w:lineRule="atLeast"/>
              <w:jc w:val="left"/>
              <w:rPr>
                <w:rFonts w:ascii="Arial" w:hAnsi="Arial" w:cs="Arial"/>
                <w:color w:val="000000"/>
                <w:kern w:val="0"/>
                <w:sz w:val="27"/>
                <w:szCs w:val="27"/>
              </w:rPr>
            </w:pPr>
          </w:p>
        </w:tc>
        <w:tc>
          <w:tcPr>
            <w:tcW w:w="0" w:type="auto"/>
            <w:noWrap w:val="0"/>
            <w:vAlign w:val="center"/>
          </w:tcPr>
          <w:p w14:paraId="4E0AA171">
            <w:pPr>
              <w:widowControl/>
              <w:spacing w:line="402" w:lineRule="atLeast"/>
              <w:jc w:val="left"/>
              <w:rPr>
                <w:rFonts w:ascii="Arial" w:hAnsi="Arial" w:cs="Arial"/>
                <w:color w:val="000000"/>
                <w:kern w:val="0"/>
                <w:sz w:val="27"/>
                <w:szCs w:val="27"/>
              </w:rPr>
            </w:pPr>
          </w:p>
        </w:tc>
      </w:tr>
      <w:tr w14:paraId="433A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noWrap w:val="0"/>
            <w:vAlign w:val="center"/>
          </w:tcPr>
          <w:p w14:paraId="38C1F89D">
            <w:pPr>
              <w:widowControl/>
              <w:spacing w:line="402" w:lineRule="atLeast"/>
              <w:jc w:val="left"/>
              <w:rPr>
                <w:rFonts w:ascii="Arial" w:hAnsi="Arial" w:cs="Arial"/>
                <w:color w:val="000000"/>
                <w:kern w:val="0"/>
                <w:sz w:val="27"/>
                <w:szCs w:val="27"/>
              </w:rPr>
            </w:pPr>
          </w:p>
        </w:tc>
        <w:tc>
          <w:tcPr>
            <w:tcW w:w="0" w:type="auto"/>
            <w:noWrap w:val="0"/>
            <w:vAlign w:val="center"/>
          </w:tcPr>
          <w:p w14:paraId="469B27B5">
            <w:pPr>
              <w:widowControl/>
              <w:spacing w:line="402" w:lineRule="atLeast"/>
              <w:jc w:val="left"/>
              <w:rPr>
                <w:rFonts w:ascii="Arial" w:hAnsi="Arial" w:cs="Arial"/>
                <w:color w:val="000000"/>
                <w:kern w:val="0"/>
                <w:sz w:val="27"/>
                <w:szCs w:val="27"/>
              </w:rPr>
            </w:pPr>
          </w:p>
        </w:tc>
        <w:tc>
          <w:tcPr>
            <w:tcW w:w="0" w:type="auto"/>
            <w:noWrap w:val="0"/>
            <w:vAlign w:val="center"/>
          </w:tcPr>
          <w:p w14:paraId="28BD8ECA">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巡逻巡查与监控</w:t>
            </w:r>
          </w:p>
        </w:tc>
        <w:tc>
          <w:tcPr>
            <w:tcW w:w="0" w:type="auto"/>
            <w:noWrap w:val="0"/>
            <w:vAlign w:val="center"/>
          </w:tcPr>
          <w:p w14:paraId="50251167">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20</w:t>
            </w:r>
          </w:p>
        </w:tc>
        <w:tc>
          <w:tcPr>
            <w:tcW w:w="0" w:type="auto"/>
            <w:noWrap w:val="0"/>
            <w:vAlign w:val="center"/>
          </w:tcPr>
          <w:p w14:paraId="71F4E8D5">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按规巡逻打卡（未打卡扣 5 分 / 次，伪造记录一票否决）；隐患及时上报（漏报扣 10 分 / 次，上报 + 5 分 / 次）；监控 24 小时值守</w:t>
            </w:r>
          </w:p>
        </w:tc>
        <w:tc>
          <w:tcPr>
            <w:tcW w:w="0" w:type="auto"/>
            <w:noWrap w:val="0"/>
            <w:vAlign w:val="center"/>
          </w:tcPr>
          <w:p w14:paraId="58B53792">
            <w:pPr>
              <w:widowControl/>
              <w:spacing w:line="402" w:lineRule="atLeast"/>
              <w:jc w:val="left"/>
              <w:rPr>
                <w:rFonts w:ascii="Arial" w:hAnsi="Arial" w:cs="Arial"/>
                <w:color w:val="000000"/>
                <w:kern w:val="0"/>
                <w:sz w:val="27"/>
                <w:szCs w:val="27"/>
              </w:rPr>
            </w:pPr>
          </w:p>
        </w:tc>
        <w:tc>
          <w:tcPr>
            <w:tcW w:w="0" w:type="auto"/>
            <w:noWrap w:val="0"/>
            <w:vAlign w:val="center"/>
          </w:tcPr>
          <w:p w14:paraId="50639B5B">
            <w:pPr>
              <w:widowControl/>
              <w:spacing w:line="402" w:lineRule="atLeast"/>
              <w:jc w:val="left"/>
              <w:rPr>
                <w:rFonts w:ascii="Arial" w:hAnsi="Arial" w:cs="Arial"/>
                <w:color w:val="000000"/>
                <w:kern w:val="0"/>
                <w:sz w:val="27"/>
                <w:szCs w:val="27"/>
              </w:rPr>
            </w:pPr>
          </w:p>
        </w:tc>
      </w:tr>
      <w:tr w14:paraId="659F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noWrap w:val="0"/>
            <w:vAlign w:val="center"/>
          </w:tcPr>
          <w:p w14:paraId="38CBF1CB">
            <w:pPr>
              <w:widowControl/>
              <w:spacing w:line="402" w:lineRule="atLeast"/>
              <w:jc w:val="left"/>
              <w:rPr>
                <w:rFonts w:ascii="Arial" w:hAnsi="Arial" w:cs="Arial"/>
                <w:color w:val="000000"/>
                <w:kern w:val="0"/>
                <w:sz w:val="27"/>
                <w:szCs w:val="27"/>
              </w:rPr>
            </w:pPr>
          </w:p>
        </w:tc>
        <w:tc>
          <w:tcPr>
            <w:tcW w:w="0" w:type="auto"/>
            <w:noWrap w:val="0"/>
            <w:vAlign w:val="center"/>
          </w:tcPr>
          <w:p w14:paraId="3B9EA2EE">
            <w:pPr>
              <w:widowControl/>
              <w:spacing w:line="402" w:lineRule="atLeast"/>
              <w:jc w:val="left"/>
              <w:rPr>
                <w:rFonts w:ascii="Arial" w:hAnsi="Arial" w:cs="Arial"/>
                <w:color w:val="000000"/>
                <w:kern w:val="0"/>
                <w:sz w:val="27"/>
                <w:szCs w:val="27"/>
              </w:rPr>
            </w:pPr>
          </w:p>
        </w:tc>
        <w:tc>
          <w:tcPr>
            <w:tcW w:w="0" w:type="auto"/>
            <w:noWrap w:val="0"/>
            <w:vAlign w:val="center"/>
          </w:tcPr>
          <w:p w14:paraId="68AE6D04">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文物与重点区域保卫</w:t>
            </w:r>
          </w:p>
        </w:tc>
        <w:tc>
          <w:tcPr>
            <w:tcW w:w="0" w:type="auto"/>
            <w:noWrap w:val="0"/>
            <w:vAlign w:val="center"/>
          </w:tcPr>
          <w:p w14:paraId="137F464C">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w:t>
            </w:r>
          </w:p>
        </w:tc>
        <w:tc>
          <w:tcPr>
            <w:tcW w:w="0" w:type="auto"/>
            <w:noWrap w:val="0"/>
            <w:vAlign w:val="center"/>
          </w:tcPr>
          <w:p w14:paraId="412CB396">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重点展厅 / 库房严控无关人员；重大活动秩序良好，无风险</w:t>
            </w:r>
          </w:p>
        </w:tc>
        <w:tc>
          <w:tcPr>
            <w:tcW w:w="0" w:type="auto"/>
            <w:noWrap w:val="0"/>
            <w:vAlign w:val="center"/>
          </w:tcPr>
          <w:p w14:paraId="70826ADA">
            <w:pPr>
              <w:widowControl/>
              <w:spacing w:line="402" w:lineRule="atLeast"/>
              <w:jc w:val="left"/>
              <w:rPr>
                <w:rFonts w:ascii="Arial" w:hAnsi="Arial" w:cs="Arial"/>
                <w:color w:val="000000"/>
                <w:kern w:val="0"/>
                <w:sz w:val="27"/>
                <w:szCs w:val="27"/>
              </w:rPr>
            </w:pPr>
          </w:p>
        </w:tc>
        <w:tc>
          <w:tcPr>
            <w:tcW w:w="0" w:type="auto"/>
            <w:noWrap w:val="0"/>
            <w:vAlign w:val="center"/>
          </w:tcPr>
          <w:p w14:paraId="5C307BF1">
            <w:pPr>
              <w:widowControl/>
              <w:spacing w:line="402" w:lineRule="atLeast"/>
              <w:jc w:val="left"/>
              <w:rPr>
                <w:rFonts w:ascii="Arial" w:hAnsi="Arial" w:cs="Arial"/>
                <w:color w:val="000000"/>
                <w:kern w:val="0"/>
                <w:sz w:val="27"/>
                <w:szCs w:val="27"/>
              </w:rPr>
            </w:pPr>
          </w:p>
        </w:tc>
      </w:tr>
      <w:tr w14:paraId="3807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noWrap w:val="0"/>
            <w:vAlign w:val="center"/>
          </w:tcPr>
          <w:p w14:paraId="0AD061BE">
            <w:pPr>
              <w:widowControl/>
              <w:spacing w:line="402" w:lineRule="atLeast"/>
              <w:jc w:val="left"/>
              <w:rPr>
                <w:rFonts w:ascii="Arial" w:hAnsi="Arial" w:cs="Arial"/>
                <w:color w:val="000000"/>
                <w:kern w:val="0"/>
                <w:sz w:val="27"/>
                <w:szCs w:val="27"/>
              </w:rPr>
            </w:pPr>
          </w:p>
        </w:tc>
        <w:tc>
          <w:tcPr>
            <w:tcW w:w="0" w:type="auto"/>
            <w:noWrap w:val="0"/>
            <w:vAlign w:val="center"/>
          </w:tcPr>
          <w:p w14:paraId="141129CE">
            <w:pPr>
              <w:widowControl/>
              <w:spacing w:line="402" w:lineRule="atLeast"/>
              <w:jc w:val="left"/>
              <w:rPr>
                <w:rFonts w:ascii="Arial" w:hAnsi="Arial" w:cs="Arial"/>
                <w:color w:val="000000"/>
                <w:kern w:val="0"/>
                <w:sz w:val="27"/>
                <w:szCs w:val="27"/>
              </w:rPr>
            </w:pPr>
          </w:p>
        </w:tc>
        <w:tc>
          <w:tcPr>
            <w:tcW w:w="0" w:type="auto"/>
            <w:noWrap w:val="0"/>
            <w:vAlign w:val="center"/>
          </w:tcPr>
          <w:p w14:paraId="6F1F2AD9">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消防与设施维护</w:t>
            </w:r>
          </w:p>
        </w:tc>
        <w:tc>
          <w:tcPr>
            <w:tcW w:w="0" w:type="auto"/>
            <w:noWrap w:val="0"/>
            <w:vAlign w:val="center"/>
          </w:tcPr>
          <w:p w14:paraId="671AB8A5">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5</w:t>
            </w:r>
          </w:p>
        </w:tc>
        <w:tc>
          <w:tcPr>
            <w:tcW w:w="0" w:type="auto"/>
            <w:noWrap w:val="0"/>
            <w:vAlign w:val="center"/>
          </w:tcPr>
          <w:p w14:paraId="091070EC">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消防器材完好有效，无遮挡、缺失、失效</w:t>
            </w:r>
          </w:p>
        </w:tc>
        <w:tc>
          <w:tcPr>
            <w:tcW w:w="0" w:type="auto"/>
            <w:noWrap w:val="0"/>
            <w:vAlign w:val="center"/>
          </w:tcPr>
          <w:p w14:paraId="4B1BF03A">
            <w:pPr>
              <w:widowControl/>
              <w:spacing w:line="402" w:lineRule="atLeast"/>
              <w:jc w:val="left"/>
              <w:rPr>
                <w:rFonts w:ascii="Arial" w:hAnsi="Arial" w:cs="Arial"/>
                <w:color w:val="000000"/>
                <w:kern w:val="0"/>
                <w:sz w:val="27"/>
                <w:szCs w:val="27"/>
              </w:rPr>
            </w:pPr>
          </w:p>
        </w:tc>
        <w:tc>
          <w:tcPr>
            <w:tcW w:w="0" w:type="auto"/>
            <w:noWrap w:val="0"/>
            <w:vAlign w:val="center"/>
          </w:tcPr>
          <w:p w14:paraId="21A06E7E">
            <w:pPr>
              <w:widowControl/>
              <w:spacing w:line="402" w:lineRule="atLeast"/>
              <w:jc w:val="left"/>
              <w:rPr>
                <w:rFonts w:ascii="Arial" w:hAnsi="Arial" w:cs="Arial"/>
                <w:color w:val="000000"/>
                <w:kern w:val="0"/>
                <w:sz w:val="27"/>
                <w:szCs w:val="27"/>
              </w:rPr>
            </w:pPr>
          </w:p>
        </w:tc>
      </w:tr>
      <w:tr w14:paraId="7397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noWrap w:val="0"/>
            <w:vAlign w:val="center"/>
          </w:tcPr>
          <w:p w14:paraId="1F79C6B2">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三、应急处置与培训</w:t>
            </w:r>
          </w:p>
        </w:tc>
        <w:tc>
          <w:tcPr>
            <w:tcW w:w="0" w:type="auto"/>
            <w:noWrap w:val="0"/>
            <w:vAlign w:val="center"/>
          </w:tcPr>
          <w:p w14:paraId="1CA4BE5C">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20 分</w:t>
            </w:r>
          </w:p>
        </w:tc>
        <w:tc>
          <w:tcPr>
            <w:tcW w:w="0" w:type="auto"/>
            <w:noWrap w:val="0"/>
            <w:vAlign w:val="center"/>
          </w:tcPr>
          <w:p w14:paraId="1FBEEC4F">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应急响应</w:t>
            </w:r>
          </w:p>
        </w:tc>
        <w:tc>
          <w:tcPr>
            <w:tcW w:w="0" w:type="auto"/>
            <w:noWrap w:val="0"/>
            <w:vAlign w:val="center"/>
          </w:tcPr>
          <w:p w14:paraId="676F6920">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w:t>
            </w:r>
          </w:p>
        </w:tc>
        <w:tc>
          <w:tcPr>
            <w:tcW w:w="0" w:type="auto"/>
            <w:noWrap w:val="0"/>
            <w:vAlign w:val="center"/>
          </w:tcPr>
          <w:p w14:paraId="5DFB5EF4">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突发事件第一时间处置、规范上报；延误 / 瞒报扣 10 分 / 次</w:t>
            </w:r>
          </w:p>
        </w:tc>
        <w:tc>
          <w:tcPr>
            <w:tcW w:w="0" w:type="auto"/>
            <w:noWrap w:val="0"/>
            <w:vAlign w:val="center"/>
          </w:tcPr>
          <w:p w14:paraId="47142C62">
            <w:pPr>
              <w:widowControl/>
              <w:spacing w:line="402" w:lineRule="atLeast"/>
              <w:jc w:val="left"/>
              <w:rPr>
                <w:rFonts w:ascii="Arial" w:hAnsi="Arial" w:cs="Arial"/>
                <w:color w:val="000000"/>
                <w:kern w:val="0"/>
                <w:sz w:val="27"/>
                <w:szCs w:val="27"/>
              </w:rPr>
            </w:pPr>
          </w:p>
        </w:tc>
        <w:tc>
          <w:tcPr>
            <w:tcW w:w="0" w:type="auto"/>
            <w:noWrap w:val="0"/>
            <w:vAlign w:val="center"/>
          </w:tcPr>
          <w:p w14:paraId="79E19428">
            <w:pPr>
              <w:widowControl/>
              <w:spacing w:line="402" w:lineRule="atLeast"/>
              <w:jc w:val="left"/>
              <w:rPr>
                <w:rFonts w:ascii="Arial" w:hAnsi="Arial" w:cs="Arial"/>
                <w:color w:val="000000"/>
                <w:kern w:val="0"/>
                <w:sz w:val="27"/>
                <w:szCs w:val="27"/>
              </w:rPr>
            </w:pPr>
          </w:p>
        </w:tc>
      </w:tr>
      <w:tr w14:paraId="7A1B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noWrap w:val="0"/>
            <w:vAlign w:val="center"/>
          </w:tcPr>
          <w:p w14:paraId="6B9479FE">
            <w:pPr>
              <w:widowControl/>
              <w:spacing w:line="402" w:lineRule="atLeast"/>
              <w:jc w:val="left"/>
              <w:rPr>
                <w:rFonts w:ascii="Arial" w:hAnsi="Arial" w:cs="Arial"/>
                <w:color w:val="000000"/>
                <w:kern w:val="0"/>
                <w:sz w:val="27"/>
                <w:szCs w:val="27"/>
              </w:rPr>
            </w:pPr>
          </w:p>
        </w:tc>
        <w:tc>
          <w:tcPr>
            <w:tcW w:w="0" w:type="auto"/>
            <w:noWrap w:val="0"/>
            <w:vAlign w:val="center"/>
          </w:tcPr>
          <w:p w14:paraId="3DC45548">
            <w:pPr>
              <w:widowControl/>
              <w:spacing w:line="402" w:lineRule="atLeast"/>
              <w:jc w:val="left"/>
              <w:rPr>
                <w:rFonts w:ascii="Arial" w:hAnsi="Arial" w:cs="Arial"/>
                <w:color w:val="000000"/>
                <w:kern w:val="0"/>
                <w:sz w:val="27"/>
                <w:szCs w:val="27"/>
              </w:rPr>
            </w:pPr>
          </w:p>
        </w:tc>
        <w:tc>
          <w:tcPr>
            <w:tcW w:w="0" w:type="auto"/>
            <w:noWrap w:val="0"/>
            <w:vAlign w:val="center"/>
          </w:tcPr>
          <w:p w14:paraId="37EBE084">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培训与持证</w:t>
            </w:r>
          </w:p>
        </w:tc>
        <w:tc>
          <w:tcPr>
            <w:tcW w:w="0" w:type="auto"/>
            <w:noWrap w:val="0"/>
            <w:vAlign w:val="center"/>
          </w:tcPr>
          <w:p w14:paraId="28BAC95C">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w:t>
            </w:r>
          </w:p>
        </w:tc>
        <w:tc>
          <w:tcPr>
            <w:tcW w:w="0" w:type="auto"/>
            <w:noWrap w:val="0"/>
            <w:vAlign w:val="center"/>
          </w:tcPr>
          <w:p w14:paraId="5D8833CD">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证件齐全有效；培训全勤、考核合格（缺训扣 2 分 / 次，不合格扣 5 分 / 次）</w:t>
            </w:r>
          </w:p>
        </w:tc>
        <w:tc>
          <w:tcPr>
            <w:tcW w:w="0" w:type="auto"/>
            <w:noWrap w:val="0"/>
            <w:vAlign w:val="center"/>
          </w:tcPr>
          <w:p w14:paraId="20459A6B">
            <w:pPr>
              <w:widowControl/>
              <w:spacing w:line="402" w:lineRule="atLeast"/>
              <w:jc w:val="left"/>
              <w:rPr>
                <w:rFonts w:ascii="Arial" w:hAnsi="Arial" w:cs="Arial"/>
                <w:color w:val="000000"/>
                <w:kern w:val="0"/>
                <w:sz w:val="27"/>
                <w:szCs w:val="27"/>
              </w:rPr>
            </w:pPr>
          </w:p>
        </w:tc>
        <w:tc>
          <w:tcPr>
            <w:tcW w:w="0" w:type="auto"/>
            <w:noWrap w:val="0"/>
            <w:vAlign w:val="center"/>
          </w:tcPr>
          <w:p w14:paraId="4A8A2F2A">
            <w:pPr>
              <w:widowControl/>
              <w:spacing w:line="402" w:lineRule="atLeast"/>
              <w:jc w:val="left"/>
              <w:rPr>
                <w:rFonts w:ascii="Arial" w:hAnsi="Arial" w:cs="Arial"/>
                <w:color w:val="000000"/>
                <w:kern w:val="0"/>
                <w:sz w:val="27"/>
                <w:szCs w:val="27"/>
              </w:rPr>
            </w:pPr>
          </w:p>
        </w:tc>
      </w:tr>
      <w:tr w14:paraId="4C61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noWrap w:val="0"/>
            <w:vAlign w:val="center"/>
          </w:tcPr>
          <w:p w14:paraId="6B8EA147">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四、服务意识与满意度</w:t>
            </w:r>
          </w:p>
        </w:tc>
        <w:tc>
          <w:tcPr>
            <w:tcW w:w="0" w:type="auto"/>
            <w:noWrap w:val="0"/>
            <w:vAlign w:val="center"/>
          </w:tcPr>
          <w:p w14:paraId="2A6EBF53">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 分</w:t>
            </w:r>
          </w:p>
        </w:tc>
        <w:tc>
          <w:tcPr>
            <w:tcW w:w="0" w:type="auto"/>
            <w:noWrap w:val="0"/>
            <w:vAlign w:val="center"/>
          </w:tcPr>
          <w:p w14:paraId="52A5FCA4">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服务态度与配合度</w:t>
            </w:r>
          </w:p>
        </w:tc>
        <w:tc>
          <w:tcPr>
            <w:tcW w:w="0" w:type="auto"/>
            <w:noWrap w:val="0"/>
            <w:vAlign w:val="center"/>
          </w:tcPr>
          <w:p w14:paraId="7152A291">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w:t>
            </w:r>
          </w:p>
        </w:tc>
        <w:tc>
          <w:tcPr>
            <w:tcW w:w="0" w:type="auto"/>
            <w:noWrap w:val="0"/>
            <w:vAlign w:val="center"/>
          </w:tcPr>
          <w:p w14:paraId="67C1CC65">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文明服务无投诉（有效投诉扣 5-10 分 / 次）；服从管理、配合工作</w:t>
            </w:r>
          </w:p>
        </w:tc>
        <w:tc>
          <w:tcPr>
            <w:tcW w:w="0" w:type="auto"/>
            <w:noWrap w:val="0"/>
            <w:vAlign w:val="center"/>
          </w:tcPr>
          <w:p w14:paraId="0568FDA8">
            <w:pPr>
              <w:widowControl/>
              <w:spacing w:line="402" w:lineRule="atLeast"/>
              <w:jc w:val="left"/>
              <w:rPr>
                <w:rFonts w:ascii="Arial" w:hAnsi="Arial" w:cs="Arial"/>
                <w:color w:val="000000"/>
                <w:kern w:val="0"/>
                <w:sz w:val="27"/>
                <w:szCs w:val="27"/>
              </w:rPr>
            </w:pPr>
          </w:p>
        </w:tc>
        <w:tc>
          <w:tcPr>
            <w:tcW w:w="0" w:type="auto"/>
            <w:noWrap w:val="0"/>
            <w:vAlign w:val="center"/>
          </w:tcPr>
          <w:p w14:paraId="6C9CEC53">
            <w:pPr>
              <w:widowControl/>
              <w:spacing w:line="402" w:lineRule="atLeast"/>
              <w:jc w:val="left"/>
              <w:rPr>
                <w:rFonts w:ascii="Arial" w:hAnsi="Arial" w:cs="Arial"/>
                <w:color w:val="000000"/>
                <w:kern w:val="0"/>
                <w:sz w:val="27"/>
                <w:szCs w:val="27"/>
              </w:rPr>
            </w:pPr>
          </w:p>
        </w:tc>
      </w:tr>
      <w:tr w14:paraId="53B8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noWrap w:val="0"/>
            <w:vAlign w:val="center"/>
          </w:tcPr>
          <w:p w14:paraId="71CAD61A">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加分项</w:t>
            </w:r>
          </w:p>
        </w:tc>
        <w:tc>
          <w:tcPr>
            <w:tcW w:w="0" w:type="auto"/>
            <w:noWrap w:val="0"/>
            <w:vAlign w:val="center"/>
          </w:tcPr>
          <w:p w14:paraId="60F0B1E8">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w:t>
            </w:r>
          </w:p>
        </w:tc>
        <w:tc>
          <w:tcPr>
            <w:tcW w:w="0" w:type="auto"/>
            <w:noWrap w:val="0"/>
            <w:vAlign w:val="center"/>
          </w:tcPr>
          <w:p w14:paraId="5A552F8F">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突出表现</w:t>
            </w:r>
          </w:p>
        </w:tc>
        <w:tc>
          <w:tcPr>
            <w:tcW w:w="0" w:type="auto"/>
            <w:noWrap w:val="0"/>
            <w:vAlign w:val="center"/>
          </w:tcPr>
          <w:p w14:paraId="3C4BEC05">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+5</w:t>
            </w:r>
          </w:p>
        </w:tc>
        <w:tc>
          <w:tcPr>
            <w:tcW w:w="0" w:type="auto"/>
            <w:noWrap w:val="0"/>
            <w:vAlign w:val="center"/>
          </w:tcPr>
          <w:p w14:paraId="183FBFC7">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抓获可疑人员、成功处置险情、拾金不昧、游客书面表扬等（总分不超 100）</w:t>
            </w:r>
          </w:p>
        </w:tc>
        <w:tc>
          <w:tcPr>
            <w:tcW w:w="0" w:type="auto"/>
            <w:noWrap w:val="0"/>
            <w:vAlign w:val="center"/>
          </w:tcPr>
          <w:p w14:paraId="13F52C0C">
            <w:pPr>
              <w:widowControl/>
              <w:spacing w:line="402" w:lineRule="atLeast"/>
              <w:jc w:val="left"/>
              <w:rPr>
                <w:rFonts w:ascii="Arial" w:hAnsi="Arial" w:cs="Arial"/>
                <w:color w:val="000000"/>
                <w:kern w:val="0"/>
                <w:sz w:val="27"/>
                <w:szCs w:val="27"/>
              </w:rPr>
            </w:pPr>
          </w:p>
        </w:tc>
        <w:tc>
          <w:tcPr>
            <w:tcW w:w="0" w:type="auto"/>
            <w:noWrap w:val="0"/>
            <w:vAlign w:val="center"/>
          </w:tcPr>
          <w:p w14:paraId="3CF1B316">
            <w:pPr>
              <w:widowControl/>
              <w:spacing w:line="402" w:lineRule="atLeast"/>
              <w:jc w:val="left"/>
              <w:rPr>
                <w:rFonts w:ascii="Arial" w:hAnsi="Arial" w:cs="Arial"/>
                <w:color w:val="000000"/>
                <w:kern w:val="0"/>
                <w:sz w:val="27"/>
                <w:szCs w:val="27"/>
              </w:rPr>
            </w:pPr>
          </w:p>
        </w:tc>
      </w:tr>
      <w:tr w14:paraId="0D3D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noWrap w:val="0"/>
            <w:vAlign w:val="center"/>
          </w:tcPr>
          <w:p w14:paraId="5EA43725">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一票否决项</w:t>
            </w:r>
          </w:p>
        </w:tc>
        <w:tc>
          <w:tcPr>
            <w:tcW w:w="0" w:type="auto"/>
            <w:noWrap w:val="0"/>
            <w:vAlign w:val="center"/>
          </w:tcPr>
          <w:p w14:paraId="133D474A">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w:t>
            </w:r>
          </w:p>
        </w:tc>
        <w:tc>
          <w:tcPr>
            <w:tcW w:w="0" w:type="auto"/>
            <w:noWrap w:val="0"/>
            <w:vAlign w:val="center"/>
          </w:tcPr>
          <w:p w14:paraId="36E1A831">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重大失职 / 违法</w:t>
            </w:r>
          </w:p>
        </w:tc>
        <w:tc>
          <w:tcPr>
            <w:tcW w:w="0" w:type="auto"/>
            <w:noWrap w:val="0"/>
            <w:vAlign w:val="center"/>
          </w:tcPr>
          <w:p w14:paraId="201A4AA8">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w:t>
            </w:r>
          </w:p>
        </w:tc>
        <w:tc>
          <w:tcPr>
            <w:tcW w:w="0" w:type="auto"/>
            <w:noWrap w:val="0"/>
            <w:vAlign w:val="center"/>
          </w:tcPr>
          <w:p w14:paraId="40152188">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文物损坏丢失、重大安全事故、监守自盗、内外勾结、违禁品漏检、伪造记录</w:t>
            </w:r>
          </w:p>
        </w:tc>
        <w:tc>
          <w:tcPr>
            <w:tcW w:w="0" w:type="auto"/>
            <w:noWrap w:val="0"/>
            <w:vAlign w:val="center"/>
          </w:tcPr>
          <w:p w14:paraId="787547F4">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w:t>
            </w:r>
          </w:p>
        </w:tc>
        <w:tc>
          <w:tcPr>
            <w:tcW w:w="0" w:type="auto"/>
            <w:noWrap w:val="0"/>
            <w:vAlign w:val="center"/>
          </w:tcPr>
          <w:p w14:paraId="0D94EE01">
            <w:pPr>
              <w:widowControl/>
              <w:spacing w:line="402" w:lineRule="atLeast"/>
              <w:jc w:val="left"/>
              <w:rPr>
                <w:rFonts w:ascii="Arial" w:hAnsi="Arial" w:cs="Arial"/>
                <w:color w:val="000000"/>
                <w:kern w:val="0"/>
                <w:sz w:val="27"/>
                <w:szCs w:val="27"/>
              </w:rPr>
            </w:pPr>
          </w:p>
        </w:tc>
      </w:tr>
      <w:tr w14:paraId="4B26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noWrap w:val="0"/>
            <w:vAlign w:val="center"/>
          </w:tcPr>
          <w:p w14:paraId="25C4C697">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总分</w:t>
            </w:r>
          </w:p>
        </w:tc>
        <w:tc>
          <w:tcPr>
            <w:tcW w:w="0" w:type="auto"/>
            <w:noWrap w:val="0"/>
            <w:vAlign w:val="center"/>
          </w:tcPr>
          <w:p w14:paraId="667788D6">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100 分</w:t>
            </w:r>
          </w:p>
        </w:tc>
        <w:tc>
          <w:tcPr>
            <w:tcW w:w="0" w:type="auto"/>
            <w:noWrap w:val="0"/>
            <w:vAlign w:val="center"/>
          </w:tcPr>
          <w:p w14:paraId="731A4607">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w:t>
            </w:r>
          </w:p>
        </w:tc>
        <w:tc>
          <w:tcPr>
            <w:tcW w:w="0" w:type="auto"/>
            <w:noWrap w:val="0"/>
            <w:vAlign w:val="center"/>
          </w:tcPr>
          <w:p w14:paraId="497CDEA2">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100</w:t>
            </w:r>
          </w:p>
        </w:tc>
        <w:tc>
          <w:tcPr>
            <w:tcW w:w="0" w:type="auto"/>
            <w:noWrap w:val="0"/>
            <w:vAlign w:val="center"/>
          </w:tcPr>
          <w:p w14:paraId="087BA92B">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实得分 = 各项得分 + 加分 - 扣分（一票否决直接记 0 分）</w:t>
            </w:r>
          </w:p>
        </w:tc>
        <w:tc>
          <w:tcPr>
            <w:tcW w:w="0" w:type="auto"/>
            <w:noWrap w:val="0"/>
            <w:vAlign w:val="center"/>
          </w:tcPr>
          <w:p w14:paraId="17D87BFA">
            <w:pPr>
              <w:widowControl/>
              <w:spacing w:line="402" w:lineRule="atLeast"/>
              <w:jc w:val="left"/>
              <w:rPr>
                <w:rFonts w:ascii="Arial" w:hAnsi="Arial" w:cs="Arial"/>
                <w:color w:val="000000"/>
                <w:kern w:val="0"/>
                <w:sz w:val="27"/>
                <w:szCs w:val="27"/>
              </w:rPr>
            </w:pPr>
          </w:p>
        </w:tc>
        <w:tc>
          <w:tcPr>
            <w:tcW w:w="0" w:type="auto"/>
            <w:noWrap w:val="0"/>
            <w:vAlign w:val="center"/>
          </w:tcPr>
          <w:p w14:paraId="52551CB7">
            <w:pPr>
              <w:widowControl/>
              <w:spacing w:line="402" w:lineRule="atLeast"/>
              <w:jc w:val="left"/>
              <w:rPr>
                <w:rFonts w:ascii="Arial" w:hAnsi="Arial" w:cs="Arial"/>
                <w:color w:val="000000"/>
                <w:kern w:val="0"/>
                <w:sz w:val="27"/>
                <w:szCs w:val="27"/>
              </w:rPr>
            </w:pPr>
          </w:p>
        </w:tc>
      </w:tr>
    </w:tbl>
    <w:p w14:paraId="776F7001">
      <w:pPr>
        <w:widowControl/>
        <w:spacing w:line="402" w:lineRule="atLeast"/>
        <w:jc w:val="left"/>
        <w:outlineLvl w:val="1"/>
        <w:rPr>
          <w:rFonts w:hint="eastAsia" w:asciiTheme="minorEastAsia" w:hAnsiTheme="minorEastAsia" w:eastAsiaTheme="minorEastAsia" w:cstheme="minorEastAsia"/>
          <w:color w:val="000000"/>
          <w:kern w:val="0"/>
          <w:sz w:val="27"/>
          <w:szCs w:val="27"/>
        </w:rPr>
      </w:pPr>
      <w:r>
        <w:rPr>
          <w:rFonts w:hint="eastAsia" w:asciiTheme="minorEastAsia" w:hAnsiTheme="minorEastAsia" w:eastAsiaTheme="minorEastAsia" w:cstheme="minorEastAsia"/>
          <w:color w:val="000000"/>
          <w:kern w:val="0"/>
          <w:sz w:val="27"/>
          <w:szCs w:val="27"/>
        </w:rPr>
        <w:t>考核结果</w:t>
      </w:r>
    </w:p>
    <w:p w14:paraId="70776923">
      <w:pPr>
        <w:widowControl/>
        <w:numPr>
          <w:ilvl w:val="0"/>
          <w:numId w:val="1"/>
        </w:numPr>
        <w:spacing w:line="402" w:lineRule="atLeast"/>
        <w:ind w:left="0"/>
        <w:jc w:val="left"/>
        <w:rPr>
          <w:rFonts w:hint="eastAsia" w:asciiTheme="minorEastAsia" w:hAnsiTheme="minorEastAsia" w:eastAsiaTheme="minorEastAsia" w:cstheme="minorEastAsia"/>
          <w:color w:val="000000"/>
          <w:kern w:val="0"/>
          <w:sz w:val="27"/>
          <w:szCs w:val="27"/>
        </w:rPr>
      </w:pPr>
      <w:r>
        <w:rPr>
          <w:rFonts w:hint="eastAsia" w:asciiTheme="minorEastAsia" w:hAnsiTheme="minorEastAsia" w:eastAsiaTheme="minorEastAsia" w:cstheme="minorEastAsia"/>
          <w:color w:val="000000"/>
          <w:kern w:val="0"/>
          <w:sz w:val="27"/>
          <w:szCs w:val="27"/>
        </w:rPr>
        <w:t>总分：________分</w:t>
      </w:r>
    </w:p>
    <w:p w14:paraId="5139282E">
      <w:pPr>
        <w:widowControl/>
        <w:numPr>
          <w:ilvl w:val="0"/>
          <w:numId w:val="1"/>
        </w:numPr>
        <w:spacing w:line="402" w:lineRule="atLeast"/>
        <w:ind w:left="0"/>
        <w:jc w:val="left"/>
        <w:rPr>
          <w:rFonts w:hint="eastAsia" w:asciiTheme="minorEastAsia" w:hAnsiTheme="minorEastAsia" w:eastAsiaTheme="minorEastAsia" w:cstheme="minorEastAsia"/>
          <w:color w:val="000000"/>
          <w:kern w:val="0"/>
          <w:sz w:val="27"/>
          <w:szCs w:val="27"/>
        </w:rPr>
      </w:pPr>
      <w:r>
        <w:rPr>
          <w:rFonts w:hint="eastAsia" w:asciiTheme="minorEastAsia" w:hAnsiTheme="minorEastAsia" w:eastAsiaTheme="minorEastAsia" w:cstheme="minorEastAsia"/>
          <w:color w:val="000000"/>
          <w:kern w:val="0"/>
          <w:sz w:val="27"/>
          <w:szCs w:val="27"/>
        </w:rPr>
        <w:t>等级：满意（80+） 比较满意（70-79）较不满意（60-69） 不满意（60 以下）</w:t>
      </w:r>
    </w:p>
    <w:p w14:paraId="36456C15">
      <w:pPr>
        <w:widowControl/>
        <w:numPr>
          <w:ilvl w:val="0"/>
          <w:numId w:val="1"/>
        </w:numPr>
        <w:spacing w:line="402" w:lineRule="atLeast"/>
        <w:ind w:left="0"/>
        <w:jc w:val="left"/>
        <w:rPr>
          <w:rFonts w:hint="eastAsia" w:asciiTheme="minorEastAsia" w:hAnsiTheme="minorEastAsia" w:eastAsiaTheme="minorEastAsia" w:cstheme="minorEastAsia"/>
          <w:color w:val="000000"/>
          <w:kern w:val="0"/>
          <w:sz w:val="27"/>
          <w:szCs w:val="27"/>
        </w:rPr>
      </w:pPr>
      <w:r>
        <w:rPr>
          <w:rFonts w:hint="eastAsia" w:asciiTheme="minorEastAsia" w:hAnsiTheme="minorEastAsia" w:eastAsiaTheme="minorEastAsia" w:cstheme="minorEastAsia"/>
          <w:color w:val="000000"/>
          <w:kern w:val="0"/>
          <w:sz w:val="27"/>
          <w:szCs w:val="27"/>
        </w:rPr>
        <w:t>绩效系数：□1.0 □0.8 □0.5 □0</w:t>
      </w:r>
    </w:p>
    <w:p w14:paraId="46123F1C">
      <w:pPr>
        <w:widowControl/>
        <w:numPr>
          <w:ilvl w:val="0"/>
          <w:numId w:val="1"/>
        </w:numPr>
        <w:spacing w:line="402" w:lineRule="atLeast"/>
        <w:ind w:left="0"/>
        <w:jc w:val="left"/>
        <w:rPr>
          <w:rFonts w:hint="eastAsia" w:asciiTheme="minorEastAsia" w:hAnsiTheme="minorEastAsia" w:eastAsiaTheme="minorEastAsia" w:cstheme="minorEastAsia"/>
          <w:color w:val="000000"/>
          <w:kern w:val="0"/>
          <w:sz w:val="27"/>
          <w:szCs w:val="27"/>
        </w:rPr>
      </w:pPr>
      <w:r>
        <w:rPr>
          <w:rFonts w:hint="eastAsia" w:asciiTheme="minorEastAsia" w:hAnsiTheme="minorEastAsia" w:eastAsiaTheme="minorEastAsia" w:cstheme="minorEastAsia"/>
          <w:color w:val="000000"/>
          <w:kern w:val="0"/>
          <w:sz w:val="27"/>
          <w:szCs w:val="27"/>
        </w:rPr>
        <w:t>被考核人签字：________</w:t>
      </w:r>
    </w:p>
    <w:p w14:paraId="16DA9E0D">
      <w:pPr>
        <w:widowControl/>
        <w:numPr>
          <w:ilvl w:val="0"/>
          <w:numId w:val="1"/>
        </w:numPr>
        <w:spacing w:line="402" w:lineRule="atLeast"/>
        <w:ind w:left="0"/>
        <w:jc w:val="left"/>
        <w:rPr>
          <w:rFonts w:hint="eastAsia" w:asciiTheme="minorEastAsia" w:hAnsiTheme="minorEastAsia" w:eastAsiaTheme="minorEastAsia" w:cstheme="minorEastAsia"/>
          <w:color w:val="000000"/>
          <w:kern w:val="0"/>
          <w:sz w:val="27"/>
          <w:szCs w:val="27"/>
        </w:rPr>
      </w:pPr>
      <w:r>
        <w:rPr>
          <w:rFonts w:hint="eastAsia" w:asciiTheme="minorEastAsia" w:hAnsiTheme="minorEastAsia" w:eastAsiaTheme="minorEastAsia" w:cstheme="minorEastAsia"/>
          <w:color w:val="000000"/>
          <w:kern w:val="0"/>
          <w:sz w:val="27"/>
          <w:szCs w:val="27"/>
        </w:rPr>
        <w:t>考核人签字：________</w:t>
      </w:r>
    </w:p>
    <w:p w14:paraId="4C12CC35">
      <w:pPr>
        <w:widowControl/>
        <w:numPr>
          <w:ilvl w:val="0"/>
          <w:numId w:val="1"/>
        </w:numPr>
        <w:spacing w:line="402" w:lineRule="atLeast"/>
        <w:ind w:left="0"/>
        <w:jc w:val="left"/>
        <w:rPr>
          <w:rFonts w:hint="eastAsia" w:asciiTheme="minorEastAsia" w:hAnsiTheme="minorEastAsia" w:eastAsiaTheme="minorEastAsia" w:cstheme="minorEastAsia"/>
          <w:color w:val="000000"/>
          <w:kern w:val="0"/>
          <w:sz w:val="27"/>
          <w:szCs w:val="27"/>
        </w:rPr>
      </w:pPr>
      <w:r>
        <w:rPr>
          <w:rFonts w:hint="eastAsia" w:asciiTheme="minorEastAsia" w:hAnsiTheme="minorEastAsia" w:eastAsiaTheme="minorEastAsia" w:cstheme="minorEastAsia"/>
          <w:color w:val="000000"/>
          <w:kern w:val="0"/>
          <w:sz w:val="27"/>
          <w:szCs w:val="27"/>
        </w:rPr>
        <w:t>馆方审核：________</w:t>
      </w:r>
    </w:p>
    <w:p w14:paraId="3BA70BBF">
      <w:pPr>
        <w:rPr>
          <w:rFonts w:hint="eastAsia" w:asciiTheme="minorEastAsia" w:hAnsiTheme="minorEastAsia" w:eastAsiaTheme="minorEastAsia" w:cstheme="minorEastAsia"/>
        </w:rPr>
      </w:pPr>
    </w:p>
    <w:p w14:paraId="492B2038">
      <w:pPr>
        <w:pStyle w:val="2"/>
        <w:spacing w:before="0" w:beforeAutospacing="0" w:after="0" w:afterAutospacing="0" w:line="402" w:lineRule="atLeast"/>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博物馆保安服务绩效考核标准</w:t>
      </w:r>
    </w:p>
    <w:p w14:paraId="4198BA0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 考核总则</w:t>
      </w:r>
    </w:p>
    <w:p w14:paraId="2F4E0121">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考核目的</w:t>
      </w:r>
      <w:r>
        <w:rPr>
          <w:rFonts w:hint="eastAsia" w:asciiTheme="minorEastAsia" w:hAnsiTheme="minorEastAsia" w:eastAsiaTheme="minorEastAsia" w:cstheme="minorEastAsia"/>
          <w:szCs w:val="21"/>
        </w:rPr>
        <w:t>：保障博物馆文物、建筑及人员绝对安全，维护馆区秩序，提升应急处置能力。</w:t>
      </w:r>
    </w:p>
    <w:p w14:paraId="37A42D5E">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考核周期</w:t>
      </w:r>
      <w:r>
        <w:rPr>
          <w:rFonts w:hint="eastAsia" w:asciiTheme="minorEastAsia" w:hAnsiTheme="minorEastAsia" w:eastAsiaTheme="minorEastAsia" w:cstheme="minorEastAsia"/>
          <w:szCs w:val="21"/>
        </w:rPr>
        <w:t>：实行月度考核与年度总评相结合。</w:t>
      </w:r>
    </w:p>
    <w:p w14:paraId="0220697C">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分值权重</w:t>
      </w:r>
      <w:r>
        <w:rPr>
          <w:rFonts w:hint="eastAsia" w:asciiTheme="minorEastAsia" w:hAnsiTheme="minorEastAsia" w:eastAsiaTheme="minorEastAsia" w:cstheme="minorEastAsia"/>
          <w:szCs w:val="21"/>
        </w:rPr>
        <w:t>：总分 100 分，其中工作纪律 20 分，岗位履职 50 分，应急与培训 20 分，客户满意度 10 分。</w:t>
      </w:r>
    </w:p>
    <w:p w14:paraId="0A32732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pict>
          <v:rect id="_x0000_i1025" o:spt="1" style="height:1.5pt;width:0.05pt;" fillcolor="#000000" filled="t" stroked="f" coordsize="21600,21600" o:hr="t" o:hrstd="t" o:hrnoshade="t" o:hralign="center">
            <v:path/>
            <v:fill on="t" focussize="0,0"/>
            <v:stroke on="f"/>
            <v:imagedata o:title=""/>
            <o:lock v:ext="edit"/>
            <w10:wrap type="none"/>
            <w10:anchorlock/>
          </v:rect>
        </w:pict>
      </w:r>
    </w:p>
    <w:p w14:paraId="49B45B6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 详细考核指标</w:t>
      </w:r>
    </w:p>
    <w:p w14:paraId="4432813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 工作纪律与仪容仪表（权重：20 分）</w:t>
      </w:r>
    </w:p>
    <w:p w14:paraId="7643EF00">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仪容仪表（5 分）</w:t>
      </w:r>
    </w:p>
    <w:p w14:paraId="5D49AA2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统一着装，佩戴工牌，仪容整洁，不留怪异发型。（</w:t>
      </w:r>
      <w:r>
        <w:rPr>
          <w:rStyle w:val="11"/>
          <w:rFonts w:hint="eastAsia" w:asciiTheme="minorEastAsia" w:hAnsiTheme="minorEastAsia" w:eastAsiaTheme="minorEastAsia" w:cstheme="minorEastAsia"/>
          <w:color w:val="000000"/>
          <w:szCs w:val="21"/>
        </w:rPr>
        <w:t>扣 2-5 分 / 次</w:t>
      </w:r>
      <w:r>
        <w:rPr>
          <w:rFonts w:hint="eastAsia" w:asciiTheme="minorEastAsia" w:hAnsiTheme="minorEastAsia" w:eastAsiaTheme="minorEastAsia" w:cstheme="minorEastAsia"/>
          <w:szCs w:val="21"/>
        </w:rPr>
        <w:t>）</w:t>
      </w:r>
    </w:p>
    <w:p w14:paraId="232E3F0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身体无纹身外露，保持精神状态良好。</w:t>
      </w:r>
    </w:p>
    <w:p w14:paraId="428AD68E">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考勤制度（5 分）</w:t>
      </w:r>
    </w:p>
    <w:p w14:paraId="34C2257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严格执行上下班签到，无迟到、早退、旷工现象。</w:t>
      </w:r>
    </w:p>
    <w:p w14:paraId="1D93B98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调班需提前报备，严禁私自顶岗、替岗。（</w:t>
      </w:r>
      <w:r>
        <w:rPr>
          <w:rStyle w:val="11"/>
          <w:rFonts w:hint="eastAsia" w:asciiTheme="minorEastAsia" w:hAnsiTheme="minorEastAsia" w:eastAsiaTheme="minorEastAsia" w:cstheme="minorEastAsia"/>
          <w:color w:val="000000"/>
          <w:szCs w:val="21"/>
        </w:rPr>
        <w:t>扣 5 分 / 次</w:t>
      </w:r>
      <w:r>
        <w:rPr>
          <w:rFonts w:hint="eastAsia" w:asciiTheme="minorEastAsia" w:hAnsiTheme="minorEastAsia" w:eastAsiaTheme="minorEastAsia" w:cstheme="minorEastAsia"/>
          <w:szCs w:val="21"/>
        </w:rPr>
        <w:t>）</w:t>
      </w:r>
    </w:p>
    <w:p w14:paraId="46E926C3">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在岗纪律（10 分）</w:t>
      </w:r>
    </w:p>
    <w:p w14:paraId="19AB776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在岗期间严禁脱岗、睡岗、玩手机、闲聊或做与工作无关的事。（</w:t>
      </w:r>
      <w:r>
        <w:rPr>
          <w:rStyle w:val="11"/>
          <w:rFonts w:hint="eastAsia" w:asciiTheme="minorEastAsia" w:hAnsiTheme="minorEastAsia" w:eastAsiaTheme="minorEastAsia" w:cstheme="minorEastAsia"/>
          <w:color w:val="000000"/>
          <w:szCs w:val="21"/>
        </w:rPr>
        <w:t>扣 5-10 分 / 次，严重者直接辞退</w:t>
      </w:r>
      <w:r>
        <w:rPr>
          <w:rFonts w:hint="eastAsia" w:asciiTheme="minorEastAsia" w:hAnsiTheme="minorEastAsia" w:eastAsiaTheme="minorEastAsia" w:cstheme="minorEastAsia"/>
          <w:szCs w:val="21"/>
        </w:rPr>
        <w:t>）</w:t>
      </w:r>
    </w:p>
    <w:p w14:paraId="3366192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严禁接受游客馈赠或任何形式的小费、礼品。</w:t>
      </w:r>
    </w:p>
    <w:p w14:paraId="52251F2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 核心岗位履职（权重：50 分）</w:t>
      </w:r>
    </w:p>
    <w:p w14:paraId="74F908DF">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门岗与出入口管理（15 分）</w:t>
      </w:r>
    </w:p>
    <w:p w14:paraId="3B933884">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身份核验</w:t>
      </w:r>
      <w:r>
        <w:rPr>
          <w:rFonts w:hint="eastAsia" w:asciiTheme="minorEastAsia" w:hAnsiTheme="minorEastAsia" w:eastAsiaTheme="minorEastAsia" w:cstheme="minorEastAsia"/>
          <w:szCs w:val="21"/>
        </w:rPr>
        <w:t>：严格执行访客登记制度，核实入馆人员证件，无漏登、错登情况。（</w:t>
      </w:r>
      <w:r>
        <w:rPr>
          <w:rStyle w:val="11"/>
          <w:rFonts w:hint="eastAsia" w:asciiTheme="minorEastAsia" w:hAnsiTheme="minorEastAsia" w:eastAsiaTheme="minorEastAsia" w:cstheme="minorEastAsia"/>
          <w:color w:val="000000"/>
          <w:szCs w:val="21"/>
        </w:rPr>
        <w:t>扣 3-5 分 / 次</w:t>
      </w:r>
      <w:r>
        <w:rPr>
          <w:rFonts w:hint="eastAsia" w:asciiTheme="minorEastAsia" w:hAnsiTheme="minorEastAsia" w:eastAsiaTheme="minorEastAsia" w:cstheme="minorEastAsia"/>
          <w:szCs w:val="21"/>
        </w:rPr>
        <w:t>）</w:t>
      </w:r>
    </w:p>
    <w:p w14:paraId="29E72A74">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违禁品管控</w:t>
      </w:r>
      <w:r>
        <w:rPr>
          <w:rFonts w:hint="eastAsia" w:asciiTheme="minorEastAsia" w:hAnsiTheme="minorEastAsia" w:eastAsiaTheme="minorEastAsia" w:cstheme="minorEastAsia"/>
          <w:szCs w:val="21"/>
        </w:rPr>
        <w:t>：按规定检查包裹，严禁将易燃易爆、管制刀具、酒水等违禁品带入馆内。（</w:t>
      </w:r>
      <w:r>
        <w:rPr>
          <w:rStyle w:val="11"/>
          <w:rFonts w:hint="eastAsia" w:asciiTheme="minorEastAsia" w:hAnsiTheme="minorEastAsia" w:eastAsiaTheme="minorEastAsia" w:cstheme="minorEastAsia"/>
          <w:color w:val="000000"/>
          <w:szCs w:val="21"/>
        </w:rPr>
        <w:t>一票否决</w:t>
      </w:r>
      <w:r>
        <w:rPr>
          <w:rFonts w:hint="eastAsia" w:asciiTheme="minorEastAsia" w:hAnsiTheme="minorEastAsia" w:eastAsiaTheme="minorEastAsia" w:cstheme="minorEastAsia"/>
          <w:szCs w:val="21"/>
        </w:rPr>
        <w:t>）</w:t>
      </w:r>
    </w:p>
    <w:p w14:paraId="790C02D5">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车辆疏导</w:t>
      </w:r>
      <w:r>
        <w:rPr>
          <w:rFonts w:hint="eastAsia" w:asciiTheme="minorEastAsia" w:hAnsiTheme="minorEastAsia" w:eastAsiaTheme="minorEastAsia" w:cstheme="minorEastAsia"/>
          <w:szCs w:val="21"/>
        </w:rPr>
        <w:t>：指挥馆区周边车辆有序停放，确保通道畅通，无拥堵事故。</w:t>
      </w:r>
    </w:p>
    <w:p w14:paraId="2838CFE5">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巡逻巡查与监控（20 分）</w:t>
      </w:r>
    </w:p>
    <w:p w14:paraId="3801B8C8">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定时巡逻</w:t>
      </w:r>
      <w:r>
        <w:rPr>
          <w:rFonts w:hint="eastAsia" w:asciiTheme="minorEastAsia" w:hAnsiTheme="minorEastAsia" w:eastAsiaTheme="minorEastAsia" w:cstheme="minorEastAsia"/>
          <w:szCs w:val="21"/>
        </w:rPr>
        <w:t>：严格按规定路线、频次进行巡逻打卡，记录完整无涂改。（</w:t>
      </w:r>
      <w:r>
        <w:rPr>
          <w:rStyle w:val="11"/>
          <w:rFonts w:hint="eastAsia" w:asciiTheme="minorEastAsia" w:hAnsiTheme="minorEastAsia" w:eastAsiaTheme="minorEastAsia" w:cstheme="minorEastAsia"/>
          <w:color w:val="000000"/>
          <w:szCs w:val="21"/>
        </w:rPr>
        <w:t>发现未打卡扣 5 分 / 次，伪造记录一票否决</w:t>
      </w:r>
      <w:r>
        <w:rPr>
          <w:rFonts w:hint="eastAsia" w:asciiTheme="minorEastAsia" w:hAnsiTheme="minorEastAsia" w:eastAsiaTheme="minorEastAsia" w:cstheme="minorEastAsia"/>
          <w:szCs w:val="21"/>
        </w:rPr>
        <w:t>）</w:t>
      </w:r>
    </w:p>
    <w:p w14:paraId="17255527">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隐患排查</w:t>
      </w:r>
      <w:r>
        <w:rPr>
          <w:rFonts w:hint="eastAsia" w:asciiTheme="minorEastAsia" w:hAnsiTheme="minorEastAsia" w:eastAsiaTheme="minorEastAsia" w:cstheme="minorEastAsia"/>
          <w:szCs w:val="21"/>
        </w:rPr>
        <w:t>：及时发现展厅、消防通道、配电房等区域的安全隐患（如门窗未关、漏水、电线老化），并立即上报处理。（</w:t>
      </w:r>
      <w:r>
        <w:rPr>
          <w:rStyle w:val="11"/>
          <w:rFonts w:hint="eastAsia" w:asciiTheme="minorEastAsia" w:hAnsiTheme="minorEastAsia" w:eastAsiaTheme="minorEastAsia" w:cstheme="minorEastAsia"/>
          <w:color w:val="000000"/>
          <w:szCs w:val="21"/>
        </w:rPr>
        <w:t>发现隐患并上报加 5 分 / 次；漏报隐患扣 10 分 / 次</w:t>
      </w:r>
      <w:r>
        <w:rPr>
          <w:rFonts w:hint="eastAsia" w:asciiTheme="minorEastAsia" w:hAnsiTheme="minorEastAsia" w:eastAsiaTheme="minorEastAsia" w:cstheme="minorEastAsia"/>
          <w:szCs w:val="21"/>
        </w:rPr>
        <w:t>）</w:t>
      </w:r>
    </w:p>
    <w:p w14:paraId="4889F358">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监控值守</w:t>
      </w:r>
      <w:r>
        <w:rPr>
          <w:rFonts w:hint="eastAsia" w:asciiTheme="minorEastAsia" w:hAnsiTheme="minorEastAsia" w:eastAsiaTheme="minorEastAsia" w:cstheme="minorEastAsia"/>
          <w:szCs w:val="21"/>
        </w:rPr>
        <w:t>：监控室 24 小时有人在岗，屏幕显示正常，无长时间黑屏或盲区未监控情况。</w:t>
      </w:r>
    </w:p>
    <w:p w14:paraId="367C24A1">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文物与重点区域保卫（10 分）</w:t>
      </w:r>
    </w:p>
    <w:p w14:paraId="7D4E741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重点文物展厅、库房实行重点看护，严禁无关人员靠近或触摸展柜。</w:t>
      </w:r>
    </w:p>
    <w:p w14:paraId="655BC75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对馆内重大活动、临时特展进行全程安保，确保现场秩序井然，无混乱踩踏风险。</w:t>
      </w:r>
    </w:p>
    <w:p w14:paraId="17623E45">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消防与设施维护（5 分）</w:t>
      </w:r>
    </w:p>
    <w:p w14:paraId="04F30FE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每日检查责任区内消防栓、灭火器、应急照明灯是否完好有效，无遮挡、埋压现象。</w:t>
      </w:r>
    </w:p>
    <w:p w14:paraId="04F7F32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 应急处置与培训（权重：20 分）</w:t>
      </w:r>
    </w:p>
    <w:p w14:paraId="13476BF6">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应急响应（10 分）</w:t>
      </w:r>
    </w:p>
    <w:p w14:paraId="1EF9076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遇突发事件（如火灾、盗窃、游客冲突、医疗急救），能第一时间到达现场，并按预案采取初期控制措施。</w:t>
      </w:r>
    </w:p>
    <w:p w14:paraId="5F4D7F5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上报流程规范，无隐瞒、拖延报告现象。（</w:t>
      </w:r>
      <w:r>
        <w:rPr>
          <w:rStyle w:val="11"/>
          <w:rFonts w:hint="eastAsia" w:asciiTheme="minorEastAsia" w:hAnsiTheme="minorEastAsia" w:eastAsiaTheme="minorEastAsia" w:cstheme="minorEastAsia"/>
          <w:color w:val="000000"/>
          <w:szCs w:val="21"/>
        </w:rPr>
        <w:t>延误报告扣 10 分 / 次</w:t>
      </w:r>
      <w:r>
        <w:rPr>
          <w:rFonts w:hint="eastAsia" w:asciiTheme="minorEastAsia" w:hAnsiTheme="minorEastAsia" w:eastAsiaTheme="minorEastAsia" w:cstheme="minorEastAsia"/>
          <w:szCs w:val="21"/>
        </w:rPr>
        <w:t>）</w:t>
      </w:r>
    </w:p>
    <w:p w14:paraId="6BD4F37D">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业务培训与持证（10 分）</w:t>
      </w:r>
    </w:p>
    <w:p w14:paraId="1DCDE792">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持证上岗</w:t>
      </w:r>
      <w:r>
        <w:rPr>
          <w:rFonts w:hint="eastAsia" w:asciiTheme="minorEastAsia" w:hAnsiTheme="minorEastAsia" w:eastAsiaTheme="minorEastAsia" w:cstheme="minorEastAsia"/>
          <w:szCs w:val="21"/>
        </w:rPr>
        <w:t>：消防设施操作员证、保安员证等证件齐全有效。</w:t>
      </w:r>
    </w:p>
    <w:p w14:paraId="6029070D">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培训参与</w:t>
      </w:r>
      <w:r>
        <w:rPr>
          <w:rFonts w:hint="eastAsia" w:asciiTheme="minorEastAsia" w:hAnsiTheme="minorEastAsia" w:eastAsiaTheme="minorEastAsia" w:cstheme="minorEastAsia"/>
          <w:szCs w:val="21"/>
        </w:rPr>
        <w:t>：积极参加馆方组织的消防演练、法律法规、业务技能培训，出勤率 100%，考核合格率 100%。（</w:t>
      </w:r>
      <w:r>
        <w:rPr>
          <w:rStyle w:val="11"/>
          <w:rFonts w:hint="eastAsia" w:asciiTheme="minorEastAsia" w:hAnsiTheme="minorEastAsia" w:eastAsiaTheme="minorEastAsia" w:cstheme="minorEastAsia"/>
          <w:color w:val="000000"/>
          <w:szCs w:val="21"/>
        </w:rPr>
        <w:t>缺训扣 2 分 / 次，不合格扣 5 分 / 次</w:t>
      </w:r>
      <w:r>
        <w:rPr>
          <w:rFonts w:hint="eastAsia" w:asciiTheme="minorEastAsia" w:hAnsiTheme="minorEastAsia" w:eastAsiaTheme="minorEastAsia" w:cstheme="minorEastAsia"/>
          <w:szCs w:val="21"/>
        </w:rPr>
        <w:t>）</w:t>
      </w:r>
    </w:p>
    <w:p w14:paraId="52C55CF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 服务意识与满意度（权重：10 分）</w:t>
      </w:r>
    </w:p>
    <w:p w14:paraId="4FC148B4">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服务态度</w:t>
      </w:r>
      <w:r>
        <w:rPr>
          <w:rFonts w:hint="eastAsia" w:asciiTheme="minorEastAsia" w:hAnsiTheme="minorEastAsia" w:eastAsiaTheme="minorEastAsia" w:cstheme="minorEastAsia"/>
          <w:szCs w:val="21"/>
        </w:rPr>
        <w:t>：对待入馆游客热情有礼，耐心解答咨询，无争执、无投诉。（</w:t>
      </w:r>
      <w:r>
        <w:rPr>
          <w:rStyle w:val="11"/>
          <w:rFonts w:hint="eastAsia" w:asciiTheme="minorEastAsia" w:hAnsiTheme="minorEastAsia" w:eastAsiaTheme="minorEastAsia" w:cstheme="minorEastAsia"/>
          <w:color w:val="000000"/>
          <w:szCs w:val="21"/>
        </w:rPr>
        <w:t>收到有效投诉扣 5-10 分 / 次</w:t>
      </w:r>
      <w:r>
        <w:rPr>
          <w:rFonts w:hint="eastAsia" w:asciiTheme="minorEastAsia" w:hAnsiTheme="minorEastAsia" w:eastAsiaTheme="minorEastAsia" w:cstheme="minorEastAsia"/>
          <w:szCs w:val="21"/>
        </w:rPr>
        <w:t>）</w:t>
      </w:r>
    </w:p>
    <w:p w14:paraId="384997CB">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配合度</w:t>
      </w:r>
      <w:r>
        <w:rPr>
          <w:rFonts w:hint="eastAsia" w:asciiTheme="minorEastAsia" w:hAnsiTheme="minorEastAsia" w:eastAsiaTheme="minorEastAsia" w:cstheme="minorEastAsia"/>
          <w:szCs w:val="21"/>
        </w:rPr>
        <w:t>：积极配合馆方行政部门、安保主管的日常检查及临时指派工作。</w:t>
      </w:r>
    </w:p>
    <w:p w14:paraId="634F11E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pict>
          <v:rect id="_x0000_i1026" o:spt="1" style="height:1.5pt;width:0.05pt;" fillcolor="#000000" filled="t" stroked="f" coordsize="21600,21600" o:hr="t" o:hrstd="t" o:hrnoshade="t" o:hralign="center">
            <v:path/>
            <v:fill on="t" focussize="0,0"/>
            <v:stroke on="f"/>
            <v:imagedata o:title=""/>
            <o:lock v:ext="edit"/>
            <w10:wrap type="none"/>
            <w10:anchorlock/>
          </v:rect>
        </w:pict>
      </w:r>
    </w:p>
    <w:p w14:paraId="3E3299B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 考核结果与奖惩机制</w:t>
      </w:r>
    </w:p>
    <w:p w14:paraId="6D9AC796">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月度考核奖系数</w:t>
      </w:r>
    </w:p>
    <w:p w14:paraId="2C05D62A">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80-100 分</w:t>
      </w:r>
      <w:r>
        <w:rPr>
          <w:rFonts w:hint="eastAsia" w:asciiTheme="minorEastAsia" w:hAnsiTheme="minorEastAsia" w:eastAsiaTheme="minorEastAsia" w:cstheme="minorEastAsia"/>
          <w:szCs w:val="21"/>
        </w:rPr>
        <w:t>：1.0 倍（满意）</w:t>
      </w:r>
    </w:p>
    <w:p w14:paraId="4941B78F">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70-79 分</w:t>
      </w:r>
      <w:r>
        <w:rPr>
          <w:rFonts w:hint="eastAsia" w:asciiTheme="minorEastAsia" w:hAnsiTheme="minorEastAsia" w:eastAsiaTheme="minorEastAsia" w:cstheme="minorEastAsia"/>
          <w:szCs w:val="21"/>
        </w:rPr>
        <w:t>：0.8 倍（基本满意，需整改）</w:t>
      </w:r>
    </w:p>
    <w:p w14:paraId="715BE65F">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60-69 分</w:t>
      </w:r>
      <w:r>
        <w:rPr>
          <w:rFonts w:hint="eastAsia" w:asciiTheme="minorEastAsia" w:hAnsiTheme="minorEastAsia" w:eastAsiaTheme="minorEastAsia" w:cstheme="minorEastAsia"/>
          <w:szCs w:val="21"/>
        </w:rPr>
        <w:t>：0.5倍 （较不满意，需整改）</w:t>
      </w:r>
    </w:p>
    <w:p w14:paraId="2B7950E7">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rPr>
        <w:t>60分及以下</w:t>
      </w:r>
      <w:r>
        <w:rPr>
          <w:rFonts w:hint="eastAsia" w:asciiTheme="minorEastAsia" w:hAnsiTheme="minorEastAsia" w:eastAsiaTheme="minorEastAsia" w:cstheme="minorEastAsia"/>
          <w:szCs w:val="21"/>
        </w:rPr>
        <w:t>：0 倍（不满意，扣除当月考核奖，视情况辞退）</w:t>
      </w:r>
    </w:p>
    <w:p w14:paraId="130272DA">
      <w:pPr>
        <w:rPr>
          <w:rFonts w:hint="eastAsia" w:asciiTheme="minorEastAsia" w:hAnsiTheme="minorEastAsia" w:eastAsiaTheme="minorEastAsia" w:cstheme="minorEastAsia"/>
          <w:szCs w:val="21"/>
        </w:rPr>
      </w:pPr>
      <w:r>
        <w:rPr>
          <w:rStyle w:val="11"/>
          <w:rFonts w:hint="eastAsia" w:asciiTheme="minorEastAsia" w:hAnsiTheme="minorEastAsia" w:eastAsiaTheme="minorEastAsia" w:cstheme="minorEastAsia"/>
          <w:color w:val="000000"/>
          <w:szCs w:val="21"/>
        </w:rPr>
        <w:t>一票否决项</w:t>
      </w:r>
    </w:p>
    <w:p w14:paraId="495B666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因安保失职导致文物损坏、丢失或重大人身伤害事故的。</w:t>
      </w:r>
    </w:p>
    <w:p w14:paraId="6237A1B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严重违反法律法规或馆纪馆规，造成恶劣社会影响的。</w:t>
      </w:r>
    </w:p>
    <w:p w14:paraId="4566415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私自留客、内外勾结、监守自盗等违法行为。</w:t>
      </w:r>
    </w:p>
    <w:p w14:paraId="1A10A4F7"/>
    <w:p w14:paraId="630B32D2">
      <w:pPr>
        <w:pStyle w:val="3"/>
      </w:pPr>
    </w:p>
    <w:sectPr>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_GB2312">
    <w:altName w:val="方正仿宋_GBK"/>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06697C"/>
    <w:multiLevelType w:val="multilevel"/>
    <w:tmpl w:val="7F0669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noPunctuationKerning w:val="1"/>
  <w:characterSpacingControl w:val="doNotCompress"/>
  <w:compat>
    <w:doNotExpandShiftReturn/>
    <w:doNotWrapTextWithPunct/>
    <w:doNotUseEastAsianBreakRules/>
    <w:useFELayout/>
    <w:splitPgBreakAndParaMark/>
    <w:compatSetting w:name="compatibilityMode" w:uri="http://schemas.microsoft.com/office/word" w:val="12"/>
  </w:compat>
  <w:docVars>
    <w:docVar w:name="commondata" w:val="eyJoZGlkIjoiNjdlMzJiYTgyNTJkM2E5NzA5NDNiNGU0YmVkYTRiODEifQ=="/>
  </w:docVars>
  <w:rsids>
    <w:rsidRoot w:val="00AC13C4"/>
    <w:rsid w:val="004712BC"/>
    <w:rsid w:val="008369AF"/>
    <w:rsid w:val="00AC13C4"/>
    <w:rsid w:val="175D50F9"/>
    <w:rsid w:val="37BB6682"/>
    <w:rsid w:val="6F3FED46"/>
    <w:rsid w:val="71FD1C30"/>
    <w:rsid w:val="E7EB37B5"/>
    <w:rsid w:val="EFB74034"/>
    <w:rsid w:val="F7E4A439"/>
    <w:rsid w:val="FD936C92"/>
    <w:rsid w:val="FFB1226F"/>
    <w:rsid w:val="FFFEB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3"/>
    <w:basedOn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ody Text"/>
    <w:basedOn w:val="1"/>
    <w:unhideWhenUsed/>
    <w:qFormat/>
    <w:uiPriority w:val="99"/>
    <w:pPr>
      <w:spacing w:after="120"/>
    </w:pPr>
  </w:style>
  <w:style w:type="paragraph" w:styleId="5">
    <w:name w:val="Plain Text"/>
    <w:basedOn w:val="1"/>
    <w:qFormat/>
    <w:uiPriority w:val="0"/>
    <w:rPr>
      <w:rFonts w:ascii="宋体" w:hAnsi="Courier New"/>
      <w:szCs w:val="20"/>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7"/>
    <w:qFormat/>
    <w:uiPriority w:val="0"/>
    <w:rPr>
      <w:sz w:val="18"/>
      <w:szCs w:val="18"/>
    </w:rPr>
  </w:style>
  <w:style w:type="character" w:customStyle="1" w:styleId="13">
    <w:name w:val="页脚 Char"/>
    <w:basedOn w:val="10"/>
    <w:link w:val="6"/>
    <w:qFormat/>
    <w:uiPriority w:val="0"/>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2373</Words>
  <Characters>13527</Characters>
  <Lines>112</Lines>
  <Paragraphs>31</Paragraphs>
  <TotalTime>4</TotalTime>
  <ScaleCrop>false</ScaleCrop>
  <LinksUpToDate>false</LinksUpToDate>
  <CharactersWithSpaces>15869</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2026-03-25T00:57:00Z</dcterms:created>
  <dc:creator>Apache POI</dc:creator>
  <cp:lastModifiedBy>user</cp:lastModifiedBy>
  <dcterms:modified xsi:type="dcterms:W3CDTF">2026-05-13T13:40:44Z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eyJoZGlkIjoiNTUwNDFjNWU5OWEwOTFkNDVhYmUxYWI5M2Q5YTAwNGEiLCJ1c2VySWQiOiIyMDgzNDAzMTQifQ==</vt:lpwstr>
  </property>
  <property fmtid="{D5CDD505-2E9C-101B-9397-08002B2CF9AE}" pid="3" name="KSOProductBuildVer">
    <vt:lpwstr>2052-12.8.2.18605</vt:lpwstr>
  </property>
  <property fmtid="{D5CDD505-2E9C-101B-9397-08002B2CF9AE}" pid="4" name="ICV">
    <vt:lpwstr>7707DA4718C8488288FF4580CD5C8633_12</vt:lpwstr>
  </property>
</Properties>
</file>