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C352E">
      <w:pPr>
        <w:jc w:val="center"/>
        <w:rPr>
          <w:rFonts w:ascii="黑体" w:hAnsi="黑体" w:eastAsia="黑体" w:cs="黑体"/>
          <w:b/>
          <w:bCs/>
          <w:sz w:val="24"/>
          <w:szCs w:val="24"/>
        </w:rPr>
      </w:pPr>
      <w:bookmarkStart w:id="0" w:name="_Toc88239734"/>
      <w:bookmarkStart w:id="1" w:name="_Toc88171649"/>
      <w:r>
        <w:rPr>
          <w:rFonts w:hint="eastAsia" w:ascii="黑体" w:hAnsi="黑体" w:eastAsia="黑体" w:cs="黑体"/>
          <w:b/>
          <w:bCs/>
          <w:sz w:val="24"/>
          <w:szCs w:val="24"/>
        </w:rPr>
        <w:t>财务管理数智化大系统建设项目</w:t>
      </w:r>
    </w:p>
    <w:p w14:paraId="71A8F0E0">
      <w:pPr>
        <w:jc w:val="center"/>
        <w:rPr>
          <w:rFonts w:ascii="黑体" w:hAnsi="黑体" w:eastAsia="黑体" w:cs="黑体"/>
          <w:b/>
          <w:bCs/>
          <w:sz w:val="24"/>
          <w:szCs w:val="24"/>
        </w:rPr>
      </w:pPr>
      <w:r>
        <w:rPr>
          <w:rFonts w:hint="eastAsia" w:ascii="黑体" w:hAnsi="黑体" w:eastAsia="黑体" w:cs="黑体"/>
          <w:b/>
          <w:bCs/>
          <w:sz w:val="24"/>
          <w:szCs w:val="24"/>
        </w:rPr>
        <w:t>用户需求书</w:t>
      </w:r>
      <w:bookmarkEnd w:id="0"/>
      <w:bookmarkEnd w:id="1"/>
    </w:p>
    <w:p w14:paraId="1BC9D254">
      <w:pPr>
        <w:pStyle w:val="2"/>
        <w:spacing w:before="0" w:after="0" w:line="360" w:lineRule="auto"/>
        <w:rPr>
          <w:sz w:val="21"/>
          <w:szCs w:val="21"/>
        </w:rPr>
      </w:pPr>
      <w:r>
        <w:rPr>
          <w:rFonts w:hint="eastAsia"/>
          <w:sz w:val="21"/>
          <w:szCs w:val="21"/>
        </w:rPr>
        <w:t>项目背景介绍</w:t>
      </w:r>
    </w:p>
    <w:p w14:paraId="1F8A4B2F">
      <w:pPr>
        <w:pStyle w:val="6"/>
        <w:spacing w:before="0" w:after="0" w:line="360" w:lineRule="auto"/>
        <w:ind w:left="397"/>
        <w:rPr>
          <w:sz w:val="21"/>
          <w:szCs w:val="21"/>
        </w:rPr>
      </w:pPr>
      <w:r>
        <w:rPr>
          <w:rFonts w:hint="eastAsia"/>
          <w:sz w:val="21"/>
          <w:szCs w:val="21"/>
        </w:rPr>
        <w:t>项目名称：</w:t>
      </w:r>
      <w:r>
        <w:rPr>
          <w:rFonts w:hint="eastAsia"/>
          <w:b w:val="0"/>
          <w:bCs w:val="0"/>
          <w:sz w:val="21"/>
          <w:szCs w:val="21"/>
        </w:rPr>
        <w:t>财务管理数智化大系统建设项目</w:t>
      </w:r>
    </w:p>
    <w:p w14:paraId="184FB690">
      <w:pPr>
        <w:pStyle w:val="6"/>
        <w:spacing w:before="0" w:after="0" w:line="360" w:lineRule="auto"/>
        <w:ind w:left="397"/>
        <w:rPr>
          <w:b w:val="0"/>
          <w:sz w:val="21"/>
          <w:szCs w:val="21"/>
        </w:rPr>
      </w:pPr>
      <w:r>
        <w:rPr>
          <w:rFonts w:hint="eastAsia"/>
          <w:sz w:val="21"/>
          <w:szCs w:val="21"/>
        </w:rPr>
        <w:t>项目地点：</w:t>
      </w:r>
      <w:r>
        <w:rPr>
          <w:rFonts w:hint="eastAsia"/>
          <w:b w:val="0"/>
          <w:sz w:val="21"/>
          <w:szCs w:val="21"/>
        </w:rPr>
        <w:t>上海申康医院发展中心（康定路2号）</w:t>
      </w:r>
    </w:p>
    <w:p w14:paraId="723EA4E4">
      <w:pPr>
        <w:pStyle w:val="6"/>
        <w:spacing w:before="0" w:after="0" w:line="360" w:lineRule="auto"/>
        <w:ind w:left="397"/>
        <w:rPr>
          <w:sz w:val="21"/>
          <w:szCs w:val="21"/>
        </w:rPr>
      </w:pPr>
      <w:r>
        <w:rPr>
          <w:rFonts w:hint="eastAsia"/>
          <w:sz w:val="21"/>
          <w:szCs w:val="21"/>
        </w:rPr>
        <w:t>总体背景</w:t>
      </w:r>
    </w:p>
    <w:p w14:paraId="79EED058">
      <w:pPr>
        <w:pStyle w:val="102"/>
        <w:ind w:firstLine="420"/>
        <w:rPr>
          <w:sz w:val="21"/>
          <w:lang w:eastAsia="zh-CN"/>
        </w:rPr>
      </w:pPr>
      <w:r>
        <w:rPr>
          <w:rFonts w:hint="eastAsia"/>
          <w:sz w:val="21"/>
          <w:lang w:eastAsia="zh-CN"/>
        </w:rPr>
        <w:t>上海申康医院发展中心（以下简称“申康中心”）是市级公立医疗机构国有资产投资、管理、运营的责任主体和政府办医的责任主体。一方面，申康中心受市国资委委托，承担投资举办市级公立医疗机构的职能，对市级公立医疗机构的国有资产实施监督管理，履行出资人职责，承担国有资产保值增效责任；另一方面，作为市政府的办医主体，申康中心将根据市政府的要求，坚持正确的办医方向，办好市级公立医疗机构，进一步提高市级医疗机构的整体水平，为患者提供质优、价廉的医疗服务。</w:t>
      </w:r>
    </w:p>
    <w:p w14:paraId="126D4637">
      <w:pPr>
        <w:pStyle w:val="102"/>
        <w:ind w:firstLine="420"/>
        <w:rPr>
          <w:rFonts w:ascii="仿宋_GB2312" w:eastAsia="仿宋_GB2312"/>
          <w:sz w:val="28"/>
          <w:szCs w:val="28"/>
          <w:lang w:eastAsia="zh-CN"/>
        </w:rPr>
      </w:pPr>
      <w:r>
        <w:rPr>
          <w:rFonts w:hint="eastAsia"/>
          <w:sz w:val="21"/>
          <w:lang w:eastAsia="zh-CN"/>
        </w:rPr>
        <w:t>根据</w:t>
      </w:r>
      <w:r>
        <w:rPr>
          <w:rFonts w:hint="eastAsia" w:asciiTheme="minorHAnsi"/>
          <w:sz w:val="21"/>
          <w:szCs w:val="21"/>
          <w:lang w:eastAsia="zh-CN"/>
        </w:rPr>
        <w:t>《国务院办公厅关于推动公立医院高质量发展的意见》（国办发〔2021〕18号）、上海市《关于推进公立医院高质量发展的实施方案》（国发〔2021〕5号）等文件精神，本项目以加强全面预算管理，推动业务流程整合再造，激发数智融合的公立医院现代化管理新效能为目标，开展申康中心财务管理数智化大系统建设项目建设。</w:t>
      </w:r>
    </w:p>
    <w:p w14:paraId="4B9FE21A">
      <w:pPr>
        <w:pStyle w:val="6"/>
        <w:spacing w:before="0" w:after="0" w:line="360" w:lineRule="auto"/>
        <w:ind w:left="397"/>
        <w:rPr>
          <w:sz w:val="21"/>
          <w:szCs w:val="21"/>
        </w:rPr>
      </w:pPr>
      <w:r>
        <w:rPr>
          <w:rFonts w:hint="eastAsia"/>
          <w:sz w:val="21"/>
          <w:szCs w:val="21"/>
        </w:rPr>
        <w:t>项目介绍</w:t>
      </w:r>
    </w:p>
    <w:p w14:paraId="5F0F9066">
      <w:pPr>
        <w:pStyle w:val="4"/>
        <w:ind w:firstLine="420"/>
        <w:rPr>
          <w:rFonts w:hAnsi="宋体" w:cs="Times New Roman"/>
          <w:kern w:val="0"/>
          <w:sz w:val="21"/>
        </w:rPr>
      </w:pPr>
      <w:r>
        <w:rPr>
          <w:rFonts w:hint="eastAsia" w:hAnsi="宋体" w:cs="Times New Roman"/>
          <w:kern w:val="0"/>
          <w:sz w:val="21"/>
        </w:rPr>
        <w:t>本项目以实现“基础夯实、流程重构、数据互通、效率跃升、技术赋能”为导向，</w:t>
      </w:r>
      <w:bookmarkStart w:id="2" w:name="OLE_LINK34"/>
      <w:r>
        <w:rPr>
          <w:rFonts w:hint="eastAsia" w:hAnsi="宋体" w:cs="Times New Roman"/>
          <w:kern w:val="0"/>
          <w:sz w:val="21"/>
        </w:rPr>
        <w:t>建设涵盖“申康中心及5家试点医院”的财务管理数智化系统</w:t>
      </w:r>
      <w:bookmarkEnd w:id="2"/>
      <w:r>
        <w:rPr>
          <w:rFonts w:hint="eastAsia" w:hAnsi="宋体" w:cs="Times New Roman"/>
          <w:kern w:val="0"/>
          <w:sz w:val="21"/>
        </w:rPr>
        <w:t>，实现财务数智化管控，促进资源合理配置与资金效益最大化，加强财务风险防控能力，为市级医院的高质量发展提供保障。</w:t>
      </w:r>
    </w:p>
    <w:p w14:paraId="04E43763">
      <w:pPr>
        <w:pStyle w:val="2"/>
        <w:spacing w:before="0" w:after="0" w:line="360" w:lineRule="auto"/>
        <w:rPr>
          <w:sz w:val="21"/>
          <w:szCs w:val="21"/>
        </w:rPr>
      </w:pPr>
      <w:r>
        <w:rPr>
          <w:rFonts w:hint="eastAsia"/>
          <w:sz w:val="21"/>
          <w:szCs w:val="21"/>
        </w:rPr>
        <w:t>本次采购内容</w:t>
      </w:r>
    </w:p>
    <w:p w14:paraId="5B3F1775">
      <w:pPr>
        <w:pStyle w:val="4"/>
        <w:ind w:firstLine="420"/>
        <w:rPr>
          <w:sz w:val="21"/>
        </w:rPr>
      </w:pPr>
      <w:r>
        <w:rPr>
          <w:rFonts w:hint="eastAsia"/>
          <w:sz w:val="21"/>
        </w:rPr>
        <w:t>本项目在国内范围进行公开采购，本需求是向所有响应供应商公开的需求说明文档资料。</w:t>
      </w:r>
    </w:p>
    <w:p w14:paraId="29FB6EEE">
      <w:pPr>
        <w:pStyle w:val="4"/>
        <w:ind w:firstLine="420"/>
        <w:rPr>
          <w:sz w:val="21"/>
        </w:rPr>
      </w:pPr>
      <w:r>
        <w:rPr>
          <w:rFonts w:hint="eastAsia"/>
          <w:sz w:val="21"/>
        </w:rPr>
        <w:t>本项目</w:t>
      </w:r>
      <w:r>
        <w:rPr>
          <w:rFonts w:hint="eastAsia" w:ascii="宋体" w:hAnsi="宋体"/>
          <w:sz w:val="21"/>
        </w:rPr>
        <w:t>财政预算</w:t>
      </w:r>
      <w:r>
        <w:rPr>
          <w:rFonts w:hint="eastAsia"/>
          <w:sz w:val="21"/>
        </w:rPr>
        <w:t>为1</w:t>
      </w:r>
      <w:r>
        <w:rPr>
          <w:sz w:val="21"/>
        </w:rPr>
        <w:t>175</w:t>
      </w:r>
      <w:r>
        <w:rPr>
          <w:rFonts w:hint="eastAsia"/>
          <w:sz w:val="21"/>
        </w:rPr>
        <w:t>万</w:t>
      </w:r>
      <w:r>
        <w:rPr>
          <w:sz w:val="21"/>
        </w:rPr>
        <w:t>元人民币，超预算的投标文件</w:t>
      </w:r>
      <w:r>
        <w:rPr>
          <w:rFonts w:hint="eastAsia"/>
          <w:sz w:val="21"/>
        </w:rPr>
        <w:t>不予接受</w:t>
      </w:r>
      <w:r>
        <w:rPr>
          <w:sz w:val="21"/>
        </w:rPr>
        <w:t>。</w:t>
      </w:r>
    </w:p>
    <w:p w14:paraId="42DB6DCD">
      <w:pPr>
        <w:pStyle w:val="6"/>
        <w:spacing w:before="0" w:after="0" w:line="360" w:lineRule="auto"/>
        <w:ind w:left="397"/>
        <w:rPr>
          <w:sz w:val="21"/>
          <w:szCs w:val="21"/>
        </w:rPr>
      </w:pPr>
      <w:r>
        <w:rPr>
          <w:rFonts w:hint="eastAsia"/>
          <w:sz w:val="21"/>
          <w:szCs w:val="21"/>
        </w:rPr>
        <w:t>采购内容</w:t>
      </w:r>
    </w:p>
    <w:p w14:paraId="07ADCE78">
      <w:pPr>
        <w:pStyle w:val="82"/>
        <w:adjustRightInd w:val="0"/>
        <w:spacing w:line="360" w:lineRule="auto"/>
        <w:rPr>
          <w:rFonts w:ascii="宋体" w:hAnsi="宋体" w:eastAsia="宋体"/>
          <w:sz w:val="21"/>
          <w:szCs w:val="21"/>
        </w:rPr>
      </w:pPr>
      <w:r>
        <w:rPr>
          <w:rFonts w:hint="eastAsia" w:ascii="宋体" w:hAnsi="宋体" w:eastAsia="宋体"/>
          <w:sz w:val="21"/>
          <w:szCs w:val="21"/>
        </w:rPr>
        <w:t>本次采购的软件系统建设内容具体如下：</w:t>
      </w:r>
    </w:p>
    <w:tbl>
      <w:tblPr>
        <w:tblStyle w:val="34"/>
        <w:tblW w:w="6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413"/>
        <w:gridCol w:w="1291"/>
      </w:tblGrid>
      <w:tr w14:paraId="640F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67" w:type="dxa"/>
            <w:vAlign w:val="center"/>
          </w:tcPr>
          <w:p w14:paraId="7C11BFAF">
            <w:pPr>
              <w:adjustRightInd w:val="0"/>
              <w:snapToGrid w:val="0"/>
              <w:jc w:val="center"/>
              <w:rPr>
                <w:rFonts w:ascii="宋体" w:hAnsi="宋体" w:eastAsia="宋体"/>
                <w:b/>
                <w:bCs/>
              </w:rPr>
            </w:pPr>
            <w:r>
              <w:rPr>
                <w:rFonts w:hint="eastAsia" w:ascii="宋体" w:hAnsi="宋体" w:eastAsia="宋体"/>
                <w:b/>
                <w:bCs/>
              </w:rPr>
              <w:t>序号</w:t>
            </w:r>
          </w:p>
        </w:tc>
        <w:tc>
          <w:tcPr>
            <w:tcW w:w="4413" w:type="dxa"/>
            <w:vAlign w:val="center"/>
          </w:tcPr>
          <w:p w14:paraId="4BBFF0D9">
            <w:pPr>
              <w:adjustRightInd w:val="0"/>
              <w:snapToGrid w:val="0"/>
              <w:jc w:val="center"/>
              <w:rPr>
                <w:rFonts w:ascii="宋体" w:hAnsi="宋体" w:eastAsia="宋体"/>
                <w:b/>
                <w:bCs/>
              </w:rPr>
            </w:pPr>
            <w:r>
              <w:rPr>
                <w:rFonts w:hint="eastAsia" w:ascii="宋体" w:hAnsi="宋体" w:eastAsia="宋体"/>
                <w:b/>
                <w:bCs/>
              </w:rPr>
              <w:t>系统</w:t>
            </w:r>
            <w:r>
              <w:rPr>
                <w:rFonts w:ascii="宋体" w:hAnsi="宋体" w:eastAsia="宋体"/>
                <w:b/>
                <w:bCs/>
              </w:rPr>
              <w:t>/模块名称</w:t>
            </w:r>
          </w:p>
        </w:tc>
        <w:tc>
          <w:tcPr>
            <w:tcW w:w="1291" w:type="dxa"/>
            <w:vAlign w:val="center"/>
          </w:tcPr>
          <w:p w14:paraId="7F872CEE">
            <w:pPr>
              <w:adjustRightInd w:val="0"/>
              <w:snapToGrid w:val="0"/>
              <w:jc w:val="center"/>
              <w:rPr>
                <w:rFonts w:ascii="宋体" w:hAnsi="宋体" w:eastAsia="宋体"/>
                <w:b/>
                <w:bCs/>
              </w:rPr>
            </w:pPr>
            <w:r>
              <w:rPr>
                <w:rFonts w:ascii="宋体" w:hAnsi="宋体" w:eastAsia="宋体"/>
                <w:b/>
                <w:bCs/>
              </w:rPr>
              <w:t>数量</w:t>
            </w:r>
          </w:p>
        </w:tc>
      </w:tr>
      <w:tr w14:paraId="113B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D7774F8">
            <w:pPr>
              <w:pStyle w:val="81"/>
              <w:widowControl/>
              <w:numPr>
                <w:ilvl w:val="255"/>
                <w:numId w:val="0"/>
              </w:numPr>
              <w:spacing w:line="360" w:lineRule="auto"/>
              <w:ind w:firstLine="420" w:firstLineChars="200"/>
              <w:jc w:val="center"/>
              <w:rPr>
                <w:rFonts w:ascii="宋体" w:hAnsi="宋体"/>
                <w:szCs w:val="21"/>
              </w:rPr>
            </w:pPr>
            <w:r>
              <w:rPr>
                <w:rFonts w:ascii="宋体" w:hAnsi="宋体"/>
                <w:szCs w:val="21"/>
              </w:rPr>
              <w:t>1</w:t>
            </w:r>
          </w:p>
        </w:tc>
        <w:tc>
          <w:tcPr>
            <w:tcW w:w="4413" w:type="dxa"/>
            <w:vAlign w:val="center"/>
          </w:tcPr>
          <w:p w14:paraId="757CD389">
            <w:pPr>
              <w:rPr>
                <w:rFonts w:ascii="宋体" w:hAnsi="宋体" w:eastAsia="宋体"/>
              </w:rPr>
            </w:pPr>
            <w:r>
              <w:rPr>
                <w:rFonts w:hint="eastAsia" w:ascii="宋体" w:hAnsi="宋体" w:eastAsia="宋体"/>
              </w:rPr>
              <w:t>基础设置</w:t>
            </w:r>
          </w:p>
        </w:tc>
        <w:tc>
          <w:tcPr>
            <w:tcW w:w="1291" w:type="dxa"/>
            <w:vAlign w:val="center"/>
          </w:tcPr>
          <w:p w14:paraId="5C0B3781">
            <w:pPr>
              <w:adjustRightInd w:val="0"/>
              <w:snapToGrid w:val="0"/>
              <w:jc w:val="center"/>
              <w:rPr>
                <w:rFonts w:ascii="宋体" w:hAnsi="宋体" w:eastAsia="宋体"/>
                <w:bCs/>
              </w:rPr>
            </w:pPr>
            <w:r>
              <w:rPr>
                <w:rFonts w:ascii="宋体" w:hAnsi="宋体" w:eastAsia="宋体"/>
                <w:bCs/>
              </w:rPr>
              <w:t>1</w:t>
            </w:r>
          </w:p>
        </w:tc>
      </w:tr>
      <w:tr w14:paraId="079B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001F924">
            <w:pPr>
              <w:pStyle w:val="81"/>
              <w:widowControl/>
              <w:numPr>
                <w:ilvl w:val="255"/>
                <w:numId w:val="0"/>
              </w:numPr>
              <w:spacing w:line="360" w:lineRule="auto"/>
              <w:ind w:firstLine="420" w:firstLineChars="200"/>
              <w:jc w:val="center"/>
              <w:rPr>
                <w:rFonts w:ascii="宋体" w:hAnsi="宋体"/>
                <w:szCs w:val="21"/>
              </w:rPr>
            </w:pPr>
            <w:r>
              <w:rPr>
                <w:rFonts w:ascii="宋体" w:hAnsi="宋体"/>
                <w:szCs w:val="21"/>
              </w:rPr>
              <w:t>2</w:t>
            </w:r>
          </w:p>
        </w:tc>
        <w:tc>
          <w:tcPr>
            <w:tcW w:w="4413" w:type="dxa"/>
            <w:vAlign w:val="center"/>
          </w:tcPr>
          <w:p w14:paraId="33E912F7">
            <w:pPr>
              <w:rPr>
                <w:rFonts w:ascii="宋体" w:hAnsi="宋体" w:eastAsia="宋体"/>
              </w:rPr>
            </w:pPr>
            <w:r>
              <w:rPr>
                <w:rFonts w:hint="eastAsia" w:ascii="宋体" w:hAnsi="宋体" w:eastAsia="宋体"/>
              </w:rPr>
              <w:t>预算编审</w:t>
            </w:r>
          </w:p>
        </w:tc>
        <w:tc>
          <w:tcPr>
            <w:tcW w:w="1291" w:type="dxa"/>
            <w:vAlign w:val="center"/>
          </w:tcPr>
          <w:p w14:paraId="431665C0">
            <w:pPr>
              <w:adjustRightInd w:val="0"/>
              <w:snapToGrid w:val="0"/>
              <w:jc w:val="center"/>
              <w:rPr>
                <w:rFonts w:ascii="宋体" w:hAnsi="宋体" w:eastAsia="宋体"/>
                <w:bCs/>
              </w:rPr>
            </w:pPr>
            <w:r>
              <w:rPr>
                <w:rFonts w:ascii="宋体" w:hAnsi="宋体" w:eastAsia="宋体"/>
                <w:bCs/>
              </w:rPr>
              <w:t>1</w:t>
            </w:r>
          </w:p>
        </w:tc>
      </w:tr>
      <w:tr w14:paraId="3A71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72228A1">
            <w:pPr>
              <w:pStyle w:val="81"/>
              <w:widowControl/>
              <w:numPr>
                <w:ilvl w:val="255"/>
                <w:numId w:val="0"/>
              </w:numPr>
              <w:spacing w:line="360" w:lineRule="auto"/>
              <w:ind w:firstLine="420" w:firstLineChars="200"/>
              <w:jc w:val="center"/>
              <w:rPr>
                <w:rFonts w:ascii="宋体" w:hAnsi="宋体"/>
                <w:szCs w:val="21"/>
              </w:rPr>
            </w:pPr>
            <w:r>
              <w:rPr>
                <w:rFonts w:ascii="宋体" w:hAnsi="宋体"/>
                <w:szCs w:val="21"/>
              </w:rPr>
              <w:t>3</w:t>
            </w:r>
          </w:p>
        </w:tc>
        <w:tc>
          <w:tcPr>
            <w:tcW w:w="4413" w:type="dxa"/>
            <w:vAlign w:val="center"/>
          </w:tcPr>
          <w:p w14:paraId="64E4AF64">
            <w:pPr>
              <w:rPr>
                <w:rFonts w:ascii="宋体" w:hAnsi="宋体" w:eastAsia="宋体"/>
              </w:rPr>
            </w:pPr>
            <w:r>
              <w:rPr>
                <w:rFonts w:hint="eastAsia" w:ascii="宋体" w:hAnsi="宋体" w:eastAsia="宋体"/>
              </w:rPr>
              <w:t>预算执行</w:t>
            </w:r>
          </w:p>
        </w:tc>
        <w:tc>
          <w:tcPr>
            <w:tcW w:w="1291" w:type="dxa"/>
            <w:vAlign w:val="center"/>
          </w:tcPr>
          <w:p w14:paraId="78CFD9C7">
            <w:pPr>
              <w:adjustRightInd w:val="0"/>
              <w:snapToGrid w:val="0"/>
              <w:jc w:val="center"/>
              <w:rPr>
                <w:rFonts w:ascii="宋体" w:hAnsi="宋体" w:eastAsia="宋体"/>
                <w:bCs/>
              </w:rPr>
            </w:pPr>
            <w:r>
              <w:rPr>
                <w:rFonts w:ascii="宋体" w:hAnsi="宋体" w:eastAsia="宋体"/>
                <w:bCs/>
              </w:rPr>
              <w:t>1</w:t>
            </w:r>
          </w:p>
        </w:tc>
      </w:tr>
      <w:tr w14:paraId="4D22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163235C">
            <w:pPr>
              <w:pStyle w:val="81"/>
              <w:widowControl/>
              <w:numPr>
                <w:ilvl w:val="255"/>
                <w:numId w:val="0"/>
              </w:numPr>
              <w:spacing w:line="360" w:lineRule="auto"/>
              <w:ind w:firstLine="420" w:firstLineChars="200"/>
              <w:jc w:val="center"/>
              <w:rPr>
                <w:rFonts w:ascii="宋体" w:hAnsi="宋体"/>
                <w:szCs w:val="21"/>
              </w:rPr>
            </w:pPr>
            <w:r>
              <w:rPr>
                <w:rFonts w:hint="eastAsia" w:ascii="宋体" w:hAnsi="宋体"/>
                <w:szCs w:val="21"/>
              </w:rPr>
              <w:t>4</w:t>
            </w:r>
          </w:p>
        </w:tc>
        <w:tc>
          <w:tcPr>
            <w:tcW w:w="4413" w:type="dxa"/>
            <w:vAlign w:val="center"/>
          </w:tcPr>
          <w:p w14:paraId="08A7B37D">
            <w:pPr>
              <w:rPr>
                <w:rFonts w:ascii="宋体" w:hAnsi="宋体" w:eastAsia="宋体"/>
              </w:rPr>
            </w:pPr>
            <w:r>
              <w:rPr>
                <w:rFonts w:hint="eastAsia" w:ascii="宋体" w:hAnsi="宋体" w:eastAsia="宋体"/>
              </w:rPr>
              <w:t>资本金管理</w:t>
            </w:r>
          </w:p>
        </w:tc>
        <w:tc>
          <w:tcPr>
            <w:tcW w:w="1291" w:type="dxa"/>
            <w:vAlign w:val="center"/>
          </w:tcPr>
          <w:p w14:paraId="3B4E8C55">
            <w:pPr>
              <w:adjustRightInd w:val="0"/>
              <w:snapToGrid w:val="0"/>
              <w:jc w:val="center"/>
              <w:rPr>
                <w:rFonts w:ascii="宋体" w:hAnsi="宋体" w:eastAsia="宋体"/>
                <w:bCs/>
              </w:rPr>
            </w:pPr>
            <w:r>
              <w:rPr>
                <w:rFonts w:hint="eastAsia" w:ascii="宋体" w:hAnsi="宋体" w:eastAsia="宋体"/>
                <w:bCs/>
              </w:rPr>
              <w:t>1</w:t>
            </w:r>
          </w:p>
        </w:tc>
      </w:tr>
      <w:tr w14:paraId="63F5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92CD155">
            <w:pPr>
              <w:pStyle w:val="81"/>
              <w:widowControl/>
              <w:numPr>
                <w:ilvl w:val="255"/>
                <w:numId w:val="0"/>
              </w:numPr>
              <w:spacing w:line="360" w:lineRule="auto"/>
              <w:ind w:firstLine="420" w:firstLineChars="200"/>
              <w:jc w:val="center"/>
              <w:rPr>
                <w:rFonts w:ascii="宋体" w:hAnsi="宋体"/>
                <w:szCs w:val="21"/>
              </w:rPr>
            </w:pPr>
            <w:r>
              <w:rPr>
                <w:rFonts w:hint="eastAsia" w:ascii="宋体" w:hAnsi="宋体"/>
                <w:szCs w:val="21"/>
              </w:rPr>
              <w:t>5</w:t>
            </w:r>
          </w:p>
        </w:tc>
        <w:tc>
          <w:tcPr>
            <w:tcW w:w="4413" w:type="dxa"/>
            <w:vAlign w:val="center"/>
          </w:tcPr>
          <w:p w14:paraId="7169995B">
            <w:pPr>
              <w:rPr>
                <w:rFonts w:ascii="宋体" w:hAnsi="宋体" w:eastAsia="宋体"/>
              </w:rPr>
            </w:pPr>
            <w:r>
              <w:rPr>
                <w:rFonts w:hint="eastAsia" w:ascii="宋体" w:hAnsi="宋体" w:eastAsia="宋体"/>
              </w:rPr>
              <w:t>预算绩效管理</w:t>
            </w:r>
          </w:p>
        </w:tc>
        <w:tc>
          <w:tcPr>
            <w:tcW w:w="1291" w:type="dxa"/>
            <w:vAlign w:val="center"/>
          </w:tcPr>
          <w:p w14:paraId="1678C79C">
            <w:pPr>
              <w:adjustRightInd w:val="0"/>
              <w:snapToGrid w:val="0"/>
              <w:jc w:val="center"/>
              <w:rPr>
                <w:rFonts w:ascii="宋体" w:hAnsi="宋体" w:eastAsia="宋体"/>
                <w:bCs/>
              </w:rPr>
            </w:pPr>
            <w:r>
              <w:rPr>
                <w:rFonts w:hint="eastAsia" w:ascii="宋体" w:hAnsi="宋体" w:eastAsia="宋体"/>
                <w:bCs/>
              </w:rPr>
              <w:t>1</w:t>
            </w:r>
          </w:p>
        </w:tc>
      </w:tr>
      <w:tr w14:paraId="2C25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9D96821">
            <w:pPr>
              <w:pStyle w:val="81"/>
              <w:widowControl/>
              <w:numPr>
                <w:ilvl w:val="255"/>
                <w:numId w:val="0"/>
              </w:numPr>
              <w:spacing w:line="360" w:lineRule="auto"/>
              <w:ind w:firstLine="420" w:firstLineChars="200"/>
              <w:jc w:val="center"/>
              <w:rPr>
                <w:rFonts w:ascii="宋体" w:hAnsi="宋体"/>
                <w:szCs w:val="21"/>
              </w:rPr>
            </w:pPr>
            <w:r>
              <w:rPr>
                <w:rFonts w:hint="eastAsia" w:ascii="宋体" w:hAnsi="宋体"/>
                <w:szCs w:val="21"/>
              </w:rPr>
              <w:t>6</w:t>
            </w:r>
          </w:p>
        </w:tc>
        <w:tc>
          <w:tcPr>
            <w:tcW w:w="4413" w:type="dxa"/>
            <w:vAlign w:val="center"/>
          </w:tcPr>
          <w:p w14:paraId="40BD6C29">
            <w:pPr>
              <w:rPr>
                <w:rFonts w:ascii="宋体" w:hAnsi="宋体" w:eastAsia="宋体"/>
              </w:rPr>
            </w:pPr>
            <w:r>
              <w:rPr>
                <w:rFonts w:hint="eastAsia" w:ascii="宋体" w:hAnsi="宋体" w:eastAsia="宋体"/>
              </w:rPr>
              <w:t>凭证中心</w:t>
            </w:r>
          </w:p>
        </w:tc>
        <w:tc>
          <w:tcPr>
            <w:tcW w:w="1291" w:type="dxa"/>
            <w:vAlign w:val="center"/>
          </w:tcPr>
          <w:p w14:paraId="137FAD2D">
            <w:pPr>
              <w:adjustRightInd w:val="0"/>
              <w:snapToGrid w:val="0"/>
              <w:jc w:val="center"/>
              <w:rPr>
                <w:rFonts w:ascii="宋体" w:hAnsi="宋体" w:eastAsia="宋体"/>
                <w:bCs/>
              </w:rPr>
            </w:pPr>
            <w:r>
              <w:rPr>
                <w:rFonts w:ascii="宋体" w:hAnsi="宋体" w:eastAsia="宋体"/>
                <w:bCs/>
              </w:rPr>
              <w:t>1</w:t>
            </w:r>
          </w:p>
        </w:tc>
      </w:tr>
      <w:tr w14:paraId="79E1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C8008F7">
            <w:pPr>
              <w:pStyle w:val="81"/>
              <w:widowControl/>
              <w:numPr>
                <w:ilvl w:val="255"/>
                <w:numId w:val="0"/>
              </w:numPr>
              <w:spacing w:line="360" w:lineRule="auto"/>
              <w:ind w:firstLine="420" w:firstLineChars="200"/>
              <w:jc w:val="center"/>
              <w:rPr>
                <w:rFonts w:ascii="宋体" w:hAnsi="宋体"/>
                <w:szCs w:val="21"/>
              </w:rPr>
            </w:pPr>
            <w:r>
              <w:rPr>
                <w:rFonts w:hint="eastAsia" w:ascii="宋体" w:hAnsi="宋体"/>
                <w:szCs w:val="21"/>
              </w:rPr>
              <w:t>7</w:t>
            </w:r>
          </w:p>
        </w:tc>
        <w:tc>
          <w:tcPr>
            <w:tcW w:w="4413" w:type="dxa"/>
            <w:vAlign w:val="center"/>
          </w:tcPr>
          <w:p w14:paraId="4E35DDA6">
            <w:pPr>
              <w:rPr>
                <w:rFonts w:ascii="宋体" w:hAnsi="宋体" w:eastAsia="宋体"/>
              </w:rPr>
            </w:pPr>
            <w:r>
              <w:rPr>
                <w:rFonts w:hint="eastAsia" w:ascii="宋体" w:hAnsi="宋体" w:eastAsia="宋体"/>
              </w:rPr>
              <w:t>科研经费管理</w:t>
            </w:r>
          </w:p>
        </w:tc>
        <w:tc>
          <w:tcPr>
            <w:tcW w:w="1291" w:type="dxa"/>
            <w:vAlign w:val="center"/>
          </w:tcPr>
          <w:p w14:paraId="19338493">
            <w:pPr>
              <w:adjustRightInd w:val="0"/>
              <w:snapToGrid w:val="0"/>
              <w:jc w:val="center"/>
              <w:rPr>
                <w:rFonts w:ascii="宋体" w:hAnsi="宋体" w:eastAsia="宋体"/>
                <w:bCs/>
              </w:rPr>
            </w:pPr>
            <w:r>
              <w:rPr>
                <w:rFonts w:ascii="宋体" w:hAnsi="宋体" w:eastAsia="宋体"/>
                <w:bCs/>
              </w:rPr>
              <w:t>1</w:t>
            </w:r>
          </w:p>
        </w:tc>
      </w:tr>
      <w:tr w14:paraId="39FE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455E5CFC">
            <w:pPr>
              <w:pStyle w:val="81"/>
              <w:widowControl/>
              <w:numPr>
                <w:ilvl w:val="255"/>
                <w:numId w:val="0"/>
              </w:numPr>
              <w:spacing w:line="360" w:lineRule="auto"/>
              <w:ind w:firstLine="420" w:firstLineChars="200"/>
              <w:jc w:val="center"/>
              <w:rPr>
                <w:rFonts w:ascii="宋体" w:hAnsi="宋体"/>
                <w:szCs w:val="21"/>
              </w:rPr>
            </w:pPr>
            <w:r>
              <w:rPr>
                <w:rFonts w:hint="eastAsia" w:ascii="宋体" w:hAnsi="宋体"/>
                <w:szCs w:val="21"/>
              </w:rPr>
              <w:t>8</w:t>
            </w:r>
          </w:p>
        </w:tc>
        <w:tc>
          <w:tcPr>
            <w:tcW w:w="4413" w:type="dxa"/>
            <w:vAlign w:val="center"/>
          </w:tcPr>
          <w:p w14:paraId="7BD537BB">
            <w:pPr>
              <w:rPr>
                <w:rFonts w:ascii="宋体" w:hAnsi="宋体" w:eastAsia="宋体"/>
              </w:rPr>
            </w:pPr>
            <w:r>
              <w:rPr>
                <w:rFonts w:hint="eastAsia" w:ascii="宋体" w:hAnsi="宋体" w:eastAsia="宋体"/>
              </w:rPr>
              <w:t>运营可视化分析</w:t>
            </w:r>
          </w:p>
        </w:tc>
        <w:tc>
          <w:tcPr>
            <w:tcW w:w="1291" w:type="dxa"/>
            <w:vAlign w:val="center"/>
          </w:tcPr>
          <w:p w14:paraId="1BE7E922">
            <w:pPr>
              <w:adjustRightInd w:val="0"/>
              <w:snapToGrid w:val="0"/>
              <w:jc w:val="center"/>
              <w:rPr>
                <w:rFonts w:ascii="宋体" w:hAnsi="宋体" w:eastAsia="宋体"/>
                <w:bCs/>
              </w:rPr>
            </w:pPr>
            <w:r>
              <w:rPr>
                <w:rFonts w:ascii="宋体" w:hAnsi="宋体" w:eastAsia="宋体"/>
                <w:bCs/>
              </w:rPr>
              <w:t>1</w:t>
            </w:r>
          </w:p>
        </w:tc>
      </w:tr>
      <w:tr w14:paraId="5EC3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DF58CD4">
            <w:pPr>
              <w:pStyle w:val="81"/>
              <w:widowControl/>
              <w:numPr>
                <w:ilvl w:val="255"/>
                <w:numId w:val="0"/>
              </w:numPr>
              <w:spacing w:line="360" w:lineRule="auto"/>
              <w:ind w:firstLine="420" w:firstLineChars="200"/>
              <w:jc w:val="center"/>
              <w:rPr>
                <w:rFonts w:ascii="宋体" w:hAnsi="宋体"/>
                <w:szCs w:val="21"/>
              </w:rPr>
            </w:pPr>
            <w:r>
              <w:rPr>
                <w:rFonts w:hint="eastAsia" w:ascii="宋体" w:hAnsi="宋体"/>
                <w:szCs w:val="21"/>
              </w:rPr>
              <w:t>9</w:t>
            </w:r>
          </w:p>
        </w:tc>
        <w:tc>
          <w:tcPr>
            <w:tcW w:w="4413" w:type="dxa"/>
            <w:vAlign w:val="center"/>
          </w:tcPr>
          <w:p w14:paraId="3C437F57">
            <w:pPr>
              <w:rPr>
                <w:rFonts w:ascii="宋体" w:hAnsi="宋体" w:eastAsia="宋体"/>
              </w:rPr>
            </w:pPr>
            <w:r>
              <w:rPr>
                <w:rFonts w:hint="eastAsia" w:ascii="宋体" w:hAnsi="宋体" w:eastAsia="宋体"/>
              </w:rPr>
              <w:t>基础技术支撑</w:t>
            </w:r>
          </w:p>
        </w:tc>
        <w:tc>
          <w:tcPr>
            <w:tcW w:w="1291" w:type="dxa"/>
            <w:vAlign w:val="center"/>
          </w:tcPr>
          <w:p w14:paraId="5329524A">
            <w:pPr>
              <w:adjustRightInd w:val="0"/>
              <w:snapToGrid w:val="0"/>
              <w:jc w:val="center"/>
              <w:rPr>
                <w:rFonts w:ascii="宋体" w:hAnsi="宋体" w:eastAsia="宋体"/>
                <w:bCs/>
              </w:rPr>
            </w:pPr>
            <w:r>
              <w:rPr>
                <w:rFonts w:hint="eastAsia" w:ascii="宋体" w:hAnsi="宋体" w:eastAsia="宋体"/>
                <w:bCs/>
              </w:rPr>
              <w:t>1</w:t>
            </w:r>
          </w:p>
        </w:tc>
      </w:tr>
      <w:tr w14:paraId="7055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4C13402E">
            <w:pPr>
              <w:pStyle w:val="81"/>
              <w:widowControl/>
              <w:numPr>
                <w:ilvl w:val="255"/>
                <w:numId w:val="0"/>
              </w:numPr>
              <w:spacing w:line="360" w:lineRule="auto"/>
              <w:ind w:firstLine="420" w:firstLineChars="200"/>
              <w:jc w:val="center"/>
              <w:rPr>
                <w:rFonts w:ascii="宋体" w:hAnsi="宋体"/>
                <w:szCs w:val="21"/>
              </w:rPr>
            </w:pPr>
            <w:r>
              <w:rPr>
                <w:rFonts w:hint="eastAsia" w:ascii="宋体" w:hAnsi="宋体"/>
                <w:szCs w:val="21"/>
              </w:rPr>
              <w:t>1</w:t>
            </w:r>
            <w:r>
              <w:rPr>
                <w:rFonts w:ascii="宋体" w:hAnsi="宋体"/>
                <w:szCs w:val="21"/>
              </w:rPr>
              <w:t>0</w:t>
            </w:r>
          </w:p>
        </w:tc>
        <w:tc>
          <w:tcPr>
            <w:tcW w:w="4413" w:type="dxa"/>
            <w:vAlign w:val="center"/>
          </w:tcPr>
          <w:p w14:paraId="13222CE8">
            <w:pPr>
              <w:rPr>
                <w:rFonts w:ascii="宋体" w:hAnsi="宋体" w:eastAsia="宋体"/>
              </w:rPr>
            </w:pPr>
            <w:r>
              <w:rPr>
                <w:rFonts w:hint="eastAsia" w:ascii="宋体" w:hAnsi="宋体" w:eastAsia="宋体"/>
              </w:rPr>
              <w:t>对接改造</w:t>
            </w:r>
          </w:p>
        </w:tc>
        <w:tc>
          <w:tcPr>
            <w:tcW w:w="1291" w:type="dxa"/>
            <w:vAlign w:val="center"/>
          </w:tcPr>
          <w:p w14:paraId="41386CD4">
            <w:pPr>
              <w:adjustRightInd w:val="0"/>
              <w:snapToGrid w:val="0"/>
              <w:jc w:val="center"/>
              <w:rPr>
                <w:rFonts w:ascii="宋体" w:hAnsi="宋体" w:eastAsia="宋体"/>
                <w:bCs/>
              </w:rPr>
            </w:pPr>
            <w:r>
              <w:rPr>
                <w:rFonts w:hint="eastAsia" w:ascii="宋体" w:hAnsi="宋体" w:eastAsia="宋体"/>
                <w:bCs/>
              </w:rPr>
              <w:t>1</w:t>
            </w:r>
          </w:p>
        </w:tc>
      </w:tr>
      <w:tr w14:paraId="4ED5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8E0274E">
            <w:pPr>
              <w:pStyle w:val="81"/>
              <w:widowControl/>
              <w:numPr>
                <w:ilvl w:val="255"/>
                <w:numId w:val="0"/>
              </w:numPr>
              <w:spacing w:line="360" w:lineRule="auto"/>
              <w:ind w:firstLine="420" w:firstLineChars="200"/>
              <w:jc w:val="center"/>
              <w:rPr>
                <w:rFonts w:ascii="宋体" w:hAnsi="宋体"/>
                <w:szCs w:val="21"/>
              </w:rPr>
            </w:pPr>
            <w:r>
              <w:rPr>
                <w:rFonts w:hint="eastAsia" w:ascii="宋体" w:hAnsi="宋体"/>
                <w:szCs w:val="21"/>
              </w:rPr>
              <w:t>1</w:t>
            </w:r>
            <w:r>
              <w:rPr>
                <w:rFonts w:ascii="宋体" w:hAnsi="宋体"/>
                <w:szCs w:val="21"/>
              </w:rPr>
              <w:t>1</w:t>
            </w:r>
          </w:p>
        </w:tc>
        <w:tc>
          <w:tcPr>
            <w:tcW w:w="4413" w:type="dxa"/>
            <w:vAlign w:val="center"/>
          </w:tcPr>
          <w:p w14:paraId="7A08CED1">
            <w:pPr>
              <w:rPr>
                <w:rFonts w:ascii="宋体" w:hAnsi="宋体" w:eastAsia="宋体"/>
              </w:rPr>
            </w:pPr>
            <w:r>
              <w:rPr>
                <w:rFonts w:hint="eastAsia" w:ascii="宋体" w:hAnsi="宋体" w:eastAsia="宋体"/>
              </w:rPr>
              <w:t>密码建设</w:t>
            </w:r>
          </w:p>
        </w:tc>
        <w:tc>
          <w:tcPr>
            <w:tcW w:w="1291" w:type="dxa"/>
            <w:vAlign w:val="center"/>
          </w:tcPr>
          <w:p w14:paraId="2DF4380F">
            <w:pPr>
              <w:adjustRightInd w:val="0"/>
              <w:snapToGrid w:val="0"/>
              <w:jc w:val="center"/>
              <w:rPr>
                <w:rFonts w:ascii="宋体" w:hAnsi="宋体" w:eastAsia="宋体"/>
                <w:bCs/>
              </w:rPr>
            </w:pPr>
            <w:r>
              <w:rPr>
                <w:rFonts w:hint="eastAsia" w:ascii="宋体" w:hAnsi="宋体" w:eastAsia="宋体"/>
                <w:bCs/>
              </w:rPr>
              <w:t>1</w:t>
            </w:r>
          </w:p>
        </w:tc>
      </w:tr>
    </w:tbl>
    <w:p w14:paraId="490DDD53">
      <w:pPr>
        <w:pStyle w:val="6"/>
        <w:spacing w:before="0" w:after="0" w:line="360" w:lineRule="auto"/>
        <w:ind w:left="397"/>
        <w:rPr>
          <w:sz w:val="21"/>
          <w:szCs w:val="21"/>
        </w:rPr>
      </w:pPr>
      <w:r>
        <w:rPr>
          <w:rFonts w:hint="eastAsia"/>
          <w:sz w:val="21"/>
          <w:szCs w:val="21"/>
        </w:rPr>
        <w:t>实施内容</w:t>
      </w:r>
    </w:p>
    <w:p w14:paraId="6F562FBA">
      <w:pPr>
        <w:pStyle w:val="4"/>
        <w:ind w:firstLine="420"/>
        <w:rPr>
          <w:sz w:val="21"/>
        </w:rPr>
      </w:pPr>
      <w:r>
        <w:rPr>
          <w:rFonts w:hint="eastAsia"/>
          <w:sz w:val="21"/>
        </w:rPr>
        <w:t>本次采购实施内容包括：财务管理数智化大系统建设项目相关系统开发、部署和集成，包括软件功能的开发、接口调试、修改、系统部署、集成、维护，完成本项目建设所需的基础数据准备，人员培训，售后服务和技术支持等内容。</w:t>
      </w:r>
    </w:p>
    <w:p w14:paraId="4B56D08E">
      <w:pPr>
        <w:pStyle w:val="2"/>
        <w:spacing w:before="0" w:after="0" w:line="360" w:lineRule="auto"/>
        <w:rPr>
          <w:sz w:val="21"/>
          <w:szCs w:val="21"/>
        </w:rPr>
      </w:pPr>
      <w:r>
        <w:rPr>
          <w:rFonts w:hint="eastAsia"/>
          <w:sz w:val="21"/>
          <w:szCs w:val="21"/>
        </w:rPr>
        <w:t>项目建设原则</w:t>
      </w:r>
    </w:p>
    <w:p w14:paraId="115A72A6">
      <w:pPr>
        <w:pStyle w:val="4"/>
        <w:ind w:firstLine="420"/>
        <w:rPr>
          <w:rFonts w:ascii="宋体" w:hAnsi="宋体"/>
          <w:sz w:val="21"/>
        </w:rPr>
      </w:pPr>
      <w:r>
        <w:rPr>
          <w:rFonts w:hint="eastAsia" w:ascii="宋体" w:hAnsi="宋体"/>
          <w:sz w:val="21"/>
        </w:rPr>
        <w:t>本次项目建设应依据以下文件进行建设：</w:t>
      </w:r>
    </w:p>
    <w:p w14:paraId="4229AD08">
      <w:pPr>
        <w:pStyle w:val="4"/>
        <w:numPr>
          <w:ilvl w:val="0"/>
          <w:numId w:val="2"/>
        </w:numPr>
        <w:ind w:left="0" w:firstLine="397" w:firstLineChars="0"/>
        <w:rPr>
          <w:rFonts w:ascii="宋体" w:hAnsi="宋体"/>
          <w:sz w:val="21"/>
        </w:rPr>
      </w:pPr>
      <w:r>
        <w:rPr>
          <w:rFonts w:ascii="宋体" w:hAnsi="宋体"/>
          <w:sz w:val="21"/>
        </w:rPr>
        <w:t>《政府会计准则——基本准则》</w:t>
      </w:r>
      <w:r>
        <w:rPr>
          <w:rFonts w:hint="eastAsia" w:ascii="宋体" w:hAnsi="宋体"/>
          <w:sz w:val="21"/>
        </w:rPr>
        <w:t>（</w:t>
      </w:r>
      <w:r>
        <w:rPr>
          <w:rFonts w:ascii="宋体" w:hAnsi="宋体"/>
          <w:sz w:val="21"/>
        </w:rPr>
        <w:t>财政部令第78号</w:t>
      </w:r>
      <w:r>
        <w:rPr>
          <w:rFonts w:hint="eastAsia" w:ascii="宋体" w:hAnsi="宋体"/>
          <w:sz w:val="21"/>
        </w:rPr>
        <w:t>）</w:t>
      </w:r>
    </w:p>
    <w:p w14:paraId="5527158E">
      <w:pPr>
        <w:pStyle w:val="4"/>
        <w:numPr>
          <w:ilvl w:val="0"/>
          <w:numId w:val="2"/>
        </w:numPr>
        <w:ind w:left="0" w:firstLine="397" w:firstLineChars="0"/>
        <w:rPr>
          <w:rFonts w:ascii="宋体" w:hAnsi="宋体"/>
          <w:sz w:val="21"/>
        </w:rPr>
      </w:pPr>
      <w:r>
        <w:rPr>
          <w:rFonts w:hint="eastAsia" w:ascii="宋体" w:hAnsi="宋体"/>
          <w:sz w:val="21"/>
        </w:rPr>
        <w:t>《事业单位财务规则》（财政部令第</w:t>
      </w:r>
      <w:r>
        <w:rPr>
          <w:rFonts w:ascii="宋体" w:hAnsi="宋体"/>
          <w:sz w:val="21"/>
        </w:rPr>
        <w:t>108号</w:t>
      </w:r>
      <w:r>
        <w:rPr>
          <w:rFonts w:hint="eastAsia" w:ascii="宋体" w:hAnsi="宋体"/>
          <w:sz w:val="21"/>
        </w:rPr>
        <w:t>）</w:t>
      </w:r>
    </w:p>
    <w:p w14:paraId="744ADB1D">
      <w:pPr>
        <w:pStyle w:val="4"/>
        <w:numPr>
          <w:ilvl w:val="0"/>
          <w:numId w:val="2"/>
        </w:numPr>
        <w:ind w:left="0" w:firstLine="420"/>
        <w:jc w:val="left"/>
        <w:rPr>
          <w:rFonts w:ascii="宋体" w:hAnsi="宋体"/>
          <w:sz w:val="21"/>
        </w:rPr>
      </w:pPr>
      <w:r>
        <w:rPr>
          <w:rFonts w:hint="eastAsia" w:ascii="宋体" w:hAnsi="宋体"/>
          <w:sz w:val="21"/>
        </w:rPr>
        <w:t>《</w:t>
      </w:r>
      <w:r>
        <w:rPr>
          <w:rFonts w:ascii="宋体" w:hAnsi="宋体"/>
          <w:sz w:val="21"/>
        </w:rPr>
        <w:t>国务院关于批转财政部权责发生制政府综合财务报告制度改革方案的通知</w:t>
      </w:r>
      <w:r>
        <w:rPr>
          <w:rFonts w:hint="eastAsia" w:ascii="宋体" w:hAnsi="宋体"/>
          <w:sz w:val="21"/>
        </w:rPr>
        <w:t>》（国发〔20</w:t>
      </w:r>
      <w:r>
        <w:rPr>
          <w:rFonts w:ascii="宋体" w:hAnsi="宋体"/>
          <w:sz w:val="21"/>
        </w:rPr>
        <w:t>14</w:t>
      </w:r>
      <w:r>
        <w:rPr>
          <w:rFonts w:hint="eastAsia" w:ascii="宋体" w:hAnsi="宋体"/>
          <w:sz w:val="21"/>
        </w:rPr>
        <w:t>〕</w:t>
      </w:r>
      <w:r>
        <w:rPr>
          <w:rFonts w:ascii="宋体" w:hAnsi="宋体"/>
          <w:sz w:val="21"/>
        </w:rPr>
        <w:t>63</w:t>
      </w:r>
      <w:r>
        <w:rPr>
          <w:rFonts w:hint="eastAsia" w:ascii="宋体" w:hAnsi="宋体"/>
          <w:sz w:val="21"/>
        </w:rPr>
        <w:t>号）</w:t>
      </w:r>
    </w:p>
    <w:p w14:paraId="6D9C8174">
      <w:pPr>
        <w:pStyle w:val="4"/>
        <w:numPr>
          <w:ilvl w:val="0"/>
          <w:numId w:val="2"/>
        </w:numPr>
        <w:ind w:left="0" w:firstLine="420"/>
        <w:jc w:val="left"/>
        <w:rPr>
          <w:rFonts w:ascii="宋体" w:hAnsi="宋体"/>
          <w:sz w:val="21"/>
        </w:rPr>
      </w:pPr>
      <w:r>
        <w:rPr>
          <w:rFonts w:hint="eastAsia" w:ascii="宋体" w:hAnsi="宋体"/>
          <w:sz w:val="21"/>
        </w:rPr>
        <w:t>国务院办公厅《关于城市公立医院综合改革试点的指导意见》（国办发〔2015〕38号）</w:t>
      </w:r>
    </w:p>
    <w:p w14:paraId="44BD8EA5">
      <w:pPr>
        <w:pStyle w:val="4"/>
        <w:numPr>
          <w:ilvl w:val="0"/>
          <w:numId w:val="2"/>
        </w:numPr>
        <w:ind w:left="0" w:firstLine="420"/>
        <w:jc w:val="left"/>
        <w:rPr>
          <w:rFonts w:ascii="宋体" w:hAnsi="宋体"/>
          <w:sz w:val="21"/>
        </w:rPr>
      </w:pPr>
      <w:r>
        <w:rPr>
          <w:rFonts w:hint="eastAsia" w:ascii="宋体" w:hAnsi="宋体"/>
          <w:sz w:val="21"/>
        </w:rPr>
        <w:t>《国务院关于进一步深化预算管理制度改革的意见》（国发〔2021〕5号）</w:t>
      </w:r>
    </w:p>
    <w:p w14:paraId="6AE63CEA">
      <w:pPr>
        <w:pStyle w:val="4"/>
        <w:numPr>
          <w:ilvl w:val="0"/>
          <w:numId w:val="2"/>
        </w:numPr>
        <w:ind w:left="0" w:firstLine="420"/>
        <w:jc w:val="left"/>
        <w:rPr>
          <w:rFonts w:ascii="宋体" w:hAnsi="宋体"/>
          <w:sz w:val="21"/>
        </w:rPr>
      </w:pPr>
      <w:r>
        <w:rPr>
          <w:rFonts w:hint="eastAsia" w:ascii="宋体" w:hAnsi="宋体"/>
          <w:sz w:val="21"/>
        </w:rPr>
        <w:t>《国务院办公厅关于推动公立医院高质量发展的意见》（国办发〔2021〕18号）</w:t>
      </w:r>
    </w:p>
    <w:p w14:paraId="46B46139">
      <w:pPr>
        <w:pStyle w:val="4"/>
        <w:numPr>
          <w:ilvl w:val="0"/>
          <w:numId w:val="2"/>
        </w:numPr>
        <w:ind w:left="0" w:firstLine="420"/>
        <w:jc w:val="left"/>
        <w:rPr>
          <w:rFonts w:ascii="宋体" w:hAnsi="宋体"/>
          <w:sz w:val="21"/>
        </w:rPr>
      </w:pPr>
      <w:r>
        <w:rPr>
          <w:rFonts w:hint="eastAsia" w:ascii="宋体" w:hAnsi="宋体"/>
          <w:sz w:val="21"/>
        </w:rPr>
        <w:t>国务院办公厅《关于加强三级公立医院绩效考核工作的意见》（国办发〔2019〕4号）</w:t>
      </w:r>
    </w:p>
    <w:p w14:paraId="084411EC">
      <w:pPr>
        <w:pStyle w:val="4"/>
        <w:numPr>
          <w:ilvl w:val="0"/>
          <w:numId w:val="2"/>
        </w:numPr>
        <w:ind w:left="0" w:firstLine="420"/>
        <w:jc w:val="left"/>
        <w:rPr>
          <w:rFonts w:ascii="宋体" w:hAnsi="宋体"/>
          <w:sz w:val="21"/>
        </w:rPr>
      </w:pPr>
      <w:r>
        <w:rPr>
          <w:rFonts w:hint="eastAsia" w:ascii="宋体" w:hAnsi="宋体"/>
          <w:sz w:val="21"/>
        </w:rPr>
        <w:t>国务院办公厅《关于改革完善医疗卫生行业综合监管制度的指导意见》(国办发〔2018〕63号)</w:t>
      </w:r>
    </w:p>
    <w:p w14:paraId="4CD6C4DC">
      <w:pPr>
        <w:pStyle w:val="4"/>
        <w:numPr>
          <w:ilvl w:val="0"/>
          <w:numId w:val="2"/>
        </w:numPr>
        <w:ind w:left="0" w:firstLine="420"/>
        <w:jc w:val="left"/>
        <w:rPr>
          <w:rFonts w:ascii="宋体" w:hAnsi="宋体"/>
          <w:sz w:val="21"/>
        </w:rPr>
      </w:pPr>
      <w:r>
        <w:rPr>
          <w:rFonts w:hint="eastAsia" w:ascii="宋体" w:hAnsi="宋体"/>
          <w:sz w:val="21"/>
        </w:rPr>
        <w:t>国务院办公厅《关于建立现代医院管理制度的指导意见》（国办发〔2017〕67号）</w:t>
      </w:r>
    </w:p>
    <w:p w14:paraId="6CC60292">
      <w:pPr>
        <w:pStyle w:val="4"/>
        <w:numPr>
          <w:ilvl w:val="0"/>
          <w:numId w:val="2"/>
        </w:numPr>
        <w:ind w:left="0" w:firstLine="397" w:firstLineChars="0"/>
        <w:jc w:val="left"/>
        <w:rPr>
          <w:rFonts w:ascii="宋体" w:hAnsi="宋体"/>
          <w:sz w:val="21"/>
        </w:rPr>
      </w:pPr>
      <w:r>
        <w:rPr>
          <w:rFonts w:hint="eastAsia" w:ascii="宋体" w:hAnsi="宋体"/>
          <w:sz w:val="21"/>
        </w:rPr>
        <w:t>《关于加强公立医院运营管理的指导意见》（国卫财务发〔2020〕</w:t>
      </w:r>
      <w:r>
        <w:rPr>
          <w:rFonts w:ascii="宋体" w:hAnsi="宋体"/>
          <w:sz w:val="21"/>
        </w:rPr>
        <w:t>27</w:t>
      </w:r>
      <w:r>
        <w:rPr>
          <w:rFonts w:hint="eastAsia" w:ascii="宋体" w:hAnsi="宋体"/>
          <w:sz w:val="21"/>
        </w:rPr>
        <w:t>号）</w:t>
      </w:r>
    </w:p>
    <w:p w14:paraId="0B078CAA">
      <w:pPr>
        <w:pStyle w:val="4"/>
        <w:numPr>
          <w:ilvl w:val="0"/>
          <w:numId w:val="2"/>
        </w:numPr>
        <w:ind w:left="0" w:firstLine="397" w:firstLineChars="0"/>
        <w:jc w:val="left"/>
        <w:rPr>
          <w:rFonts w:ascii="宋体" w:hAnsi="宋体"/>
          <w:sz w:val="21"/>
        </w:rPr>
      </w:pPr>
      <w:r>
        <w:rPr>
          <w:rFonts w:hint="eastAsia" w:ascii="宋体" w:hAnsi="宋体"/>
          <w:sz w:val="21"/>
        </w:rPr>
        <w:t>《公立医院全面预算管理制度实施办法》（国卫财务发〔2020〕30号）</w:t>
      </w:r>
    </w:p>
    <w:p w14:paraId="500A3D50">
      <w:pPr>
        <w:pStyle w:val="4"/>
        <w:numPr>
          <w:ilvl w:val="0"/>
          <w:numId w:val="2"/>
        </w:numPr>
        <w:ind w:left="0" w:firstLine="397" w:firstLineChars="0"/>
        <w:jc w:val="left"/>
        <w:rPr>
          <w:rFonts w:ascii="宋体" w:hAnsi="宋体"/>
          <w:sz w:val="21"/>
        </w:rPr>
      </w:pPr>
      <w:r>
        <w:rPr>
          <w:rFonts w:hint="eastAsia" w:ascii="宋体" w:hAnsi="宋体"/>
          <w:sz w:val="21"/>
        </w:rPr>
        <w:t>《医院财务制度》（财会〔2</w:t>
      </w:r>
      <w:r>
        <w:rPr>
          <w:rFonts w:ascii="宋体" w:hAnsi="宋体"/>
          <w:sz w:val="21"/>
        </w:rPr>
        <w:t>010</w:t>
      </w:r>
      <w:r>
        <w:rPr>
          <w:rFonts w:hint="eastAsia" w:ascii="宋体" w:hAnsi="宋体"/>
          <w:sz w:val="21"/>
        </w:rPr>
        <w:t>〕</w:t>
      </w:r>
      <w:r>
        <w:rPr>
          <w:rFonts w:ascii="宋体" w:hAnsi="宋体"/>
          <w:sz w:val="21"/>
        </w:rPr>
        <w:t>306</w:t>
      </w:r>
      <w:r>
        <w:rPr>
          <w:rFonts w:hint="eastAsia" w:ascii="宋体" w:hAnsi="宋体"/>
          <w:sz w:val="21"/>
        </w:rPr>
        <w:t>号）</w:t>
      </w:r>
    </w:p>
    <w:p w14:paraId="3D04260D">
      <w:pPr>
        <w:pStyle w:val="4"/>
        <w:numPr>
          <w:ilvl w:val="0"/>
          <w:numId w:val="2"/>
        </w:numPr>
        <w:ind w:left="0" w:firstLine="397" w:firstLineChars="0"/>
        <w:jc w:val="left"/>
        <w:rPr>
          <w:rFonts w:ascii="宋体" w:hAnsi="宋体"/>
          <w:sz w:val="21"/>
        </w:rPr>
      </w:pPr>
      <w:r>
        <w:rPr>
          <w:rFonts w:hint="eastAsia" w:ascii="宋体" w:hAnsi="宋体"/>
          <w:sz w:val="21"/>
        </w:rPr>
        <w:t>《政府会计制度——行政事业单位会计科目和报表》（财会〔2</w:t>
      </w:r>
      <w:r>
        <w:rPr>
          <w:rFonts w:ascii="宋体" w:hAnsi="宋体"/>
          <w:sz w:val="21"/>
        </w:rPr>
        <w:t>017</w:t>
      </w:r>
      <w:r>
        <w:rPr>
          <w:rFonts w:hint="eastAsia" w:ascii="宋体" w:hAnsi="宋体"/>
          <w:sz w:val="21"/>
        </w:rPr>
        <w:t>〕</w:t>
      </w:r>
      <w:r>
        <w:rPr>
          <w:rFonts w:ascii="宋体" w:hAnsi="宋体"/>
          <w:sz w:val="21"/>
        </w:rPr>
        <w:t>25</w:t>
      </w:r>
      <w:r>
        <w:rPr>
          <w:rFonts w:hint="eastAsia" w:ascii="宋体" w:hAnsi="宋体"/>
          <w:sz w:val="21"/>
        </w:rPr>
        <w:t>号）</w:t>
      </w:r>
    </w:p>
    <w:p w14:paraId="02319E5A">
      <w:pPr>
        <w:pStyle w:val="4"/>
        <w:numPr>
          <w:ilvl w:val="0"/>
          <w:numId w:val="2"/>
        </w:numPr>
        <w:ind w:left="0" w:firstLine="397" w:firstLineChars="0"/>
        <w:jc w:val="left"/>
        <w:rPr>
          <w:rFonts w:ascii="宋体" w:hAnsi="宋体"/>
          <w:sz w:val="21"/>
        </w:rPr>
      </w:pPr>
      <w:r>
        <w:rPr>
          <w:rFonts w:hint="eastAsia" w:ascii="宋体" w:hAnsi="宋体"/>
          <w:sz w:val="21"/>
        </w:rPr>
        <w:t>关于印发医院执行《政府会计制度——行政事业单位会计科目和报表》的补充规定和衔接规定的通知（财会〔2</w:t>
      </w:r>
      <w:r>
        <w:rPr>
          <w:rFonts w:ascii="宋体" w:hAnsi="宋体"/>
          <w:sz w:val="21"/>
        </w:rPr>
        <w:t>018</w:t>
      </w:r>
      <w:r>
        <w:rPr>
          <w:rFonts w:hint="eastAsia" w:ascii="宋体" w:hAnsi="宋体"/>
          <w:sz w:val="21"/>
        </w:rPr>
        <w:t>〕</w:t>
      </w:r>
      <w:r>
        <w:rPr>
          <w:rFonts w:ascii="宋体" w:hAnsi="宋体"/>
          <w:sz w:val="21"/>
        </w:rPr>
        <w:t>24</w:t>
      </w:r>
      <w:r>
        <w:rPr>
          <w:rFonts w:hint="eastAsia" w:ascii="宋体" w:hAnsi="宋体"/>
          <w:sz w:val="21"/>
        </w:rPr>
        <w:t>号）</w:t>
      </w:r>
    </w:p>
    <w:p w14:paraId="08BEE1EF">
      <w:pPr>
        <w:pStyle w:val="4"/>
        <w:numPr>
          <w:ilvl w:val="0"/>
          <w:numId w:val="2"/>
        </w:numPr>
        <w:ind w:left="0" w:firstLine="397" w:firstLineChars="0"/>
        <w:jc w:val="left"/>
        <w:rPr>
          <w:rFonts w:ascii="宋体" w:hAnsi="宋体"/>
          <w:sz w:val="21"/>
        </w:rPr>
      </w:pPr>
      <w:r>
        <w:rPr>
          <w:rFonts w:hint="eastAsia" w:ascii="宋体" w:hAnsi="宋体"/>
          <w:sz w:val="21"/>
        </w:rPr>
        <w:t>《事业单位成本核算基本指引》（财会〔2</w:t>
      </w:r>
      <w:r>
        <w:rPr>
          <w:rFonts w:ascii="宋体" w:hAnsi="宋体"/>
          <w:sz w:val="21"/>
        </w:rPr>
        <w:t>019</w:t>
      </w:r>
      <w:r>
        <w:rPr>
          <w:rFonts w:hint="eastAsia" w:ascii="宋体" w:hAnsi="宋体"/>
          <w:sz w:val="21"/>
        </w:rPr>
        <w:t>〕</w:t>
      </w:r>
      <w:r>
        <w:rPr>
          <w:rFonts w:ascii="宋体" w:hAnsi="宋体"/>
          <w:sz w:val="21"/>
        </w:rPr>
        <w:t>25</w:t>
      </w:r>
      <w:r>
        <w:rPr>
          <w:rFonts w:hint="eastAsia" w:ascii="宋体" w:hAnsi="宋体"/>
          <w:sz w:val="21"/>
        </w:rPr>
        <w:t>号）</w:t>
      </w:r>
    </w:p>
    <w:p w14:paraId="6EB4C3D0">
      <w:pPr>
        <w:pStyle w:val="4"/>
        <w:numPr>
          <w:ilvl w:val="0"/>
          <w:numId w:val="2"/>
        </w:numPr>
        <w:ind w:left="0" w:firstLine="397" w:firstLineChars="0"/>
        <w:jc w:val="left"/>
        <w:rPr>
          <w:rFonts w:ascii="宋体" w:hAnsi="宋体"/>
          <w:sz w:val="21"/>
        </w:rPr>
      </w:pPr>
      <w:r>
        <w:rPr>
          <w:rFonts w:hint="eastAsia" w:ascii="宋体" w:hAnsi="宋体"/>
          <w:sz w:val="21"/>
        </w:rPr>
        <w:t>关于印发《会计信息化工作规范》的通知（财会〔2024〕11号）</w:t>
      </w:r>
    </w:p>
    <w:p w14:paraId="7DD1F7D9">
      <w:pPr>
        <w:pStyle w:val="4"/>
        <w:numPr>
          <w:ilvl w:val="0"/>
          <w:numId w:val="2"/>
        </w:numPr>
        <w:ind w:left="0" w:firstLine="397" w:firstLineChars="0"/>
        <w:jc w:val="left"/>
        <w:rPr>
          <w:rFonts w:ascii="宋体" w:hAnsi="宋体"/>
          <w:sz w:val="21"/>
        </w:rPr>
      </w:pPr>
      <w:r>
        <w:rPr>
          <w:rFonts w:hint="eastAsia" w:ascii="宋体" w:hAnsi="宋体"/>
          <w:sz w:val="21"/>
        </w:rPr>
        <w:t>《关于推进上海市公立医院高质量发展的实施方案》（沪府办发〔2021〕31号）</w:t>
      </w:r>
    </w:p>
    <w:p w14:paraId="1F8330EA">
      <w:pPr>
        <w:pStyle w:val="4"/>
        <w:numPr>
          <w:ilvl w:val="0"/>
          <w:numId w:val="2"/>
        </w:numPr>
        <w:ind w:left="0" w:firstLine="397" w:firstLineChars="0"/>
        <w:rPr>
          <w:rFonts w:ascii="宋体" w:hAnsi="宋体"/>
          <w:sz w:val="21"/>
        </w:rPr>
      </w:pPr>
      <w:r>
        <w:rPr>
          <w:rFonts w:hint="eastAsia" w:ascii="宋体" w:hAnsi="宋体"/>
          <w:sz w:val="21"/>
        </w:rPr>
        <w:t>《上海市加强成本预算绩效管理的实施方案》（沪府办发〔202</w:t>
      </w:r>
      <w:r>
        <w:rPr>
          <w:rFonts w:ascii="宋体" w:hAnsi="宋体"/>
          <w:sz w:val="21"/>
        </w:rPr>
        <w:t>3</w:t>
      </w:r>
      <w:r>
        <w:rPr>
          <w:rFonts w:hint="eastAsia" w:ascii="宋体" w:hAnsi="宋体"/>
          <w:sz w:val="21"/>
        </w:rPr>
        <w:t>〕</w:t>
      </w:r>
      <w:r>
        <w:rPr>
          <w:rFonts w:ascii="宋体" w:hAnsi="宋体"/>
          <w:sz w:val="21"/>
        </w:rPr>
        <w:t>16</w:t>
      </w:r>
      <w:r>
        <w:rPr>
          <w:rFonts w:hint="eastAsia" w:ascii="宋体" w:hAnsi="宋体"/>
          <w:sz w:val="21"/>
        </w:rPr>
        <w:t>号）</w:t>
      </w:r>
    </w:p>
    <w:p w14:paraId="78402C44">
      <w:pPr>
        <w:pStyle w:val="4"/>
        <w:numPr>
          <w:ilvl w:val="0"/>
          <w:numId w:val="2"/>
        </w:numPr>
        <w:ind w:left="0" w:firstLine="397" w:firstLineChars="0"/>
        <w:rPr>
          <w:rFonts w:ascii="宋体" w:hAnsi="宋体"/>
          <w:sz w:val="21"/>
        </w:rPr>
      </w:pPr>
      <w:r>
        <w:rPr>
          <w:rFonts w:hint="eastAsia" w:ascii="宋体" w:hAnsi="宋体"/>
          <w:sz w:val="21"/>
        </w:rPr>
        <w:t>《关于印发&lt;公立医院成本核算指导手册&gt;的通知》（国卫办财务函〔2023〕377号）</w:t>
      </w:r>
    </w:p>
    <w:p w14:paraId="5EAC4DD1">
      <w:pPr>
        <w:pStyle w:val="4"/>
        <w:numPr>
          <w:ilvl w:val="0"/>
          <w:numId w:val="2"/>
        </w:numPr>
        <w:ind w:left="0" w:firstLine="397" w:firstLineChars="0"/>
        <w:rPr>
          <w:rFonts w:ascii="宋体" w:hAnsi="宋体"/>
          <w:sz w:val="21"/>
        </w:rPr>
      </w:pPr>
      <w:r>
        <w:rPr>
          <w:rFonts w:hint="eastAsia" w:ascii="宋体" w:hAnsi="宋体"/>
          <w:sz w:val="21"/>
        </w:rPr>
        <w:t>《公立医院运营管理信息化功能指引》（国卫办财务函〔2022〕126号）</w:t>
      </w:r>
    </w:p>
    <w:p w14:paraId="66E4384A">
      <w:pPr>
        <w:pStyle w:val="4"/>
        <w:numPr>
          <w:ilvl w:val="0"/>
          <w:numId w:val="2"/>
        </w:numPr>
        <w:ind w:left="0" w:firstLine="397" w:firstLineChars="0"/>
        <w:rPr>
          <w:rFonts w:ascii="宋体" w:hAnsi="宋体"/>
          <w:sz w:val="21"/>
        </w:rPr>
      </w:pPr>
      <w:r>
        <w:rPr>
          <w:rFonts w:hint="eastAsia" w:ascii="宋体" w:hAnsi="宋体"/>
          <w:sz w:val="21"/>
        </w:rPr>
        <w:t>《上海市政府非税收入收缴管理办法》（沪财发〔202</w:t>
      </w:r>
      <w:r>
        <w:rPr>
          <w:rFonts w:ascii="宋体" w:hAnsi="宋体"/>
          <w:sz w:val="21"/>
        </w:rPr>
        <w:t>3</w:t>
      </w:r>
      <w:r>
        <w:rPr>
          <w:rFonts w:hint="eastAsia" w:ascii="宋体" w:hAnsi="宋体"/>
          <w:sz w:val="21"/>
        </w:rPr>
        <w:t>〕</w:t>
      </w:r>
      <w:r>
        <w:rPr>
          <w:rFonts w:ascii="宋体" w:hAnsi="宋体"/>
          <w:sz w:val="21"/>
        </w:rPr>
        <w:t>13</w:t>
      </w:r>
      <w:r>
        <w:rPr>
          <w:rFonts w:hint="eastAsia" w:ascii="宋体" w:hAnsi="宋体"/>
          <w:sz w:val="21"/>
        </w:rPr>
        <w:t>号）</w:t>
      </w:r>
    </w:p>
    <w:p w14:paraId="7BF05033">
      <w:pPr>
        <w:pStyle w:val="4"/>
        <w:numPr>
          <w:ilvl w:val="0"/>
          <w:numId w:val="2"/>
        </w:numPr>
        <w:ind w:left="0" w:firstLine="397" w:firstLineChars="0"/>
        <w:rPr>
          <w:rFonts w:ascii="宋体" w:hAnsi="宋体"/>
          <w:sz w:val="21"/>
        </w:rPr>
      </w:pPr>
      <w:r>
        <w:rPr>
          <w:rFonts w:hint="eastAsia" w:ascii="宋体" w:hAnsi="宋体"/>
          <w:sz w:val="21"/>
        </w:rPr>
        <w:t>《关于进一步优化政府采购进口产品审核有关事项的通知》（沪财采〔202</w:t>
      </w:r>
      <w:r>
        <w:rPr>
          <w:rFonts w:ascii="宋体" w:hAnsi="宋体"/>
          <w:sz w:val="21"/>
        </w:rPr>
        <w:t>4</w:t>
      </w:r>
      <w:r>
        <w:rPr>
          <w:rFonts w:hint="eastAsia" w:ascii="宋体" w:hAnsi="宋体"/>
          <w:sz w:val="21"/>
        </w:rPr>
        <w:t>〕</w:t>
      </w:r>
      <w:r>
        <w:rPr>
          <w:rFonts w:ascii="宋体" w:hAnsi="宋体"/>
          <w:sz w:val="21"/>
        </w:rPr>
        <w:t>10</w:t>
      </w:r>
      <w:r>
        <w:rPr>
          <w:rFonts w:hint="eastAsia" w:ascii="宋体" w:hAnsi="宋体"/>
          <w:sz w:val="21"/>
        </w:rPr>
        <w:t>号）</w:t>
      </w:r>
    </w:p>
    <w:p w14:paraId="1B7F095C">
      <w:pPr>
        <w:pStyle w:val="4"/>
        <w:numPr>
          <w:ilvl w:val="0"/>
          <w:numId w:val="2"/>
        </w:numPr>
        <w:ind w:left="0" w:firstLine="397" w:firstLineChars="0"/>
        <w:rPr>
          <w:rFonts w:ascii="宋体" w:hAnsi="宋体"/>
          <w:sz w:val="21"/>
        </w:rPr>
      </w:pPr>
      <w:r>
        <w:rPr>
          <w:rFonts w:hint="eastAsia" w:ascii="宋体" w:hAnsi="宋体"/>
          <w:sz w:val="21"/>
        </w:rPr>
        <w:t>《上海市市级预算执行监控管理办法（试行）》（沪财库〔2024〕</w:t>
      </w:r>
      <w:r>
        <w:rPr>
          <w:rFonts w:ascii="宋体" w:hAnsi="宋体"/>
          <w:sz w:val="21"/>
        </w:rPr>
        <w:t>16</w:t>
      </w:r>
      <w:r>
        <w:rPr>
          <w:rFonts w:hint="eastAsia" w:ascii="宋体" w:hAnsi="宋体"/>
          <w:sz w:val="21"/>
        </w:rPr>
        <w:t>号）</w:t>
      </w:r>
    </w:p>
    <w:p w14:paraId="2DE01E26">
      <w:pPr>
        <w:pStyle w:val="4"/>
        <w:numPr>
          <w:ilvl w:val="0"/>
          <w:numId w:val="2"/>
        </w:numPr>
        <w:ind w:left="0" w:firstLine="397" w:firstLineChars="0"/>
        <w:rPr>
          <w:rFonts w:ascii="宋体" w:hAnsi="宋体"/>
          <w:sz w:val="21"/>
        </w:rPr>
      </w:pPr>
      <w:r>
        <w:rPr>
          <w:rFonts w:hint="eastAsia" w:ascii="宋体" w:hAnsi="宋体"/>
          <w:sz w:val="21"/>
        </w:rPr>
        <w:t>《上海市预算管理一体化资金支付业务管理办法》（沪财库〔2024〕51号）</w:t>
      </w:r>
    </w:p>
    <w:p w14:paraId="319C8262">
      <w:pPr>
        <w:pStyle w:val="4"/>
        <w:numPr>
          <w:ilvl w:val="0"/>
          <w:numId w:val="2"/>
        </w:numPr>
        <w:ind w:left="0" w:firstLine="397" w:firstLineChars="0"/>
        <w:rPr>
          <w:rFonts w:ascii="宋体" w:hAnsi="宋体"/>
          <w:sz w:val="21"/>
        </w:rPr>
      </w:pPr>
      <w:r>
        <w:rPr>
          <w:rFonts w:hint="eastAsia" w:ascii="宋体" w:hAnsi="宋体"/>
          <w:sz w:val="21"/>
        </w:rPr>
        <w:t>《上海市市级部门项目支出核心绩效目标和指标设置及取值指引（试行）》(</w:t>
      </w:r>
      <w:r>
        <w:rPr>
          <w:rFonts w:ascii="宋体" w:hAnsi="宋体"/>
          <w:sz w:val="21"/>
        </w:rPr>
        <w:t>沪财绩〔2024〕15号</w:t>
      </w:r>
      <w:r>
        <w:rPr>
          <w:rFonts w:hint="eastAsia" w:ascii="宋体" w:hAnsi="宋体"/>
          <w:sz w:val="21"/>
        </w:rPr>
        <w:t>)</w:t>
      </w:r>
    </w:p>
    <w:p w14:paraId="6948DD84">
      <w:pPr>
        <w:pStyle w:val="4"/>
        <w:numPr>
          <w:ilvl w:val="0"/>
          <w:numId w:val="2"/>
        </w:numPr>
        <w:ind w:left="0" w:firstLine="397" w:firstLineChars="0"/>
        <w:rPr>
          <w:rFonts w:ascii="宋体" w:hAnsi="宋体"/>
          <w:sz w:val="21"/>
        </w:rPr>
      </w:pPr>
      <w:r>
        <w:rPr>
          <w:rFonts w:hint="eastAsia" w:ascii="宋体" w:hAnsi="宋体"/>
          <w:sz w:val="21"/>
        </w:rPr>
        <w:t>《关于全面规范本市党政机关和事业单位购买服务工作的通知》（沪财预〔202</w:t>
      </w:r>
      <w:r>
        <w:rPr>
          <w:rFonts w:ascii="宋体" w:hAnsi="宋体"/>
          <w:sz w:val="21"/>
        </w:rPr>
        <w:t>5</w:t>
      </w:r>
      <w:r>
        <w:rPr>
          <w:rFonts w:hint="eastAsia" w:ascii="宋体" w:hAnsi="宋体"/>
          <w:sz w:val="21"/>
        </w:rPr>
        <w:t>〕</w:t>
      </w:r>
      <w:r>
        <w:rPr>
          <w:rFonts w:ascii="宋体" w:hAnsi="宋体"/>
          <w:sz w:val="21"/>
        </w:rPr>
        <w:t>44</w:t>
      </w:r>
      <w:r>
        <w:rPr>
          <w:rFonts w:hint="eastAsia" w:ascii="宋体" w:hAnsi="宋体"/>
          <w:sz w:val="21"/>
        </w:rPr>
        <w:t>号）</w:t>
      </w:r>
    </w:p>
    <w:p w14:paraId="4BB34222">
      <w:pPr>
        <w:pStyle w:val="2"/>
        <w:spacing w:before="0" w:after="0" w:line="360" w:lineRule="auto"/>
        <w:rPr>
          <w:sz w:val="21"/>
          <w:szCs w:val="21"/>
        </w:rPr>
      </w:pPr>
      <w:r>
        <w:rPr>
          <w:rFonts w:hint="eastAsia"/>
          <w:sz w:val="21"/>
          <w:szCs w:val="21"/>
        </w:rPr>
        <w:t>系统接口及统一编码标准要求</w:t>
      </w:r>
    </w:p>
    <w:p w14:paraId="49FC0123">
      <w:pPr>
        <w:pStyle w:val="84"/>
        <w:ind w:firstLine="420"/>
        <w:jc w:val="both"/>
        <w:rPr>
          <w:rFonts w:ascii="宋体"/>
          <w:sz w:val="21"/>
          <w:szCs w:val="21"/>
        </w:rPr>
      </w:pPr>
      <w:r>
        <w:rPr>
          <w:rFonts w:hint="eastAsia" w:ascii="宋体"/>
          <w:sz w:val="21"/>
          <w:szCs w:val="21"/>
        </w:rPr>
        <w:t>本项目要求参考相关标准规范，包括但不限于下表内容。</w:t>
      </w:r>
    </w:p>
    <w:p w14:paraId="665C4415">
      <w:pPr>
        <w:pStyle w:val="84"/>
        <w:numPr>
          <w:ilvl w:val="0"/>
          <w:numId w:val="3"/>
        </w:numPr>
        <w:ind w:firstLineChars="0"/>
        <w:jc w:val="both"/>
        <w:rPr>
          <w:rFonts w:ascii="宋体"/>
          <w:sz w:val="21"/>
          <w:szCs w:val="21"/>
        </w:rPr>
      </w:pPr>
      <w:r>
        <w:rPr>
          <w:rFonts w:hint="eastAsia" w:ascii="宋体"/>
          <w:sz w:val="21"/>
          <w:szCs w:val="21"/>
        </w:rPr>
        <w:t>国家卫健委 《全国医院信息化建设标准与规范（试行）2</w:t>
      </w:r>
      <w:r>
        <w:rPr>
          <w:rFonts w:ascii="宋体"/>
          <w:sz w:val="21"/>
          <w:szCs w:val="21"/>
        </w:rPr>
        <w:t>018</w:t>
      </w:r>
      <w:r>
        <w:rPr>
          <w:rFonts w:hint="eastAsia" w:ascii="宋体"/>
          <w:sz w:val="21"/>
          <w:szCs w:val="21"/>
        </w:rPr>
        <w:t>年4月》</w:t>
      </w:r>
    </w:p>
    <w:p w14:paraId="56C33090">
      <w:pPr>
        <w:pStyle w:val="84"/>
        <w:numPr>
          <w:ilvl w:val="0"/>
          <w:numId w:val="3"/>
        </w:numPr>
        <w:ind w:firstLineChars="0"/>
        <w:jc w:val="both"/>
        <w:rPr>
          <w:rFonts w:ascii="宋体"/>
          <w:sz w:val="21"/>
          <w:szCs w:val="21"/>
        </w:rPr>
      </w:pPr>
      <w:r>
        <w:rPr>
          <w:rFonts w:hint="eastAsia" w:ascii="宋体"/>
          <w:sz w:val="21"/>
          <w:szCs w:val="21"/>
        </w:rPr>
        <w:t>国家卫健委 《医院信息化建设应用技术指引（试行）2</w:t>
      </w:r>
      <w:r>
        <w:rPr>
          <w:rFonts w:ascii="宋体"/>
          <w:sz w:val="21"/>
          <w:szCs w:val="21"/>
        </w:rPr>
        <w:t>017</w:t>
      </w:r>
      <w:r>
        <w:rPr>
          <w:rFonts w:hint="eastAsia" w:ascii="宋体"/>
          <w:sz w:val="21"/>
          <w:szCs w:val="21"/>
        </w:rPr>
        <w:t>年版》</w:t>
      </w:r>
    </w:p>
    <w:p w14:paraId="7FBEB4C3">
      <w:pPr>
        <w:pStyle w:val="84"/>
        <w:numPr>
          <w:ilvl w:val="0"/>
          <w:numId w:val="3"/>
        </w:numPr>
        <w:ind w:firstLineChars="0"/>
        <w:jc w:val="both"/>
        <w:rPr>
          <w:rFonts w:ascii="宋体"/>
          <w:sz w:val="21"/>
          <w:szCs w:val="21"/>
        </w:rPr>
      </w:pPr>
      <w:r>
        <w:rPr>
          <w:rFonts w:hint="eastAsia" w:ascii="宋体"/>
          <w:sz w:val="21"/>
          <w:szCs w:val="21"/>
        </w:rPr>
        <w:t xml:space="preserve">国家卫健委 </w:t>
      </w:r>
      <w:r>
        <w:rPr>
          <w:rFonts w:hint="eastAsia" w:ascii="宋体" w:cs="仿宋_GB2312"/>
          <w:sz w:val="21"/>
          <w:szCs w:val="21"/>
        </w:rPr>
        <w:t>WS/T 303</w:t>
      </w:r>
      <w:r>
        <w:rPr>
          <w:rFonts w:ascii="宋体" w:cs="仿宋_GB2312"/>
          <w:sz w:val="21"/>
          <w:szCs w:val="21"/>
        </w:rPr>
        <w:t xml:space="preserve"> </w:t>
      </w:r>
      <w:r>
        <w:rPr>
          <w:rFonts w:hint="eastAsia" w:ascii="宋体" w:cs="仿宋_GB2312"/>
          <w:sz w:val="21"/>
          <w:szCs w:val="21"/>
        </w:rPr>
        <w:t>《卫生健康信息数据元标准化规则》</w:t>
      </w:r>
    </w:p>
    <w:p w14:paraId="1AC3B2D0">
      <w:pPr>
        <w:pStyle w:val="84"/>
        <w:numPr>
          <w:ilvl w:val="0"/>
          <w:numId w:val="3"/>
        </w:numPr>
        <w:ind w:firstLineChars="0"/>
        <w:jc w:val="both"/>
        <w:rPr>
          <w:rFonts w:ascii="宋体"/>
          <w:sz w:val="21"/>
          <w:szCs w:val="21"/>
        </w:rPr>
      </w:pPr>
      <w:r>
        <w:rPr>
          <w:rFonts w:hint="eastAsia" w:ascii="宋体"/>
          <w:sz w:val="21"/>
          <w:szCs w:val="21"/>
        </w:rPr>
        <w:t>国家卫健委 WS/T 30</w:t>
      </w:r>
      <w:r>
        <w:rPr>
          <w:rFonts w:ascii="宋体"/>
          <w:sz w:val="21"/>
          <w:szCs w:val="21"/>
        </w:rPr>
        <w:t xml:space="preserve">4 </w:t>
      </w:r>
      <w:r>
        <w:rPr>
          <w:rFonts w:hint="eastAsia" w:ascii="宋体"/>
          <w:sz w:val="21"/>
          <w:szCs w:val="21"/>
        </w:rPr>
        <w:t>《卫生健康信息数据模式描述指南》</w:t>
      </w:r>
    </w:p>
    <w:p w14:paraId="47070F02">
      <w:pPr>
        <w:pStyle w:val="84"/>
        <w:numPr>
          <w:ilvl w:val="0"/>
          <w:numId w:val="3"/>
        </w:numPr>
        <w:ind w:firstLineChars="0"/>
        <w:jc w:val="both"/>
        <w:rPr>
          <w:rFonts w:ascii="宋体"/>
          <w:sz w:val="21"/>
          <w:szCs w:val="21"/>
        </w:rPr>
      </w:pPr>
      <w:r>
        <w:rPr>
          <w:rFonts w:hint="eastAsia" w:ascii="宋体"/>
          <w:sz w:val="21"/>
          <w:szCs w:val="21"/>
        </w:rPr>
        <w:t>国家卫健委 WS/T 30</w:t>
      </w:r>
      <w:r>
        <w:rPr>
          <w:rFonts w:ascii="宋体"/>
          <w:sz w:val="21"/>
          <w:szCs w:val="21"/>
        </w:rPr>
        <w:t xml:space="preserve">5 </w:t>
      </w:r>
      <w:r>
        <w:rPr>
          <w:rFonts w:hint="eastAsia" w:ascii="宋体"/>
          <w:sz w:val="21"/>
          <w:szCs w:val="21"/>
        </w:rPr>
        <w:t>《卫生健康信息数据集元数据规范》</w:t>
      </w:r>
    </w:p>
    <w:p w14:paraId="0AE31179">
      <w:pPr>
        <w:pStyle w:val="84"/>
        <w:numPr>
          <w:ilvl w:val="0"/>
          <w:numId w:val="3"/>
        </w:numPr>
        <w:ind w:firstLineChars="0"/>
        <w:jc w:val="both"/>
        <w:rPr>
          <w:rFonts w:ascii="宋体"/>
          <w:sz w:val="21"/>
          <w:szCs w:val="21"/>
        </w:rPr>
      </w:pPr>
      <w:r>
        <w:rPr>
          <w:rFonts w:hint="eastAsia" w:ascii="宋体"/>
          <w:sz w:val="21"/>
          <w:szCs w:val="21"/>
        </w:rPr>
        <w:t>国家卫健委 WS/T 306</w:t>
      </w:r>
      <w:r>
        <w:rPr>
          <w:rFonts w:ascii="宋体"/>
          <w:sz w:val="21"/>
          <w:szCs w:val="21"/>
        </w:rPr>
        <w:t xml:space="preserve"> </w:t>
      </w:r>
      <w:r>
        <w:rPr>
          <w:rFonts w:hint="eastAsia" w:ascii="宋体"/>
          <w:sz w:val="21"/>
          <w:szCs w:val="21"/>
        </w:rPr>
        <w:t>《卫生健康信息数据集分类与编码规则》</w:t>
      </w:r>
    </w:p>
    <w:p w14:paraId="298F61EA">
      <w:pPr>
        <w:pStyle w:val="84"/>
        <w:numPr>
          <w:ilvl w:val="0"/>
          <w:numId w:val="3"/>
        </w:numPr>
        <w:ind w:firstLineChars="0"/>
        <w:jc w:val="both"/>
        <w:rPr>
          <w:rFonts w:ascii="宋体"/>
          <w:sz w:val="21"/>
          <w:szCs w:val="21"/>
        </w:rPr>
      </w:pPr>
      <w:r>
        <w:rPr>
          <w:rFonts w:ascii="宋体"/>
          <w:sz w:val="21"/>
          <w:szCs w:val="21"/>
        </w:rPr>
        <w:t xml:space="preserve">GB/T 36626-2018 </w:t>
      </w:r>
      <w:r>
        <w:rPr>
          <w:rFonts w:hint="eastAsia" w:ascii="宋体"/>
          <w:sz w:val="21"/>
          <w:szCs w:val="21"/>
        </w:rPr>
        <w:t>《</w:t>
      </w:r>
      <w:r>
        <w:rPr>
          <w:rFonts w:hint="eastAsia" w:ascii="宋体" w:cs="仿宋_GB2312"/>
          <w:sz w:val="21"/>
          <w:szCs w:val="21"/>
        </w:rPr>
        <w:t>信息安全技术</w:t>
      </w:r>
      <w:r>
        <w:rPr>
          <w:rFonts w:ascii="宋体" w:cs="仿宋_GB2312"/>
          <w:sz w:val="21"/>
          <w:szCs w:val="21"/>
        </w:rPr>
        <w:t xml:space="preserve"> </w:t>
      </w:r>
      <w:r>
        <w:rPr>
          <w:rFonts w:hint="eastAsia" w:ascii="宋体" w:cs="仿宋_GB2312"/>
          <w:sz w:val="21"/>
          <w:szCs w:val="21"/>
        </w:rPr>
        <w:t>信息系统安全运维管理指南》</w:t>
      </w:r>
    </w:p>
    <w:p w14:paraId="50E24B10">
      <w:pPr>
        <w:pStyle w:val="84"/>
        <w:numPr>
          <w:ilvl w:val="0"/>
          <w:numId w:val="3"/>
        </w:numPr>
        <w:ind w:firstLineChars="0"/>
        <w:jc w:val="both"/>
        <w:rPr>
          <w:rFonts w:ascii="宋体"/>
          <w:sz w:val="21"/>
          <w:szCs w:val="21"/>
        </w:rPr>
      </w:pPr>
      <w:r>
        <w:rPr>
          <w:rFonts w:ascii="宋体" w:cs="仿宋_GB2312"/>
          <w:sz w:val="21"/>
          <w:szCs w:val="21"/>
        </w:rPr>
        <w:t>GB/T</w:t>
      </w:r>
      <w:r>
        <w:rPr>
          <w:rFonts w:hint="eastAsia" w:ascii="宋体" w:cs="仿宋_GB2312"/>
          <w:sz w:val="21"/>
          <w:szCs w:val="21"/>
        </w:rPr>
        <w:t xml:space="preserve"> </w:t>
      </w:r>
      <w:r>
        <w:rPr>
          <w:rFonts w:ascii="宋体" w:cs="仿宋_GB2312"/>
          <w:sz w:val="21"/>
          <w:szCs w:val="21"/>
        </w:rPr>
        <w:t xml:space="preserve">22239-2019 </w:t>
      </w:r>
      <w:r>
        <w:rPr>
          <w:rFonts w:hint="eastAsia" w:ascii="宋体" w:cs="仿宋_GB2312"/>
          <w:sz w:val="21"/>
          <w:szCs w:val="21"/>
        </w:rPr>
        <w:t>《信息安全技术</w:t>
      </w:r>
      <w:r>
        <w:rPr>
          <w:rFonts w:ascii="宋体" w:cs="仿宋_GB2312"/>
          <w:sz w:val="21"/>
          <w:szCs w:val="21"/>
        </w:rPr>
        <w:t xml:space="preserve"> 网络安全等级保护基本要求</w:t>
      </w:r>
      <w:r>
        <w:rPr>
          <w:rFonts w:hint="eastAsia" w:ascii="宋体" w:cs="仿宋_GB2312"/>
          <w:sz w:val="21"/>
          <w:szCs w:val="21"/>
        </w:rPr>
        <w:t>》</w:t>
      </w:r>
    </w:p>
    <w:p w14:paraId="0781FAF0">
      <w:pPr>
        <w:pStyle w:val="84"/>
        <w:numPr>
          <w:ilvl w:val="0"/>
          <w:numId w:val="3"/>
        </w:numPr>
        <w:ind w:firstLineChars="0"/>
        <w:jc w:val="both"/>
        <w:rPr>
          <w:rFonts w:ascii="宋体"/>
          <w:sz w:val="21"/>
          <w:szCs w:val="21"/>
        </w:rPr>
      </w:pPr>
      <w:r>
        <w:rPr>
          <w:rFonts w:ascii="宋体" w:cs="仿宋_GB2312"/>
          <w:sz w:val="21"/>
          <w:szCs w:val="21"/>
        </w:rPr>
        <w:t>GB/T 25070-201</w:t>
      </w:r>
      <w:r>
        <w:rPr>
          <w:rFonts w:hint="eastAsia" w:ascii="宋体" w:cs="仿宋_GB2312"/>
          <w:sz w:val="21"/>
          <w:szCs w:val="21"/>
        </w:rPr>
        <w:t>9</w:t>
      </w:r>
      <w:r>
        <w:rPr>
          <w:rFonts w:ascii="宋体" w:cs="仿宋_GB2312"/>
          <w:sz w:val="21"/>
          <w:szCs w:val="21"/>
        </w:rPr>
        <w:t xml:space="preserve"> </w:t>
      </w:r>
      <w:r>
        <w:rPr>
          <w:rFonts w:hint="eastAsia" w:ascii="宋体" w:cs="仿宋_GB2312"/>
          <w:sz w:val="21"/>
          <w:szCs w:val="21"/>
        </w:rPr>
        <w:t>《信息安全技术</w:t>
      </w:r>
      <w:r>
        <w:rPr>
          <w:rFonts w:ascii="宋体" w:cs="仿宋_GB2312"/>
          <w:sz w:val="21"/>
          <w:szCs w:val="21"/>
        </w:rPr>
        <w:t xml:space="preserve"> </w:t>
      </w:r>
      <w:r>
        <w:rPr>
          <w:rFonts w:hint="eastAsia" w:ascii="宋体" w:cs="仿宋_GB2312"/>
          <w:sz w:val="21"/>
          <w:szCs w:val="21"/>
        </w:rPr>
        <w:t>信息系统安全等级保护设计技术要求》</w:t>
      </w:r>
    </w:p>
    <w:p w14:paraId="4F8F1FF4">
      <w:pPr>
        <w:pStyle w:val="84"/>
        <w:numPr>
          <w:ilvl w:val="0"/>
          <w:numId w:val="3"/>
        </w:numPr>
        <w:ind w:firstLineChars="0"/>
        <w:jc w:val="both"/>
        <w:rPr>
          <w:rFonts w:ascii="宋体"/>
          <w:sz w:val="21"/>
          <w:szCs w:val="21"/>
        </w:rPr>
      </w:pPr>
      <w:r>
        <w:rPr>
          <w:rFonts w:ascii="宋体" w:cs="仿宋_GB2312"/>
          <w:sz w:val="21"/>
          <w:szCs w:val="21"/>
        </w:rPr>
        <w:t>GB/T</w:t>
      </w:r>
      <w:r>
        <w:rPr>
          <w:rFonts w:hint="eastAsia" w:ascii="宋体" w:cs="仿宋_GB2312"/>
          <w:sz w:val="21"/>
          <w:szCs w:val="21"/>
        </w:rPr>
        <w:t xml:space="preserve"> </w:t>
      </w:r>
      <w:r>
        <w:rPr>
          <w:rFonts w:ascii="宋体" w:cs="仿宋_GB2312"/>
          <w:sz w:val="21"/>
          <w:szCs w:val="21"/>
        </w:rPr>
        <w:t xml:space="preserve">28448-2019 </w:t>
      </w:r>
      <w:r>
        <w:rPr>
          <w:rFonts w:hint="eastAsia" w:ascii="宋体" w:cs="仿宋_GB2312"/>
          <w:sz w:val="21"/>
          <w:szCs w:val="21"/>
        </w:rPr>
        <w:t>《信息安全技术</w:t>
      </w:r>
      <w:r>
        <w:rPr>
          <w:rFonts w:ascii="宋体" w:cs="仿宋_GB2312"/>
          <w:sz w:val="21"/>
          <w:szCs w:val="21"/>
        </w:rPr>
        <w:t xml:space="preserve"> 网络安全等级保护测评要求</w:t>
      </w:r>
      <w:r>
        <w:rPr>
          <w:rFonts w:hint="eastAsia" w:ascii="宋体" w:cs="仿宋_GB2312"/>
          <w:sz w:val="21"/>
          <w:szCs w:val="21"/>
        </w:rPr>
        <w:t>》</w:t>
      </w:r>
    </w:p>
    <w:p w14:paraId="2D04F1BA">
      <w:pPr>
        <w:pStyle w:val="84"/>
        <w:numPr>
          <w:ilvl w:val="0"/>
          <w:numId w:val="3"/>
        </w:numPr>
        <w:ind w:firstLineChars="0"/>
        <w:jc w:val="both"/>
        <w:rPr>
          <w:rFonts w:ascii="宋体"/>
          <w:sz w:val="21"/>
          <w:szCs w:val="21"/>
        </w:rPr>
      </w:pPr>
      <w:r>
        <w:rPr>
          <w:rFonts w:ascii="宋体" w:cs="仿宋_GB2312"/>
          <w:sz w:val="21"/>
          <w:szCs w:val="21"/>
        </w:rPr>
        <w:t xml:space="preserve">GB/T 39725-2020 </w:t>
      </w:r>
      <w:r>
        <w:rPr>
          <w:rFonts w:hint="eastAsia" w:ascii="宋体" w:cs="仿宋_GB2312"/>
          <w:sz w:val="21"/>
          <w:szCs w:val="21"/>
        </w:rPr>
        <w:t>《</w:t>
      </w:r>
      <w:r>
        <w:rPr>
          <w:rFonts w:ascii="宋体" w:cs="仿宋_GB2312"/>
          <w:sz w:val="21"/>
          <w:szCs w:val="21"/>
        </w:rPr>
        <w:t>信息安全技术 健康医疗数据安全指南</w:t>
      </w:r>
      <w:r>
        <w:rPr>
          <w:rFonts w:hint="eastAsia" w:ascii="宋体" w:cs="仿宋_GB2312"/>
          <w:sz w:val="21"/>
          <w:szCs w:val="21"/>
        </w:rPr>
        <w:t>》</w:t>
      </w:r>
    </w:p>
    <w:p w14:paraId="7F5B6FEF">
      <w:pPr>
        <w:pStyle w:val="84"/>
        <w:numPr>
          <w:ilvl w:val="0"/>
          <w:numId w:val="3"/>
        </w:numPr>
        <w:ind w:firstLineChars="0"/>
        <w:jc w:val="both"/>
        <w:rPr>
          <w:rFonts w:ascii="宋体" w:cs="Calibri"/>
          <w:sz w:val="21"/>
          <w:szCs w:val="21"/>
        </w:rPr>
      </w:pPr>
      <w:r>
        <w:rPr>
          <w:rFonts w:hint="eastAsia" w:ascii="宋体" w:cs="仿宋_GB2312"/>
          <w:sz w:val="21"/>
          <w:szCs w:val="21"/>
        </w:rPr>
        <w:t>《国家医疗健康信息医院信息互联互通标准化成熟度测评方案（</w:t>
      </w:r>
      <w:r>
        <w:rPr>
          <w:rFonts w:ascii="宋体" w:cs="仿宋_GB2312"/>
          <w:sz w:val="21"/>
          <w:szCs w:val="21"/>
        </w:rPr>
        <w:t>2020年版）</w:t>
      </w:r>
      <w:r>
        <w:rPr>
          <w:rFonts w:hint="eastAsia" w:ascii="宋体" w:cs="仿宋_GB2312"/>
          <w:sz w:val="21"/>
          <w:szCs w:val="21"/>
        </w:rPr>
        <w:t>》（国卫统信便函〔</w:t>
      </w:r>
      <w:r>
        <w:rPr>
          <w:rFonts w:ascii="宋体" w:cs="仿宋_GB2312"/>
          <w:sz w:val="21"/>
          <w:szCs w:val="21"/>
        </w:rPr>
        <w:t>2020〕30号</w:t>
      </w:r>
      <w:r>
        <w:rPr>
          <w:rFonts w:hint="eastAsia" w:ascii="宋体" w:cs="仿宋_GB2312"/>
          <w:sz w:val="21"/>
          <w:szCs w:val="21"/>
        </w:rPr>
        <w:t>）</w:t>
      </w:r>
    </w:p>
    <w:p w14:paraId="504D6419">
      <w:pPr>
        <w:pStyle w:val="84"/>
        <w:numPr>
          <w:ilvl w:val="0"/>
          <w:numId w:val="3"/>
        </w:numPr>
        <w:ind w:firstLineChars="0"/>
        <w:jc w:val="both"/>
        <w:rPr>
          <w:rFonts w:ascii="宋体" w:cs="Calibri"/>
          <w:sz w:val="21"/>
          <w:szCs w:val="21"/>
        </w:rPr>
      </w:pPr>
      <w:r>
        <w:rPr>
          <w:rFonts w:hint="eastAsia" w:ascii="宋体" w:cs="Calibri"/>
          <w:sz w:val="21"/>
          <w:szCs w:val="21"/>
        </w:rPr>
        <w:t>《关于印发医疗卫生机构网络安全管理办法的通知》</w:t>
      </w:r>
      <w:r>
        <w:rPr>
          <w:rFonts w:ascii="宋体" w:cs="Calibri"/>
          <w:sz w:val="21"/>
          <w:szCs w:val="21"/>
        </w:rPr>
        <w:t>(国卫规划发〔2022〕29号)</w:t>
      </w:r>
    </w:p>
    <w:p w14:paraId="69D357C4">
      <w:pPr>
        <w:pStyle w:val="2"/>
        <w:spacing w:before="0" w:after="0" w:line="360" w:lineRule="auto"/>
        <w:rPr>
          <w:sz w:val="21"/>
          <w:szCs w:val="21"/>
        </w:rPr>
      </w:pPr>
      <w:r>
        <w:rPr>
          <w:rFonts w:hint="eastAsia"/>
          <w:sz w:val="21"/>
          <w:szCs w:val="21"/>
        </w:rPr>
        <w:t>系统功能、技术规格及要求</w:t>
      </w:r>
    </w:p>
    <w:p w14:paraId="24EADFE1">
      <w:pPr>
        <w:pStyle w:val="84"/>
        <w:ind w:firstLine="420"/>
        <w:jc w:val="both"/>
        <w:rPr>
          <w:rFonts w:ascii="宋体"/>
          <w:sz w:val="21"/>
          <w:szCs w:val="21"/>
        </w:rPr>
      </w:pPr>
      <w:r>
        <w:rPr>
          <w:rFonts w:hint="eastAsia" w:ascii="宋体"/>
          <w:sz w:val="21"/>
          <w:szCs w:val="21"/>
        </w:rPr>
        <w:t>供应商需提供软件系统的详细方案，包括但不限于需求分析、业务流程分析、功能描述等。</w:t>
      </w:r>
    </w:p>
    <w:p w14:paraId="6CA748FF">
      <w:pPr>
        <w:pStyle w:val="6"/>
        <w:spacing w:before="0" w:after="0" w:line="360" w:lineRule="auto"/>
        <w:ind w:left="397"/>
        <w:rPr>
          <w:sz w:val="21"/>
          <w:szCs w:val="21"/>
        </w:rPr>
      </w:pPr>
      <w:r>
        <w:rPr>
          <w:rFonts w:hint="eastAsia"/>
          <w:sz w:val="21"/>
          <w:szCs w:val="21"/>
        </w:rPr>
        <w:t>总体要求</w:t>
      </w:r>
    </w:p>
    <w:p w14:paraId="3B0C3491">
      <w:pPr>
        <w:pStyle w:val="7"/>
        <w:spacing w:before="0" w:after="0" w:line="360" w:lineRule="auto"/>
        <w:rPr>
          <w:sz w:val="21"/>
          <w:szCs w:val="21"/>
        </w:rPr>
      </w:pPr>
      <w:r>
        <w:rPr>
          <w:rFonts w:hint="eastAsia"/>
          <w:sz w:val="21"/>
          <w:szCs w:val="21"/>
        </w:rPr>
        <w:t>云部署要求</w:t>
      </w:r>
    </w:p>
    <w:p w14:paraId="399A6C2D">
      <w:pPr>
        <w:pStyle w:val="82"/>
        <w:adjustRightInd w:val="0"/>
        <w:spacing w:line="360" w:lineRule="auto"/>
        <w:ind w:firstLine="424" w:firstLineChars="202"/>
        <w:jc w:val="left"/>
        <w:rPr>
          <w:rFonts w:ascii="宋体" w:hAnsi="宋体" w:eastAsia="宋体" w:cs="Calibri"/>
          <w:sz w:val="21"/>
          <w:szCs w:val="21"/>
        </w:rPr>
      </w:pPr>
      <w:r>
        <w:rPr>
          <w:rFonts w:hint="eastAsia" w:ascii="宋体" w:hAnsi="宋体" w:eastAsia="宋体"/>
          <w:sz w:val="21"/>
          <w:szCs w:val="21"/>
          <w:lang w:val="en-US"/>
        </w:rPr>
        <w:t>本项目应用系统</w:t>
      </w:r>
      <w:r>
        <w:rPr>
          <w:rFonts w:hint="eastAsia" w:ascii="宋体" w:hAnsi="宋体" w:eastAsia="宋体" w:cs="Calibri"/>
          <w:sz w:val="21"/>
          <w:szCs w:val="21"/>
        </w:rPr>
        <w:t>软件的开发建设将依托以下政务云资源进行，响应供应商需根据软件架构要求，提出业务部署于上海市政务云上的系统设计，</w:t>
      </w:r>
      <w:r>
        <w:rPr>
          <w:rFonts w:hint="eastAsia" w:ascii="宋体" w:hAnsi="宋体" w:eastAsia="宋体" w:cs="Calibri"/>
          <w:sz w:val="21"/>
          <w:szCs w:val="21"/>
          <w:lang w:val="en-US"/>
        </w:rPr>
        <w:t>开展XC</w:t>
      </w:r>
      <w:r>
        <w:rPr>
          <w:rFonts w:hint="eastAsia" w:ascii="宋体" w:hAnsi="宋体" w:eastAsia="宋体" w:cs="Calibri"/>
          <w:sz w:val="21"/>
          <w:szCs w:val="21"/>
        </w:rPr>
        <w:t>适配开发，使之满足本项目的系统架构需求。并承诺完成项目在政务云上的后续部署实施内容。政务云可提供资源配置如下：</w:t>
      </w:r>
    </w:p>
    <w:p w14:paraId="7F9D2298">
      <w:pPr>
        <w:pStyle w:val="82"/>
        <w:adjustRightInd w:val="0"/>
        <w:spacing w:line="360" w:lineRule="auto"/>
        <w:ind w:firstLine="424" w:firstLineChars="202"/>
        <w:jc w:val="left"/>
        <w:rPr>
          <w:rFonts w:ascii="宋体" w:hAnsi="宋体" w:eastAsia="宋体"/>
          <w:sz w:val="21"/>
          <w:szCs w:val="21"/>
          <w:lang w:val="en-US"/>
        </w:rPr>
      </w:pPr>
      <w:r>
        <w:rPr>
          <w:rFonts w:hint="eastAsia" w:ascii="宋体" w:hAnsi="宋体" w:eastAsia="宋体" w:cs="Calibri"/>
          <w:sz w:val="21"/>
          <w:szCs w:val="21"/>
        </w:rPr>
        <w:t>1、主机资源</w:t>
      </w:r>
    </w:p>
    <w:tbl>
      <w:tblPr>
        <w:tblStyle w:val="34"/>
        <w:tblW w:w="8566"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4091"/>
        <w:gridCol w:w="1134"/>
        <w:gridCol w:w="851"/>
        <w:gridCol w:w="850"/>
        <w:gridCol w:w="993"/>
      </w:tblGrid>
      <w:tr w14:paraId="61B5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47" w:type="dxa"/>
            <w:vAlign w:val="center"/>
          </w:tcPr>
          <w:p w14:paraId="638CD585">
            <w:pPr>
              <w:jc w:val="center"/>
              <w:rPr>
                <w:rFonts w:ascii="宋体" w:hAnsi="宋体" w:eastAsia="宋体"/>
                <w:b/>
                <w:bCs/>
              </w:rPr>
            </w:pPr>
            <w:r>
              <w:rPr>
                <w:rFonts w:hint="eastAsia" w:ascii="宋体" w:hAnsi="宋体" w:eastAsia="宋体"/>
                <w:b/>
                <w:bCs/>
              </w:rPr>
              <w:t>序号</w:t>
            </w:r>
          </w:p>
        </w:tc>
        <w:tc>
          <w:tcPr>
            <w:tcW w:w="4091" w:type="dxa"/>
            <w:vAlign w:val="center"/>
          </w:tcPr>
          <w:p w14:paraId="7668D957">
            <w:pPr>
              <w:jc w:val="center"/>
              <w:rPr>
                <w:rFonts w:ascii="宋体" w:hAnsi="宋体" w:eastAsia="宋体"/>
                <w:b/>
                <w:bCs/>
              </w:rPr>
            </w:pPr>
            <w:r>
              <w:rPr>
                <w:rFonts w:hint="eastAsia" w:ascii="宋体" w:hAnsi="宋体" w:eastAsia="宋体"/>
                <w:b/>
                <w:bCs/>
              </w:rPr>
              <w:t>机型</w:t>
            </w:r>
          </w:p>
        </w:tc>
        <w:tc>
          <w:tcPr>
            <w:tcW w:w="1134" w:type="dxa"/>
            <w:vAlign w:val="center"/>
          </w:tcPr>
          <w:p w14:paraId="08E57776">
            <w:pPr>
              <w:jc w:val="center"/>
              <w:rPr>
                <w:rFonts w:ascii="宋体" w:hAnsi="宋体" w:eastAsia="宋体"/>
                <w:b/>
                <w:bCs/>
              </w:rPr>
            </w:pPr>
            <w:r>
              <w:rPr>
                <w:rFonts w:hint="eastAsia" w:ascii="宋体" w:hAnsi="宋体" w:eastAsia="宋体"/>
                <w:b/>
                <w:bCs/>
              </w:rPr>
              <w:t>CPU信息（核）</w:t>
            </w:r>
          </w:p>
        </w:tc>
        <w:tc>
          <w:tcPr>
            <w:tcW w:w="851" w:type="dxa"/>
            <w:vAlign w:val="center"/>
          </w:tcPr>
          <w:p w14:paraId="4B6D4D61">
            <w:pPr>
              <w:jc w:val="center"/>
              <w:rPr>
                <w:rFonts w:ascii="宋体" w:hAnsi="宋体" w:eastAsia="宋体"/>
                <w:b/>
                <w:bCs/>
              </w:rPr>
            </w:pPr>
            <w:r>
              <w:rPr>
                <w:rFonts w:hint="eastAsia" w:ascii="宋体" w:hAnsi="宋体" w:eastAsia="宋体"/>
                <w:b/>
                <w:bCs/>
              </w:rPr>
              <w:t>内存（G</w:t>
            </w:r>
            <w:r>
              <w:rPr>
                <w:rFonts w:ascii="宋体" w:hAnsi="宋体" w:eastAsia="宋体"/>
                <w:b/>
                <w:bCs/>
              </w:rPr>
              <w:t>B</w:t>
            </w:r>
            <w:r>
              <w:rPr>
                <w:rFonts w:hint="eastAsia" w:ascii="宋体" w:hAnsi="宋体" w:eastAsia="宋体"/>
                <w:b/>
                <w:bCs/>
              </w:rPr>
              <w:t>）</w:t>
            </w:r>
          </w:p>
        </w:tc>
        <w:tc>
          <w:tcPr>
            <w:tcW w:w="850" w:type="dxa"/>
            <w:vAlign w:val="center"/>
          </w:tcPr>
          <w:p w14:paraId="47599BA4">
            <w:pPr>
              <w:jc w:val="center"/>
              <w:rPr>
                <w:rFonts w:ascii="宋体" w:hAnsi="宋体" w:eastAsia="宋体"/>
                <w:b/>
                <w:bCs/>
              </w:rPr>
            </w:pPr>
            <w:r>
              <w:rPr>
                <w:rFonts w:hint="eastAsia" w:ascii="宋体" w:hAnsi="宋体" w:eastAsia="宋体"/>
                <w:b/>
                <w:bCs/>
              </w:rPr>
              <w:t>存储（G</w:t>
            </w:r>
            <w:r>
              <w:rPr>
                <w:rFonts w:ascii="宋体" w:hAnsi="宋体" w:eastAsia="宋体"/>
                <w:b/>
                <w:bCs/>
              </w:rPr>
              <w:t>B</w:t>
            </w:r>
            <w:r>
              <w:rPr>
                <w:rFonts w:hint="eastAsia" w:ascii="宋体" w:hAnsi="宋体" w:eastAsia="宋体"/>
                <w:b/>
                <w:bCs/>
              </w:rPr>
              <w:t>）</w:t>
            </w:r>
          </w:p>
        </w:tc>
        <w:tc>
          <w:tcPr>
            <w:tcW w:w="993" w:type="dxa"/>
            <w:vAlign w:val="center"/>
          </w:tcPr>
          <w:p w14:paraId="1ACC7DB9">
            <w:pPr>
              <w:jc w:val="center"/>
              <w:rPr>
                <w:rFonts w:ascii="宋体" w:hAnsi="宋体" w:eastAsia="宋体"/>
                <w:b/>
                <w:bCs/>
              </w:rPr>
            </w:pPr>
            <w:r>
              <w:rPr>
                <w:rFonts w:hint="eastAsia" w:ascii="宋体" w:hAnsi="宋体" w:eastAsia="宋体"/>
                <w:b/>
                <w:bCs/>
              </w:rPr>
              <w:t>数量（台）</w:t>
            </w:r>
          </w:p>
        </w:tc>
      </w:tr>
      <w:tr w14:paraId="6BC0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7" w:type="dxa"/>
            <w:vAlign w:val="center"/>
          </w:tcPr>
          <w:p w14:paraId="5551003C">
            <w:pPr>
              <w:widowControl/>
              <w:jc w:val="center"/>
              <w:rPr>
                <w:rFonts w:ascii="宋体" w:hAnsi="宋体" w:eastAsia="宋体" w:cs="宋体"/>
                <w:bCs/>
                <w:color w:val="000000"/>
              </w:rPr>
            </w:pPr>
            <w:r>
              <w:rPr>
                <w:rFonts w:hint="eastAsia" w:ascii="宋体" w:hAnsi="宋体" w:eastAsia="宋体" w:cs="宋体"/>
                <w:bCs/>
                <w:color w:val="000000"/>
              </w:rPr>
              <w:t>1</w:t>
            </w:r>
          </w:p>
        </w:tc>
        <w:tc>
          <w:tcPr>
            <w:tcW w:w="4091" w:type="dxa"/>
            <w:vAlign w:val="center"/>
          </w:tcPr>
          <w:p w14:paraId="169EE437">
            <w:pPr>
              <w:widowControl/>
              <w:jc w:val="left"/>
              <w:rPr>
                <w:rFonts w:ascii="宋体" w:hAnsi="宋体" w:eastAsia="宋体" w:cs="宋体"/>
                <w:bCs/>
                <w:color w:val="000000"/>
                <w:kern w:val="0"/>
              </w:rPr>
            </w:pPr>
            <w:r>
              <w:rPr>
                <w:rFonts w:hint="eastAsia" w:ascii="宋体" w:hAnsi="宋体" w:eastAsia="宋体" w:cs="宋体"/>
                <w:bCs/>
                <w:color w:val="000000"/>
              </w:rPr>
              <w:t>Web应用服务器</w:t>
            </w:r>
          </w:p>
        </w:tc>
        <w:tc>
          <w:tcPr>
            <w:tcW w:w="1134" w:type="dxa"/>
            <w:vAlign w:val="center"/>
          </w:tcPr>
          <w:p w14:paraId="52084DAB">
            <w:pPr>
              <w:widowControl/>
              <w:jc w:val="center"/>
              <w:rPr>
                <w:rFonts w:ascii="宋体" w:hAnsi="宋体" w:eastAsia="宋体" w:cs="宋体"/>
                <w:bCs/>
                <w:color w:val="000000"/>
                <w:kern w:val="0"/>
              </w:rPr>
            </w:pPr>
            <w:r>
              <w:rPr>
                <w:rFonts w:hint="eastAsia" w:ascii="宋体" w:hAnsi="宋体" w:eastAsia="宋体" w:cs="宋体"/>
                <w:bCs/>
                <w:color w:val="000000"/>
              </w:rPr>
              <w:t>16</w:t>
            </w:r>
          </w:p>
        </w:tc>
        <w:tc>
          <w:tcPr>
            <w:tcW w:w="851" w:type="dxa"/>
            <w:vAlign w:val="center"/>
          </w:tcPr>
          <w:p w14:paraId="18DBA448">
            <w:pPr>
              <w:widowControl/>
              <w:jc w:val="center"/>
              <w:rPr>
                <w:rFonts w:ascii="宋体" w:hAnsi="宋体" w:eastAsia="宋体" w:cs="宋体"/>
                <w:bCs/>
                <w:color w:val="000000"/>
                <w:kern w:val="0"/>
              </w:rPr>
            </w:pPr>
            <w:r>
              <w:rPr>
                <w:rFonts w:hint="eastAsia" w:ascii="宋体" w:hAnsi="宋体" w:eastAsia="宋体" w:cs="宋体"/>
                <w:bCs/>
                <w:color w:val="000000"/>
              </w:rPr>
              <w:t>32</w:t>
            </w:r>
          </w:p>
        </w:tc>
        <w:tc>
          <w:tcPr>
            <w:tcW w:w="850" w:type="dxa"/>
            <w:vAlign w:val="center"/>
          </w:tcPr>
          <w:p w14:paraId="0F03F220">
            <w:pPr>
              <w:widowControl/>
              <w:jc w:val="center"/>
              <w:rPr>
                <w:rFonts w:ascii="宋体" w:hAnsi="宋体" w:eastAsia="宋体" w:cs="宋体"/>
                <w:bCs/>
                <w:color w:val="000000"/>
                <w:kern w:val="0"/>
              </w:rPr>
            </w:pPr>
            <w:r>
              <w:rPr>
                <w:rFonts w:hint="eastAsia" w:ascii="宋体" w:hAnsi="宋体" w:eastAsia="宋体" w:cs="宋体"/>
                <w:bCs/>
                <w:color w:val="000000"/>
              </w:rPr>
              <w:t>500</w:t>
            </w:r>
          </w:p>
        </w:tc>
        <w:tc>
          <w:tcPr>
            <w:tcW w:w="993" w:type="dxa"/>
            <w:vAlign w:val="center"/>
          </w:tcPr>
          <w:p w14:paraId="70CD629F">
            <w:pPr>
              <w:widowControl/>
              <w:jc w:val="center"/>
              <w:rPr>
                <w:rFonts w:ascii="宋体" w:hAnsi="宋体" w:eastAsia="宋体" w:cs="宋体"/>
                <w:bCs/>
                <w:color w:val="000000"/>
                <w:kern w:val="0"/>
              </w:rPr>
            </w:pPr>
            <w:r>
              <w:rPr>
                <w:rFonts w:hint="eastAsia" w:ascii="宋体" w:hAnsi="宋体" w:eastAsia="宋体" w:cs="宋体"/>
                <w:bCs/>
                <w:color w:val="000000"/>
              </w:rPr>
              <w:t>2</w:t>
            </w:r>
          </w:p>
        </w:tc>
      </w:tr>
      <w:tr w14:paraId="09BF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7" w:type="dxa"/>
            <w:vAlign w:val="center"/>
          </w:tcPr>
          <w:p w14:paraId="6B19E4E2">
            <w:pPr>
              <w:jc w:val="center"/>
              <w:rPr>
                <w:rFonts w:ascii="宋体" w:hAnsi="宋体" w:eastAsia="宋体" w:cs="宋体"/>
                <w:bCs/>
                <w:color w:val="000000"/>
              </w:rPr>
            </w:pPr>
            <w:r>
              <w:rPr>
                <w:rFonts w:hint="eastAsia" w:ascii="宋体" w:hAnsi="宋体" w:eastAsia="宋体" w:cs="宋体"/>
                <w:bCs/>
                <w:color w:val="000000"/>
              </w:rPr>
              <w:t>2</w:t>
            </w:r>
          </w:p>
        </w:tc>
        <w:tc>
          <w:tcPr>
            <w:tcW w:w="4091" w:type="dxa"/>
            <w:vAlign w:val="center"/>
          </w:tcPr>
          <w:p w14:paraId="2B17C1E9">
            <w:pPr>
              <w:rPr>
                <w:rFonts w:ascii="宋体" w:hAnsi="宋体" w:eastAsia="宋体" w:cs="宋体"/>
                <w:bCs/>
                <w:color w:val="000000"/>
              </w:rPr>
            </w:pPr>
            <w:r>
              <w:rPr>
                <w:rFonts w:hint="eastAsia" w:ascii="宋体" w:hAnsi="宋体" w:eastAsia="宋体" w:cs="宋体"/>
                <w:bCs/>
                <w:color w:val="000000"/>
              </w:rPr>
              <w:t>应用服务器</w:t>
            </w:r>
          </w:p>
        </w:tc>
        <w:tc>
          <w:tcPr>
            <w:tcW w:w="1134" w:type="dxa"/>
            <w:vAlign w:val="center"/>
          </w:tcPr>
          <w:p w14:paraId="21A80108">
            <w:pPr>
              <w:jc w:val="center"/>
              <w:rPr>
                <w:rFonts w:ascii="宋体" w:hAnsi="宋体" w:eastAsia="宋体" w:cs="宋体"/>
                <w:bCs/>
                <w:color w:val="000000"/>
              </w:rPr>
            </w:pPr>
            <w:r>
              <w:rPr>
                <w:rFonts w:hint="eastAsia" w:ascii="宋体" w:hAnsi="宋体" w:eastAsia="宋体" w:cs="宋体"/>
                <w:bCs/>
                <w:color w:val="000000"/>
              </w:rPr>
              <w:t>16</w:t>
            </w:r>
          </w:p>
        </w:tc>
        <w:tc>
          <w:tcPr>
            <w:tcW w:w="851" w:type="dxa"/>
            <w:vAlign w:val="center"/>
          </w:tcPr>
          <w:p w14:paraId="5FF13C72">
            <w:pPr>
              <w:jc w:val="center"/>
              <w:rPr>
                <w:rFonts w:ascii="宋体" w:hAnsi="宋体" w:eastAsia="宋体" w:cs="宋体"/>
                <w:bCs/>
                <w:color w:val="000000"/>
              </w:rPr>
            </w:pPr>
            <w:r>
              <w:rPr>
                <w:rFonts w:ascii="宋体" w:hAnsi="宋体" w:eastAsia="宋体" w:cs="宋体"/>
                <w:bCs/>
                <w:color w:val="000000"/>
              </w:rPr>
              <w:t>32</w:t>
            </w:r>
          </w:p>
        </w:tc>
        <w:tc>
          <w:tcPr>
            <w:tcW w:w="850" w:type="dxa"/>
            <w:vAlign w:val="center"/>
          </w:tcPr>
          <w:p w14:paraId="7E334A98">
            <w:pPr>
              <w:jc w:val="center"/>
              <w:rPr>
                <w:rFonts w:ascii="宋体" w:hAnsi="宋体" w:eastAsia="宋体" w:cs="宋体"/>
                <w:bCs/>
                <w:color w:val="000000"/>
              </w:rPr>
            </w:pPr>
            <w:r>
              <w:rPr>
                <w:rFonts w:hint="eastAsia" w:ascii="宋体" w:hAnsi="宋体" w:eastAsia="宋体" w:cs="宋体"/>
                <w:bCs/>
                <w:color w:val="000000"/>
              </w:rPr>
              <w:t>1000</w:t>
            </w:r>
          </w:p>
        </w:tc>
        <w:tc>
          <w:tcPr>
            <w:tcW w:w="993" w:type="dxa"/>
            <w:vAlign w:val="center"/>
          </w:tcPr>
          <w:p w14:paraId="68344712">
            <w:pPr>
              <w:jc w:val="center"/>
              <w:rPr>
                <w:rFonts w:ascii="宋体" w:hAnsi="宋体" w:eastAsia="宋体" w:cs="宋体"/>
                <w:bCs/>
                <w:color w:val="000000"/>
              </w:rPr>
            </w:pPr>
            <w:r>
              <w:rPr>
                <w:rFonts w:hint="eastAsia" w:ascii="宋体" w:hAnsi="宋体" w:eastAsia="宋体" w:cs="宋体"/>
                <w:bCs/>
                <w:color w:val="000000"/>
              </w:rPr>
              <w:t>2</w:t>
            </w:r>
          </w:p>
        </w:tc>
      </w:tr>
      <w:tr w14:paraId="0154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47" w:type="dxa"/>
            <w:vAlign w:val="center"/>
          </w:tcPr>
          <w:p w14:paraId="3FA52C13">
            <w:pPr>
              <w:jc w:val="center"/>
              <w:rPr>
                <w:rFonts w:ascii="宋体" w:hAnsi="宋体" w:eastAsia="宋体" w:cs="宋体"/>
                <w:bCs/>
                <w:color w:val="000000"/>
              </w:rPr>
            </w:pPr>
            <w:r>
              <w:rPr>
                <w:rFonts w:hint="eastAsia" w:ascii="宋体" w:hAnsi="宋体" w:eastAsia="宋体" w:cs="宋体"/>
                <w:bCs/>
                <w:color w:val="000000"/>
              </w:rPr>
              <w:t>3</w:t>
            </w:r>
          </w:p>
        </w:tc>
        <w:tc>
          <w:tcPr>
            <w:tcW w:w="4091" w:type="dxa"/>
            <w:vAlign w:val="center"/>
          </w:tcPr>
          <w:p w14:paraId="5AB3E894">
            <w:pPr>
              <w:rPr>
                <w:rFonts w:ascii="宋体" w:hAnsi="宋体" w:eastAsia="宋体" w:cs="宋体"/>
                <w:bCs/>
                <w:color w:val="000000"/>
              </w:rPr>
            </w:pPr>
            <w:r>
              <w:rPr>
                <w:rFonts w:hint="eastAsia" w:ascii="宋体" w:hAnsi="宋体" w:eastAsia="宋体" w:cs="宋体"/>
                <w:bCs/>
                <w:color w:val="000000"/>
              </w:rPr>
              <w:t>数据仓库服务器</w:t>
            </w:r>
          </w:p>
        </w:tc>
        <w:tc>
          <w:tcPr>
            <w:tcW w:w="1134" w:type="dxa"/>
            <w:vAlign w:val="center"/>
          </w:tcPr>
          <w:p w14:paraId="2F0D13EE">
            <w:pPr>
              <w:jc w:val="center"/>
              <w:rPr>
                <w:rFonts w:ascii="宋体" w:hAnsi="宋体" w:eastAsia="宋体" w:cs="宋体"/>
                <w:bCs/>
                <w:color w:val="000000"/>
              </w:rPr>
            </w:pPr>
            <w:r>
              <w:rPr>
                <w:rFonts w:hint="eastAsia" w:ascii="宋体" w:hAnsi="宋体" w:eastAsia="宋体" w:cs="宋体"/>
                <w:bCs/>
                <w:color w:val="000000"/>
              </w:rPr>
              <w:t>16</w:t>
            </w:r>
          </w:p>
        </w:tc>
        <w:tc>
          <w:tcPr>
            <w:tcW w:w="851" w:type="dxa"/>
            <w:vAlign w:val="center"/>
          </w:tcPr>
          <w:p w14:paraId="3087AEE8">
            <w:pPr>
              <w:jc w:val="center"/>
              <w:rPr>
                <w:rFonts w:ascii="宋体" w:hAnsi="宋体" w:eastAsia="宋体" w:cs="宋体"/>
                <w:bCs/>
                <w:color w:val="000000"/>
              </w:rPr>
            </w:pPr>
            <w:r>
              <w:rPr>
                <w:rFonts w:ascii="宋体" w:hAnsi="宋体" w:eastAsia="宋体" w:cs="宋体"/>
                <w:bCs/>
                <w:color w:val="000000"/>
              </w:rPr>
              <w:t>32</w:t>
            </w:r>
          </w:p>
        </w:tc>
        <w:tc>
          <w:tcPr>
            <w:tcW w:w="850" w:type="dxa"/>
            <w:vAlign w:val="center"/>
          </w:tcPr>
          <w:p w14:paraId="0F261298">
            <w:pPr>
              <w:jc w:val="center"/>
              <w:rPr>
                <w:rFonts w:ascii="宋体" w:hAnsi="宋体" w:eastAsia="宋体" w:cs="宋体"/>
                <w:bCs/>
                <w:color w:val="000000"/>
              </w:rPr>
            </w:pPr>
            <w:r>
              <w:rPr>
                <w:rFonts w:hint="eastAsia" w:ascii="宋体" w:hAnsi="宋体" w:eastAsia="宋体" w:cs="宋体"/>
                <w:bCs/>
                <w:color w:val="000000"/>
              </w:rPr>
              <w:t>1000</w:t>
            </w:r>
          </w:p>
        </w:tc>
        <w:tc>
          <w:tcPr>
            <w:tcW w:w="993" w:type="dxa"/>
            <w:vAlign w:val="center"/>
          </w:tcPr>
          <w:p w14:paraId="534B6F30">
            <w:pPr>
              <w:jc w:val="center"/>
              <w:rPr>
                <w:rFonts w:ascii="宋体" w:hAnsi="宋体" w:eastAsia="宋体" w:cs="宋体"/>
                <w:bCs/>
                <w:color w:val="000000"/>
              </w:rPr>
            </w:pPr>
            <w:r>
              <w:rPr>
                <w:rFonts w:hint="eastAsia" w:ascii="宋体" w:hAnsi="宋体" w:eastAsia="宋体" w:cs="宋体"/>
                <w:bCs/>
                <w:color w:val="000000"/>
              </w:rPr>
              <w:t>2</w:t>
            </w:r>
          </w:p>
        </w:tc>
      </w:tr>
      <w:tr w14:paraId="7E67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47" w:type="dxa"/>
            <w:vAlign w:val="center"/>
          </w:tcPr>
          <w:p w14:paraId="08D86E93">
            <w:pPr>
              <w:jc w:val="center"/>
              <w:rPr>
                <w:rFonts w:ascii="宋体" w:hAnsi="宋体" w:eastAsia="宋体" w:cs="宋体"/>
                <w:bCs/>
                <w:color w:val="000000"/>
              </w:rPr>
            </w:pPr>
            <w:r>
              <w:rPr>
                <w:rFonts w:hint="eastAsia" w:ascii="宋体" w:hAnsi="宋体" w:eastAsia="宋体" w:cs="宋体"/>
                <w:bCs/>
                <w:color w:val="000000"/>
              </w:rPr>
              <w:t>4</w:t>
            </w:r>
          </w:p>
        </w:tc>
        <w:tc>
          <w:tcPr>
            <w:tcW w:w="4091" w:type="dxa"/>
            <w:vAlign w:val="center"/>
          </w:tcPr>
          <w:p w14:paraId="49B6C740">
            <w:pPr>
              <w:rPr>
                <w:rFonts w:ascii="宋体" w:hAnsi="宋体" w:eastAsia="宋体" w:cs="宋体"/>
                <w:bCs/>
                <w:color w:val="000000"/>
              </w:rPr>
            </w:pPr>
            <w:r>
              <w:rPr>
                <w:rFonts w:hint="eastAsia" w:ascii="宋体" w:hAnsi="宋体" w:eastAsia="宋体" w:cs="宋体"/>
                <w:bCs/>
                <w:color w:val="000000"/>
              </w:rPr>
              <w:t>关系型数据库服务器</w:t>
            </w:r>
          </w:p>
        </w:tc>
        <w:tc>
          <w:tcPr>
            <w:tcW w:w="1134" w:type="dxa"/>
            <w:vAlign w:val="center"/>
          </w:tcPr>
          <w:p w14:paraId="03F3C796">
            <w:pPr>
              <w:jc w:val="center"/>
              <w:rPr>
                <w:rFonts w:ascii="宋体" w:hAnsi="宋体" w:eastAsia="宋体" w:cs="宋体"/>
                <w:bCs/>
                <w:color w:val="000000"/>
              </w:rPr>
            </w:pPr>
            <w:r>
              <w:rPr>
                <w:rFonts w:hint="eastAsia" w:ascii="宋体" w:hAnsi="宋体" w:eastAsia="宋体" w:cs="宋体"/>
                <w:bCs/>
                <w:color w:val="000000"/>
              </w:rPr>
              <w:t>16</w:t>
            </w:r>
          </w:p>
        </w:tc>
        <w:tc>
          <w:tcPr>
            <w:tcW w:w="851" w:type="dxa"/>
            <w:vAlign w:val="center"/>
          </w:tcPr>
          <w:p w14:paraId="1CA5B586">
            <w:pPr>
              <w:jc w:val="center"/>
              <w:rPr>
                <w:rFonts w:ascii="宋体" w:hAnsi="宋体" w:eastAsia="宋体" w:cs="宋体"/>
                <w:bCs/>
                <w:color w:val="000000"/>
              </w:rPr>
            </w:pPr>
            <w:r>
              <w:rPr>
                <w:rFonts w:hint="eastAsia" w:ascii="宋体" w:hAnsi="宋体" w:eastAsia="宋体" w:cs="宋体"/>
                <w:bCs/>
                <w:color w:val="000000"/>
              </w:rPr>
              <w:t>128</w:t>
            </w:r>
          </w:p>
        </w:tc>
        <w:tc>
          <w:tcPr>
            <w:tcW w:w="850" w:type="dxa"/>
            <w:vAlign w:val="center"/>
          </w:tcPr>
          <w:p w14:paraId="602D3DB4">
            <w:pPr>
              <w:jc w:val="center"/>
              <w:rPr>
                <w:rFonts w:ascii="宋体" w:hAnsi="宋体" w:eastAsia="宋体" w:cs="宋体"/>
                <w:bCs/>
                <w:color w:val="000000"/>
              </w:rPr>
            </w:pPr>
            <w:r>
              <w:rPr>
                <w:rFonts w:hint="eastAsia" w:ascii="宋体" w:hAnsi="宋体" w:eastAsia="宋体" w:cs="宋体"/>
                <w:bCs/>
                <w:color w:val="000000"/>
              </w:rPr>
              <w:t>2000</w:t>
            </w:r>
          </w:p>
        </w:tc>
        <w:tc>
          <w:tcPr>
            <w:tcW w:w="993" w:type="dxa"/>
            <w:vAlign w:val="center"/>
          </w:tcPr>
          <w:p w14:paraId="383F48D5">
            <w:pPr>
              <w:jc w:val="center"/>
              <w:rPr>
                <w:rFonts w:ascii="宋体" w:hAnsi="宋体" w:eastAsia="宋体" w:cs="宋体"/>
                <w:bCs/>
                <w:color w:val="000000"/>
              </w:rPr>
            </w:pPr>
            <w:r>
              <w:rPr>
                <w:rFonts w:hint="eastAsia" w:ascii="宋体" w:hAnsi="宋体" w:eastAsia="宋体" w:cs="宋体"/>
                <w:bCs/>
                <w:color w:val="000000"/>
              </w:rPr>
              <w:t>2</w:t>
            </w:r>
          </w:p>
        </w:tc>
      </w:tr>
      <w:tr w14:paraId="0F9F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7" w:type="dxa"/>
            <w:vAlign w:val="center"/>
          </w:tcPr>
          <w:p w14:paraId="6497D899">
            <w:pPr>
              <w:jc w:val="center"/>
              <w:rPr>
                <w:rFonts w:ascii="宋体" w:hAnsi="宋体" w:eastAsia="宋体" w:cs="宋体"/>
                <w:bCs/>
                <w:color w:val="000000"/>
              </w:rPr>
            </w:pPr>
            <w:r>
              <w:rPr>
                <w:rFonts w:hint="eastAsia" w:ascii="宋体" w:hAnsi="宋体" w:eastAsia="宋体" w:cs="宋体"/>
                <w:bCs/>
                <w:color w:val="000000"/>
              </w:rPr>
              <w:t>5</w:t>
            </w:r>
          </w:p>
        </w:tc>
        <w:tc>
          <w:tcPr>
            <w:tcW w:w="4091" w:type="dxa"/>
            <w:vAlign w:val="center"/>
          </w:tcPr>
          <w:p w14:paraId="10229918">
            <w:pPr>
              <w:rPr>
                <w:rFonts w:ascii="宋体" w:hAnsi="宋体" w:eastAsia="宋体" w:cs="宋体"/>
                <w:bCs/>
                <w:color w:val="000000"/>
              </w:rPr>
            </w:pPr>
            <w:r>
              <w:rPr>
                <w:rFonts w:hint="eastAsia" w:ascii="宋体" w:hAnsi="宋体" w:eastAsia="宋体" w:cs="宋体"/>
                <w:bCs/>
                <w:color w:val="000000"/>
              </w:rPr>
              <w:t>非关系型数据库服务器</w:t>
            </w:r>
          </w:p>
        </w:tc>
        <w:tc>
          <w:tcPr>
            <w:tcW w:w="1134" w:type="dxa"/>
            <w:vAlign w:val="center"/>
          </w:tcPr>
          <w:p w14:paraId="60699F15">
            <w:pPr>
              <w:jc w:val="center"/>
              <w:rPr>
                <w:rFonts w:ascii="宋体" w:hAnsi="宋体" w:eastAsia="宋体" w:cs="宋体"/>
                <w:bCs/>
                <w:color w:val="000000"/>
              </w:rPr>
            </w:pPr>
            <w:r>
              <w:rPr>
                <w:rFonts w:hint="eastAsia" w:ascii="宋体" w:hAnsi="宋体" w:eastAsia="宋体" w:cs="宋体"/>
                <w:bCs/>
                <w:color w:val="000000"/>
              </w:rPr>
              <w:t>16</w:t>
            </w:r>
          </w:p>
        </w:tc>
        <w:tc>
          <w:tcPr>
            <w:tcW w:w="851" w:type="dxa"/>
            <w:vAlign w:val="center"/>
          </w:tcPr>
          <w:p w14:paraId="5410CD0F">
            <w:pPr>
              <w:jc w:val="center"/>
              <w:rPr>
                <w:rFonts w:ascii="宋体" w:hAnsi="宋体" w:eastAsia="宋体" w:cs="宋体"/>
                <w:bCs/>
                <w:color w:val="000000"/>
              </w:rPr>
            </w:pPr>
            <w:r>
              <w:rPr>
                <w:rFonts w:hint="eastAsia" w:ascii="宋体" w:hAnsi="宋体" w:eastAsia="宋体" w:cs="宋体"/>
                <w:bCs/>
                <w:color w:val="000000"/>
              </w:rPr>
              <w:t>64</w:t>
            </w:r>
          </w:p>
        </w:tc>
        <w:tc>
          <w:tcPr>
            <w:tcW w:w="850" w:type="dxa"/>
            <w:vAlign w:val="center"/>
          </w:tcPr>
          <w:p w14:paraId="4CB99570">
            <w:pPr>
              <w:jc w:val="center"/>
              <w:rPr>
                <w:rFonts w:ascii="宋体" w:hAnsi="宋体" w:eastAsia="宋体" w:cs="宋体"/>
                <w:bCs/>
                <w:color w:val="000000"/>
              </w:rPr>
            </w:pPr>
            <w:r>
              <w:rPr>
                <w:rFonts w:hint="eastAsia" w:ascii="宋体" w:hAnsi="宋体" w:eastAsia="宋体" w:cs="宋体"/>
                <w:bCs/>
                <w:color w:val="000000"/>
              </w:rPr>
              <w:t>1000</w:t>
            </w:r>
          </w:p>
        </w:tc>
        <w:tc>
          <w:tcPr>
            <w:tcW w:w="993" w:type="dxa"/>
            <w:vAlign w:val="center"/>
          </w:tcPr>
          <w:p w14:paraId="1B82CC7A">
            <w:pPr>
              <w:jc w:val="center"/>
              <w:rPr>
                <w:rFonts w:ascii="宋体" w:hAnsi="宋体" w:eastAsia="宋体" w:cs="宋体"/>
                <w:bCs/>
                <w:color w:val="000000"/>
              </w:rPr>
            </w:pPr>
            <w:r>
              <w:rPr>
                <w:rFonts w:hint="eastAsia" w:ascii="宋体" w:hAnsi="宋体" w:eastAsia="宋体" w:cs="宋体"/>
                <w:bCs/>
                <w:color w:val="000000"/>
              </w:rPr>
              <w:t>2</w:t>
            </w:r>
          </w:p>
        </w:tc>
      </w:tr>
      <w:tr w14:paraId="3798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47" w:type="dxa"/>
            <w:vAlign w:val="center"/>
          </w:tcPr>
          <w:p w14:paraId="30729BC3">
            <w:pPr>
              <w:jc w:val="center"/>
              <w:rPr>
                <w:rFonts w:ascii="宋体" w:hAnsi="宋体" w:eastAsia="宋体" w:cs="宋体"/>
                <w:bCs/>
                <w:color w:val="000000"/>
              </w:rPr>
            </w:pPr>
            <w:r>
              <w:rPr>
                <w:rFonts w:hint="eastAsia" w:ascii="宋体" w:hAnsi="宋体" w:eastAsia="宋体" w:cs="宋体"/>
                <w:bCs/>
                <w:color w:val="000000"/>
              </w:rPr>
              <w:t>6</w:t>
            </w:r>
          </w:p>
        </w:tc>
        <w:tc>
          <w:tcPr>
            <w:tcW w:w="4091" w:type="dxa"/>
            <w:vAlign w:val="center"/>
          </w:tcPr>
          <w:p w14:paraId="457EFD4E">
            <w:pPr>
              <w:rPr>
                <w:rFonts w:ascii="宋体" w:hAnsi="宋体" w:eastAsia="宋体" w:cs="宋体"/>
                <w:bCs/>
                <w:color w:val="000000"/>
              </w:rPr>
            </w:pPr>
            <w:r>
              <w:rPr>
                <w:rFonts w:hint="eastAsia" w:ascii="宋体" w:hAnsi="宋体" w:eastAsia="宋体" w:cs="宋体"/>
                <w:bCs/>
                <w:color w:val="000000"/>
              </w:rPr>
              <w:t>数据处理服务器</w:t>
            </w:r>
          </w:p>
        </w:tc>
        <w:tc>
          <w:tcPr>
            <w:tcW w:w="1134" w:type="dxa"/>
            <w:vAlign w:val="center"/>
          </w:tcPr>
          <w:p w14:paraId="0388C8AD">
            <w:pPr>
              <w:jc w:val="center"/>
              <w:rPr>
                <w:rFonts w:ascii="宋体" w:hAnsi="宋体" w:eastAsia="宋体" w:cs="宋体"/>
                <w:bCs/>
                <w:color w:val="000000"/>
              </w:rPr>
            </w:pPr>
            <w:r>
              <w:rPr>
                <w:rFonts w:hint="eastAsia" w:ascii="宋体" w:hAnsi="宋体" w:eastAsia="宋体" w:cs="宋体"/>
                <w:bCs/>
                <w:color w:val="000000"/>
              </w:rPr>
              <w:t>16</w:t>
            </w:r>
          </w:p>
        </w:tc>
        <w:tc>
          <w:tcPr>
            <w:tcW w:w="851" w:type="dxa"/>
            <w:vAlign w:val="center"/>
          </w:tcPr>
          <w:p w14:paraId="2CF510B5">
            <w:pPr>
              <w:jc w:val="center"/>
              <w:rPr>
                <w:rFonts w:ascii="宋体" w:hAnsi="宋体" w:eastAsia="宋体" w:cs="宋体"/>
                <w:bCs/>
                <w:color w:val="000000"/>
              </w:rPr>
            </w:pPr>
            <w:r>
              <w:rPr>
                <w:rFonts w:ascii="宋体" w:hAnsi="宋体" w:eastAsia="宋体" w:cs="宋体"/>
                <w:bCs/>
                <w:color w:val="000000"/>
              </w:rPr>
              <w:t>32</w:t>
            </w:r>
          </w:p>
        </w:tc>
        <w:tc>
          <w:tcPr>
            <w:tcW w:w="850" w:type="dxa"/>
            <w:vAlign w:val="center"/>
          </w:tcPr>
          <w:p w14:paraId="5946AF34">
            <w:pPr>
              <w:jc w:val="center"/>
              <w:rPr>
                <w:rFonts w:ascii="宋体" w:hAnsi="宋体" w:eastAsia="宋体" w:cs="宋体"/>
                <w:bCs/>
                <w:color w:val="000000"/>
              </w:rPr>
            </w:pPr>
            <w:r>
              <w:rPr>
                <w:rFonts w:hint="eastAsia" w:ascii="宋体" w:hAnsi="宋体" w:eastAsia="宋体" w:cs="宋体"/>
                <w:bCs/>
                <w:color w:val="000000"/>
              </w:rPr>
              <w:t>1000</w:t>
            </w:r>
          </w:p>
        </w:tc>
        <w:tc>
          <w:tcPr>
            <w:tcW w:w="993" w:type="dxa"/>
            <w:vAlign w:val="center"/>
          </w:tcPr>
          <w:p w14:paraId="7AF7944E">
            <w:pPr>
              <w:jc w:val="center"/>
              <w:rPr>
                <w:rFonts w:ascii="宋体" w:hAnsi="宋体" w:eastAsia="宋体" w:cs="宋体"/>
                <w:bCs/>
                <w:color w:val="000000"/>
              </w:rPr>
            </w:pPr>
            <w:r>
              <w:rPr>
                <w:rFonts w:hint="eastAsia" w:ascii="宋体" w:hAnsi="宋体" w:eastAsia="宋体" w:cs="宋体"/>
                <w:bCs/>
                <w:color w:val="000000"/>
              </w:rPr>
              <w:t>2</w:t>
            </w:r>
          </w:p>
        </w:tc>
      </w:tr>
    </w:tbl>
    <w:p w14:paraId="11115FF6">
      <w:pPr>
        <w:pStyle w:val="4"/>
        <w:ind w:firstLine="420"/>
        <w:rPr>
          <w:rFonts w:ascii="宋体" w:hAnsi="宋体" w:cs="宋体"/>
          <w:sz w:val="21"/>
        </w:rPr>
      </w:pPr>
      <w:r>
        <w:rPr>
          <w:rFonts w:hint="eastAsia" w:ascii="宋体" w:hAnsi="宋体" w:cs="宋体"/>
          <w:sz w:val="21"/>
        </w:rPr>
        <w:t>2、PaaS服务资源</w:t>
      </w:r>
    </w:p>
    <w:tbl>
      <w:tblPr>
        <w:tblStyle w:val="34"/>
        <w:tblW w:w="4628" w:type="pct"/>
        <w:tblInd w:w="351" w:type="dxa"/>
        <w:tblLayout w:type="fixed"/>
        <w:tblCellMar>
          <w:top w:w="0" w:type="dxa"/>
          <w:left w:w="108" w:type="dxa"/>
          <w:bottom w:w="0" w:type="dxa"/>
          <w:right w:w="108" w:type="dxa"/>
        </w:tblCellMar>
      </w:tblPr>
      <w:tblGrid>
        <w:gridCol w:w="663"/>
        <w:gridCol w:w="4592"/>
        <w:gridCol w:w="797"/>
        <w:gridCol w:w="2543"/>
      </w:tblGrid>
      <w:tr w14:paraId="7602DA23">
        <w:tblPrEx>
          <w:tblCellMar>
            <w:top w:w="0" w:type="dxa"/>
            <w:left w:w="108" w:type="dxa"/>
            <w:bottom w:w="0" w:type="dxa"/>
            <w:right w:w="108" w:type="dxa"/>
          </w:tblCellMar>
        </w:tblPrEx>
        <w:trPr>
          <w:trHeight w:val="455" w:hRule="atLeast"/>
        </w:trPr>
        <w:tc>
          <w:tcPr>
            <w:tcW w:w="386" w:type="pct"/>
            <w:tcBorders>
              <w:top w:val="single" w:color="auto" w:sz="4" w:space="0"/>
              <w:left w:val="single" w:color="auto" w:sz="4" w:space="0"/>
              <w:bottom w:val="single" w:color="auto" w:sz="4" w:space="0"/>
              <w:right w:val="single" w:color="auto" w:sz="4" w:space="0"/>
            </w:tcBorders>
            <w:vAlign w:val="center"/>
          </w:tcPr>
          <w:p w14:paraId="7F31BBCC">
            <w:pPr>
              <w:widowControl/>
              <w:jc w:val="center"/>
              <w:rPr>
                <w:rFonts w:ascii="宋体" w:hAnsi="宋体" w:eastAsia="宋体" w:cs="宋体"/>
                <w:b/>
                <w:bCs/>
                <w:kern w:val="0"/>
              </w:rPr>
            </w:pPr>
            <w:r>
              <w:rPr>
                <w:rFonts w:hint="eastAsia" w:ascii="宋体" w:hAnsi="宋体" w:eastAsia="宋体" w:cs="宋体"/>
                <w:b/>
                <w:bCs/>
                <w:kern w:val="0"/>
              </w:rPr>
              <w:t>序号</w:t>
            </w:r>
          </w:p>
        </w:tc>
        <w:tc>
          <w:tcPr>
            <w:tcW w:w="2670" w:type="pct"/>
            <w:tcBorders>
              <w:top w:val="single" w:color="auto" w:sz="4" w:space="0"/>
              <w:left w:val="nil"/>
              <w:bottom w:val="single" w:color="auto" w:sz="4" w:space="0"/>
              <w:right w:val="single" w:color="auto" w:sz="4" w:space="0"/>
            </w:tcBorders>
            <w:noWrap/>
            <w:vAlign w:val="center"/>
          </w:tcPr>
          <w:p w14:paraId="1BD9C83A">
            <w:pPr>
              <w:widowControl/>
              <w:jc w:val="center"/>
              <w:rPr>
                <w:rFonts w:ascii="宋体" w:hAnsi="宋体" w:eastAsia="宋体" w:cs="宋体"/>
                <w:b/>
                <w:bCs/>
                <w:kern w:val="0"/>
              </w:rPr>
            </w:pPr>
            <w:r>
              <w:rPr>
                <w:rFonts w:hint="eastAsia" w:ascii="宋体" w:hAnsi="宋体" w:eastAsia="宋体" w:cs="宋体"/>
                <w:b/>
                <w:bCs/>
                <w:kern w:val="0"/>
              </w:rPr>
              <w:t>资源名称</w:t>
            </w:r>
          </w:p>
        </w:tc>
        <w:tc>
          <w:tcPr>
            <w:tcW w:w="464" w:type="pct"/>
            <w:tcBorders>
              <w:top w:val="single" w:color="auto" w:sz="4" w:space="0"/>
              <w:left w:val="nil"/>
              <w:bottom w:val="single" w:color="auto" w:sz="4" w:space="0"/>
              <w:right w:val="single" w:color="auto" w:sz="4" w:space="0"/>
            </w:tcBorders>
            <w:noWrap/>
            <w:vAlign w:val="center"/>
          </w:tcPr>
          <w:p w14:paraId="3A656DB7">
            <w:pPr>
              <w:widowControl/>
              <w:jc w:val="center"/>
              <w:rPr>
                <w:rFonts w:ascii="宋体" w:hAnsi="宋体" w:eastAsia="宋体" w:cs="宋体"/>
                <w:b/>
                <w:bCs/>
                <w:kern w:val="0"/>
              </w:rPr>
            </w:pPr>
            <w:r>
              <w:rPr>
                <w:rFonts w:hint="eastAsia" w:ascii="宋体" w:hAnsi="宋体" w:eastAsia="宋体" w:cs="宋体"/>
                <w:b/>
                <w:bCs/>
                <w:kern w:val="0"/>
              </w:rPr>
              <w:t>数量</w:t>
            </w:r>
          </w:p>
        </w:tc>
        <w:tc>
          <w:tcPr>
            <w:tcW w:w="1478" w:type="pct"/>
            <w:tcBorders>
              <w:top w:val="single" w:color="auto" w:sz="4" w:space="0"/>
              <w:left w:val="nil"/>
              <w:bottom w:val="single" w:color="auto" w:sz="4" w:space="0"/>
              <w:right w:val="single" w:color="auto" w:sz="4" w:space="0"/>
            </w:tcBorders>
            <w:vAlign w:val="center"/>
          </w:tcPr>
          <w:p w14:paraId="520E3C1E">
            <w:pPr>
              <w:widowControl/>
              <w:jc w:val="center"/>
              <w:rPr>
                <w:rFonts w:ascii="宋体" w:hAnsi="宋体" w:eastAsia="宋体" w:cs="宋体"/>
                <w:b/>
                <w:bCs/>
                <w:kern w:val="0"/>
              </w:rPr>
            </w:pPr>
            <w:r>
              <w:rPr>
                <w:rFonts w:hint="eastAsia" w:ascii="宋体" w:hAnsi="宋体" w:eastAsia="宋体" w:cs="宋体"/>
                <w:b/>
                <w:bCs/>
                <w:kern w:val="0"/>
              </w:rPr>
              <w:t>单位</w:t>
            </w:r>
          </w:p>
        </w:tc>
      </w:tr>
      <w:tr w14:paraId="0D338391">
        <w:tblPrEx>
          <w:tblCellMar>
            <w:top w:w="0" w:type="dxa"/>
            <w:left w:w="108" w:type="dxa"/>
            <w:bottom w:w="0" w:type="dxa"/>
            <w:right w:w="108" w:type="dxa"/>
          </w:tblCellMar>
        </w:tblPrEx>
        <w:trPr>
          <w:trHeight w:val="284" w:hRule="atLeast"/>
        </w:trPr>
        <w:tc>
          <w:tcPr>
            <w:tcW w:w="386" w:type="pct"/>
            <w:tcBorders>
              <w:top w:val="nil"/>
              <w:left w:val="single" w:color="auto" w:sz="4" w:space="0"/>
              <w:bottom w:val="single" w:color="auto" w:sz="4" w:space="0"/>
              <w:right w:val="single" w:color="auto" w:sz="4" w:space="0"/>
            </w:tcBorders>
            <w:vAlign w:val="center"/>
          </w:tcPr>
          <w:p w14:paraId="1C1A220D">
            <w:pPr>
              <w:widowControl/>
              <w:jc w:val="center"/>
              <w:rPr>
                <w:rFonts w:ascii="宋体" w:hAnsi="宋体" w:eastAsia="宋体" w:cs="宋体"/>
                <w:bCs/>
                <w:color w:val="000000"/>
                <w:kern w:val="0"/>
              </w:rPr>
            </w:pPr>
            <w:r>
              <w:rPr>
                <w:rFonts w:hint="eastAsia" w:ascii="宋体" w:hAnsi="宋体" w:eastAsia="宋体" w:cs="宋体"/>
                <w:bCs/>
                <w:color w:val="000000"/>
              </w:rPr>
              <w:t>1</w:t>
            </w:r>
          </w:p>
        </w:tc>
        <w:tc>
          <w:tcPr>
            <w:tcW w:w="2670" w:type="pct"/>
            <w:tcBorders>
              <w:top w:val="nil"/>
              <w:left w:val="nil"/>
              <w:bottom w:val="single" w:color="auto" w:sz="4" w:space="0"/>
              <w:right w:val="single" w:color="auto" w:sz="4" w:space="0"/>
            </w:tcBorders>
            <w:vAlign w:val="center"/>
          </w:tcPr>
          <w:p w14:paraId="128E0900">
            <w:pPr>
              <w:widowControl/>
              <w:jc w:val="left"/>
              <w:rPr>
                <w:rFonts w:ascii="宋体" w:hAnsi="宋体" w:eastAsia="宋体" w:cs="宋体"/>
                <w:bCs/>
                <w:color w:val="000000"/>
                <w:kern w:val="0"/>
              </w:rPr>
            </w:pPr>
            <w:r>
              <w:rPr>
                <w:rFonts w:hint="eastAsia" w:ascii="宋体" w:hAnsi="宋体" w:eastAsia="宋体" w:cs="宋体"/>
                <w:bCs/>
                <w:color w:val="000000"/>
              </w:rPr>
              <w:t>安全防病毒(服务器端)</w:t>
            </w:r>
          </w:p>
        </w:tc>
        <w:tc>
          <w:tcPr>
            <w:tcW w:w="464" w:type="pct"/>
            <w:tcBorders>
              <w:top w:val="nil"/>
              <w:left w:val="nil"/>
              <w:bottom w:val="single" w:color="auto" w:sz="4" w:space="0"/>
              <w:right w:val="single" w:color="auto" w:sz="4" w:space="0"/>
            </w:tcBorders>
            <w:vAlign w:val="center"/>
          </w:tcPr>
          <w:p w14:paraId="737E52E7">
            <w:pPr>
              <w:jc w:val="center"/>
              <w:rPr>
                <w:rFonts w:ascii="宋体" w:hAnsi="宋体" w:eastAsia="宋体" w:cs="宋体"/>
                <w:bCs/>
                <w:color w:val="000000"/>
              </w:rPr>
            </w:pPr>
            <w:r>
              <w:rPr>
                <w:rFonts w:hint="eastAsia" w:ascii="宋体" w:hAnsi="宋体" w:eastAsia="宋体" w:cs="宋体"/>
                <w:bCs/>
                <w:color w:val="000000"/>
              </w:rPr>
              <w:t>1</w:t>
            </w:r>
            <w:r>
              <w:rPr>
                <w:rFonts w:ascii="宋体" w:hAnsi="宋体" w:eastAsia="宋体" w:cs="宋体"/>
                <w:bCs/>
                <w:color w:val="000000"/>
              </w:rPr>
              <w:t>2</w:t>
            </w:r>
          </w:p>
        </w:tc>
        <w:tc>
          <w:tcPr>
            <w:tcW w:w="1478" w:type="pct"/>
            <w:tcBorders>
              <w:top w:val="nil"/>
              <w:left w:val="nil"/>
              <w:bottom w:val="single" w:color="auto" w:sz="4" w:space="0"/>
              <w:right w:val="single" w:color="auto" w:sz="4" w:space="0"/>
            </w:tcBorders>
            <w:vAlign w:val="center"/>
          </w:tcPr>
          <w:p w14:paraId="75D0C256">
            <w:pPr>
              <w:widowControl/>
              <w:jc w:val="center"/>
              <w:rPr>
                <w:rFonts w:ascii="宋体" w:hAnsi="宋体" w:eastAsia="宋体" w:cs="宋体"/>
                <w:bCs/>
                <w:color w:val="000000"/>
                <w:kern w:val="0"/>
              </w:rPr>
            </w:pPr>
            <w:r>
              <w:rPr>
                <w:rFonts w:hint="eastAsia" w:ascii="宋体" w:hAnsi="宋体" w:eastAsia="宋体" w:cs="宋体"/>
                <w:bCs/>
                <w:color w:val="000000"/>
              </w:rPr>
              <w:t>套*年</w:t>
            </w:r>
          </w:p>
        </w:tc>
      </w:tr>
      <w:tr w14:paraId="686A0C52">
        <w:tblPrEx>
          <w:tblCellMar>
            <w:top w:w="0" w:type="dxa"/>
            <w:left w:w="108" w:type="dxa"/>
            <w:bottom w:w="0" w:type="dxa"/>
            <w:right w:w="108" w:type="dxa"/>
          </w:tblCellMar>
        </w:tblPrEx>
        <w:trPr>
          <w:trHeight w:val="284" w:hRule="atLeast"/>
        </w:trPr>
        <w:tc>
          <w:tcPr>
            <w:tcW w:w="386" w:type="pct"/>
            <w:tcBorders>
              <w:top w:val="nil"/>
              <w:left w:val="single" w:color="auto" w:sz="4" w:space="0"/>
              <w:bottom w:val="single" w:color="auto" w:sz="4" w:space="0"/>
              <w:right w:val="single" w:color="auto" w:sz="4" w:space="0"/>
            </w:tcBorders>
            <w:vAlign w:val="center"/>
          </w:tcPr>
          <w:p w14:paraId="753A5915">
            <w:pPr>
              <w:jc w:val="center"/>
              <w:rPr>
                <w:rFonts w:ascii="宋体" w:hAnsi="宋体" w:eastAsia="宋体" w:cs="宋体"/>
                <w:bCs/>
                <w:color w:val="000000"/>
              </w:rPr>
            </w:pPr>
            <w:r>
              <w:rPr>
                <w:rFonts w:hint="eastAsia" w:ascii="宋体" w:hAnsi="宋体" w:eastAsia="宋体" w:cs="宋体"/>
                <w:bCs/>
                <w:color w:val="000000"/>
              </w:rPr>
              <w:t>2</w:t>
            </w:r>
          </w:p>
        </w:tc>
        <w:tc>
          <w:tcPr>
            <w:tcW w:w="2670" w:type="pct"/>
            <w:tcBorders>
              <w:top w:val="nil"/>
              <w:left w:val="nil"/>
              <w:bottom w:val="single" w:color="auto" w:sz="4" w:space="0"/>
              <w:right w:val="single" w:color="auto" w:sz="4" w:space="0"/>
            </w:tcBorders>
            <w:vAlign w:val="center"/>
          </w:tcPr>
          <w:p w14:paraId="4DCF1E8E">
            <w:pPr>
              <w:rPr>
                <w:rFonts w:ascii="宋体" w:hAnsi="宋体" w:eastAsia="宋体" w:cs="宋体"/>
                <w:bCs/>
                <w:color w:val="000000"/>
              </w:rPr>
            </w:pPr>
            <w:r>
              <w:rPr>
                <w:rFonts w:hint="eastAsia" w:ascii="宋体" w:hAnsi="宋体" w:eastAsia="宋体" w:cs="宋体"/>
                <w:bCs/>
                <w:color w:val="000000"/>
              </w:rPr>
              <w:t>安全认证网关服务</w:t>
            </w:r>
          </w:p>
        </w:tc>
        <w:tc>
          <w:tcPr>
            <w:tcW w:w="464" w:type="pct"/>
            <w:tcBorders>
              <w:top w:val="nil"/>
              <w:left w:val="nil"/>
              <w:bottom w:val="single" w:color="auto" w:sz="4" w:space="0"/>
              <w:right w:val="single" w:color="auto" w:sz="4" w:space="0"/>
            </w:tcBorders>
            <w:vAlign w:val="center"/>
          </w:tcPr>
          <w:p w14:paraId="052343F0">
            <w:pPr>
              <w:jc w:val="center"/>
              <w:rPr>
                <w:rFonts w:ascii="宋体" w:hAnsi="宋体" w:eastAsia="宋体" w:cs="宋体"/>
                <w:bCs/>
                <w:color w:val="000000"/>
              </w:rPr>
            </w:pPr>
            <w:r>
              <w:rPr>
                <w:rFonts w:hint="eastAsia" w:ascii="宋体" w:hAnsi="宋体" w:eastAsia="宋体" w:cs="宋体"/>
                <w:bCs/>
                <w:color w:val="000000"/>
              </w:rPr>
              <w:t>2</w:t>
            </w:r>
          </w:p>
        </w:tc>
        <w:tc>
          <w:tcPr>
            <w:tcW w:w="1478" w:type="pct"/>
            <w:tcBorders>
              <w:top w:val="nil"/>
              <w:left w:val="nil"/>
              <w:bottom w:val="single" w:color="auto" w:sz="4" w:space="0"/>
              <w:right w:val="single" w:color="auto" w:sz="4" w:space="0"/>
            </w:tcBorders>
            <w:vAlign w:val="center"/>
          </w:tcPr>
          <w:p w14:paraId="6293B7DD">
            <w:pPr>
              <w:jc w:val="center"/>
              <w:rPr>
                <w:rFonts w:ascii="宋体" w:hAnsi="宋体" w:eastAsia="宋体" w:cs="宋体"/>
                <w:bCs/>
                <w:color w:val="000000"/>
              </w:rPr>
            </w:pPr>
            <w:r>
              <w:rPr>
                <w:rFonts w:hint="eastAsia" w:ascii="宋体" w:hAnsi="宋体" w:eastAsia="宋体" w:cs="宋体"/>
                <w:bCs/>
                <w:color w:val="000000"/>
              </w:rPr>
              <w:t>套*年</w:t>
            </w:r>
          </w:p>
        </w:tc>
      </w:tr>
      <w:tr w14:paraId="7957A61C">
        <w:tblPrEx>
          <w:tblCellMar>
            <w:top w:w="0" w:type="dxa"/>
            <w:left w:w="108" w:type="dxa"/>
            <w:bottom w:w="0" w:type="dxa"/>
            <w:right w:w="108" w:type="dxa"/>
          </w:tblCellMar>
        </w:tblPrEx>
        <w:trPr>
          <w:trHeight w:val="284" w:hRule="atLeast"/>
        </w:trPr>
        <w:tc>
          <w:tcPr>
            <w:tcW w:w="386" w:type="pct"/>
            <w:tcBorders>
              <w:top w:val="nil"/>
              <w:left w:val="single" w:color="auto" w:sz="4" w:space="0"/>
              <w:bottom w:val="single" w:color="auto" w:sz="4" w:space="0"/>
              <w:right w:val="single" w:color="auto" w:sz="4" w:space="0"/>
            </w:tcBorders>
            <w:vAlign w:val="center"/>
          </w:tcPr>
          <w:p w14:paraId="7E5AB695">
            <w:pPr>
              <w:jc w:val="center"/>
              <w:rPr>
                <w:rFonts w:ascii="宋体" w:hAnsi="宋体" w:eastAsia="宋体" w:cs="宋体"/>
                <w:bCs/>
                <w:color w:val="000000"/>
              </w:rPr>
            </w:pPr>
            <w:r>
              <w:rPr>
                <w:rFonts w:hint="eastAsia" w:ascii="宋体" w:hAnsi="宋体" w:eastAsia="宋体" w:cs="宋体"/>
                <w:bCs/>
                <w:color w:val="000000"/>
              </w:rPr>
              <w:t>3</w:t>
            </w:r>
          </w:p>
        </w:tc>
        <w:tc>
          <w:tcPr>
            <w:tcW w:w="2670" w:type="pct"/>
            <w:tcBorders>
              <w:top w:val="nil"/>
              <w:left w:val="nil"/>
              <w:bottom w:val="single" w:color="auto" w:sz="4" w:space="0"/>
              <w:right w:val="single" w:color="auto" w:sz="4" w:space="0"/>
            </w:tcBorders>
            <w:vAlign w:val="center"/>
          </w:tcPr>
          <w:p w14:paraId="7ABFB624">
            <w:pPr>
              <w:rPr>
                <w:rFonts w:ascii="宋体" w:hAnsi="宋体" w:eastAsia="宋体" w:cs="宋体"/>
                <w:bCs/>
                <w:color w:val="000000"/>
              </w:rPr>
            </w:pPr>
            <w:r>
              <w:rPr>
                <w:rFonts w:hint="eastAsia" w:ascii="宋体" w:hAnsi="宋体" w:eastAsia="宋体" w:cs="宋体"/>
                <w:bCs/>
                <w:color w:val="000000"/>
              </w:rPr>
              <w:t>签名验签服务</w:t>
            </w:r>
          </w:p>
        </w:tc>
        <w:tc>
          <w:tcPr>
            <w:tcW w:w="464" w:type="pct"/>
            <w:tcBorders>
              <w:top w:val="nil"/>
              <w:left w:val="nil"/>
              <w:bottom w:val="single" w:color="auto" w:sz="4" w:space="0"/>
              <w:right w:val="single" w:color="auto" w:sz="4" w:space="0"/>
            </w:tcBorders>
            <w:vAlign w:val="center"/>
          </w:tcPr>
          <w:p w14:paraId="3EAE00F0">
            <w:pPr>
              <w:jc w:val="center"/>
              <w:rPr>
                <w:rFonts w:ascii="宋体" w:hAnsi="宋体" w:eastAsia="宋体" w:cs="宋体"/>
                <w:bCs/>
                <w:color w:val="000000"/>
              </w:rPr>
            </w:pPr>
            <w:r>
              <w:rPr>
                <w:rFonts w:hint="eastAsia" w:ascii="宋体" w:hAnsi="宋体" w:eastAsia="宋体" w:cs="宋体"/>
                <w:bCs/>
                <w:color w:val="000000"/>
              </w:rPr>
              <w:t>2</w:t>
            </w:r>
          </w:p>
        </w:tc>
        <w:tc>
          <w:tcPr>
            <w:tcW w:w="1478" w:type="pct"/>
            <w:tcBorders>
              <w:top w:val="nil"/>
              <w:left w:val="nil"/>
              <w:bottom w:val="single" w:color="auto" w:sz="4" w:space="0"/>
              <w:right w:val="single" w:color="auto" w:sz="4" w:space="0"/>
            </w:tcBorders>
            <w:vAlign w:val="center"/>
          </w:tcPr>
          <w:p w14:paraId="6C74D3DE">
            <w:pPr>
              <w:jc w:val="center"/>
              <w:rPr>
                <w:rFonts w:ascii="宋体" w:hAnsi="宋体" w:eastAsia="宋体" w:cs="宋体"/>
                <w:bCs/>
                <w:color w:val="000000"/>
              </w:rPr>
            </w:pPr>
            <w:r>
              <w:rPr>
                <w:rFonts w:hint="eastAsia" w:ascii="宋体" w:hAnsi="宋体" w:eastAsia="宋体" w:cs="宋体"/>
                <w:bCs/>
                <w:color w:val="000000"/>
              </w:rPr>
              <w:t>套*年</w:t>
            </w:r>
          </w:p>
        </w:tc>
      </w:tr>
      <w:tr w14:paraId="315B46EE">
        <w:tblPrEx>
          <w:tblCellMar>
            <w:top w:w="0" w:type="dxa"/>
            <w:left w:w="108" w:type="dxa"/>
            <w:bottom w:w="0" w:type="dxa"/>
            <w:right w:w="108" w:type="dxa"/>
          </w:tblCellMar>
        </w:tblPrEx>
        <w:trPr>
          <w:trHeight w:val="284" w:hRule="atLeast"/>
        </w:trPr>
        <w:tc>
          <w:tcPr>
            <w:tcW w:w="386" w:type="pct"/>
            <w:tcBorders>
              <w:top w:val="nil"/>
              <w:left w:val="single" w:color="auto" w:sz="4" w:space="0"/>
              <w:bottom w:val="single" w:color="auto" w:sz="4" w:space="0"/>
              <w:right w:val="single" w:color="auto" w:sz="4" w:space="0"/>
            </w:tcBorders>
            <w:vAlign w:val="center"/>
          </w:tcPr>
          <w:p w14:paraId="67DB661E">
            <w:pPr>
              <w:jc w:val="center"/>
              <w:rPr>
                <w:rFonts w:ascii="宋体" w:hAnsi="宋体" w:eastAsia="宋体" w:cs="宋体"/>
                <w:bCs/>
                <w:color w:val="000000"/>
              </w:rPr>
            </w:pPr>
            <w:r>
              <w:rPr>
                <w:rFonts w:hint="eastAsia" w:ascii="宋体" w:hAnsi="宋体" w:eastAsia="宋体" w:cs="宋体"/>
                <w:bCs/>
                <w:color w:val="000000"/>
              </w:rPr>
              <w:t>4</w:t>
            </w:r>
          </w:p>
        </w:tc>
        <w:tc>
          <w:tcPr>
            <w:tcW w:w="2670" w:type="pct"/>
            <w:tcBorders>
              <w:top w:val="nil"/>
              <w:left w:val="nil"/>
              <w:bottom w:val="single" w:color="auto" w:sz="4" w:space="0"/>
              <w:right w:val="single" w:color="auto" w:sz="4" w:space="0"/>
            </w:tcBorders>
            <w:vAlign w:val="center"/>
          </w:tcPr>
          <w:p w14:paraId="25A1050A">
            <w:pPr>
              <w:rPr>
                <w:rFonts w:ascii="宋体" w:hAnsi="宋体" w:eastAsia="宋体" w:cs="宋体"/>
                <w:bCs/>
                <w:color w:val="000000"/>
              </w:rPr>
            </w:pPr>
            <w:r>
              <w:rPr>
                <w:rFonts w:hint="eastAsia" w:ascii="宋体" w:hAnsi="宋体" w:eastAsia="宋体" w:cs="宋体"/>
                <w:bCs/>
                <w:color w:val="000000"/>
              </w:rPr>
              <w:t>可信密码服务</w:t>
            </w:r>
          </w:p>
        </w:tc>
        <w:tc>
          <w:tcPr>
            <w:tcW w:w="464" w:type="pct"/>
            <w:tcBorders>
              <w:top w:val="nil"/>
              <w:left w:val="nil"/>
              <w:bottom w:val="single" w:color="auto" w:sz="4" w:space="0"/>
              <w:right w:val="single" w:color="auto" w:sz="4" w:space="0"/>
            </w:tcBorders>
            <w:vAlign w:val="center"/>
          </w:tcPr>
          <w:p w14:paraId="6E987B2B">
            <w:pPr>
              <w:jc w:val="center"/>
              <w:rPr>
                <w:rFonts w:ascii="宋体" w:hAnsi="宋体" w:eastAsia="宋体" w:cs="宋体"/>
                <w:bCs/>
                <w:color w:val="000000"/>
              </w:rPr>
            </w:pPr>
            <w:r>
              <w:rPr>
                <w:rFonts w:hint="eastAsia" w:ascii="宋体" w:hAnsi="宋体" w:eastAsia="宋体" w:cs="宋体"/>
                <w:bCs/>
                <w:color w:val="000000"/>
              </w:rPr>
              <w:t>2</w:t>
            </w:r>
          </w:p>
        </w:tc>
        <w:tc>
          <w:tcPr>
            <w:tcW w:w="1478" w:type="pct"/>
            <w:tcBorders>
              <w:top w:val="nil"/>
              <w:left w:val="nil"/>
              <w:bottom w:val="single" w:color="auto" w:sz="4" w:space="0"/>
              <w:right w:val="single" w:color="auto" w:sz="4" w:space="0"/>
            </w:tcBorders>
            <w:vAlign w:val="center"/>
          </w:tcPr>
          <w:p w14:paraId="413FF33B">
            <w:pPr>
              <w:jc w:val="center"/>
              <w:rPr>
                <w:rFonts w:ascii="宋体" w:hAnsi="宋体" w:eastAsia="宋体" w:cs="宋体"/>
                <w:bCs/>
                <w:color w:val="000000"/>
              </w:rPr>
            </w:pPr>
            <w:r>
              <w:rPr>
                <w:rFonts w:hint="eastAsia" w:ascii="宋体" w:hAnsi="宋体" w:eastAsia="宋体" w:cs="宋体"/>
                <w:bCs/>
                <w:color w:val="000000"/>
              </w:rPr>
              <w:t>应用*年</w:t>
            </w:r>
          </w:p>
        </w:tc>
      </w:tr>
      <w:tr w14:paraId="4B3C5B9C">
        <w:tblPrEx>
          <w:tblCellMar>
            <w:top w:w="0" w:type="dxa"/>
            <w:left w:w="108" w:type="dxa"/>
            <w:bottom w:w="0" w:type="dxa"/>
            <w:right w:w="108" w:type="dxa"/>
          </w:tblCellMar>
        </w:tblPrEx>
        <w:trPr>
          <w:trHeight w:val="284" w:hRule="atLeast"/>
        </w:trPr>
        <w:tc>
          <w:tcPr>
            <w:tcW w:w="386" w:type="pct"/>
            <w:tcBorders>
              <w:top w:val="nil"/>
              <w:left w:val="single" w:color="auto" w:sz="4" w:space="0"/>
              <w:bottom w:val="single" w:color="auto" w:sz="4" w:space="0"/>
              <w:right w:val="single" w:color="auto" w:sz="4" w:space="0"/>
            </w:tcBorders>
            <w:vAlign w:val="center"/>
          </w:tcPr>
          <w:p w14:paraId="4A767FB7">
            <w:pPr>
              <w:jc w:val="center"/>
              <w:rPr>
                <w:rFonts w:ascii="宋体" w:hAnsi="宋体" w:eastAsia="宋体" w:cs="宋体"/>
                <w:bCs/>
                <w:color w:val="000000"/>
              </w:rPr>
            </w:pPr>
            <w:r>
              <w:rPr>
                <w:rFonts w:hint="eastAsia" w:ascii="宋体" w:hAnsi="宋体" w:eastAsia="宋体" w:cs="宋体"/>
                <w:bCs/>
                <w:color w:val="000000"/>
              </w:rPr>
              <w:t>5</w:t>
            </w:r>
          </w:p>
        </w:tc>
        <w:tc>
          <w:tcPr>
            <w:tcW w:w="2670" w:type="pct"/>
            <w:tcBorders>
              <w:top w:val="nil"/>
              <w:left w:val="nil"/>
              <w:bottom w:val="single" w:color="auto" w:sz="4" w:space="0"/>
              <w:right w:val="single" w:color="auto" w:sz="4" w:space="0"/>
            </w:tcBorders>
            <w:vAlign w:val="center"/>
          </w:tcPr>
          <w:p w14:paraId="662FA117">
            <w:pPr>
              <w:rPr>
                <w:rFonts w:ascii="宋体" w:hAnsi="宋体" w:eastAsia="宋体" w:cs="宋体"/>
                <w:bCs/>
                <w:color w:val="000000"/>
              </w:rPr>
            </w:pPr>
            <w:r>
              <w:rPr>
                <w:rFonts w:hint="eastAsia" w:ascii="宋体" w:hAnsi="宋体" w:eastAsia="宋体" w:cs="宋体"/>
                <w:bCs/>
                <w:color w:val="000000"/>
              </w:rPr>
              <w:t>身份认证服务 - 公务人员统一身份认证</w:t>
            </w:r>
          </w:p>
        </w:tc>
        <w:tc>
          <w:tcPr>
            <w:tcW w:w="464" w:type="pct"/>
            <w:tcBorders>
              <w:top w:val="nil"/>
              <w:left w:val="nil"/>
              <w:bottom w:val="single" w:color="auto" w:sz="4" w:space="0"/>
              <w:right w:val="single" w:color="auto" w:sz="4" w:space="0"/>
            </w:tcBorders>
            <w:vAlign w:val="center"/>
          </w:tcPr>
          <w:p w14:paraId="06D6D492">
            <w:pPr>
              <w:jc w:val="center"/>
              <w:rPr>
                <w:rFonts w:ascii="宋体" w:hAnsi="宋体" w:eastAsia="宋体" w:cs="宋体"/>
                <w:bCs/>
                <w:color w:val="000000"/>
              </w:rPr>
            </w:pPr>
            <w:r>
              <w:rPr>
                <w:rFonts w:hint="eastAsia" w:ascii="宋体" w:hAnsi="宋体" w:eastAsia="宋体" w:cs="宋体"/>
                <w:bCs/>
                <w:color w:val="000000"/>
              </w:rPr>
              <w:t>1</w:t>
            </w:r>
          </w:p>
        </w:tc>
        <w:tc>
          <w:tcPr>
            <w:tcW w:w="1478" w:type="pct"/>
            <w:tcBorders>
              <w:top w:val="nil"/>
              <w:left w:val="nil"/>
              <w:bottom w:val="single" w:color="auto" w:sz="4" w:space="0"/>
              <w:right w:val="single" w:color="auto" w:sz="4" w:space="0"/>
            </w:tcBorders>
            <w:vAlign w:val="center"/>
          </w:tcPr>
          <w:p w14:paraId="2DA9DF85">
            <w:pPr>
              <w:jc w:val="center"/>
              <w:rPr>
                <w:rFonts w:ascii="宋体" w:hAnsi="宋体" w:eastAsia="宋体" w:cs="宋体"/>
                <w:bCs/>
                <w:color w:val="000000"/>
              </w:rPr>
            </w:pPr>
            <w:r>
              <w:rPr>
                <w:rFonts w:hint="eastAsia" w:ascii="宋体" w:hAnsi="宋体" w:eastAsia="宋体" w:cs="宋体"/>
                <w:bCs/>
                <w:color w:val="000000"/>
              </w:rPr>
              <w:t>应用*年</w:t>
            </w:r>
          </w:p>
        </w:tc>
      </w:tr>
      <w:tr w14:paraId="64DDF717">
        <w:tblPrEx>
          <w:tblCellMar>
            <w:top w:w="0" w:type="dxa"/>
            <w:left w:w="108" w:type="dxa"/>
            <w:bottom w:w="0" w:type="dxa"/>
            <w:right w:w="108" w:type="dxa"/>
          </w:tblCellMar>
        </w:tblPrEx>
        <w:trPr>
          <w:trHeight w:val="284" w:hRule="atLeast"/>
        </w:trPr>
        <w:tc>
          <w:tcPr>
            <w:tcW w:w="386" w:type="pct"/>
            <w:tcBorders>
              <w:top w:val="nil"/>
              <w:left w:val="single" w:color="auto" w:sz="4" w:space="0"/>
              <w:bottom w:val="single" w:color="auto" w:sz="4" w:space="0"/>
              <w:right w:val="single" w:color="auto" w:sz="4" w:space="0"/>
            </w:tcBorders>
            <w:vAlign w:val="center"/>
          </w:tcPr>
          <w:p w14:paraId="021794C9">
            <w:pPr>
              <w:jc w:val="center"/>
              <w:rPr>
                <w:rFonts w:ascii="宋体" w:hAnsi="宋体" w:eastAsia="宋体" w:cs="宋体"/>
                <w:bCs/>
                <w:color w:val="000000"/>
              </w:rPr>
            </w:pPr>
            <w:r>
              <w:rPr>
                <w:rFonts w:hint="eastAsia" w:ascii="宋体" w:hAnsi="宋体" w:eastAsia="宋体" w:cs="宋体"/>
                <w:bCs/>
                <w:color w:val="000000"/>
              </w:rPr>
              <w:t>6</w:t>
            </w:r>
          </w:p>
        </w:tc>
        <w:tc>
          <w:tcPr>
            <w:tcW w:w="2670" w:type="pct"/>
            <w:tcBorders>
              <w:top w:val="nil"/>
              <w:left w:val="nil"/>
              <w:bottom w:val="single" w:color="auto" w:sz="4" w:space="0"/>
              <w:right w:val="single" w:color="auto" w:sz="4" w:space="0"/>
            </w:tcBorders>
            <w:vAlign w:val="center"/>
          </w:tcPr>
          <w:p w14:paraId="41433B83">
            <w:pPr>
              <w:rPr>
                <w:rFonts w:ascii="宋体" w:hAnsi="宋体" w:eastAsia="宋体" w:cs="宋体"/>
                <w:bCs/>
                <w:color w:val="000000"/>
              </w:rPr>
            </w:pPr>
            <w:r>
              <w:rPr>
                <w:rFonts w:hint="eastAsia" w:ascii="宋体" w:hAnsi="宋体" w:eastAsia="宋体" w:cs="宋体"/>
                <w:bCs/>
                <w:color w:val="000000"/>
              </w:rPr>
              <w:t>数字证书服务 - SSL证书-通配符</w:t>
            </w:r>
          </w:p>
        </w:tc>
        <w:tc>
          <w:tcPr>
            <w:tcW w:w="464" w:type="pct"/>
            <w:tcBorders>
              <w:top w:val="nil"/>
              <w:left w:val="nil"/>
              <w:bottom w:val="single" w:color="auto" w:sz="4" w:space="0"/>
              <w:right w:val="single" w:color="auto" w:sz="4" w:space="0"/>
            </w:tcBorders>
            <w:vAlign w:val="center"/>
          </w:tcPr>
          <w:p w14:paraId="4473D54E">
            <w:pPr>
              <w:jc w:val="center"/>
              <w:rPr>
                <w:rFonts w:ascii="宋体" w:hAnsi="宋体" w:eastAsia="宋体" w:cs="宋体"/>
                <w:bCs/>
                <w:color w:val="000000"/>
              </w:rPr>
            </w:pPr>
            <w:r>
              <w:rPr>
                <w:rFonts w:hint="eastAsia" w:ascii="宋体" w:hAnsi="宋体" w:eastAsia="宋体" w:cs="宋体"/>
                <w:bCs/>
                <w:color w:val="000000"/>
              </w:rPr>
              <w:t>3</w:t>
            </w:r>
          </w:p>
        </w:tc>
        <w:tc>
          <w:tcPr>
            <w:tcW w:w="1478" w:type="pct"/>
            <w:tcBorders>
              <w:top w:val="nil"/>
              <w:left w:val="nil"/>
              <w:bottom w:val="single" w:color="auto" w:sz="4" w:space="0"/>
              <w:right w:val="single" w:color="auto" w:sz="4" w:space="0"/>
            </w:tcBorders>
            <w:vAlign w:val="center"/>
          </w:tcPr>
          <w:p w14:paraId="74C4AD4B">
            <w:pPr>
              <w:jc w:val="center"/>
              <w:rPr>
                <w:rFonts w:ascii="宋体" w:hAnsi="宋体" w:eastAsia="宋体" w:cs="宋体"/>
                <w:bCs/>
                <w:color w:val="000000"/>
              </w:rPr>
            </w:pPr>
            <w:r>
              <w:rPr>
                <w:rFonts w:hint="eastAsia" w:ascii="宋体" w:hAnsi="宋体" w:eastAsia="宋体" w:cs="宋体"/>
                <w:bCs/>
                <w:color w:val="000000"/>
              </w:rPr>
              <w:t>张*年</w:t>
            </w:r>
          </w:p>
        </w:tc>
      </w:tr>
      <w:tr w14:paraId="46F65526">
        <w:tblPrEx>
          <w:tblCellMar>
            <w:top w:w="0" w:type="dxa"/>
            <w:left w:w="108" w:type="dxa"/>
            <w:bottom w:w="0" w:type="dxa"/>
            <w:right w:w="108" w:type="dxa"/>
          </w:tblCellMar>
        </w:tblPrEx>
        <w:trPr>
          <w:trHeight w:val="284" w:hRule="atLeast"/>
        </w:trPr>
        <w:tc>
          <w:tcPr>
            <w:tcW w:w="386" w:type="pct"/>
            <w:tcBorders>
              <w:top w:val="nil"/>
              <w:left w:val="single" w:color="auto" w:sz="4" w:space="0"/>
              <w:bottom w:val="single" w:color="auto" w:sz="4" w:space="0"/>
              <w:right w:val="single" w:color="auto" w:sz="4" w:space="0"/>
            </w:tcBorders>
            <w:vAlign w:val="center"/>
          </w:tcPr>
          <w:p w14:paraId="5800683A">
            <w:pPr>
              <w:jc w:val="center"/>
              <w:rPr>
                <w:rFonts w:ascii="宋体" w:hAnsi="宋体" w:eastAsia="宋体" w:cs="宋体"/>
                <w:bCs/>
                <w:color w:val="000000"/>
              </w:rPr>
            </w:pPr>
            <w:r>
              <w:rPr>
                <w:rFonts w:hint="eastAsia" w:ascii="宋体" w:hAnsi="宋体" w:eastAsia="宋体" w:cs="宋体"/>
                <w:bCs/>
                <w:color w:val="000000"/>
              </w:rPr>
              <w:t>7</w:t>
            </w:r>
          </w:p>
        </w:tc>
        <w:tc>
          <w:tcPr>
            <w:tcW w:w="2670" w:type="pct"/>
            <w:tcBorders>
              <w:top w:val="nil"/>
              <w:left w:val="nil"/>
              <w:bottom w:val="single" w:color="auto" w:sz="4" w:space="0"/>
              <w:right w:val="single" w:color="auto" w:sz="4" w:space="0"/>
            </w:tcBorders>
            <w:vAlign w:val="center"/>
          </w:tcPr>
          <w:p w14:paraId="6D509CA5">
            <w:pPr>
              <w:rPr>
                <w:rFonts w:ascii="宋体" w:hAnsi="宋体" w:eastAsia="宋体" w:cs="宋体"/>
                <w:bCs/>
                <w:color w:val="000000"/>
              </w:rPr>
            </w:pPr>
            <w:r>
              <w:rPr>
                <w:rFonts w:hint="eastAsia" w:ascii="宋体" w:hAnsi="宋体" w:eastAsia="宋体" w:cs="宋体"/>
                <w:bCs/>
                <w:color w:val="000000"/>
              </w:rPr>
              <w:t>文字识别服务（OCR）</w:t>
            </w:r>
          </w:p>
        </w:tc>
        <w:tc>
          <w:tcPr>
            <w:tcW w:w="464" w:type="pct"/>
            <w:tcBorders>
              <w:top w:val="nil"/>
              <w:left w:val="nil"/>
              <w:bottom w:val="single" w:color="auto" w:sz="4" w:space="0"/>
              <w:right w:val="single" w:color="auto" w:sz="4" w:space="0"/>
            </w:tcBorders>
            <w:vAlign w:val="center"/>
          </w:tcPr>
          <w:p w14:paraId="74C98D81">
            <w:pPr>
              <w:jc w:val="center"/>
              <w:rPr>
                <w:rFonts w:ascii="宋体" w:hAnsi="宋体" w:eastAsia="宋体" w:cs="宋体"/>
                <w:bCs/>
                <w:color w:val="000000"/>
              </w:rPr>
            </w:pPr>
            <w:r>
              <w:rPr>
                <w:rFonts w:hint="eastAsia" w:ascii="宋体" w:hAnsi="宋体" w:eastAsia="宋体" w:cs="宋体"/>
                <w:bCs/>
                <w:color w:val="000000"/>
              </w:rPr>
              <w:t>1</w:t>
            </w:r>
          </w:p>
        </w:tc>
        <w:tc>
          <w:tcPr>
            <w:tcW w:w="1478" w:type="pct"/>
            <w:tcBorders>
              <w:top w:val="nil"/>
              <w:left w:val="nil"/>
              <w:bottom w:val="single" w:color="auto" w:sz="4" w:space="0"/>
              <w:right w:val="single" w:color="auto" w:sz="4" w:space="0"/>
            </w:tcBorders>
            <w:vAlign w:val="center"/>
          </w:tcPr>
          <w:p w14:paraId="4C06FB9F">
            <w:pPr>
              <w:jc w:val="center"/>
              <w:rPr>
                <w:rFonts w:ascii="宋体" w:hAnsi="宋体" w:eastAsia="宋体" w:cs="宋体"/>
                <w:bCs/>
                <w:color w:val="000000"/>
              </w:rPr>
            </w:pPr>
            <w:r>
              <w:rPr>
                <w:rFonts w:hint="eastAsia" w:ascii="宋体" w:hAnsi="宋体" w:eastAsia="宋体" w:cs="宋体"/>
                <w:bCs/>
                <w:color w:val="000000"/>
              </w:rPr>
              <w:t>QPS（每秒查询率）*年</w:t>
            </w:r>
          </w:p>
        </w:tc>
      </w:tr>
      <w:tr w14:paraId="0ADCBD84">
        <w:tblPrEx>
          <w:tblCellMar>
            <w:top w:w="0" w:type="dxa"/>
            <w:left w:w="108" w:type="dxa"/>
            <w:bottom w:w="0" w:type="dxa"/>
            <w:right w:w="108" w:type="dxa"/>
          </w:tblCellMar>
        </w:tblPrEx>
        <w:trPr>
          <w:trHeight w:val="284" w:hRule="atLeast"/>
        </w:trPr>
        <w:tc>
          <w:tcPr>
            <w:tcW w:w="386" w:type="pct"/>
            <w:tcBorders>
              <w:top w:val="single" w:color="auto" w:sz="4" w:space="0"/>
              <w:left w:val="single" w:color="auto" w:sz="4" w:space="0"/>
              <w:bottom w:val="single" w:color="auto" w:sz="4" w:space="0"/>
              <w:right w:val="single" w:color="auto" w:sz="4" w:space="0"/>
            </w:tcBorders>
            <w:vAlign w:val="center"/>
          </w:tcPr>
          <w:p w14:paraId="2945E205">
            <w:pPr>
              <w:jc w:val="center"/>
              <w:rPr>
                <w:rFonts w:ascii="宋体" w:hAnsi="宋体" w:eastAsia="宋体" w:cs="宋体"/>
                <w:bCs/>
                <w:color w:val="000000"/>
              </w:rPr>
            </w:pPr>
            <w:r>
              <w:rPr>
                <w:rFonts w:hint="eastAsia" w:ascii="宋体" w:hAnsi="宋体" w:eastAsia="宋体" w:cs="宋体"/>
                <w:bCs/>
                <w:color w:val="000000"/>
              </w:rPr>
              <w:t>8</w:t>
            </w:r>
          </w:p>
        </w:tc>
        <w:tc>
          <w:tcPr>
            <w:tcW w:w="2670" w:type="pct"/>
            <w:tcBorders>
              <w:top w:val="single" w:color="auto" w:sz="4" w:space="0"/>
              <w:left w:val="nil"/>
              <w:bottom w:val="single" w:color="auto" w:sz="4" w:space="0"/>
              <w:right w:val="single" w:color="auto" w:sz="4" w:space="0"/>
            </w:tcBorders>
            <w:vAlign w:val="center"/>
          </w:tcPr>
          <w:p w14:paraId="442787C3">
            <w:pPr>
              <w:rPr>
                <w:rFonts w:ascii="宋体" w:hAnsi="宋体" w:eastAsia="宋体" w:cs="宋体"/>
                <w:bCs/>
                <w:color w:val="000000"/>
              </w:rPr>
            </w:pPr>
            <w:r>
              <w:rPr>
                <w:rFonts w:hint="eastAsia" w:ascii="宋体" w:hAnsi="宋体" w:eastAsia="宋体" w:cs="宋体"/>
                <w:bCs/>
                <w:color w:val="000000"/>
              </w:rPr>
              <w:t>操作系统服务-统信UOS、麒麟</w:t>
            </w:r>
          </w:p>
        </w:tc>
        <w:tc>
          <w:tcPr>
            <w:tcW w:w="464" w:type="pct"/>
            <w:tcBorders>
              <w:top w:val="single" w:color="auto" w:sz="4" w:space="0"/>
              <w:left w:val="nil"/>
              <w:bottom w:val="single" w:color="auto" w:sz="4" w:space="0"/>
              <w:right w:val="single" w:color="auto" w:sz="4" w:space="0"/>
            </w:tcBorders>
            <w:vAlign w:val="center"/>
          </w:tcPr>
          <w:p w14:paraId="1BAAD73D">
            <w:pPr>
              <w:jc w:val="center"/>
              <w:rPr>
                <w:rFonts w:ascii="宋体" w:hAnsi="宋体" w:eastAsia="宋体" w:cs="宋体"/>
                <w:bCs/>
                <w:color w:val="000000"/>
              </w:rPr>
            </w:pPr>
            <w:r>
              <w:rPr>
                <w:rFonts w:hint="eastAsia" w:ascii="宋体" w:hAnsi="宋体" w:eastAsia="宋体" w:cs="宋体"/>
                <w:bCs/>
                <w:color w:val="000000"/>
              </w:rPr>
              <w:t>17</w:t>
            </w:r>
          </w:p>
        </w:tc>
        <w:tc>
          <w:tcPr>
            <w:tcW w:w="1478" w:type="pct"/>
            <w:tcBorders>
              <w:top w:val="single" w:color="auto" w:sz="4" w:space="0"/>
              <w:left w:val="nil"/>
              <w:bottom w:val="single" w:color="auto" w:sz="4" w:space="0"/>
              <w:right w:val="single" w:color="auto" w:sz="4" w:space="0"/>
            </w:tcBorders>
            <w:vAlign w:val="center"/>
          </w:tcPr>
          <w:p w14:paraId="7A4CCE17">
            <w:pPr>
              <w:jc w:val="center"/>
              <w:rPr>
                <w:rFonts w:ascii="宋体" w:hAnsi="宋体" w:eastAsia="宋体" w:cs="宋体"/>
                <w:bCs/>
                <w:color w:val="000000"/>
              </w:rPr>
            </w:pPr>
            <w:r>
              <w:rPr>
                <w:rFonts w:hint="eastAsia" w:ascii="宋体" w:hAnsi="宋体" w:eastAsia="宋体" w:cs="宋体"/>
                <w:bCs/>
                <w:color w:val="000000"/>
              </w:rPr>
              <w:t>套*年</w:t>
            </w:r>
          </w:p>
        </w:tc>
      </w:tr>
      <w:tr w14:paraId="6392DE0B">
        <w:tblPrEx>
          <w:tblCellMar>
            <w:top w:w="0" w:type="dxa"/>
            <w:left w:w="108" w:type="dxa"/>
            <w:bottom w:w="0" w:type="dxa"/>
            <w:right w:w="108" w:type="dxa"/>
          </w:tblCellMar>
        </w:tblPrEx>
        <w:trPr>
          <w:trHeight w:val="284" w:hRule="atLeast"/>
        </w:trPr>
        <w:tc>
          <w:tcPr>
            <w:tcW w:w="386" w:type="pct"/>
            <w:tcBorders>
              <w:top w:val="single" w:color="auto" w:sz="4" w:space="0"/>
              <w:left w:val="single" w:color="auto" w:sz="4" w:space="0"/>
              <w:bottom w:val="single" w:color="auto" w:sz="4" w:space="0"/>
              <w:right w:val="single" w:color="auto" w:sz="4" w:space="0"/>
            </w:tcBorders>
            <w:vAlign w:val="center"/>
          </w:tcPr>
          <w:p w14:paraId="1317F27A">
            <w:pPr>
              <w:jc w:val="center"/>
              <w:rPr>
                <w:rFonts w:ascii="宋体" w:hAnsi="宋体" w:eastAsia="宋体" w:cs="宋体"/>
                <w:bCs/>
                <w:color w:val="000000"/>
              </w:rPr>
            </w:pPr>
            <w:r>
              <w:rPr>
                <w:rFonts w:hint="eastAsia" w:ascii="宋体" w:hAnsi="宋体" w:eastAsia="宋体" w:cs="宋体"/>
                <w:bCs/>
                <w:color w:val="000000"/>
              </w:rPr>
              <w:t>9</w:t>
            </w:r>
          </w:p>
        </w:tc>
        <w:tc>
          <w:tcPr>
            <w:tcW w:w="2670" w:type="pct"/>
            <w:tcBorders>
              <w:top w:val="single" w:color="auto" w:sz="4" w:space="0"/>
              <w:left w:val="nil"/>
              <w:bottom w:val="single" w:color="auto" w:sz="4" w:space="0"/>
              <w:right w:val="single" w:color="auto" w:sz="4" w:space="0"/>
            </w:tcBorders>
            <w:vAlign w:val="center"/>
          </w:tcPr>
          <w:p w14:paraId="77191E12">
            <w:pPr>
              <w:rPr>
                <w:rFonts w:ascii="宋体" w:hAnsi="宋体" w:eastAsia="宋体" w:cs="宋体"/>
                <w:bCs/>
                <w:color w:val="000000"/>
              </w:rPr>
            </w:pPr>
            <w:r>
              <w:rPr>
                <w:rFonts w:hint="eastAsia" w:ascii="宋体" w:hAnsi="宋体" w:eastAsia="宋体" w:cs="宋体"/>
                <w:bCs/>
                <w:color w:val="000000"/>
              </w:rPr>
              <w:t>中间件-东方通、普元、金蝶</w:t>
            </w:r>
          </w:p>
        </w:tc>
        <w:tc>
          <w:tcPr>
            <w:tcW w:w="464" w:type="pct"/>
            <w:tcBorders>
              <w:top w:val="single" w:color="auto" w:sz="4" w:space="0"/>
              <w:left w:val="nil"/>
              <w:bottom w:val="single" w:color="auto" w:sz="4" w:space="0"/>
              <w:right w:val="single" w:color="auto" w:sz="4" w:space="0"/>
            </w:tcBorders>
            <w:vAlign w:val="center"/>
          </w:tcPr>
          <w:p w14:paraId="1B8A8A3B">
            <w:pPr>
              <w:jc w:val="center"/>
              <w:rPr>
                <w:rFonts w:ascii="宋体" w:hAnsi="宋体" w:eastAsia="宋体" w:cs="宋体"/>
                <w:bCs/>
                <w:color w:val="000000"/>
              </w:rPr>
            </w:pPr>
            <w:r>
              <w:rPr>
                <w:rFonts w:hint="eastAsia" w:ascii="宋体" w:hAnsi="宋体" w:eastAsia="宋体" w:cs="宋体"/>
                <w:bCs/>
                <w:color w:val="000000"/>
              </w:rPr>
              <w:t>8</w:t>
            </w:r>
          </w:p>
        </w:tc>
        <w:tc>
          <w:tcPr>
            <w:tcW w:w="1478" w:type="pct"/>
            <w:tcBorders>
              <w:top w:val="single" w:color="auto" w:sz="4" w:space="0"/>
              <w:left w:val="nil"/>
              <w:bottom w:val="single" w:color="auto" w:sz="4" w:space="0"/>
              <w:right w:val="single" w:color="auto" w:sz="4" w:space="0"/>
            </w:tcBorders>
            <w:vAlign w:val="center"/>
          </w:tcPr>
          <w:p w14:paraId="19BDCB64">
            <w:pPr>
              <w:jc w:val="center"/>
              <w:rPr>
                <w:rFonts w:ascii="宋体" w:hAnsi="宋体" w:eastAsia="宋体" w:cs="宋体"/>
                <w:bCs/>
                <w:color w:val="000000"/>
              </w:rPr>
            </w:pPr>
            <w:r>
              <w:rPr>
                <w:rFonts w:hint="eastAsia" w:ascii="宋体" w:hAnsi="宋体" w:eastAsia="宋体" w:cs="宋体"/>
                <w:bCs/>
                <w:color w:val="000000"/>
              </w:rPr>
              <w:t>套*年</w:t>
            </w:r>
          </w:p>
        </w:tc>
      </w:tr>
      <w:tr w14:paraId="282529C2">
        <w:tblPrEx>
          <w:tblCellMar>
            <w:top w:w="0" w:type="dxa"/>
            <w:left w:w="108" w:type="dxa"/>
            <w:bottom w:w="0" w:type="dxa"/>
            <w:right w:w="108" w:type="dxa"/>
          </w:tblCellMar>
        </w:tblPrEx>
        <w:trPr>
          <w:trHeight w:val="284" w:hRule="atLeast"/>
        </w:trPr>
        <w:tc>
          <w:tcPr>
            <w:tcW w:w="386" w:type="pct"/>
            <w:tcBorders>
              <w:top w:val="single" w:color="auto" w:sz="4" w:space="0"/>
              <w:left w:val="single" w:color="auto" w:sz="4" w:space="0"/>
              <w:bottom w:val="single" w:color="auto" w:sz="4" w:space="0"/>
              <w:right w:val="single" w:color="auto" w:sz="4" w:space="0"/>
            </w:tcBorders>
            <w:vAlign w:val="center"/>
          </w:tcPr>
          <w:p w14:paraId="21955AC9">
            <w:pPr>
              <w:jc w:val="center"/>
              <w:rPr>
                <w:rFonts w:ascii="宋体" w:hAnsi="宋体" w:eastAsia="宋体" w:cs="宋体"/>
                <w:bCs/>
                <w:color w:val="000000"/>
              </w:rPr>
            </w:pPr>
            <w:r>
              <w:rPr>
                <w:rFonts w:hint="eastAsia" w:ascii="宋体" w:hAnsi="宋体" w:eastAsia="宋体" w:cs="宋体"/>
                <w:bCs/>
                <w:color w:val="000000"/>
              </w:rPr>
              <w:t>10</w:t>
            </w:r>
          </w:p>
        </w:tc>
        <w:tc>
          <w:tcPr>
            <w:tcW w:w="2670" w:type="pct"/>
            <w:tcBorders>
              <w:top w:val="single" w:color="auto" w:sz="4" w:space="0"/>
              <w:left w:val="nil"/>
              <w:bottom w:val="single" w:color="auto" w:sz="4" w:space="0"/>
              <w:right w:val="single" w:color="auto" w:sz="4" w:space="0"/>
            </w:tcBorders>
            <w:vAlign w:val="center"/>
          </w:tcPr>
          <w:p w14:paraId="24B305E2">
            <w:pPr>
              <w:rPr>
                <w:rFonts w:ascii="宋体" w:hAnsi="宋体" w:eastAsia="宋体" w:cs="宋体"/>
                <w:bCs/>
                <w:color w:val="000000"/>
              </w:rPr>
            </w:pPr>
            <w:r>
              <w:rPr>
                <w:rFonts w:hint="eastAsia" w:ascii="宋体" w:hAnsi="宋体" w:eastAsia="宋体" w:cs="宋体"/>
                <w:bCs/>
                <w:color w:val="000000"/>
              </w:rPr>
              <w:t>数据库服务-达梦、人大金仓</w:t>
            </w:r>
          </w:p>
        </w:tc>
        <w:tc>
          <w:tcPr>
            <w:tcW w:w="464" w:type="pct"/>
            <w:tcBorders>
              <w:top w:val="single" w:color="auto" w:sz="4" w:space="0"/>
              <w:left w:val="nil"/>
              <w:bottom w:val="single" w:color="auto" w:sz="4" w:space="0"/>
              <w:right w:val="single" w:color="auto" w:sz="4" w:space="0"/>
            </w:tcBorders>
            <w:vAlign w:val="center"/>
          </w:tcPr>
          <w:p w14:paraId="2DE44D92">
            <w:pPr>
              <w:jc w:val="center"/>
              <w:rPr>
                <w:rFonts w:ascii="宋体" w:hAnsi="宋体" w:eastAsia="宋体" w:cs="宋体"/>
                <w:bCs/>
                <w:color w:val="000000"/>
              </w:rPr>
            </w:pPr>
            <w:r>
              <w:rPr>
                <w:rFonts w:hint="eastAsia" w:ascii="宋体" w:hAnsi="宋体" w:eastAsia="宋体" w:cs="宋体"/>
                <w:bCs/>
                <w:color w:val="000000"/>
              </w:rPr>
              <w:t>5</w:t>
            </w:r>
          </w:p>
        </w:tc>
        <w:tc>
          <w:tcPr>
            <w:tcW w:w="1478" w:type="pct"/>
            <w:tcBorders>
              <w:top w:val="single" w:color="auto" w:sz="4" w:space="0"/>
              <w:left w:val="nil"/>
              <w:bottom w:val="single" w:color="auto" w:sz="4" w:space="0"/>
              <w:right w:val="single" w:color="auto" w:sz="4" w:space="0"/>
            </w:tcBorders>
            <w:vAlign w:val="center"/>
          </w:tcPr>
          <w:p w14:paraId="60E43564">
            <w:pPr>
              <w:jc w:val="center"/>
              <w:rPr>
                <w:rFonts w:ascii="宋体" w:hAnsi="宋体" w:eastAsia="宋体" w:cs="宋体"/>
                <w:bCs/>
                <w:color w:val="000000"/>
              </w:rPr>
            </w:pPr>
            <w:r>
              <w:rPr>
                <w:rFonts w:hint="eastAsia" w:ascii="宋体" w:hAnsi="宋体" w:eastAsia="宋体" w:cs="宋体"/>
                <w:bCs/>
                <w:color w:val="000000"/>
              </w:rPr>
              <w:t>套*年</w:t>
            </w:r>
          </w:p>
        </w:tc>
      </w:tr>
      <w:tr w14:paraId="46B5A2FB">
        <w:tblPrEx>
          <w:tblCellMar>
            <w:top w:w="0" w:type="dxa"/>
            <w:left w:w="108" w:type="dxa"/>
            <w:bottom w:w="0" w:type="dxa"/>
            <w:right w:w="108" w:type="dxa"/>
          </w:tblCellMar>
        </w:tblPrEx>
        <w:trPr>
          <w:trHeight w:val="284" w:hRule="atLeast"/>
        </w:trPr>
        <w:tc>
          <w:tcPr>
            <w:tcW w:w="386" w:type="pct"/>
            <w:tcBorders>
              <w:top w:val="nil"/>
              <w:left w:val="single" w:color="auto" w:sz="4" w:space="0"/>
              <w:bottom w:val="single" w:color="auto" w:sz="4" w:space="0"/>
              <w:right w:val="single" w:color="auto" w:sz="4" w:space="0"/>
            </w:tcBorders>
            <w:vAlign w:val="center"/>
          </w:tcPr>
          <w:p w14:paraId="42D61654">
            <w:pPr>
              <w:jc w:val="center"/>
              <w:rPr>
                <w:rFonts w:ascii="宋体" w:hAnsi="宋体" w:eastAsia="宋体" w:cs="宋体"/>
                <w:bCs/>
                <w:color w:val="000000"/>
              </w:rPr>
            </w:pPr>
            <w:r>
              <w:rPr>
                <w:rFonts w:hint="eastAsia" w:ascii="宋体" w:hAnsi="宋体" w:eastAsia="宋体" w:cs="宋体"/>
                <w:bCs/>
                <w:color w:val="000000"/>
              </w:rPr>
              <w:t>11</w:t>
            </w:r>
          </w:p>
        </w:tc>
        <w:tc>
          <w:tcPr>
            <w:tcW w:w="2670" w:type="pct"/>
            <w:tcBorders>
              <w:top w:val="nil"/>
              <w:left w:val="nil"/>
              <w:bottom w:val="single" w:color="auto" w:sz="4" w:space="0"/>
              <w:right w:val="single" w:color="auto" w:sz="4" w:space="0"/>
            </w:tcBorders>
            <w:vAlign w:val="center"/>
          </w:tcPr>
          <w:p w14:paraId="637F0956">
            <w:pPr>
              <w:rPr>
                <w:rFonts w:ascii="宋体" w:hAnsi="宋体" w:eastAsia="宋体" w:cs="宋体"/>
                <w:bCs/>
                <w:color w:val="000000"/>
              </w:rPr>
            </w:pPr>
            <w:r>
              <w:rPr>
                <w:rFonts w:hint="eastAsia" w:ascii="宋体" w:hAnsi="宋体" w:eastAsia="宋体" w:cs="宋体"/>
                <w:bCs/>
                <w:color w:val="000000"/>
              </w:rPr>
              <w:t>短信服务</w:t>
            </w:r>
          </w:p>
        </w:tc>
        <w:tc>
          <w:tcPr>
            <w:tcW w:w="464" w:type="pct"/>
            <w:tcBorders>
              <w:top w:val="nil"/>
              <w:left w:val="nil"/>
              <w:bottom w:val="single" w:color="auto" w:sz="4" w:space="0"/>
              <w:right w:val="single" w:color="auto" w:sz="4" w:space="0"/>
            </w:tcBorders>
            <w:vAlign w:val="center"/>
          </w:tcPr>
          <w:p w14:paraId="54019662">
            <w:pPr>
              <w:jc w:val="center"/>
              <w:rPr>
                <w:rFonts w:ascii="宋体" w:hAnsi="宋体" w:eastAsia="宋体" w:cs="宋体"/>
                <w:bCs/>
                <w:color w:val="000000"/>
              </w:rPr>
            </w:pPr>
            <w:r>
              <w:rPr>
                <w:rFonts w:hint="eastAsia" w:ascii="宋体" w:hAnsi="宋体" w:eastAsia="宋体" w:cs="宋体"/>
                <w:bCs/>
                <w:color w:val="000000"/>
              </w:rPr>
              <w:t>30000</w:t>
            </w:r>
          </w:p>
        </w:tc>
        <w:tc>
          <w:tcPr>
            <w:tcW w:w="1478" w:type="pct"/>
            <w:tcBorders>
              <w:top w:val="nil"/>
              <w:left w:val="nil"/>
              <w:bottom w:val="single" w:color="auto" w:sz="4" w:space="0"/>
              <w:right w:val="single" w:color="auto" w:sz="4" w:space="0"/>
            </w:tcBorders>
            <w:vAlign w:val="center"/>
          </w:tcPr>
          <w:p w14:paraId="7F69A9D7">
            <w:pPr>
              <w:jc w:val="center"/>
              <w:rPr>
                <w:rFonts w:ascii="宋体" w:hAnsi="宋体" w:eastAsia="宋体" w:cs="宋体"/>
                <w:bCs/>
                <w:color w:val="000000"/>
              </w:rPr>
            </w:pPr>
            <w:r>
              <w:rPr>
                <w:rFonts w:hint="eastAsia" w:ascii="宋体" w:hAnsi="宋体" w:eastAsia="宋体" w:cs="宋体"/>
                <w:bCs/>
                <w:color w:val="000000"/>
              </w:rPr>
              <w:t>条</w:t>
            </w:r>
          </w:p>
        </w:tc>
      </w:tr>
    </w:tbl>
    <w:p w14:paraId="4DDABFB0">
      <w:pPr>
        <w:pStyle w:val="7"/>
        <w:spacing w:before="0" w:after="0" w:line="360" w:lineRule="auto"/>
        <w:rPr>
          <w:sz w:val="21"/>
          <w:szCs w:val="21"/>
        </w:rPr>
      </w:pPr>
      <w:r>
        <w:rPr>
          <w:rFonts w:hint="eastAsia"/>
          <w:sz w:val="21"/>
          <w:szCs w:val="21"/>
        </w:rPr>
        <w:t>指标要求</w:t>
      </w:r>
    </w:p>
    <w:tbl>
      <w:tblPr>
        <w:tblStyle w:val="34"/>
        <w:tblW w:w="8929" w:type="dxa"/>
        <w:tblInd w:w="96" w:type="dxa"/>
        <w:tblLayout w:type="fixed"/>
        <w:tblCellMar>
          <w:top w:w="0" w:type="dxa"/>
          <w:left w:w="108" w:type="dxa"/>
          <w:bottom w:w="0" w:type="dxa"/>
          <w:right w:w="108" w:type="dxa"/>
        </w:tblCellMar>
      </w:tblPr>
      <w:tblGrid>
        <w:gridCol w:w="1175"/>
        <w:gridCol w:w="1218"/>
        <w:gridCol w:w="1854"/>
        <w:gridCol w:w="2389"/>
        <w:gridCol w:w="2293"/>
      </w:tblGrid>
      <w:tr w14:paraId="50C6546F">
        <w:tblPrEx>
          <w:tblCellMar>
            <w:top w:w="0" w:type="dxa"/>
            <w:left w:w="108" w:type="dxa"/>
            <w:bottom w:w="0" w:type="dxa"/>
            <w:right w:w="108" w:type="dxa"/>
          </w:tblCellMar>
        </w:tblPrEx>
        <w:trPr>
          <w:trHeight w:val="276" w:hRule="atLeast"/>
        </w:trPr>
        <w:tc>
          <w:tcPr>
            <w:tcW w:w="1175" w:type="dxa"/>
            <w:tcBorders>
              <w:top w:val="single" w:color="000000" w:sz="4" w:space="0"/>
              <w:left w:val="single" w:color="000000" w:sz="4" w:space="0"/>
              <w:bottom w:val="single" w:color="auto" w:sz="4" w:space="0"/>
              <w:right w:val="single" w:color="000000" w:sz="4" w:space="0"/>
            </w:tcBorders>
            <w:noWrap/>
            <w:vAlign w:val="center"/>
          </w:tcPr>
          <w:p w14:paraId="4C035698">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一级指标</w:t>
            </w: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54A08FA5">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二级指标</w:t>
            </w:r>
          </w:p>
        </w:tc>
        <w:tc>
          <w:tcPr>
            <w:tcW w:w="1854" w:type="dxa"/>
            <w:tcBorders>
              <w:top w:val="single" w:color="000000" w:sz="4" w:space="0"/>
              <w:left w:val="single" w:color="000000" w:sz="4" w:space="0"/>
              <w:bottom w:val="single" w:color="000000" w:sz="4" w:space="0"/>
              <w:right w:val="single" w:color="000000" w:sz="4" w:space="0"/>
            </w:tcBorders>
            <w:noWrap/>
            <w:vAlign w:val="center"/>
          </w:tcPr>
          <w:p w14:paraId="463E54B1">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三级指标</w:t>
            </w:r>
          </w:p>
        </w:tc>
        <w:tc>
          <w:tcPr>
            <w:tcW w:w="2389" w:type="dxa"/>
            <w:tcBorders>
              <w:top w:val="single" w:color="000000" w:sz="4" w:space="0"/>
              <w:left w:val="single" w:color="000000" w:sz="4" w:space="0"/>
              <w:bottom w:val="single" w:color="000000" w:sz="4" w:space="0"/>
              <w:right w:val="single" w:color="000000" w:sz="4" w:space="0"/>
            </w:tcBorders>
            <w:noWrap/>
            <w:vAlign w:val="center"/>
          </w:tcPr>
          <w:p w14:paraId="2142800D">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四级指标</w:t>
            </w:r>
          </w:p>
        </w:tc>
        <w:tc>
          <w:tcPr>
            <w:tcW w:w="2293" w:type="dxa"/>
            <w:tcBorders>
              <w:top w:val="single" w:color="000000" w:sz="4" w:space="0"/>
              <w:left w:val="single" w:color="000000" w:sz="4" w:space="0"/>
              <w:bottom w:val="single" w:color="000000" w:sz="4" w:space="0"/>
              <w:right w:val="single" w:color="000000" w:sz="4" w:space="0"/>
            </w:tcBorders>
            <w:noWrap/>
            <w:vAlign w:val="center"/>
          </w:tcPr>
          <w:p w14:paraId="57C12101">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目标值</w:t>
            </w:r>
          </w:p>
        </w:tc>
      </w:tr>
      <w:tr w14:paraId="33CACDE0">
        <w:tblPrEx>
          <w:tblCellMar>
            <w:top w:w="0" w:type="dxa"/>
            <w:left w:w="108" w:type="dxa"/>
            <w:bottom w:w="0" w:type="dxa"/>
            <w:right w:w="108" w:type="dxa"/>
          </w:tblCellMar>
        </w:tblPrEx>
        <w:trPr>
          <w:trHeight w:val="276" w:hRule="atLeast"/>
        </w:trPr>
        <w:tc>
          <w:tcPr>
            <w:tcW w:w="1175" w:type="dxa"/>
            <w:vMerge w:val="restart"/>
            <w:tcBorders>
              <w:top w:val="single" w:color="auto" w:sz="4" w:space="0"/>
              <w:left w:val="single" w:color="000000" w:sz="4" w:space="0"/>
              <w:bottom w:val="single" w:color="000000" w:sz="4" w:space="0"/>
              <w:right w:val="single" w:color="000000" w:sz="4" w:space="0"/>
            </w:tcBorders>
            <w:vAlign w:val="center"/>
          </w:tcPr>
          <w:p w14:paraId="0E7510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通用指标</w:t>
            </w:r>
          </w:p>
        </w:tc>
        <w:tc>
          <w:tcPr>
            <w:tcW w:w="1218" w:type="dxa"/>
            <w:vMerge w:val="restart"/>
            <w:tcBorders>
              <w:top w:val="single" w:color="000000" w:sz="4" w:space="0"/>
              <w:left w:val="single" w:color="000000" w:sz="4" w:space="0"/>
              <w:right w:val="single" w:color="000000" w:sz="4" w:space="0"/>
            </w:tcBorders>
            <w:vAlign w:val="center"/>
          </w:tcPr>
          <w:p w14:paraId="56C21B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产出指标</w:t>
            </w:r>
          </w:p>
        </w:tc>
        <w:tc>
          <w:tcPr>
            <w:tcW w:w="1854" w:type="dxa"/>
            <w:tcBorders>
              <w:top w:val="single" w:color="000000" w:sz="4" w:space="0"/>
              <w:left w:val="single" w:color="000000" w:sz="4" w:space="0"/>
              <w:bottom w:val="single" w:color="000000" w:sz="4" w:space="0"/>
              <w:right w:val="single" w:color="000000" w:sz="4" w:space="0"/>
            </w:tcBorders>
            <w:vAlign w:val="center"/>
          </w:tcPr>
          <w:p w14:paraId="17D39F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产出数量</w:t>
            </w:r>
          </w:p>
        </w:tc>
        <w:tc>
          <w:tcPr>
            <w:tcW w:w="2389" w:type="dxa"/>
            <w:tcBorders>
              <w:top w:val="single" w:color="000000" w:sz="4" w:space="0"/>
              <w:left w:val="single" w:color="000000" w:sz="4" w:space="0"/>
              <w:bottom w:val="single" w:color="000000" w:sz="4" w:space="0"/>
              <w:right w:val="single" w:color="000000" w:sz="4" w:space="0"/>
            </w:tcBorders>
            <w:vAlign w:val="center"/>
          </w:tcPr>
          <w:p w14:paraId="40BF21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软件开发完成率</w:t>
            </w:r>
          </w:p>
        </w:tc>
        <w:tc>
          <w:tcPr>
            <w:tcW w:w="2293" w:type="dxa"/>
            <w:tcBorders>
              <w:top w:val="single" w:color="000000" w:sz="4" w:space="0"/>
              <w:left w:val="single" w:color="000000" w:sz="4" w:space="0"/>
              <w:bottom w:val="single" w:color="000000" w:sz="4" w:space="0"/>
              <w:right w:val="single" w:color="000000" w:sz="4" w:space="0"/>
            </w:tcBorders>
            <w:vAlign w:val="center"/>
          </w:tcPr>
          <w:p w14:paraId="1C0AEB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w:t>
            </w:r>
            <w:r>
              <w:rPr>
                <w:rFonts w:ascii="宋体" w:hAnsi="宋体" w:eastAsia="宋体" w:cs="宋体"/>
                <w:color w:val="000000"/>
                <w:kern w:val="0"/>
                <w:sz w:val="18"/>
                <w:szCs w:val="18"/>
                <w:lang w:bidi="ar"/>
              </w:rPr>
              <w:t>%</w:t>
            </w:r>
          </w:p>
        </w:tc>
      </w:tr>
      <w:tr w14:paraId="2C4E7D43">
        <w:tblPrEx>
          <w:tblCellMar>
            <w:top w:w="0" w:type="dxa"/>
            <w:left w:w="108" w:type="dxa"/>
            <w:bottom w:w="0" w:type="dxa"/>
            <w:right w:w="108" w:type="dxa"/>
          </w:tblCellMar>
        </w:tblPrEx>
        <w:trPr>
          <w:trHeight w:val="276" w:hRule="atLeast"/>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14:paraId="449B53BB">
            <w:pPr>
              <w:jc w:val="center"/>
              <w:rPr>
                <w:rFonts w:ascii="宋体" w:hAnsi="宋体" w:eastAsia="宋体" w:cs="宋体"/>
                <w:color w:val="000000"/>
                <w:sz w:val="18"/>
                <w:szCs w:val="18"/>
              </w:rPr>
            </w:pPr>
          </w:p>
        </w:tc>
        <w:tc>
          <w:tcPr>
            <w:tcW w:w="1218" w:type="dxa"/>
            <w:vMerge w:val="continue"/>
            <w:tcBorders>
              <w:left w:val="single" w:color="000000" w:sz="4" w:space="0"/>
              <w:right w:val="single" w:color="000000" w:sz="4" w:space="0"/>
            </w:tcBorders>
            <w:vAlign w:val="center"/>
          </w:tcPr>
          <w:p w14:paraId="66D18DA5">
            <w:pPr>
              <w:jc w:val="center"/>
              <w:rPr>
                <w:rFonts w:ascii="宋体" w:hAnsi="宋体" w:eastAsia="宋体" w:cs="宋体"/>
                <w:color w:val="000000"/>
                <w:sz w:val="18"/>
                <w:szCs w:val="18"/>
              </w:rPr>
            </w:pPr>
          </w:p>
        </w:tc>
        <w:tc>
          <w:tcPr>
            <w:tcW w:w="1854" w:type="dxa"/>
            <w:vMerge w:val="restart"/>
            <w:tcBorders>
              <w:top w:val="single" w:color="000000" w:sz="4" w:space="0"/>
              <w:left w:val="single" w:color="000000" w:sz="4" w:space="0"/>
              <w:bottom w:val="single" w:color="000000" w:sz="4" w:space="0"/>
              <w:right w:val="single" w:color="000000" w:sz="4" w:space="0"/>
            </w:tcBorders>
            <w:vAlign w:val="center"/>
          </w:tcPr>
          <w:p w14:paraId="528FCF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产出质量</w:t>
            </w:r>
          </w:p>
        </w:tc>
        <w:tc>
          <w:tcPr>
            <w:tcW w:w="2389" w:type="dxa"/>
            <w:tcBorders>
              <w:top w:val="single" w:color="000000" w:sz="4" w:space="0"/>
              <w:left w:val="single" w:color="000000" w:sz="4" w:space="0"/>
              <w:bottom w:val="single" w:color="000000" w:sz="4" w:space="0"/>
              <w:right w:val="single" w:color="000000" w:sz="4" w:space="0"/>
            </w:tcBorders>
            <w:vAlign w:val="center"/>
          </w:tcPr>
          <w:p w14:paraId="3AC8E1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软件测试达标</w:t>
            </w:r>
          </w:p>
        </w:tc>
        <w:tc>
          <w:tcPr>
            <w:tcW w:w="2293" w:type="dxa"/>
            <w:tcBorders>
              <w:top w:val="single" w:color="000000" w:sz="4" w:space="0"/>
              <w:left w:val="single" w:color="000000" w:sz="4" w:space="0"/>
              <w:bottom w:val="single" w:color="000000" w:sz="4" w:space="0"/>
              <w:right w:val="single" w:color="000000" w:sz="4" w:space="0"/>
            </w:tcBorders>
            <w:vAlign w:val="center"/>
          </w:tcPr>
          <w:p w14:paraId="493ABF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通过</w:t>
            </w:r>
          </w:p>
        </w:tc>
      </w:tr>
      <w:tr w14:paraId="6BEF47A7">
        <w:tblPrEx>
          <w:tblCellMar>
            <w:top w:w="0" w:type="dxa"/>
            <w:left w:w="108" w:type="dxa"/>
            <w:bottom w:w="0" w:type="dxa"/>
            <w:right w:w="108" w:type="dxa"/>
          </w:tblCellMar>
        </w:tblPrEx>
        <w:trPr>
          <w:trHeight w:val="276" w:hRule="atLeast"/>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14:paraId="24E76BCA">
            <w:pPr>
              <w:jc w:val="center"/>
              <w:rPr>
                <w:rFonts w:ascii="宋体" w:hAnsi="宋体" w:eastAsia="宋体" w:cs="宋体"/>
                <w:color w:val="000000"/>
                <w:sz w:val="18"/>
                <w:szCs w:val="18"/>
              </w:rPr>
            </w:pPr>
          </w:p>
        </w:tc>
        <w:tc>
          <w:tcPr>
            <w:tcW w:w="1218" w:type="dxa"/>
            <w:vMerge w:val="continue"/>
            <w:tcBorders>
              <w:left w:val="single" w:color="000000" w:sz="4" w:space="0"/>
              <w:right w:val="single" w:color="000000" w:sz="4" w:space="0"/>
            </w:tcBorders>
            <w:vAlign w:val="center"/>
          </w:tcPr>
          <w:p w14:paraId="352F1070">
            <w:pPr>
              <w:jc w:val="center"/>
              <w:rPr>
                <w:rFonts w:ascii="宋体" w:hAnsi="宋体" w:eastAsia="宋体" w:cs="宋体"/>
                <w:color w:val="000000"/>
                <w:sz w:val="18"/>
                <w:szCs w:val="18"/>
              </w:rPr>
            </w:pPr>
          </w:p>
        </w:tc>
        <w:tc>
          <w:tcPr>
            <w:tcW w:w="1854" w:type="dxa"/>
            <w:vMerge w:val="continue"/>
            <w:tcBorders>
              <w:top w:val="single" w:color="000000" w:sz="4" w:space="0"/>
              <w:left w:val="single" w:color="000000" w:sz="4" w:space="0"/>
              <w:bottom w:val="single" w:color="000000" w:sz="4" w:space="0"/>
              <w:right w:val="single" w:color="000000" w:sz="4" w:space="0"/>
            </w:tcBorders>
            <w:vAlign w:val="center"/>
          </w:tcPr>
          <w:p w14:paraId="11EDA51D">
            <w:pPr>
              <w:jc w:val="center"/>
              <w:rPr>
                <w:rFonts w:ascii="宋体" w:hAnsi="宋体" w:eastAsia="宋体" w:cs="宋体"/>
                <w:color w:val="000000"/>
                <w:sz w:val="18"/>
                <w:szCs w:val="18"/>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4B224A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安全事件发生次数</w:t>
            </w:r>
          </w:p>
        </w:tc>
        <w:tc>
          <w:tcPr>
            <w:tcW w:w="2293" w:type="dxa"/>
            <w:tcBorders>
              <w:top w:val="single" w:color="000000" w:sz="4" w:space="0"/>
              <w:left w:val="single" w:color="000000" w:sz="4" w:space="0"/>
              <w:bottom w:val="single" w:color="000000" w:sz="4" w:space="0"/>
              <w:right w:val="single" w:color="000000" w:sz="4" w:space="0"/>
            </w:tcBorders>
            <w:vAlign w:val="center"/>
          </w:tcPr>
          <w:p w14:paraId="62A479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0次</w:t>
            </w:r>
          </w:p>
        </w:tc>
      </w:tr>
      <w:tr w14:paraId="51D3660E">
        <w:tblPrEx>
          <w:tblCellMar>
            <w:top w:w="0" w:type="dxa"/>
            <w:left w:w="108" w:type="dxa"/>
            <w:bottom w:w="0" w:type="dxa"/>
            <w:right w:w="108" w:type="dxa"/>
          </w:tblCellMar>
        </w:tblPrEx>
        <w:trPr>
          <w:trHeight w:val="276" w:hRule="atLeast"/>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14:paraId="4A1E0BB8">
            <w:pPr>
              <w:jc w:val="center"/>
              <w:rPr>
                <w:rFonts w:ascii="宋体" w:hAnsi="宋体" w:eastAsia="宋体" w:cs="宋体"/>
                <w:color w:val="000000"/>
                <w:sz w:val="18"/>
                <w:szCs w:val="18"/>
              </w:rPr>
            </w:pPr>
          </w:p>
        </w:tc>
        <w:tc>
          <w:tcPr>
            <w:tcW w:w="1218" w:type="dxa"/>
            <w:vMerge w:val="continue"/>
            <w:tcBorders>
              <w:left w:val="single" w:color="000000" w:sz="4" w:space="0"/>
              <w:right w:val="single" w:color="000000" w:sz="4" w:space="0"/>
            </w:tcBorders>
            <w:vAlign w:val="center"/>
          </w:tcPr>
          <w:p w14:paraId="53205BF7">
            <w:pPr>
              <w:jc w:val="center"/>
              <w:rPr>
                <w:rFonts w:ascii="宋体" w:hAnsi="宋体" w:eastAsia="宋体" w:cs="宋体"/>
                <w:color w:val="000000"/>
                <w:sz w:val="18"/>
                <w:szCs w:val="18"/>
              </w:rPr>
            </w:pPr>
          </w:p>
        </w:tc>
        <w:tc>
          <w:tcPr>
            <w:tcW w:w="1854" w:type="dxa"/>
            <w:vMerge w:val="continue"/>
            <w:tcBorders>
              <w:top w:val="single" w:color="000000" w:sz="4" w:space="0"/>
              <w:left w:val="single" w:color="000000" w:sz="4" w:space="0"/>
              <w:bottom w:val="single" w:color="000000" w:sz="4" w:space="0"/>
              <w:right w:val="single" w:color="000000" w:sz="4" w:space="0"/>
            </w:tcBorders>
            <w:vAlign w:val="center"/>
          </w:tcPr>
          <w:p w14:paraId="4CD76693">
            <w:pPr>
              <w:jc w:val="center"/>
              <w:rPr>
                <w:rFonts w:ascii="宋体" w:hAnsi="宋体" w:eastAsia="宋体" w:cs="宋体"/>
                <w:color w:val="000000"/>
                <w:sz w:val="18"/>
                <w:szCs w:val="18"/>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728BE2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密码测试达标</w:t>
            </w:r>
          </w:p>
        </w:tc>
        <w:tc>
          <w:tcPr>
            <w:tcW w:w="2293" w:type="dxa"/>
            <w:tcBorders>
              <w:top w:val="single" w:color="000000" w:sz="4" w:space="0"/>
              <w:left w:val="single" w:color="000000" w:sz="4" w:space="0"/>
              <w:bottom w:val="single" w:color="000000" w:sz="4" w:space="0"/>
              <w:right w:val="single" w:color="000000" w:sz="4" w:space="0"/>
            </w:tcBorders>
            <w:vAlign w:val="center"/>
          </w:tcPr>
          <w:p w14:paraId="08C28B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通过</w:t>
            </w:r>
          </w:p>
        </w:tc>
      </w:tr>
      <w:tr w14:paraId="3E0887B6">
        <w:tblPrEx>
          <w:tblCellMar>
            <w:top w:w="0" w:type="dxa"/>
            <w:left w:w="108" w:type="dxa"/>
            <w:bottom w:w="0" w:type="dxa"/>
            <w:right w:w="108" w:type="dxa"/>
          </w:tblCellMar>
        </w:tblPrEx>
        <w:trPr>
          <w:trHeight w:val="276" w:hRule="atLeast"/>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14:paraId="3307B86F">
            <w:pPr>
              <w:jc w:val="center"/>
              <w:rPr>
                <w:rFonts w:ascii="宋体" w:hAnsi="宋体" w:eastAsia="宋体" w:cs="宋体"/>
                <w:color w:val="000000"/>
                <w:sz w:val="18"/>
                <w:szCs w:val="18"/>
              </w:rPr>
            </w:pPr>
          </w:p>
        </w:tc>
        <w:tc>
          <w:tcPr>
            <w:tcW w:w="1218" w:type="dxa"/>
            <w:vMerge w:val="continue"/>
            <w:tcBorders>
              <w:left w:val="single" w:color="000000" w:sz="4" w:space="0"/>
              <w:right w:val="single" w:color="000000" w:sz="4" w:space="0"/>
            </w:tcBorders>
            <w:vAlign w:val="center"/>
          </w:tcPr>
          <w:p w14:paraId="202F812C">
            <w:pPr>
              <w:jc w:val="center"/>
              <w:rPr>
                <w:rFonts w:ascii="宋体" w:hAnsi="宋体" w:eastAsia="宋体" w:cs="宋体"/>
                <w:color w:val="000000"/>
                <w:sz w:val="18"/>
                <w:szCs w:val="18"/>
              </w:rPr>
            </w:pPr>
          </w:p>
        </w:tc>
        <w:tc>
          <w:tcPr>
            <w:tcW w:w="1854" w:type="dxa"/>
            <w:vMerge w:val="continue"/>
            <w:tcBorders>
              <w:top w:val="single" w:color="000000" w:sz="4" w:space="0"/>
              <w:left w:val="single" w:color="000000" w:sz="4" w:space="0"/>
              <w:bottom w:val="single" w:color="000000" w:sz="4" w:space="0"/>
              <w:right w:val="single" w:color="000000" w:sz="4" w:space="0"/>
            </w:tcBorders>
            <w:vAlign w:val="center"/>
          </w:tcPr>
          <w:p w14:paraId="41ACFC36">
            <w:pPr>
              <w:jc w:val="center"/>
              <w:rPr>
                <w:rFonts w:ascii="宋体" w:hAnsi="宋体" w:eastAsia="宋体" w:cs="宋体"/>
                <w:color w:val="000000"/>
                <w:sz w:val="18"/>
                <w:szCs w:val="18"/>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281691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一次性验收合格率</w:t>
            </w:r>
          </w:p>
        </w:tc>
        <w:tc>
          <w:tcPr>
            <w:tcW w:w="2293" w:type="dxa"/>
            <w:tcBorders>
              <w:top w:val="single" w:color="000000" w:sz="4" w:space="0"/>
              <w:left w:val="single" w:color="000000" w:sz="4" w:space="0"/>
              <w:bottom w:val="single" w:color="000000" w:sz="4" w:space="0"/>
              <w:right w:val="single" w:color="000000" w:sz="4" w:space="0"/>
            </w:tcBorders>
            <w:vAlign w:val="center"/>
          </w:tcPr>
          <w:p w14:paraId="6D9000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w:t>
            </w:r>
            <w:r>
              <w:rPr>
                <w:rFonts w:ascii="宋体" w:hAnsi="宋体" w:eastAsia="宋体" w:cs="宋体"/>
                <w:color w:val="000000"/>
                <w:kern w:val="0"/>
                <w:sz w:val="18"/>
                <w:szCs w:val="18"/>
                <w:lang w:bidi="ar"/>
              </w:rPr>
              <w:t>%</w:t>
            </w:r>
          </w:p>
        </w:tc>
      </w:tr>
      <w:tr w14:paraId="2AC10D32">
        <w:tblPrEx>
          <w:tblCellMar>
            <w:top w:w="0" w:type="dxa"/>
            <w:left w:w="108" w:type="dxa"/>
            <w:bottom w:w="0" w:type="dxa"/>
            <w:right w:w="108" w:type="dxa"/>
          </w:tblCellMar>
        </w:tblPrEx>
        <w:trPr>
          <w:trHeight w:val="276" w:hRule="atLeast"/>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14:paraId="326943A6">
            <w:pPr>
              <w:jc w:val="center"/>
              <w:rPr>
                <w:rFonts w:ascii="宋体" w:hAnsi="宋体" w:eastAsia="宋体" w:cs="宋体"/>
                <w:color w:val="000000"/>
                <w:sz w:val="18"/>
                <w:szCs w:val="18"/>
              </w:rPr>
            </w:pPr>
          </w:p>
        </w:tc>
        <w:tc>
          <w:tcPr>
            <w:tcW w:w="1218" w:type="dxa"/>
            <w:vMerge w:val="continue"/>
            <w:tcBorders>
              <w:left w:val="single" w:color="000000" w:sz="4" w:space="0"/>
              <w:right w:val="single" w:color="000000" w:sz="4" w:space="0"/>
            </w:tcBorders>
            <w:vAlign w:val="center"/>
          </w:tcPr>
          <w:p w14:paraId="05DA8333">
            <w:pPr>
              <w:jc w:val="center"/>
              <w:rPr>
                <w:rFonts w:ascii="宋体" w:hAnsi="宋体" w:eastAsia="宋体" w:cs="宋体"/>
                <w:color w:val="000000"/>
                <w:sz w:val="18"/>
                <w:szCs w:val="18"/>
              </w:rPr>
            </w:pPr>
          </w:p>
        </w:tc>
        <w:tc>
          <w:tcPr>
            <w:tcW w:w="1854" w:type="dxa"/>
            <w:vMerge w:val="continue"/>
            <w:tcBorders>
              <w:top w:val="single" w:color="000000" w:sz="4" w:space="0"/>
              <w:left w:val="single" w:color="000000" w:sz="4" w:space="0"/>
              <w:bottom w:val="single" w:color="000000" w:sz="4" w:space="0"/>
              <w:right w:val="single" w:color="000000" w:sz="4" w:space="0"/>
            </w:tcBorders>
            <w:vAlign w:val="center"/>
          </w:tcPr>
          <w:p w14:paraId="2EACF89E">
            <w:pPr>
              <w:jc w:val="center"/>
              <w:rPr>
                <w:rFonts w:ascii="宋体" w:hAnsi="宋体" w:eastAsia="宋体" w:cs="宋体"/>
                <w:color w:val="000000"/>
                <w:sz w:val="18"/>
                <w:szCs w:val="18"/>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6C5CE8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系统可靠性</w:t>
            </w:r>
          </w:p>
        </w:tc>
        <w:tc>
          <w:tcPr>
            <w:tcW w:w="2293" w:type="dxa"/>
            <w:tcBorders>
              <w:top w:val="single" w:color="000000" w:sz="4" w:space="0"/>
              <w:left w:val="single" w:color="000000" w:sz="4" w:space="0"/>
              <w:bottom w:val="single" w:color="000000" w:sz="4" w:space="0"/>
              <w:right w:val="single" w:color="000000" w:sz="4" w:space="0"/>
            </w:tcBorders>
            <w:vAlign w:val="center"/>
          </w:tcPr>
          <w:p w14:paraId="2CE976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≥99.9</w:t>
            </w:r>
            <w:r>
              <w:rPr>
                <w:rFonts w:ascii="宋体" w:hAnsi="宋体" w:eastAsia="宋体" w:cs="宋体"/>
                <w:color w:val="000000"/>
                <w:kern w:val="0"/>
                <w:sz w:val="18"/>
                <w:szCs w:val="18"/>
                <w:lang w:bidi="ar"/>
              </w:rPr>
              <w:t>%</w:t>
            </w:r>
          </w:p>
        </w:tc>
      </w:tr>
      <w:tr w14:paraId="52F96C2D">
        <w:tblPrEx>
          <w:tblCellMar>
            <w:top w:w="0" w:type="dxa"/>
            <w:left w:w="108" w:type="dxa"/>
            <w:bottom w:w="0" w:type="dxa"/>
            <w:right w:w="108" w:type="dxa"/>
          </w:tblCellMar>
        </w:tblPrEx>
        <w:trPr>
          <w:trHeight w:val="276" w:hRule="atLeast"/>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14:paraId="1A92AF4C">
            <w:pPr>
              <w:jc w:val="center"/>
              <w:rPr>
                <w:rFonts w:ascii="宋体" w:hAnsi="宋体" w:eastAsia="宋体" w:cs="宋体"/>
                <w:color w:val="000000"/>
                <w:sz w:val="18"/>
                <w:szCs w:val="18"/>
              </w:rPr>
            </w:pPr>
            <w:bookmarkStart w:id="3" w:name="_Hlk217309418"/>
          </w:p>
        </w:tc>
        <w:tc>
          <w:tcPr>
            <w:tcW w:w="1218" w:type="dxa"/>
            <w:vMerge w:val="continue"/>
            <w:tcBorders>
              <w:left w:val="single" w:color="000000" w:sz="4" w:space="0"/>
              <w:right w:val="single" w:color="000000" w:sz="4" w:space="0"/>
            </w:tcBorders>
            <w:vAlign w:val="center"/>
          </w:tcPr>
          <w:p w14:paraId="7C47FDD3">
            <w:pPr>
              <w:jc w:val="center"/>
              <w:rPr>
                <w:rFonts w:ascii="宋体" w:hAnsi="宋体" w:eastAsia="宋体" w:cs="宋体"/>
                <w:color w:val="000000"/>
                <w:sz w:val="18"/>
                <w:szCs w:val="18"/>
              </w:rPr>
            </w:pPr>
          </w:p>
        </w:tc>
        <w:tc>
          <w:tcPr>
            <w:tcW w:w="1854" w:type="dxa"/>
            <w:vMerge w:val="continue"/>
            <w:tcBorders>
              <w:top w:val="single" w:color="000000" w:sz="4" w:space="0"/>
              <w:left w:val="single" w:color="000000" w:sz="4" w:space="0"/>
              <w:bottom w:val="single" w:color="000000" w:sz="4" w:space="0"/>
              <w:right w:val="single" w:color="000000" w:sz="4" w:space="0"/>
            </w:tcBorders>
            <w:vAlign w:val="center"/>
          </w:tcPr>
          <w:p w14:paraId="2ADCDEA3">
            <w:pPr>
              <w:jc w:val="center"/>
              <w:rPr>
                <w:rFonts w:ascii="宋体" w:hAnsi="宋体" w:eastAsia="宋体" w:cs="宋体"/>
                <w:color w:val="000000"/>
                <w:sz w:val="18"/>
                <w:szCs w:val="18"/>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3BF823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软件测试达标</w:t>
            </w:r>
          </w:p>
        </w:tc>
        <w:tc>
          <w:tcPr>
            <w:tcW w:w="2293" w:type="dxa"/>
            <w:tcBorders>
              <w:top w:val="single" w:color="000000" w:sz="4" w:space="0"/>
              <w:left w:val="single" w:color="000000" w:sz="4" w:space="0"/>
              <w:bottom w:val="single" w:color="000000" w:sz="4" w:space="0"/>
              <w:right w:val="single" w:color="000000" w:sz="4" w:space="0"/>
            </w:tcBorders>
            <w:vAlign w:val="center"/>
          </w:tcPr>
          <w:p w14:paraId="240D20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通过</w:t>
            </w:r>
          </w:p>
        </w:tc>
      </w:tr>
      <w:bookmarkEnd w:id="3"/>
      <w:tr w14:paraId="69C62290">
        <w:tblPrEx>
          <w:tblCellMar>
            <w:top w:w="0" w:type="dxa"/>
            <w:left w:w="108" w:type="dxa"/>
            <w:bottom w:w="0" w:type="dxa"/>
            <w:right w:w="108" w:type="dxa"/>
          </w:tblCellMar>
        </w:tblPrEx>
        <w:trPr>
          <w:trHeight w:val="276" w:hRule="atLeast"/>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14:paraId="74003975">
            <w:pPr>
              <w:jc w:val="center"/>
              <w:rPr>
                <w:rFonts w:ascii="宋体" w:hAnsi="宋体" w:eastAsia="宋体" w:cs="宋体"/>
                <w:color w:val="000000"/>
                <w:sz w:val="18"/>
                <w:szCs w:val="18"/>
              </w:rPr>
            </w:pPr>
          </w:p>
        </w:tc>
        <w:tc>
          <w:tcPr>
            <w:tcW w:w="1218" w:type="dxa"/>
            <w:vMerge w:val="continue"/>
            <w:tcBorders>
              <w:left w:val="single" w:color="000000" w:sz="4" w:space="0"/>
              <w:right w:val="single" w:color="000000" w:sz="4" w:space="0"/>
            </w:tcBorders>
            <w:vAlign w:val="center"/>
          </w:tcPr>
          <w:p w14:paraId="709FEEFC">
            <w:pPr>
              <w:jc w:val="center"/>
              <w:rPr>
                <w:rFonts w:ascii="宋体" w:hAnsi="宋体" w:eastAsia="宋体" w:cs="宋体"/>
                <w:color w:val="000000"/>
                <w:sz w:val="18"/>
                <w:szCs w:val="18"/>
              </w:rPr>
            </w:pPr>
          </w:p>
        </w:tc>
        <w:tc>
          <w:tcPr>
            <w:tcW w:w="1854" w:type="dxa"/>
            <w:tcBorders>
              <w:top w:val="single" w:color="000000" w:sz="4" w:space="0"/>
              <w:left w:val="single" w:color="000000" w:sz="4" w:space="0"/>
              <w:bottom w:val="single" w:color="000000" w:sz="4" w:space="0"/>
              <w:right w:val="single" w:color="000000" w:sz="4" w:space="0"/>
            </w:tcBorders>
            <w:vAlign w:val="center"/>
          </w:tcPr>
          <w:p w14:paraId="296FD358">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产出时效</w:t>
            </w:r>
          </w:p>
        </w:tc>
        <w:tc>
          <w:tcPr>
            <w:tcW w:w="2389" w:type="dxa"/>
            <w:tcBorders>
              <w:top w:val="single" w:color="000000" w:sz="4" w:space="0"/>
              <w:left w:val="single" w:color="000000" w:sz="4" w:space="0"/>
              <w:bottom w:val="single" w:color="000000" w:sz="4" w:space="0"/>
              <w:right w:val="single" w:color="000000" w:sz="4" w:space="0"/>
            </w:tcBorders>
            <w:vAlign w:val="center"/>
          </w:tcPr>
          <w:p w14:paraId="24F6C6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项目建设周期</w:t>
            </w:r>
          </w:p>
        </w:tc>
        <w:tc>
          <w:tcPr>
            <w:tcW w:w="2293" w:type="dxa"/>
            <w:tcBorders>
              <w:top w:val="single" w:color="000000" w:sz="4" w:space="0"/>
              <w:left w:val="single" w:color="000000" w:sz="4" w:space="0"/>
              <w:bottom w:val="single" w:color="000000" w:sz="4" w:space="0"/>
              <w:right w:val="single" w:color="000000" w:sz="4" w:space="0"/>
            </w:tcBorders>
            <w:vAlign w:val="center"/>
          </w:tcPr>
          <w:p w14:paraId="389C31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≤12个月</w:t>
            </w:r>
          </w:p>
        </w:tc>
      </w:tr>
      <w:tr w14:paraId="5F7492B5">
        <w:tblPrEx>
          <w:tblCellMar>
            <w:top w:w="0" w:type="dxa"/>
            <w:left w:w="108" w:type="dxa"/>
            <w:bottom w:w="0" w:type="dxa"/>
            <w:right w:w="108" w:type="dxa"/>
          </w:tblCellMar>
        </w:tblPrEx>
        <w:trPr>
          <w:trHeight w:val="276" w:hRule="atLeast"/>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14:paraId="1BBA19F7">
            <w:pPr>
              <w:jc w:val="center"/>
              <w:rPr>
                <w:rFonts w:ascii="宋体" w:hAnsi="宋体" w:eastAsia="宋体" w:cs="宋体"/>
                <w:color w:val="000000"/>
                <w:sz w:val="18"/>
                <w:szCs w:val="18"/>
              </w:rPr>
            </w:pPr>
          </w:p>
        </w:tc>
        <w:tc>
          <w:tcPr>
            <w:tcW w:w="1218" w:type="dxa"/>
            <w:vMerge w:val="continue"/>
            <w:tcBorders>
              <w:left w:val="single" w:color="000000" w:sz="4" w:space="0"/>
              <w:right w:val="single" w:color="000000" w:sz="4" w:space="0"/>
            </w:tcBorders>
            <w:vAlign w:val="center"/>
          </w:tcPr>
          <w:p w14:paraId="682CB5F3">
            <w:pPr>
              <w:jc w:val="center"/>
              <w:rPr>
                <w:rFonts w:ascii="宋体" w:hAnsi="宋体" w:eastAsia="宋体" w:cs="宋体"/>
                <w:color w:val="000000"/>
                <w:sz w:val="18"/>
                <w:szCs w:val="18"/>
              </w:rPr>
            </w:pPr>
          </w:p>
        </w:tc>
        <w:tc>
          <w:tcPr>
            <w:tcW w:w="1854" w:type="dxa"/>
            <w:tcBorders>
              <w:top w:val="single" w:color="000000" w:sz="4" w:space="0"/>
              <w:left w:val="single" w:color="000000" w:sz="4" w:space="0"/>
              <w:bottom w:val="single" w:color="000000" w:sz="4" w:space="0"/>
              <w:right w:val="single" w:color="000000" w:sz="4" w:space="0"/>
            </w:tcBorders>
            <w:vAlign w:val="center"/>
          </w:tcPr>
          <w:p w14:paraId="27C50F01">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系统共享水平</w:t>
            </w:r>
          </w:p>
        </w:tc>
        <w:tc>
          <w:tcPr>
            <w:tcW w:w="2389" w:type="dxa"/>
            <w:tcBorders>
              <w:top w:val="single" w:color="000000" w:sz="4" w:space="0"/>
              <w:left w:val="single" w:color="000000" w:sz="4" w:space="0"/>
              <w:bottom w:val="single" w:color="000000" w:sz="4" w:space="0"/>
              <w:right w:val="single" w:color="000000" w:sz="4" w:space="0"/>
            </w:tcBorders>
            <w:vAlign w:val="center"/>
          </w:tcPr>
          <w:p w14:paraId="2303BDEC">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跨部门数据共享程度</w:t>
            </w:r>
          </w:p>
        </w:tc>
        <w:tc>
          <w:tcPr>
            <w:tcW w:w="2293" w:type="dxa"/>
            <w:tcBorders>
              <w:top w:val="single" w:color="000000" w:sz="4" w:space="0"/>
              <w:left w:val="single" w:color="000000" w:sz="4" w:space="0"/>
              <w:bottom w:val="single" w:color="000000" w:sz="4" w:space="0"/>
              <w:right w:val="single" w:color="000000" w:sz="4" w:space="0"/>
            </w:tcBorders>
            <w:vAlign w:val="center"/>
          </w:tcPr>
          <w:p w14:paraId="6201F19B">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r>
              <w:rPr>
                <w:rFonts w:ascii="宋体" w:hAnsi="宋体" w:eastAsia="宋体" w:cs="宋体"/>
                <w:color w:val="000000"/>
                <w:kern w:val="0"/>
                <w:sz w:val="18"/>
                <w:szCs w:val="18"/>
                <w:lang w:bidi="ar"/>
              </w:rPr>
              <w:t>%</w:t>
            </w:r>
          </w:p>
        </w:tc>
      </w:tr>
      <w:tr w14:paraId="5A380F45">
        <w:tblPrEx>
          <w:tblCellMar>
            <w:top w:w="0" w:type="dxa"/>
            <w:left w:w="108" w:type="dxa"/>
            <w:bottom w:w="0" w:type="dxa"/>
            <w:right w:w="108" w:type="dxa"/>
          </w:tblCellMar>
        </w:tblPrEx>
        <w:trPr>
          <w:trHeight w:val="276" w:hRule="atLeast"/>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14:paraId="3AD949A4">
            <w:pPr>
              <w:jc w:val="center"/>
              <w:rPr>
                <w:rFonts w:ascii="宋体" w:hAnsi="宋体" w:eastAsia="宋体" w:cs="宋体"/>
                <w:color w:val="000000"/>
                <w:sz w:val="18"/>
                <w:szCs w:val="18"/>
              </w:rPr>
            </w:pPr>
          </w:p>
        </w:tc>
        <w:tc>
          <w:tcPr>
            <w:tcW w:w="1218" w:type="dxa"/>
            <w:vMerge w:val="continue"/>
            <w:tcBorders>
              <w:left w:val="single" w:color="000000" w:sz="4" w:space="0"/>
              <w:right w:val="single" w:color="000000" w:sz="4" w:space="0"/>
            </w:tcBorders>
            <w:vAlign w:val="center"/>
          </w:tcPr>
          <w:p w14:paraId="506990F4">
            <w:pPr>
              <w:jc w:val="center"/>
              <w:rPr>
                <w:rFonts w:ascii="宋体" w:hAnsi="宋体" w:eastAsia="宋体" w:cs="宋体"/>
                <w:color w:val="000000"/>
                <w:sz w:val="18"/>
                <w:szCs w:val="18"/>
              </w:rPr>
            </w:pPr>
          </w:p>
        </w:tc>
        <w:tc>
          <w:tcPr>
            <w:tcW w:w="1854" w:type="dxa"/>
            <w:tcBorders>
              <w:top w:val="single" w:color="000000" w:sz="4" w:space="0"/>
              <w:left w:val="single" w:color="000000" w:sz="4" w:space="0"/>
              <w:bottom w:val="single" w:color="000000" w:sz="4" w:space="0"/>
              <w:right w:val="single" w:color="000000" w:sz="4" w:space="0"/>
            </w:tcBorders>
            <w:vAlign w:val="center"/>
          </w:tcPr>
          <w:p w14:paraId="6DF4C3C8">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数据质量水平</w:t>
            </w:r>
          </w:p>
        </w:tc>
        <w:tc>
          <w:tcPr>
            <w:tcW w:w="2389" w:type="dxa"/>
            <w:tcBorders>
              <w:top w:val="single" w:color="000000" w:sz="4" w:space="0"/>
              <w:left w:val="single" w:color="000000" w:sz="4" w:space="0"/>
              <w:bottom w:val="single" w:color="000000" w:sz="4" w:space="0"/>
              <w:right w:val="single" w:color="000000" w:sz="4" w:space="0"/>
            </w:tcBorders>
            <w:vAlign w:val="center"/>
          </w:tcPr>
          <w:p w14:paraId="3631215E">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核心数据缺失率</w:t>
            </w:r>
          </w:p>
        </w:tc>
        <w:tc>
          <w:tcPr>
            <w:tcW w:w="2293" w:type="dxa"/>
            <w:tcBorders>
              <w:top w:val="single" w:color="000000" w:sz="4" w:space="0"/>
              <w:left w:val="single" w:color="000000" w:sz="4" w:space="0"/>
              <w:bottom w:val="single" w:color="000000" w:sz="4" w:space="0"/>
              <w:right w:val="single" w:color="000000" w:sz="4" w:space="0"/>
            </w:tcBorders>
            <w:vAlign w:val="center"/>
          </w:tcPr>
          <w:p w14:paraId="1CDCEF77">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w:t>
            </w:r>
          </w:p>
        </w:tc>
      </w:tr>
      <w:tr w14:paraId="674D379D">
        <w:tblPrEx>
          <w:tblCellMar>
            <w:top w:w="0" w:type="dxa"/>
            <w:left w:w="108" w:type="dxa"/>
            <w:bottom w:w="0" w:type="dxa"/>
            <w:right w:w="108" w:type="dxa"/>
          </w:tblCellMar>
        </w:tblPrEx>
        <w:trPr>
          <w:trHeight w:val="276" w:hRule="atLeast"/>
        </w:trPr>
        <w:tc>
          <w:tcPr>
            <w:tcW w:w="1175" w:type="dxa"/>
            <w:vMerge w:val="continue"/>
            <w:tcBorders>
              <w:top w:val="single" w:color="000000" w:sz="4" w:space="0"/>
              <w:left w:val="single" w:color="000000" w:sz="4" w:space="0"/>
              <w:bottom w:val="single" w:color="000000" w:sz="4" w:space="0"/>
              <w:right w:val="single" w:color="000000" w:sz="4" w:space="0"/>
            </w:tcBorders>
            <w:vAlign w:val="center"/>
          </w:tcPr>
          <w:p w14:paraId="592CCDE1">
            <w:pPr>
              <w:jc w:val="center"/>
              <w:rPr>
                <w:rFonts w:ascii="宋体" w:hAnsi="宋体" w:eastAsia="宋体" w:cs="宋体"/>
                <w:color w:val="000000"/>
                <w:sz w:val="18"/>
                <w:szCs w:val="18"/>
              </w:rPr>
            </w:pPr>
          </w:p>
        </w:tc>
        <w:tc>
          <w:tcPr>
            <w:tcW w:w="1218" w:type="dxa"/>
            <w:vMerge w:val="continue"/>
            <w:tcBorders>
              <w:left w:val="single" w:color="000000" w:sz="4" w:space="0"/>
              <w:right w:val="single" w:color="000000" w:sz="4" w:space="0"/>
            </w:tcBorders>
            <w:vAlign w:val="center"/>
          </w:tcPr>
          <w:p w14:paraId="2D923296">
            <w:pPr>
              <w:widowControl/>
              <w:jc w:val="center"/>
              <w:textAlignment w:val="center"/>
              <w:rPr>
                <w:rFonts w:ascii="宋体" w:hAnsi="宋体" w:eastAsia="宋体" w:cs="宋体"/>
                <w:color w:val="000000"/>
                <w:sz w:val="18"/>
                <w:szCs w:val="18"/>
              </w:rPr>
            </w:pPr>
          </w:p>
        </w:tc>
        <w:tc>
          <w:tcPr>
            <w:tcW w:w="1854" w:type="dxa"/>
            <w:vMerge w:val="restart"/>
            <w:tcBorders>
              <w:top w:val="single" w:color="000000" w:sz="4" w:space="0"/>
              <w:left w:val="single" w:color="000000" w:sz="4" w:space="0"/>
              <w:bottom w:val="single" w:color="000000" w:sz="4" w:space="0"/>
              <w:right w:val="single" w:color="000000" w:sz="4" w:space="0"/>
            </w:tcBorders>
            <w:vAlign w:val="center"/>
          </w:tcPr>
          <w:p w14:paraId="0E96CC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平台整合能力</w:t>
            </w:r>
          </w:p>
        </w:tc>
        <w:tc>
          <w:tcPr>
            <w:tcW w:w="2389" w:type="dxa"/>
            <w:tcBorders>
              <w:top w:val="single" w:color="000000" w:sz="4" w:space="0"/>
              <w:left w:val="single" w:color="000000" w:sz="4" w:space="0"/>
              <w:bottom w:val="single" w:color="000000" w:sz="4" w:space="0"/>
              <w:right w:val="single" w:color="000000" w:sz="4" w:space="0"/>
            </w:tcBorders>
            <w:vAlign w:val="center"/>
          </w:tcPr>
          <w:p w14:paraId="111058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覆盖部门数量</w:t>
            </w:r>
          </w:p>
        </w:tc>
        <w:tc>
          <w:tcPr>
            <w:tcW w:w="2293" w:type="dxa"/>
            <w:tcBorders>
              <w:top w:val="single" w:color="000000" w:sz="4" w:space="0"/>
              <w:left w:val="single" w:color="000000" w:sz="4" w:space="0"/>
              <w:bottom w:val="single" w:color="000000" w:sz="4" w:space="0"/>
              <w:right w:val="single" w:color="000000" w:sz="4" w:space="0"/>
            </w:tcBorders>
            <w:vAlign w:val="center"/>
          </w:tcPr>
          <w:p w14:paraId="687639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=6个</w:t>
            </w:r>
          </w:p>
        </w:tc>
      </w:tr>
      <w:tr w14:paraId="27D7593C">
        <w:tblPrEx>
          <w:tblCellMar>
            <w:top w:w="0" w:type="dxa"/>
            <w:left w:w="108" w:type="dxa"/>
            <w:bottom w:w="0" w:type="dxa"/>
            <w:right w:w="108" w:type="dxa"/>
          </w:tblCellMar>
        </w:tblPrEx>
        <w:trPr>
          <w:trHeight w:val="276" w:hRule="atLeast"/>
        </w:trPr>
        <w:tc>
          <w:tcPr>
            <w:tcW w:w="1175" w:type="dxa"/>
            <w:vMerge w:val="continue"/>
            <w:tcBorders>
              <w:top w:val="single" w:color="000000" w:sz="4" w:space="0"/>
              <w:left w:val="single" w:color="000000" w:sz="4" w:space="0"/>
              <w:bottom w:val="single" w:color="auto" w:sz="4" w:space="0"/>
              <w:right w:val="single" w:color="000000" w:sz="4" w:space="0"/>
            </w:tcBorders>
            <w:vAlign w:val="center"/>
          </w:tcPr>
          <w:p w14:paraId="620D42D4">
            <w:pPr>
              <w:jc w:val="center"/>
              <w:rPr>
                <w:rFonts w:ascii="宋体" w:hAnsi="宋体" w:eastAsia="宋体" w:cs="宋体"/>
                <w:color w:val="000000"/>
                <w:sz w:val="18"/>
                <w:szCs w:val="18"/>
              </w:rPr>
            </w:pPr>
          </w:p>
        </w:tc>
        <w:tc>
          <w:tcPr>
            <w:tcW w:w="1218" w:type="dxa"/>
            <w:vMerge w:val="continue"/>
            <w:tcBorders>
              <w:left w:val="single" w:color="000000" w:sz="4" w:space="0"/>
              <w:bottom w:val="single" w:color="auto" w:sz="4" w:space="0"/>
              <w:right w:val="single" w:color="000000" w:sz="4" w:space="0"/>
            </w:tcBorders>
            <w:vAlign w:val="center"/>
          </w:tcPr>
          <w:p w14:paraId="056EF112">
            <w:pPr>
              <w:jc w:val="center"/>
              <w:rPr>
                <w:rFonts w:ascii="宋体" w:hAnsi="宋体" w:eastAsia="宋体" w:cs="宋体"/>
                <w:color w:val="000000"/>
                <w:sz w:val="18"/>
                <w:szCs w:val="18"/>
              </w:rPr>
            </w:pPr>
          </w:p>
        </w:tc>
        <w:tc>
          <w:tcPr>
            <w:tcW w:w="1854" w:type="dxa"/>
            <w:vMerge w:val="continue"/>
            <w:tcBorders>
              <w:top w:val="single" w:color="000000" w:sz="4" w:space="0"/>
              <w:left w:val="single" w:color="000000" w:sz="4" w:space="0"/>
              <w:bottom w:val="single" w:color="000000" w:sz="4" w:space="0"/>
              <w:right w:val="single" w:color="000000" w:sz="4" w:space="0"/>
            </w:tcBorders>
            <w:vAlign w:val="center"/>
          </w:tcPr>
          <w:p w14:paraId="4039DFFF">
            <w:pPr>
              <w:jc w:val="center"/>
              <w:rPr>
                <w:rFonts w:ascii="宋体" w:hAnsi="宋体" w:eastAsia="宋体" w:cs="宋体"/>
                <w:color w:val="000000"/>
                <w:sz w:val="18"/>
                <w:szCs w:val="18"/>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2BCDEC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统筹对接系统数量</w:t>
            </w:r>
          </w:p>
        </w:tc>
        <w:tc>
          <w:tcPr>
            <w:tcW w:w="2293" w:type="dxa"/>
            <w:tcBorders>
              <w:top w:val="single" w:color="000000" w:sz="4" w:space="0"/>
              <w:left w:val="single" w:color="000000" w:sz="4" w:space="0"/>
              <w:bottom w:val="single" w:color="000000" w:sz="4" w:space="0"/>
              <w:right w:val="single" w:color="000000" w:sz="4" w:space="0"/>
            </w:tcBorders>
            <w:vAlign w:val="center"/>
          </w:tcPr>
          <w:p w14:paraId="3D7DEE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≥6个</w:t>
            </w:r>
          </w:p>
        </w:tc>
      </w:tr>
      <w:tr w14:paraId="299747DF">
        <w:tblPrEx>
          <w:tblCellMar>
            <w:top w:w="0" w:type="dxa"/>
            <w:left w:w="108" w:type="dxa"/>
            <w:bottom w:w="0" w:type="dxa"/>
            <w:right w:w="108" w:type="dxa"/>
          </w:tblCellMar>
        </w:tblPrEx>
        <w:trPr>
          <w:trHeight w:val="276" w:hRule="atLeast"/>
        </w:trPr>
        <w:tc>
          <w:tcPr>
            <w:tcW w:w="1175" w:type="dxa"/>
            <w:vMerge w:val="restart"/>
            <w:tcBorders>
              <w:top w:val="single" w:color="auto" w:sz="4" w:space="0"/>
              <w:left w:val="single" w:color="000000" w:sz="4" w:space="0"/>
              <w:right w:val="single" w:color="000000" w:sz="4" w:space="0"/>
            </w:tcBorders>
            <w:vAlign w:val="center"/>
          </w:tcPr>
          <w:p w14:paraId="46DDB2FE">
            <w:pPr>
              <w:jc w:val="center"/>
              <w:rPr>
                <w:rFonts w:ascii="宋体" w:hAnsi="宋体" w:eastAsia="宋体" w:cs="宋体"/>
                <w:color w:val="000000"/>
                <w:sz w:val="18"/>
                <w:szCs w:val="18"/>
              </w:rPr>
            </w:pPr>
            <w:r>
              <w:rPr>
                <w:rFonts w:hint="eastAsia" w:ascii="宋体" w:hAnsi="宋体" w:eastAsia="宋体" w:cs="宋体"/>
                <w:color w:val="000000"/>
                <w:sz w:val="18"/>
                <w:szCs w:val="18"/>
              </w:rPr>
              <w:t>业务指标</w:t>
            </w:r>
          </w:p>
        </w:tc>
        <w:tc>
          <w:tcPr>
            <w:tcW w:w="1218" w:type="dxa"/>
            <w:vMerge w:val="restart"/>
            <w:tcBorders>
              <w:top w:val="single" w:color="auto" w:sz="4" w:space="0"/>
              <w:left w:val="single" w:color="000000" w:sz="4" w:space="0"/>
              <w:right w:val="single" w:color="000000" w:sz="4" w:space="0"/>
            </w:tcBorders>
            <w:vAlign w:val="center"/>
          </w:tcPr>
          <w:p w14:paraId="27C8FE30">
            <w:pPr>
              <w:jc w:val="center"/>
              <w:rPr>
                <w:rFonts w:ascii="宋体" w:hAnsi="宋体" w:eastAsia="宋体" w:cs="宋体"/>
                <w:color w:val="000000"/>
                <w:sz w:val="18"/>
                <w:szCs w:val="18"/>
              </w:rPr>
            </w:pPr>
            <w:r>
              <w:rPr>
                <w:rFonts w:hint="eastAsia" w:ascii="宋体" w:hAnsi="宋体" w:eastAsia="宋体" w:cs="宋体"/>
                <w:color w:val="000000"/>
                <w:sz w:val="18"/>
                <w:szCs w:val="18"/>
              </w:rPr>
              <w:t>产出指标</w:t>
            </w:r>
          </w:p>
        </w:tc>
        <w:tc>
          <w:tcPr>
            <w:tcW w:w="1854" w:type="dxa"/>
            <w:vMerge w:val="restart"/>
            <w:tcBorders>
              <w:top w:val="single" w:color="000000" w:sz="4" w:space="0"/>
              <w:left w:val="single" w:color="000000" w:sz="4" w:space="0"/>
              <w:right w:val="single" w:color="000000" w:sz="4" w:space="0"/>
            </w:tcBorders>
            <w:vAlign w:val="center"/>
          </w:tcPr>
          <w:p w14:paraId="074231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产出质量</w:t>
            </w:r>
          </w:p>
        </w:tc>
        <w:tc>
          <w:tcPr>
            <w:tcW w:w="2389" w:type="dxa"/>
            <w:tcBorders>
              <w:top w:val="single" w:color="000000" w:sz="4" w:space="0"/>
              <w:left w:val="single" w:color="000000" w:sz="4" w:space="0"/>
              <w:bottom w:val="single" w:color="000000" w:sz="4" w:space="0"/>
              <w:right w:val="single" w:color="000000" w:sz="4" w:space="0"/>
            </w:tcBorders>
            <w:vAlign w:val="center"/>
          </w:tcPr>
          <w:p w14:paraId="18469B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系统响应时间</w:t>
            </w:r>
          </w:p>
        </w:tc>
        <w:tc>
          <w:tcPr>
            <w:tcW w:w="2293" w:type="dxa"/>
            <w:tcBorders>
              <w:top w:val="single" w:color="000000" w:sz="4" w:space="0"/>
              <w:left w:val="single" w:color="000000" w:sz="4" w:space="0"/>
              <w:bottom w:val="single" w:color="000000" w:sz="4" w:space="0"/>
              <w:right w:val="single" w:color="000000" w:sz="4" w:space="0"/>
            </w:tcBorders>
            <w:vAlign w:val="center"/>
          </w:tcPr>
          <w:p w14:paraId="7775F0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≤3秒</w:t>
            </w:r>
          </w:p>
        </w:tc>
      </w:tr>
      <w:tr w14:paraId="15B9DD80">
        <w:tblPrEx>
          <w:tblCellMar>
            <w:top w:w="0" w:type="dxa"/>
            <w:left w:w="108" w:type="dxa"/>
            <w:bottom w:w="0" w:type="dxa"/>
            <w:right w:w="108" w:type="dxa"/>
          </w:tblCellMar>
        </w:tblPrEx>
        <w:trPr>
          <w:trHeight w:val="276" w:hRule="atLeast"/>
        </w:trPr>
        <w:tc>
          <w:tcPr>
            <w:tcW w:w="1175" w:type="dxa"/>
            <w:vMerge w:val="continue"/>
            <w:tcBorders>
              <w:left w:val="single" w:color="000000" w:sz="4" w:space="0"/>
              <w:right w:val="single" w:color="000000" w:sz="4" w:space="0"/>
            </w:tcBorders>
            <w:vAlign w:val="center"/>
          </w:tcPr>
          <w:p w14:paraId="376C20D7">
            <w:pPr>
              <w:jc w:val="center"/>
              <w:rPr>
                <w:rFonts w:ascii="宋体" w:hAnsi="宋体" w:eastAsia="宋体" w:cs="宋体"/>
                <w:color w:val="000000"/>
                <w:sz w:val="18"/>
                <w:szCs w:val="18"/>
              </w:rPr>
            </w:pPr>
          </w:p>
        </w:tc>
        <w:tc>
          <w:tcPr>
            <w:tcW w:w="1218" w:type="dxa"/>
            <w:vMerge w:val="continue"/>
            <w:tcBorders>
              <w:left w:val="single" w:color="000000" w:sz="4" w:space="0"/>
              <w:right w:val="single" w:color="000000" w:sz="4" w:space="0"/>
            </w:tcBorders>
            <w:vAlign w:val="center"/>
          </w:tcPr>
          <w:p w14:paraId="74C63982">
            <w:pPr>
              <w:jc w:val="center"/>
              <w:rPr>
                <w:rFonts w:ascii="宋体" w:hAnsi="宋体" w:eastAsia="宋体" w:cs="宋体"/>
                <w:color w:val="000000"/>
                <w:sz w:val="18"/>
                <w:szCs w:val="18"/>
              </w:rPr>
            </w:pPr>
          </w:p>
        </w:tc>
        <w:tc>
          <w:tcPr>
            <w:tcW w:w="1854" w:type="dxa"/>
            <w:vMerge w:val="continue"/>
            <w:tcBorders>
              <w:left w:val="single" w:color="000000" w:sz="4" w:space="0"/>
              <w:right w:val="single" w:color="000000" w:sz="4" w:space="0"/>
            </w:tcBorders>
            <w:vAlign w:val="center"/>
          </w:tcPr>
          <w:p w14:paraId="18451CA1">
            <w:pPr>
              <w:widowControl/>
              <w:jc w:val="center"/>
              <w:textAlignment w:val="center"/>
              <w:rPr>
                <w:rFonts w:ascii="宋体" w:hAnsi="宋体" w:eastAsia="宋体" w:cs="宋体"/>
                <w:color w:val="000000"/>
                <w:sz w:val="18"/>
                <w:szCs w:val="18"/>
              </w:rPr>
            </w:pPr>
          </w:p>
        </w:tc>
        <w:tc>
          <w:tcPr>
            <w:tcW w:w="2389" w:type="dxa"/>
            <w:tcBorders>
              <w:top w:val="single" w:color="000000" w:sz="4" w:space="0"/>
              <w:left w:val="single" w:color="000000" w:sz="4" w:space="0"/>
              <w:bottom w:val="single" w:color="000000" w:sz="4" w:space="0"/>
              <w:right w:val="single" w:color="000000" w:sz="4" w:space="0"/>
            </w:tcBorders>
            <w:vAlign w:val="center"/>
          </w:tcPr>
          <w:p w14:paraId="4E5B94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支持并发访问用户数</w:t>
            </w:r>
          </w:p>
        </w:tc>
        <w:tc>
          <w:tcPr>
            <w:tcW w:w="2293" w:type="dxa"/>
            <w:tcBorders>
              <w:top w:val="single" w:color="000000" w:sz="4" w:space="0"/>
              <w:left w:val="single" w:color="000000" w:sz="4" w:space="0"/>
              <w:bottom w:val="single" w:color="000000" w:sz="4" w:space="0"/>
              <w:right w:val="single" w:color="000000" w:sz="4" w:space="0"/>
            </w:tcBorders>
            <w:vAlign w:val="center"/>
          </w:tcPr>
          <w:p w14:paraId="783EAF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≥100个</w:t>
            </w:r>
          </w:p>
        </w:tc>
      </w:tr>
      <w:tr w14:paraId="34489079">
        <w:tblPrEx>
          <w:tblCellMar>
            <w:top w:w="0" w:type="dxa"/>
            <w:left w:w="108" w:type="dxa"/>
            <w:bottom w:w="0" w:type="dxa"/>
            <w:right w:w="108" w:type="dxa"/>
          </w:tblCellMar>
        </w:tblPrEx>
        <w:trPr>
          <w:trHeight w:val="276" w:hRule="atLeast"/>
        </w:trPr>
        <w:tc>
          <w:tcPr>
            <w:tcW w:w="1175" w:type="dxa"/>
            <w:vMerge w:val="continue"/>
            <w:tcBorders>
              <w:left w:val="single" w:color="000000" w:sz="4" w:space="0"/>
              <w:right w:val="single" w:color="000000" w:sz="4" w:space="0"/>
            </w:tcBorders>
            <w:vAlign w:val="center"/>
          </w:tcPr>
          <w:p w14:paraId="7F2F302F">
            <w:pPr>
              <w:jc w:val="center"/>
              <w:rPr>
                <w:rFonts w:ascii="宋体" w:hAnsi="宋体" w:eastAsia="宋体" w:cs="宋体"/>
                <w:color w:val="000000"/>
                <w:sz w:val="18"/>
                <w:szCs w:val="18"/>
              </w:rPr>
            </w:pPr>
          </w:p>
        </w:tc>
        <w:tc>
          <w:tcPr>
            <w:tcW w:w="1218" w:type="dxa"/>
            <w:vMerge w:val="continue"/>
            <w:tcBorders>
              <w:left w:val="single" w:color="000000" w:sz="4" w:space="0"/>
              <w:bottom w:val="single" w:color="auto" w:sz="4" w:space="0"/>
              <w:right w:val="single" w:color="000000" w:sz="4" w:space="0"/>
            </w:tcBorders>
            <w:vAlign w:val="center"/>
          </w:tcPr>
          <w:p w14:paraId="2267C8E9">
            <w:pPr>
              <w:jc w:val="center"/>
              <w:rPr>
                <w:rFonts w:ascii="宋体" w:hAnsi="宋体" w:eastAsia="宋体" w:cs="宋体"/>
                <w:color w:val="000000"/>
                <w:sz w:val="18"/>
                <w:szCs w:val="18"/>
              </w:rPr>
            </w:pPr>
          </w:p>
        </w:tc>
        <w:tc>
          <w:tcPr>
            <w:tcW w:w="1854" w:type="dxa"/>
            <w:vMerge w:val="continue"/>
            <w:tcBorders>
              <w:left w:val="single" w:color="000000" w:sz="4" w:space="0"/>
              <w:bottom w:val="single" w:color="auto" w:sz="4" w:space="0"/>
              <w:right w:val="single" w:color="000000" w:sz="4" w:space="0"/>
            </w:tcBorders>
            <w:vAlign w:val="center"/>
          </w:tcPr>
          <w:p w14:paraId="7B106700">
            <w:pPr>
              <w:widowControl/>
              <w:jc w:val="center"/>
              <w:textAlignment w:val="center"/>
              <w:rPr>
                <w:rFonts w:ascii="宋体" w:hAnsi="宋体" w:eastAsia="宋体" w:cs="宋体"/>
                <w:color w:val="000000"/>
                <w:sz w:val="18"/>
                <w:szCs w:val="18"/>
              </w:rPr>
            </w:pPr>
          </w:p>
        </w:tc>
        <w:tc>
          <w:tcPr>
            <w:tcW w:w="2389" w:type="dxa"/>
            <w:tcBorders>
              <w:top w:val="single" w:color="000000" w:sz="4" w:space="0"/>
              <w:left w:val="single" w:color="000000" w:sz="4" w:space="0"/>
              <w:bottom w:val="single" w:color="auto" w:sz="4" w:space="0"/>
              <w:right w:val="single" w:color="000000" w:sz="4" w:space="0"/>
            </w:tcBorders>
            <w:vAlign w:val="center"/>
          </w:tcPr>
          <w:p w14:paraId="4D1944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支持同时在线用户数</w:t>
            </w:r>
          </w:p>
        </w:tc>
        <w:tc>
          <w:tcPr>
            <w:tcW w:w="2293" w:type="dxa"/>
            <w:tcBorders>
              <w:top w:val="single" w:color="000000" w:sz="4" w:space="0"/>
              <w:left w:val="single" w:color="000000" w:sz="4" w:space="0"/>
              <w:bottom w:val="single" w:color="000000" w:sz="4" w:space="0"/>
              <w:right w:val="single" w:color="000000" w:sz="4" w:space="0"/>
            </w:tcBorders>
            <w:vAlign w:val="center"/>
          </w:tcPr>
          <w:p w14:paraId="1B52FB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≥100人</w:t>
            </w:r>
          </w:p>
        </w:tc>
      </w:tr>
      <w:tr w14:paraId="394F96EC">
        <w:tblPrEx>
          <w:tblCellMar>
            <w:top w:w="0" w:type="dxa"/>
            <w:left w:w="108" w:type="dxa"/>
            <w:bottom w:w="0" w:type="dxa"/>
            <w:right w:w="108" w:type="dxa"/>
          </w:tblCellMar>
        </w:tblPrEx>
        <w:trPr>
          <w:trHeight w:val="276" w:hRule="atLeast"/>
        </w:trPr>
        <w:tc>
          <w:tcPr>
            <w:tcW w:w="1175" w:type="dxa"/>
            <w:vMerge w:val="continue"/>
            <w:tcBorders>
              <w:left w:val="single" w:color="000000" w:sz="4" w:space="0"/>
              <w:right w:val="single" w:color="000000" w:sz="4" w:space="0"/>
            </w:tcBorders>
            <w:vAlign w:val="center"/>
          </w:tcPr>
          <w:p w14:paraId="561DE43F">
            <w:pPr>
              <w:jc w:val="center"/>
              <w:rPr>
                <w:rFonts w:ascii="宋体" w:hAnsi="宋体" w:eastAsia="宋体" w:cs="宋体"/>
                <w:color w:val="000000"/>
                <w:sz w:val="18"/>
                <w:szCs w:val="18"/>
              </w:rPr>
            </w:pPr>
          </w:p>
        </w:tc>
        <w:tc>
          <w:tcPr>
            <w:tcW w:w="1218" w:type="dxa"/>
            <w:vMerge w:val="restart"/>
            <w:tcBorders>
              <w:top w:val="single" w:color="auto" w:sz="4" w:space="0"/>
              <w:left w:val="single" w:color="000000" w:sz="4" w:space="0"/>
              <w:bottom w:val="single" w:color="auto" w:sz="4" w:space="0"/>
              <w:right w:val="single" w:color="auto" w:sz="4" w:space="0"/>
            </w:tcBorders>
            <w:vAlign w:val="center"/>
          </w:tcPr>
          <w:p w14:paraId="0462BA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效益指标</w:t>
            </w:r>
          </w:p>
        </w:tc>
        <w:tc>
          <w:tcPr>
            <w:tcW w:w="1854" w:type="dxa"/>
            <w:vMerge w:val="restart"/>
            <w:tcBorders>
              <w:top w:val="single" w:color="auto" w:sz="4" w:space="0"/>
              <w:left w:val="single" w:color="auto" w:sz="4" w:space="0"/>
              <w:bottom w:val="single" w:color="auto" w:sz="4" w:space="0"/>
              <w:right w:val="single" w:color="auto" w:sz="4" w:space="0"/>
            </w:tcBorders>
            <w:vAlign w:val="center"/>
          </w:tcPr>
          <w:p w14:paraId="6AD1F99C">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社会效益</w:t>
            </w:r>
          </w:p>
        </w:tc>
        <w:tc>
          <w:tcPr>
            <w:tcW w:w="2389" w:type="dxa"/>
            <w:tcBorders>
              <w:top w:val="single" w:color="auto" w:sz="4" w:space="0"/>
              <w:left w:val="single" w:color="auto" w:sz="4" w:space="0"/>
              <w:bottom w:val="single" w:color="auto" w:sz="4" w:space="0"/>
              <w:right w:val="single" w:color="auto" w:sz="4" w:space="0"/>
            </w:tcBorders>
            <w:vAlign w:val="center"/>
          </w:tcPr>
          <w:p w14:paraId="5F79D0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覆盖医院数量</w:t>
            </w:r>
          </w:p>
        </w:tc>
        <w:tc>
          <w:tcPr>
            <w:tcW w:w="2293" w:type="dxa"/>
            <w:tcBorders>
              <w:top w:val="single" w:color="000000" w:sz="4" w:space="0"/>
              <w:left w:val="single" w:color="auto" w:sz="4" w:space="0"/>
              <w:bottom w:val="single" w:color="000000" w:sz="4" w:space="0"/>
              <w:right w:val="single" w:color="000000" w:sz="4" w:space="0"/>
            </w:tcBorders>
            <w:vAlign w:val="center"/>
          </w:tcPr>
          <w:p w14:paraId="1F04B5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=5家</w:t>
            </w:r>
          </w:p>
        </w:tc>
      </w:tr>
      <w:tr w14:paraId="491E85EB">
        <w:tblPrEx>
          <w:tblCellMar>
            <w:top w:w="0" w:type="dxa"/>
            <w:left w:w="108" w:type="dxa"/>
            <w:bottom w:w="0" w:type="dxa"/>
            <w:right w:w="108" w:type="dxa"/>
          </w:tblCellMar>
        </w:tblPrEx>
        <w:trPr>
          <w:trHeight w:val="276" w:hRule="atLeast"/>
        </w:trPr>
        <w:tc>
          <w:tcPr>
            <w:tcW w:w="1175" w:type="dxa"/>
            <w:vMerge w:val="continue"/>
            <w:tcBorders>
              <w:left w:val="single" w:color="000000" w:sz="4" w:space="0"/>
              <w:right w:val="single" w:color="000000" w:sz="4" w:space="0"/>
            </w:tcBorders>
            <w:vAlign w:val="center"/>
          </w:tcPr>
          <w:p w14:paraId="40306D26">
            <w:pPr>
              <w:jc w:val="center"/>
              <w:rPr>
                <w:rFonts w:ascii="宋体" w:hAnsi="宋体" w:eastAsia="宋体" w:cs="宋体"/>
                <w:color w:val="000000"/>
                <w:sz w:val="18"/>
                <w:szCs w:val="18"/>
              </w:rPr>
            </w:pPr>
          </w:p>
        </w:tc>
        <w:tc>
          <w:tcPr>
            <w:tcW w:w="1218" w:type="dxa"/>
            <w:vMerge w:val="continue"/>
            <w:tcBorders>
              <w:top w:val="single" w:color="auto" w:sz="4" w:space="0"/>
              <w:left w:val="single" w:color="000000" w:sz="4" w:space="0"/>
              <w:bottom w:val="single" w:color="auto" w:sz="4" w:space="0"/>
              <w:right w:val="single" w:color="auto" w:sz="4" w:space="0"/>
            </w:tcBorders>
            <w:vAlign w:val="center"/>
          </w:tcPr>
          <w:p w14:paraId="409A77B9">
            <w:pPr>
              <w:jc w:val="center"/>
              <w:rPr>
                <w:rFonts w:ascii="宋体" w:hAnsi="宋体" w:eastAsia="宋体" w:cs="宋体"/>
                <w:color w:val="000000"/>
                <w:sz w:val="18"/>
                <w:szCs w:val="18"/>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2A6599B4">
            <w:pPr>
              <w:jc w:val="center"/>
              <w:textAlignment w:val="center"/>
              <w:rPr>
                <w:rFonts w:ascii="宋体" w:hAnsi="宋体" w:eastAsia="宋体" w:cs="宋体"/>
                <w:color w:val="000000"/>
                <w:sz w:val="18"/>
                <w:szCs w:val="18"/>
              </w:rPr>
            </w:pPr>
          </w:p>
        </w:tc>
        <w:tc>
          <w:tcPr>
            <w:tcW w:w="2389" w:type="dxa"/>
            <w:tcBorders>
              <w:top w:val="single" w:color="auto" w:sz="4" w:space="0"/>
              <w:left w:val="single" w:color="auto" w:sz="4" w:space="0"/>
              <w:bottom w:val="single" w:color="auto" w:sz="4" w:space="0"/>
              <w:right w:val="single" w:color="auto" w:sz="4" w:space="0"/>
            </w:tcBorders>
            <w:vAlign w:val="center"/>
          </w:tcPr>
          <w:p w14:paraId="66E5C5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平均每月通过系统完成预算业务数量</w:t>
            </w:r>
          </w:p>
        </w:tc>
        <w:tc>
          <w:tcPr>
            <w:tcW w:w="2293" w:type="dxa"/>
            <w:tcBorders>
              <w:top w:val="single" w:color="000000" w:sz="4" w:space="0"/>
              <w:left w:val="single" w:color="auto" w:sz="4" w:space="0"/>
              <w:bottom w:val="single" w:color="000000" w:sz="4" w:space="0"/>
              <w:right w:val="single" w:color="000000" w:sz="4" w:space="0"/>
            </w:tcBorders>
            <w:vAlign w:val="center"/>
          </w:tcPr>
          <w:p w14:paraId="23A6AE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≥100个/月</w:t>
            </w:r>
          </w:p>
        </w:tc>
      </w:tr>
      <w:tr w14:paraId="3B031B37">
        <w:tblPrEx>
          <w:tblCellMar>
            <w:top w:w="0" w:type="dxa"/>
            <w:left w:w="108" w:type="dxa"/>
            <w:bottom w:w="0" w:type="dxa"/>
            <w:right w:w="108" w:type="dxa"/>
          </w:tblCellMar>
        </w:tblPrEx>
        <w:trPr>
          <w:trHeight w:val="276" w:hRule="atLeast"/>
        </w:trPr>
        <w:tc>
          <w:tcPr>
            <w:tcW w:w="1175" w:type="dxa"/>
            <w:vMerge w:val="continue"/>
            <w:tcBorders>
              <w:left w:val="single" w:color="000000" w:sz="4" w:space="0"/>
              <w:right w:val="single" w:color="000000" w:sz="4" w:space="0"/>
            </w:tcBorders>
            <w:vAlign w:val="center"/>
          </w:tcPr>
          <w:p w14:paraId="1DBDD3EF">
            <w:pPr>
              <w:jc w:val="center"/>
              <w:rPr>
                <w:rFonts w:ascii="宋体" w:hAnsi="宋体" w:eastAsia="宋体" w:cs="宋体"/>
                <w:color w:val="000000"/>
                <w:sz w:val="18"/>
                <w:szCs w:val="18"/>
              </w:rPr>
            </w:pPr>
          </w:p>
        </w:tc>
        <w:tc>
          <w:tcPr>
            <w:tcW w:w="1218" w:type="dxa"/>
            <w:vMerge w:val="continue"/>
            <w:tcBorders>
              <w:top w:val="single" w:color="auto" w:sz="4" w:space="0"/>
              <w:left w:val="single" w:color="000000" w:sz="4" w:space="0"/>
              <w:bottom w:val="single" w:color="auto" w:sz="4" w:space="0"/>
              <w:right w:val="single" w:color="auto" w:sz="4" w:space="0"/>
            </w:tcBorders>
            <w:vAlign w:val="center"/>
          </w:tcPr>
          <w:p w14:paraId="4B841C23">
            <w:pPr>
              <w:jc w:val="center"/>
              <w:rPr>
                <w:rFonts w:ascii="宋体" w:hAnsi="宋体" w:eastAsia="宋体" w:cs="宋体"/>
                <w:color w:val="000000"/>
                <w:sz w:val="18"/>
                <w:szCs w:val="18"/>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6BE2B495">
            <w:pPr>
              <w:jc w:val="center"/>
              <w:textAlignment w:val="center"/>
              <w:rPr>
                <w:rFonts w:ascii="宋体" w:hAnsi="宋体" w:eastAsia="宋体" w:cs="宋体"/>
                <w:color w:val="000000"/>
                <w:sz w:val="18"/>
                <w:szCs w:val="18"/>
              </w:rPr>
            </w:pPr>
          </w:p>
        </w:tc>
        <w:tc>
          <w:tcPr>
            <w:tcW w:w="2389" w:type="dxa"/>
            <w:tcBorders>
              <w:top w:val="single" w:color="auto" w:sz="4" w:space="0"/>
              <w:left w:val="single" w:color="auto" w:sz="4" w:space="0"/>
              <w:bottom w:val="single" w:color="auto" w:sz="4" w:space="0"/>
              <w:right w:val="single" w:color="auto" w:sz="4" w:space="0"/>
            </w:tcBorders>
            <w:vAlign w:val="center"/>
          </w:tcPr>
          <w:p w14:paraId="18D759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通过系统管理经费规模</w:t>
            </w:r>
          </w:p>
        </w:tc>
        <w:tc>
          <w:tcPr>
            <w:tcW w:w="2293" w:type="dxa"/>
            <w:tcBorders>
              <w:top w:val="single" w:color="000000" w:sz="4" w:space="0"/>
              <w:left w:val="single" w:color="auto" w:sz="4" w:space="0"/>
              <w:bottom w:val="single" w:color="000000" w:sz="4" w:space="0"/>
              <w:right w:val="single" w:color="000000" w:sz="4" w:space="0"/>
            </w:tcBorders>
            <w:vAlign w:val="center"/>
          </w:tcPr>
          <w:p w14:paraId="3C2C58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≥200亿元</w:t>
            </w:r>
          </w:p>
        </w:tc>
      </w:tr>
      <w:tr w14:paraId="7B41DB7E">
        <w:tblPrEx>
          <w:tblCellMar>
            <w:top w:w="0" w:type="dxa"/>
            <w:left w:w="108" w:type="dxa"/>
            <w:bottom w:w="0" w:type="dxa"/>
            <w:right w:w="108" w:type="dxa"/>
          </w:tblCellMar>
        </w:tblPrEx>
        <w:trPr>
          <w:trHeight w:val="276" w:hRule="atLeast"/>
        </w:trPr>
        <w:tc>
          <w:tcPr>
            <w:tcW w:w="1175" w:type="dxa"/>
            <w:vMerge w:val="continue"/>
            <w:tcBorders>
              <w:left w:val="single" w:color="000000" w:sz="4" w:space="0"/>
              <w:bottom w:val="single" w:color="000000" w:sz="4" w:space="0"/>
              <w:right w:val="single" w:color="000000" w:sz="4" w:space="0"/>
            </w:tcBorders>
            <w:vAlign w:val="center"/>
          </w:tcPr>
          <w:p w14:paraId="10355341">
            <w:pPr>
              <w:jc w:val="center"/>
              <w:rPr>
                <w:rFonts w:ascii="宋体" w:hAnsi="宋体" w:eastAsia="宋体" w:cs="宋体"/>
                <w:color w:val="000000"/>
                <w:sz w:val="18"/>
                <w:szCs w:val="18"/>
              </w:rPr>
            </w:pPr>
          </w:p>
        </w:tc>
        <w:tc>
          <w:tcPr>
            <w:tcW w:w="1218" w:type="dxa"/>
            <w:vMerge w:val="continue"/>
            <w:tcBorders>
              <w:top w:val="single" w:color="auto" w:sz="4" w:space="0"/>
              <w:left w:val="single" w:color="000000" w:sz="4" w:space="0"/>
              <w:bottom w:val="single" w:color="auto" w:sz="4" w:space="0"/>
              <w:right w:val="single" w:color="auto" w:sz="4" w:space="0"/>
            </w:tcBorders>
            <w:vAlign w:val="center"/>
          </w:tcPr>
          <w:p w14:paraId="44E0B766">
            <w:pPr>
              <w:jc w:val="center"/>
              <w:rPr>
                <w:rFonts w:ascii="宋体" w:hAnsi="宋体" w:eastAsia="宋体" w:cs="宋体"/>
                <w:color w:val="000000"/>
                <w:sz w:val="18"/>
                <w:szCs w:val="18"/>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1F70B06D">
            <w:pPr>
              <w:jc w:val="center"/>
              <w:textAlignment w:val="center"/>
              <w:rPr>
                <w:rFonts w:ascii="宋体" w:hAnsi="宋体" w:eastAsia="宋体" w:cs="宋体"/>
                <w:color w:val="000000"/>
                <w:sz w:val="18"/>
                <w:szCs w:val="18"/>
              </w:rPr>
            </w:pPr>
          </w:p>
        </w:tc>
        <w:tc>
          <w:tcPr>
            <w:tcW w:w="2389" w:type="dxa"/>
            <w:tcBorders>
              <w:top w:val="single" w:color="auto" w:sz="4" w:space="0"/>
              <w:left w:val="single" w:color="auto" w:sz="4" w:space="0"/>
              <w:bottom w:val="single" w:color="auto" w:sz="4" w:space="0"/>
              <w:right w:val="single" w:color="auto" w:sz="4" w:space="0"/>
            </w:tcBorders>
            <w:vAlign w:val="center"/>
          </w:tcPr>
          <w:p w14:paraId="0F788A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通过系统管理项目数量</w:t>
            </w:r>
          </w:p>
        </w:tc>
        <w:tc>
          <w:tcPr>
            <w:tcW w:w="2293" w:type="dxa"/>
            <w:tcBorders>
              <w:top w:val="single" w:color="000000" w:sz="4" w:space="0"/>
              <w:left w:val="single" w:color="auto" w:sz="4" w:space="0"/>
              <w:bottom w:val="single" w:color="000000" w:sz="4" w:space="0"/>
              <w:right w:val="single" w:color="000000" w:sz="4" w:space="0"/>
            </w:tcBorders>
            <w:vAlign w:val="center"/>
          </w:tcPr>
          <w:p w14:paraId="294FCA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≥20个</w:t>
            </w:r>
          </w:p>
        </w:tc>
      </w:tr>
    </w:tbl>
    <w:p w14:paraId="2CDF29D0">
      <w:pPr>
        <w:pStyle w:val="7"/>
        <w:spacing w:before="0" w:after="0" w:line="360" w:lineRule="auto"/>
        <w:rPr>
          <w:sz w:val="21"/>
          <w:szCs w:val="21"/>
        </w:rPr>
      </w:pPr>
      <w:r>
        <w:rPr>
          <w:rFonts w:hint="eastAsia"/>
          <w:sz w:val="21"/>
          <w:szCs w:val="21"/>
        </w:rPr>
        <w:t>安全要求</w:t>
      </w:r>
    </w:p>
    <w:p w14:paraId="2C8295BB">
      <w:pPr>
        <w:pStyle w:val="84"/>
        <w:ind w:firstLine="420"/>
        <w:jc w:val="both"/>
        <w:rPr>
          <w:rFonts w:ascii="宋体"/>
          <w:sz w:val="21"/>
          <w:szCs w:val="21"/>
        </w:rPr>
      </w:pPr>
      <w:r>
        <w:rPr>
          <w:rFonts w:hint="eastAsia" w:ascii="宋体"/>
          <w:sz w:val="21"/>
          <w:szCs w:val="21"/>
        </w:rPr>
        <w:t>根据《中华人民共和国数据安全法》、《中华人民共和国个人信息保护法》相关要求，本项目建设需满足以下安全要求：</w:t>
      </w:r>
    </w:p>
    <w:p w14:paraId="7F959198">
      <w:pPr>
        <w:pStyle w:val="84"/>
        <w:ind w:firstLine="420"/>
        <w:jc w:val="both"/>
        <w:rPr>
          <w:rFonts w:ascii="宋体"/>
          <w:sz w:val="21"/>
          <w:szCs w:val="21"/>
        </w:rPr>
      </w:pPr>
      <w:r>
        <w:rPr>
          <w:rFonts w:ascii="宋体"/>
          <w:sz w:val="21"/>
          <w:szCs w:val="21"/>
        </w:rPr>
        <w:t>1.具备安全的加密设计，前后台数据传输必须进行加密；</w:t>
      </w:r>
    </w:p>
    <w:p w14:paraId="4C271FEB">
      <w:pPr>
        <w:pStyle w:val="84"/>
        <w:ind w:firstLine="420"/>
        <w:jc w:val="both"/>
        <w:rPr>
          <w:rFonts w:ascii="宋体"/>
          <w:sz w:val="21"/>
          <w:szCs w:val="21"/>
        </w:rPr>
      </w:pPr>
      <w:r>
        <w:rPr>
          <w:rFonts w:ascii="宋体"/>
          <w:sz w:val="21"/>
          <w:szCs w:val="21"/>
        </w:rPr>
        <w:t>2.严格执行信息安全和健康医疗数据保密规定，建立完善个人隐私信息保护制度；</w:t>
      </w:r>
    </w:p>
    <w:p w14:paraId="2BA5B94E">
      <w:pPr>
        <w:pStyle w:val="84"/>
        <w:ind w:firstLine="420"/>
        <w:jc w:val="both"/>
        <w:rPr>
          <w:rFonts w:ascii="宋体"/>
          <w:sz w:val="21"/>
          <w:szCs w:val="21"/>
        </w:rPr>
      </w:pPr>
      <w:r>
        <w:rPr>
          <w:rFonts w:ascii="宋体"/>
          <w:sz w:val="21"/>
          <w:szCs w:val="21"/>
        </w:rPr>
        <w:t>3.满足网络安全等级保护三级</w:t>
      </w:r>
      <w:r>
        <w:rPr>
          <w:rFonts w:hint="eastAsia" w:ascii="宋体"/>
          <w:sz w:val="21"/>
          <w:szCs w:val="21"/>
        </w:rPr>
        <w:t>等相关要求；</w:t>
      </w:r>
    </w:p>
    <w:p w14:paraId="4CFDED0E">
      <w:pPr>
        <w:pStyle w:val="84"/>
        <w:ind w:firstLine="420"/>
        <w:jc w:val="both"/>
        <w:rPr>
          <w:rFonts w:ascii="宋体"/>
          <w:sz w:val="21"/>
          <w:szCs w:val="21"/>
        </w:rPr>
      </w:pPr>
      <w:r>
        <w:rPr>
          <w:rFonts w:ascii="宋体"/>
          <w:sz w:val="21"/>
          <w:szCs w:val="21"/>
        </w:rPr>
        <w:t>4.满足国家对商用密码应用安全的相关要求。</w:t>
      </w:r>
    </w:p>
    <w:p w14:paraId="59539CB8">
      <w:pPr>
        <w:pStyle w:val="7"/>
        <w:spacing w:before="0" w:after="0" w:line="360" w:lineRule="auto"/>
        <w:rPr>
          <w:sz w:val="21"/>
          <w:szCs w:val="21"/>
        </w:rPr>
      </w:pPr>
      <w:r>
        <w:rPr>
          <w:rFonts w:hint="eastAsia"/>
          <w:sz w:val="21"/>
          <w:szCs w:val="21"/>
        </w:rPr>
        <w:t>其他安全要求</w:t>
      </w:r>
    </w:p>
    <w:p w14:paraId="06A27335">
      <w:pPr>
        <w:pStyle w:val="84"/>
        <w:ind w:firstLine="420"/>
        <w:jc w:val="both"/>
        <w:rPr>
          <w:rFonts w:ascii="宋体"/>
          <w:sz w:val="21"/>
          <w:szCs w:val="21"/>
        </w:rPr>
      </w:pPr>
      <w:r>
        <w:rPr>
          <w:rFonts w:hint="eastAsia" w:ascii="宋体"/>
          <w:sz w:val="21"/>
          <w:szCs w:val="21"/>
        </w:rPr>
        <w:t>本项目须通过第三方软件测试、安全测评及密码测评，并作为项目验收及上线运行的先决条件。本项目软件测试、安全测评及密码测评工作由采购人安排第三方提供，投标人应承诺配合采购人做好软件测试、安全测评及密码测评工作。</w:t>
      </w:r>
    </w:p>
    <w:p w14:paraId="35BE21D4">
      <w:pPr>
        <w:pStyle w:val="7"/>
        <w:spacing w:before="0" w:after="0" w:line="360" w:lineRule="auto"/>
        <w:rPr>
          <w:sz w:val="21"/>
          <w:szCs w:val="21"/>
        </w:rPr>
      </w:pPr>
      <w:r>
        <w:rPr>
          <w:rFonts w:hint="eastAsia"/>
          <w:sz w:val="21"/>
          <w:szCs w:val="21"/>
        </w:rPr>
        <w:t>与现有系统对接要求</w:t>
      </w:r>
    </w:p>
    <w:p w14:paraId="38F58064">
      <w:pPr>
        <w:pStyle w:val="84"/>
        <w:ind w:firstLine="420"/>
        <w:jc w:val="both"/>
        <w:rPr>
          <w:rFonts w:ascii="宋体"/>
          <w:sz w:val="21"/>
          <w:szCs w:val="21"/>
        </w:rPr>
      </w:pPr>
      <w:r>
        <w:rPr>
          <w:rFonts w:hint="eastAsia" w:ascii="宋体"/>
          <w:sz w:val="21"/>
          <w:szCs w:val="21"/>
        </w:rPr>
        <w:t>投标人需承诺本项目建设内容可实现与申康中心及试点医院相关现有系统对接，包括但不限于</w:t>
      </w:r>
      <w:r>
        <w:rPr>
          <w:rFonts w:ascii="宋体"/>
          <w:sz w:val="21"/>
          <w:szCs w:val="21"/>
        </w:rPr>
        <w:t>市级医院集中式政府会计</w:t>
      </w:r>
      <w:r>
        <w:rPr>
          <w:rFonts w:hint="eastAsia" w:ascii="宋体"/>
          <w:sz w:val="21"/>
          <w:szCs w:val="21"/>
        </w:rPr>
        <w:t>、</w:t>
      </w:r>
      <w:r>
        <w:rPr>
          <w:rFonts w:ascii="宋体"/>
          <w:sz w:val="21"/>
          <w:szCs w:val="21"/>
        </w:rPr>
        <w:t>成本核算系统</w:t>
      </w:r>
      <w:r>
        <w:rPr>
          <w:rFonts w:hint="eastAsia" w:ascii="宋体"/>
          <w:sz w:val="21"/>
          <w:szCs w:val="21"/>
        </w:rPr>
        <w:t>、</w:t>
      </w:r>
      <w:r>
        <w:rPr>
          <w:rFonts w:hint="eastAsia"/>
          <w:sz w:val="21"/>
          <w:szCs w:val="21"/>
        </w:rPr>
        <w:t>试点医院相关系统</w:t>
      </w:r>
      <w:r>
        <w:rPr>
          <w:rFonts w:hint="eastAsia" w:ascii="宋体"/>
          <w:sz w:val="21"/>
          <w:szCs w:val="21"/>
        </w:rPr>
        <w:t>等。投标人需提供对接技术方案。在系统对接实施过程中，需要其他第三方配合而产生的所有费用均包含在本项目投标经费中。</w:t>
      </w:r>
    </w:p>
    <w:p w14:paraId="132CFD3D">
      <w:pPr>
        <w:pStyle w:val="6"/>
        <w:spacing w:before="0" w:after="0" w:line="360" w:lineRule="auto"/>
        <w:ind w:left="397"/>
        <w:rPr>
          <w:sz w:val="21"/>
          <w:szCs w:val="21"/>
        </w:rPr>
      </w:pPr>
      <w:r>
        <w:rPr>
          <w:rFonts w:hint="eastAsia"/>
          <w:sz w:val="21"/>
          <w:szCs w:val="21"/>
        </w:rPr>
        <w:t>应用软件系统功能要求</w:t>
      </w:r>
    </w:p>
    <w:p w14:paraId="7E3D4FDB">
      <w:pPr>
        <w:pStyle w:val="7"/>
        <w:spacing w:before="0" w:after="0" w:line="360" w:lineRule="auto"/>
        <w:rPr>
          <w:sz w:val="21"/>
          <w:szCs w:val="21"/>
        </w:rPr>
      </w:pPr>
      <w:r>
        <w:rPr>
          <w:rFonts w:hint="eastAsia"/>
          <w:sz w:val="21"/>
          <w:szCs w:val="21"/>
        </w:rPr>
        <w:t>基础设置</w:t>
      </w:r>
    </w:p>
    <w:p w14:paraId="4D29FB9C">
      <w:pPr>
        <w:pStyle w:val="84"/>
        <w:numPr>
          <w:ilvl w:val="3"/>
          <w:numId w:val="3"/>
        </w:numPr>
        <w:ind w:firstLineChars="0"/>
        <w:rPr>
          <w:rFonts w:ascii="宋体"/>
          <w:sz w:val="21"/>
          <w:szCs w:val="21"/>
        </w:rPr>
      </w:pPr>
      <w:r>
        <w:rPr>
          <w:rFonts w:hint="eastAsia" w:ascii="宋体"/>
          <w:sz w:val="21"/>
          <w:szCs w:val="21"/>
        </w:rPr>
        <w:t>预算表样设计</w:t>
      </w:r>
    </w:p>
    <w:p w14:paraId="238EFC5B">
      <w:pPr>
        <w:pStyle w:val="84"/>
        <w:ind w:firstLine="420"/>
        <w:rPr>
          <w:rFonts w:ascii="宋体"/>
          <w:sz w:val="21"/>
          <w:szCs w:val="21"/>
        </w:rPr>
      </w:pPr>
      <w:r>
        <w:rPr>
          <w:rFonts w:hint="eastAsia" w:ascii="宋体"/>
          <w:sz w:val="21"/>
          <w:szCs w:val="21"/>
        </w:rPr>
        <w:t>支持维护和调整预算表样；提供基于元模型规则的可视化编辑器，确保数据结构与业务需求同步，支持一键发布修改后的表单，实时更新表样。</w:t>
      </w:r>
    </w:p>
    <w:p w14:paraId="1C2B2BDA">
      <w:pPr>
        <w:pStyle w:val="84"/>
        <w:numPr>
          <w:ilvl w:val="3"/>
          <w:numId w:val="3"/>
        </w:numPr>
        <w:ind w:firstLineChars="0"/>
        <w:rPr>
          <w:rFonts w:ascii="宋体"/>
          <w:sz w:val="21"/>
          <w:szCs w:val="21"/>
        </w:rPr>
      </w:pPr>
      <w:r>
        <w:rPr>
          <w:rFonts w:hint="eastAsia" w:ascii="宋体"/>
          <w:sz w:val="21"/>
          <w:szCs w:val="21"/>
        </w:rPr>
        <w:t>项目配置</w:t>
      </w:r>
    </w:p>
    <w:p w14:paraId="43601DDB">
      <w:pPr>
        <w:pStyle w:val="84"/>
        <w:ind w:firstLine="420"/>
        <w:jc w:val="both"/>
        <w:rPr>
          <w:rFonts w:ascii="宋体"/>
          <w:sz w:val="21"/>
          <w:szCs w:val="21"/>
        </w:rPr>
      </w:pPr>
      <w:r>
        <w:rPr>
          <w:rFonts w:hint="eastAsia" w:ascii="宋体"/>
          <w:sz w:val="21"/>
          <w:szCs w:val="21"/>
        </w:rPr>
        <w:t>支持新增或维护项目大类，灵活配置各大类项目的页面内容</w:t>
      </w:r>
      <w:r>
        <w:rPr>
          <w:rFonts w:ascii="宋体"/>
          <w:sz w:val="21"/>
          <w:szCs w:val="21"/>
        </w:rPr>
        <w:t>。</w:t>
      </w:r>
    </w:p>
    <w:p w14:paraId="0C1AD5C4">
      <w:pPr>
        <w:pStyle w:val="84"/>
        <w:numPr>
          <w:ilvl w:val="3"/>
          <w:numId w:val="3"/>
        </w:numPr>
        <w:ind w:firstLineChars="0"/>
        <w:rPr>
          <w:rFonts w:ascii="宋体"/>
          <w:sz w:val="21"/>
          <w:szCs w:val="21"/>
        </w:rPr>
      </w:pPr>
      <w:r>
        <w:rPr>
          <w:rFonts w:hint="eastAsia" w:ascii="宋体"/>
          <w:sz w:val="21"/>
          <w:szCs w:val="21"/>
        </w:rPr>
        <w:t>审批流配置</w:t>
      </w:r>
    </w:p>
    <w:p w14:paraId="5FF70EDF">
      <w:pPr>
        <w:pStyle w:val="84"/>
        <w:ind w:firstLine="420"/>
        <w:jc w:val="both"/>
        <w:rPr>
          <w:rFonts w:ascii="宋体"/>
          <w:sz w:val="21"/>
          <w:szCs w:val="21"/>
        </w:rPr>
      </w:pPr>
      <w:r>
        <w:rPr>
          <w:rFonts w:hint="eastAsia" w:ascii="宋体"/>
          <w:sz w:val="21"/>
          <w:szCs w:val="21"/>
        </w:rPr>
        <w:t>实现标准化和个性化的审批流程。支持归口、分类、分级管理。项目申报时自动触发审批流程。</w:t>
      </w:r>
    </w:p>
    <w:p w14:paraId="169EA46A">
      <w:pPr>
        <w:pStyle w:val="84"/>
        <w:numPr>
          <w:ilvl w:val="3"/>
          <w:numId w:val="3"/>
        </w:numPr>
        <w:ind w:firstLineChars="0"/>
        <w:rPr>
          <w:rFonts w:ascii="宋体"/>
          <w:sz w:val="21"/>
          <w:szCs w:val="21"/>
        </w:rPr>
      </w:pPr>
      <w:r>
        <w:rPr>
          <w:rFonts w:hint="eastAsia" w:ascii="宋体"/>
          <w:sz w:val="21"/>
          <w:szCs w:val="21"/>
        </w:rPr>
        <w:t>规则设置</w:t>
      </w:r>
    </w:p>
    <w:p w14:paraId="20C680C3">
      <w:pPr>
        <w:pStyle w:val="84"/>
        <w:ind w:firstLine="420"/>
        <w:jc w:val="both"/>
        <w:rPr>
          <w:rFonts w:ascii="宋体"/>
          <w:sz w:val="21"/>
          <w:szCs w:val="21"/>
        </w:rPr>
      </w:pPr>
      <w:r>
        <w:rPr>
          <w:rFonts w:hint="eastAsia" w:ascii="宋体"/>
          <w:sz w:val="21"/>
          <w:szCs w:val="21"/>
        </w:rPr>
        <w:t>支持预设信息项的默认值、计算逻辑、校验规则及审核预警条件，支持审核时的预审提示，填报工作中数据自动填充、实时校验与异常提示。</w:t>
      </w:r>
    </w:p>
    <w:p w14:paraId="0E3B743A">
      <w:pPr>
        <w:pStyle w:val="84"/>
        <w:numPr>
          <w:ilvl w:val="3"/>
          <w:numId w:val="3"/>
        </w:numPr>
        <w:ind w:firstLineChars="0"/>
        <w:rPr>
          <w:rFonts w:ascii="宋体"/>
          <w:sz w:val="21"/>
          <w:szCs w:val="21"/>
        </w:rPr>
      </w:pPr>
      <w:r>
        <w:rPr>
          <w:rFonts w:hint="eastAsia" w:ascii="宋体"/>
          <w:sz w:val="21"/>
          <w:szCs w:val="21"/>
        </w:rPr>
        <w:t>基础信息配置</w:t>
      </w:r>
    </w:p>
    <w:p w14:paraId="719A34C7">
      <w:pPr>
        <w:pStyle w:val="84"/>
        <w:ind w:left="425" w:firstLine="0" w:firstLineChars="0"/>
        <w:rPr>
          <w:rFonts w:ascii="宋体"/>
          <w:sz w:val="21"/>
          <w:szCs w:val="21"/>
        </w:rPr>
      </w:pPr>
      <w:r>
        <w:rPr>
          <w:rFonts w:hint="eastAsia" w:ascii="宋体"/>
          <w:sz w:val="21"/>
          <w:szCs w:val="21"/>
        </w:rPr>
        <w:t>主要包括</w:t>
      </w:r>
      <w:r>
        <w:rPr>
          <w:rFonts w:ascii="宋体"/>
          <w:sz w:val="21"/>
          <w:szCs w:val="21"/>
        </w:rPr>
        <w:t>单位信息管理</w:t>
      </w:r>
      <w:r>
        <w:rPr>
          <w:rFonts w:hint="eastAsia" w:ascii="宋体"/>
          <w:sz w:val="21"/>
          <w:szCs w:val="21"/>
        </w:rPr>
        <w:t>和人员信息管理等两个功能模块。</w:t>
      </w:r>
    </w:p>
    <w:p w14:paraId="4F202ACC">
      <w:pPr>
        <w:pStyle w:val="84"/>
        <w:ind w:firstLine="420"/>
        <w:jc w:val="both"/>
        <w:rPr>
          <w:rFonts w:ascii="宋体"/>
          <w:sz w:val="21"/>
          <w:szCs w:val="21"/>
        </w:rPr>
      </w:pPr>
      <w:r>
        <w:rPr>
          <w:rFonts w:hint="eastAsia" w:ascii="宋体"/>
          <w:sz w:val="21"/>
          <w:szCs w:val="21"/>
        </w:rPr>
        <w:t>1）</w:t>
      </w:r>
      <w:r>
        <w:rPr>
          <w:rFonts w:ascii="宋体"/>
          <w:sz w:val="21"/>
          <w:szCs w:val="21"/>
        </w:rPr>
        <w:t>单位信息管理</w:t>
      </w:r>
      <w:r>
        <w:rPr>
          <w:rFonts w:hint="eastAsia" w:ascii="宋体"/>
          <w:sz w:val="21"/>
          <w:szCs w:val="21"/>
        </w:rPr>
        <w:t>：登记并维护预算单位信息。</w:t>
      </w:r>
    </w:p>
    <w:p w14:paraId="7231A733">
      <w:pPr>
        <w:pStyle w:val="84"/>
        <w:ind w:firstLine="420"/>
        <w:jc w:val="both"/>
        <w:rPr>
          <w:rFonts w:ascii="宋体"/>
          <w:sz w:val="21"/>
          <w:szCs w:val="21"/>
        </w:rPr>
      </w:pPr>
      <w:r>
        <w:rPr>
          <w:rFonts w:hint="eastAsia" w:ascii="宋体"/>
          <w:sz w:val="21"/>
          <w:szCs w:val="21"/>
        </w:rPr>
        <w:t>2）</w:t>
      </w:r>
      <w:r>
        <w:rPr>
          <w:rFonts w:ascii="宋体"/>
          <w:sz w:val="21"/>
          <w:szCs w:val="21"/>
        </w:rPr>
        <w:t>人员信息管理</w:t>
      </w:r>
      <w:r>
        <w:rPr>
          <w:rFonts w:hint="eastAsia" w:ascii="宋体"/>
          <w:sz w:val="21"/>
          <w:szCs w:val="21"/>
        </w:rPr>
        <w:t>：登记并维护各类人员的具体信息。</w:t>
      </w:r>
    </w:p>
    <w:p w14:paraId="1CECB423">
      <w:pPr>
        <w:pStyle w:val="7"/>
        <w:spacing w:before="0" w:after="0" w:line="360" w:lineRule="auto"/>
        <w:rPr>
          <w:sz w:val="21"/>
          <w:szCs w:val="21"/>
        </w:rPr>
      </w:pPr>
      <w:r>
        <w:rPr>
          <w:rFonts w:hint="eastAsia"/>
          <w:sz w:val="21"/>
          <w:szCs w:val="21"/>
        </w:rPr>
        <w:t>预算编审</w:t>
      </w:r>
    </w:p>
    <w:p w14:paraId="66CDEDC5">
      <w:pPr>
        <w:pStyle w:val="84"/>
        <w:numPr>
          <w:ilvl w:val="6"/>
          <w:numId w:val="3"/>
        </w:numPr>
        <w:ind w:firstLineChars="0"/>
        <w:jc w:val="both"/>
        <w:rPr>
          <w:rFonts w:ascii="宋体"/>
          <w:sz w:val="21"/>
          <w:szCs w:val="21"/>
        </w:rPr>
      </w:pPr>
      <w:r>
        <w:rPr>
          <w:rFonts w:hint="eastAsia" w:ascii="宋体"/>
          <w:sz w:val="21"/>
          <w:szCs w:val="21"/>
        </w:rPr>
        <w:t>项目模板基础设置</w:t>
      </w:r>
    </w:p>
    <w:p w14:paraId="79AFD6B0">
      <w:pPr>
        <w:pStyle w:val="84"/>
        <w:ind w:left="425" w:firstLine="0" w:firstLineChars="0"/>
        <w:jc w:val="both"/>
        <w:rPr>
          <w:rFonts w:ascii="宋体"/>
          <w:sz w:val="21"/>
          <w:szCs w:val="21"/>
        </w:rPr>
      </w:pPr>
      <w:r>
        <w:rPr>
          <w:rFonts w:hint="eastAsia" w:ascii="宋体"/>
          <w:sz w:val="21"/>
          <w:szCs w:val="21"/>
        </w:rPr>
        <w:t>主要包括部门模板设立和单位模板设立等两个功能模块。</w:t>
      </w:r>
    </w:p>
    <w:p w14:paraId="0D33E222">
      <w:pPr>
        <w:pStyle w:val="84"/>
        <w:ind w:firstLine="420"/>
        <w:jc w:val="both"/>
        <w:rPr>
          <w:rFonts w:ascii="宋体"/>
          <w:sz w:val="21"/>
          <w:szCs w:val="21"/>
        </w:rPr>
      </w:pPr>
      <w:r>
        <w:rPr>
          <w:rFonts w:hint="eastAsia" w:ascii="宋体"/>
          <w:sz w:val="21"/>
          <w:szCs w:val="21"/>
        </w:rPr>
        <w:t>1）部门模板设立：支持主管部门分级预置项目模版和支出标准，并可预设相应的稽核标准，在预算单位填报时自动预警。</w:t>
      </w:r>
    </w:p>
    <w:p w14:paraId="1BF6CDDE">
      <w:pPr>
        <w:pStyle w:val="84"/>
        <w:ind w:firstLine="420"/>
        <w:jc w:val="both"/>
        <w:rPr>
          <w:rFonts w:ascii="宋体"/>
          <w:sz w:val="21"/>
          <w:szCs w:val="21"/>
        </w:rPr>
      </w:pPr>
      <w:r>
        <w:rPr>
          <w:rFonts w:hint="eastAsia" w:ascii="宋体"/>
          <w:sz w:val="21"/>
          <w:szCs w:val="21"/>
        </w:rPr>
        <w:t>2）单位模板设立:支持预算单位自定义自有项目库。</w:t>
      </w:r>
    </w:p>
    <w:p w14:paraId="534694CA">
      <w:pPr>
        <w:pStyle w:val="84"/>
        <w:numPr>
          <w:ilvl w:val="6"/>
          <w:numId w:val="3"/>
        </w:numPr>
        <w:ind w:firstLineChars="0"/>
        <w:jc w:val="both"/>
        <w:rPr>
          <w:rFonts w:ascii="宋体"/>
          <w:sz w:val="21"/>
          <w:szCs w:val="21"/>
        </w:rPr>
      </w:pPr>
      <w:r>
        <w:rPr>
          <w:rFonts w:hint="eastAsia" w:ascii="宋体"/>
          <w:sz w:val="21"/>
          <w:szCs w:val="21"/>
        </w:rPr>
        <w:t>预算项目库管理</w:t>
      </w:r>
    </w:p>
    <w:p w14:paraId="1080ABC1">
      <w:pPr>
        <w:pStyle w:val="84"/>
        <w:ind w:firstLine="420"/>
        <w:jc w:val="both"/>
        <w:rPr>
          <w:rFonts w:ascii="宋体"/>
          <w:sz w:val="21"/>
          <w:szCs w:val="21"/>
        </w:rPr>
      </w:pPr>
      <w:r>
        <w:rPr>
          <w:rFonts w:hint="eastAsia" w:ascii="宋体"/>
          <w:sz w:val="21"/>
          <w:szCs w:val="21"/>
        </w:rPr>
        <w:t>主要包括项目申报、项目论证及审核、项目信息同步、绩效前评估、项目库信息管理、重大项目提前储备等功能模块。</w:t>
      </w:r>
    </w:p>
    <w:p w14:paraId="54112A17">
      <w:pPr>
        <w:pStyle w:val="84"/>
        <w:ind w:left="425" w:firstLine="0" w:firstLineChars="0"/>
        <w:jc w:val="both"/>
        <w:rPr>
          <w:rFonts w:ascii="宋体"/>
          <w:sz w:val="21"/>
          <w:szCs w:val="21"/>
        </w:rPr>
      </w:pPr>
      <w:r>
        <w:rPr>
          <w:rFonts w:hint="eastAsia" w:ascii="宋体"/>
          <w:sz w:val="21"/>
          <w:szCs w:val="21"/>
        </w:rPr>
        <w:t>1）项目申报：预算单位按需开展预算申报，支持规则提示和不同格式文件的批量上传。</w:t>
      </w:r>
    </w:p>
    <w:p w14:paraId="3710D46F">
      <w:pPr>
        <w:pStyle w:val="84"/>
        <w:ind w:left="425" w:firstLine="0" w:firstLineChars="0"/>
        <w:jc w:val="both"/>
        <w:rPr>
          <w:rFonts w:ascii="宋体"/>
          <w:sz w:val="21"/>
          <w:szCs w:val="21"/>
        </w:rPr>
      </w:pPr>
      <w:r>
        <w:rPr>
          <w:rFonts w:hint="eastAsia" w:ascii="宋体"/>
          <w:sz w:val="21"/>
          <w:szCs w:val="21"/>
        </w:rPr>
        <w:t>2）项目论证及审核：支持线上开展项目论证及审核。支持项目库信息按需要的模版导出和导入。</w:t>
      </w:r>
    </w:p>
    <w:p w14:paraId="54AFC06E">
      <w:pPr>
        <w:pStyle w:val="84"/>
        <w:ind w:firstLine="420"/>
        <w:jc w:val="both"/>
        <w:rPr>
          <w:rFonts w:ascii="宋体"/>
          <w:sz w:val="21"/>
          <w:szCs w:val="21"/>
        </w:rPr>
      </w:pPr>
      <w:r>
        <w:rPr>
          <w:rFonts w:hint="eastAsia" w:ascii="宋体"/>
          <w:sz w:val="21"/>
          <w:szCs w:val="21"/>
        </w:rPr>
        <w:t>3）项目信息同步：支持项目库管理信息同步，支持外部项目管理平台的项目信息导入。</w:t>
      </w:r>
    </w:p>
    <w:p w14:paraId="5A9EFDEE">
      <w:pPr>
        <w:pStyle w:val="84"/>
        <w:ind w:firstLine="420"/>
        <w:jc w:val="both"/>
        <w:rPr>
          <w:rFonts w:ascii="宋体"/>
          <w:sz w:val="21"/>
          <w:szCs w:val="21"/>
        </w:rPr>
      </w:pPr>
      <w:r>
        <w:rPr>
          <w:rFonts w:ascii="宋体"/>
          <w:sz w:val="21"/>
          <w:szCs w:val="21"/>
        </w:rPr>
        <w:t>4</w:t>
      </w:r>
      <w:r>
        <w:rPr>
          <w:rFonts w:hint="eastAsia" w:ascii="宋体"/>
          <w:sz w:val="21"/>
          <w:szCs w:val="21"/>
        </w:rPr>
        <w:t>）绩效前评估：主要包括申报和评估两个模块，支持预算单位填报信息，提交评估资料，在线评估和审核。</w:t>
      </w:r>
    </w:p>
    <w:p w14:paraId="5F769E11">
      <w:pPr>
        <w:pStyle w:val="84"/>
        <w:ind w:firstLine="420"/>
        <w:jc w:val="both"/>
        <w:rPr>
          <w:rFonts w:ascii="宋体"/>
          <w:sz w:val="21"/>
          <w:szCs w:val="21"/>
        </w:rPr>
      </w:pPr>
      <w:r>
        <w:rPr>
          <w:rFonts w:hint="eastAsia" w:ascii="宋体"/>
          <w:sz w:val="21"/>
          <w:szCs w:val="21"/>
        </w:rPr>
        <w:t>5）项目库信息管理：支持查询项目情况，显示项目后续纳入预算、执行、完结等状态。支持根据项目业务条线分类汇总。</w:t>
      </w:r>
    </w:p>
    <w:p w14:paraId="16C98D19">
      <w:pPr>
        <w:pStyle w:val="84"/>
        <w:ind w:firstLine="420"/>
        <w:jc w:val="both"/>
        <w:rPr>
          <w:rFonts w:ascii="宋体"/>
          <w:sz w:val="21"/>
          <w:szCs w:val="21"/>
        </w:rPr>
      </w:pPr>
      <w:r>
        <w:rPr>
          <w:rFonts w:hint="eastAsia" w:ascii="宋体"/>
          <w:sz w:val="21"/>
          <w:szCs w:val="21"/>
        </w:rPr>
        <w:t>6）重大项目提前储备：支持自动生成提前储备库。</w:t>
      </w:r>
    </w:p>
    <w:p w14:paraId="48F3B216">
      <w:pPr>
        <w:pStyle w:val="84"/>
        <w:numPr>
          <w:ilvl w:val="6"/>
          <w:numId w:val="3"/>
        </w:numPr>
        <w:ind w:firstLineChars="0"/>
        <w:jc w:val="both"/>
        <w:rPr>
          <w:rFonts w:ascii="宋体"/>
          <w:sz w:val="21"/>
          <w:szCs w:val="21"/>
        </w:rPr>
      </w:pPr>
      <w:r>
        <w:rPr>
          <w:rFonts w:hint="eastAsia" w:ascii="宋体"/>
          <w:sz w:val="21"/>
          <w:szCs w:val="21"/>
        </w:rPr>
        <w:t>部门预算管理</w:t>
      </w:r>
    </w:p>
    <w:p w14:paraId="035CE13B">
      <w:pPr>
        <w:pStyle w:val="84"/>
        <w:ind w:firstLine="420"/>
        <w:jc w:val="both"/>
        <w:rPr>
          <w:rFonts w:ascii="宋体"/>
          <w:sz w:val="21"/>
          <w:szCs w:val="21"/>
        </w:rPr>
      </w:pPr>
      <w:r>
        <w:rPr>
          <w:rFonts w:hint="eastAsia" w:ascii="宋体"/>
          <w:sz w:val="21"/>
          <w:szCs w:val="21"/>
        </w:rPr>
        <w:t>主要包括预算管理基础信息、部门预算编制、预算批复与公开、非部门预算、部门预算调整、部门预算信息管理等功能模块。</w:t>
      </w:r>
    </w:p>
    <w:p w14:paraId="66C6BC6A">
      <w:pPr>
        <w:pStyle w:val="84"/>
        <w:ind w:left="420" w:firstLine="0" w:firstLineChars="0"/>
        <w:jc w:val="both"/>
        <w:rPr>
          <w:rFonts w:ascii="宋体"/>
          <w:sz w:val="21"/>
          <w:szCs w:val="21"/>
        </w:rPr>
      </w:pPr>
      <w:r>
        <w:rPr>
          <w:rFonts w:hint="eastAsia" w:ascii="宋体"/>
          <w:sz w:val="21"/>
          <w:szCs w:val="21"/>
        </w:rPr>
        <w:t>1）预算管理基础信息：实现基础数据的管理和自动校验。</w:t>
      </w:r>
    </w:p>
    <w:p w14:paraId="050F6192">
      <w:pPr>
        <w:pStyle w:val="84"/>
        <w:ind w:firstLine="420"/>
        <w:jc w:val="both"/>
        <w:rPr>
          <w:rFonts w:ascii="宋体"/>
          <w:sz w:val="21"/>
          <w:szCs w:val="21"/>
        </w:rPr>
      </w:pPr>
      <w:r>
        <w:rPr>
          <w:rFonts w:ascii="宋体"/>
          <w:sz w:val="21"/>
          <w:szCs w:val="21"/>
        </w:rPr>
        <w:t>2</w:t>
      </w:r>
      <w:r>
        <w:rPr>
          <w:rFonts w:hint="eastAsia" w:ascii="宋体"/>
          <w:sz w:val="21"/>
          <w:szCs w:val="21"/>
        </w:rPr>
        <w:t>）部门预算编制</w:t>
      </w:r>
    </w:p>
    <w:p w14:paraId="209A309F">
      <w:pPr>
        <w:pStyle w:val="84"/>
        <w:ind w:firstLine="420"/>
        <w:jc w:val="both"/>
        <w:rPr>
          <w:rFonts w:ascii="宋体"/>
          <w:sz w:val="21"/>
          <w:szCs w:val="21"/>
        </w:rPr>
      </w:pPr>
      <w:r>
        <w:rPr>
          <w:rFonts w:hint="eastAsia" w:ascii="宋体"/>
          <w:sz w:val="21"/>
          <w:szCs w:val="21"/>
        </w:rPr>
        <w:t>主要包括一上、一下（一轮）、项目清单评审、一下（二轮）、二上、二下等模块。</w:t>
      </w:r>
    </w:p>
    <w:p w14:paraId="0B738D93">
      <w:pPr>
        <w:pStyle w:val="84"/>
        <w:ind w:firstLine="420"/>
        <w:jc w:val="both"/>
        <w:rPr>
          <w:rFonts w:ascii="宋体"/>
          <w:sz w:val="21"/>
          <w:szCs w:val="21"/>
        </w:rPr>
      </w:pPr>
      <w:r>
        <w:rPr>
          <w:rFonts w:hint="eastAsia" w:ascii="宋体"/>
          <w:sz w:val="21"/>
          <w:szCs w:val="21"/>
        </w:rPr>
        <w:t>①一上：支持编报全面预算，包括但不限于从项目库中选择、与市级部门项目库对接等，将结果按照需要的模板导出。</w:t>
      </w:r>
    </w:p>
    <w:p w14:paraId="243182E1">
      <w:pPr>
        <w:pStyle w:val="84"/>
        <w:ind w:firstLine="420"/>
        <w:jc w:val="both"/>
        <w:rPr>
          <w:rFonts w:ascii="宋体"/>
          <w:sz w:val="21"/>
          <w:szCs w:val="21"/>
        </w:rPr>
      </w:pPr>
      <w:r>
        <w:rPr>
          <w:rFonts w:hint="eastAsia" w:ascii="宋体"/>
          <w:sz w:val="21"/>
          <w:szCs w:val="21"/>
        </w:rPr>
        <w:t>②一下（一轮）：支持控制数初步分配。</w:t>
      </w:r>
    </w:p>
    <w:p w14:paraId="44FB54DA">
      <w:pPr>
        <w:pStyle w:val="84"/>
        <w:ind w:firstLine="420"/>
        <w:jc w:val="both"/>
        <w:rPr>
          <w:rFonts w:ascii="宋体"/>
          <w:sz w:val="21"/>
          <w:szCs w:val="21"/>
        </w:rPr>
      </w:pPr>
      <w:r>
        <w:rPr>
          <w:rFonts w:hint="eastAsia" w:ascii="宋体"/>
          <w:sz w:val="21"/>
          <w:szCs w:val="21"/>
        </w:rPr>
        <w:t>③项目清单评审：支持评审材料制作和上传。</w:t>
      </w:r>
    </w:p>
    <w:p w14:paraId="1F308726">
      <w:pPr>
        <w:pStyle w:val="84"/>
        <w:ind w:firstLine="420"/>
        <w:jc w:val="both"/>
        <w:rPr>
          <w:rFonts w:ascii="宋体"/>
          <w:sz w:val="21"/>
          <w:szCs w:val="21"/>
        </w:rPr>
      </w:pPr>
      <w:r>
        <w:rPr>
          <w:rFonts w:hint="eastAsia" w:ascii="宋体"/>
          <w:sz w:val="21"/>
          <w:szCs w:val="21"/>
        </w:rPr>
        <w:t>④一下（二轮）：支持控制数正式分配。</w:t>
      </w:r>
    </w:p>
    <w:p w14:paraId="24CAB61F">
      <w:pPr>
        <w:pStyle w:val="84"/>
        <w:ind w:firstLine="420"/>
        <w:jc w:val="both"/>
        <w:rPr>
          <w:rFonts w:ascii="宋体"/>
          <w:sz w:val="21"/>
          <w:szCs w:val="21"/>
        </w:rPr>
      </w:pPr>
      <w:r>
        <w:rPr>
          <w:rFonts w:hint="eastAsia" w:ascii="宋体"/>
          <w:sz w:val="21"/>
          <w:szCs w:val="21"/>
        </w:rPr>
        <w:t>⑤二上：支持开展预算编制“二上”工作，将结果按照需要的模板导出。</w:t>
      </w:r>
    </w:p>
    <w:p w14:paraId="474554E0">
      <w:pPr>
        <w:pStyle w:val="84"/>
        <w:ind w:firstLine="420"/>
        <w:jc w:val="both"/>
        <w:rPr>
          <w:rFonts w:ascii="宋体"/>
          <w:sz w:val="21"/>
          <w:szCs w:val="21"/>
        </w:rPr>
      </w:pPr>
      <w:r>
        <w:rPr>
          <w:rFonts w:hint="eastAsia" w:ascii="宋体"/>
          <w:sz w:val="21"/>
          <w:szCs w:val="21"/>
        </w:rPr>
        <w:t>⑥二下：支持预算批复至各医院。</w:t>
      </w:r>
    </w:p>
    <w:p w14:paraId="70715538">
      <w:pPr>
        <w:pStyle w:val="84"/>
        <w:ind w:firstLine="420"/>
        <w:jc w:val="both"/>
        <w:rPr>
          <w:rFonts w:ascii="宋体"/>
          <w:sz w:val="21"/>
          <w:szCs w:val="21"/>
        </w:rPr>
      </w:pPr>
      <w:r>
        <w:rPr>
          <w:rFonts w:ascii="宋体"/>
          <w:sz w:val="21"/>
          <w:szCs w:val="21"/>
        </w:rPr>
        <w:t>3</w:t>
      </w:r>
      <w:r>
        <w:rPr>
          <w:rFonts w:hint="eastAsia" w:ascii="宋体"/>
          <w:sz w:val="21"/>
          <w:szCs w:val="21"/>
        </w:rPr>
        <w:t>）预算批复与公开：支持预算批复与公开信息，支持批量下载。</w:t>
      </w:r>
    </w:p>
    <w:p w14:paraId="229B0CB2">
      <w:pPr>
        <w:pStyle w:val="84"/>
        <w:ind w:firstLine="420"/>
        <w:jc w:val="both"/>
        <w:rPr>
          <w:rFonts w:ascii="宋体"/>
          <w:sz w:val="21"/>
          <w:szCs w:val="21"/>
        </w:rPr>
      </w:pPr>
      <w:r>
        <w:rPr>
          <w:rFonts w:ascii="宋体"/>
          <w:sz w:val="21"/>
          <w:szCs w:val="21"/>
        </w:rPr>
        <w:t>4</w:t>
      </w:r>
      <w:r>
        <w:rPr>
          <w:rFonts w:hint="eastAsia" w:ascii="宋体"/>
          <w:sz w:val="21"/>
          <w:szCs w:val="21"/>
        </w:rPr>
        <w:t>）非部门预算：支持非部门预算信息导入。</w:t>
      </w:r>
    </w:p>
    <w:p w14:paraId="562114DF">
      <w:pPr>
        <w:pStyle w:val="84"/>
        <w:ind w:firstLine="420"/>
        <w:jc w:val="both"/>
        <w:rPr>
          <w:rFonts w:ascii="宋体"/>
          <w:sz w:val="21"/>
          <w:szCs w:val="21"/>
        </w:rPr>
      </w:pPr>
      <w:r>
        <w:rPr>
          <w:rFonts w:ascii="宋体"/>
          <w:sz w:val="21"/>
          <w:szCs w:val="21"/>
        </w:rPr>
        <w:t>5</w:t>
      </w:r>
      <w:r>
        <w:rPr>
          <w:rFonts w:hint="eastAsia" w:ascii="宋体"/>
          <w:sz w:val="21"/>
          <w:szCs w:val="21"/>
        </w:rPr>
        <w:t>）部门预算调整</w:t>
      </w:r>
    </w:p>
    <w:p w14:paraId="3EDD212C">
      <w:pPr>
        <w:pStyle w:val="84"/>
        <w:ind w:firstLine="420"/>
        <w:jc w:val="both"/>
        <w:rPr>
          <w:rFonts w:ascii="宋体"/>
          <w:sz w:val="21"/>
          <w:szCs w:val="21"/>
        </w:rPr>
      </w:pPr>
      <w:r>
        <w:rPr>
          <w:rFonts w:hint="eastAsia" w:ascii="宋体"/>
          <w:sz w:val="21"/>
          <w:szCs w:val="21"/>
        </w:rPr>
        <w:t>主要包括财政项目预算调整申请、审核以及自筹项目调整等模块。</w:t>
      </w:r>
    </w:p>
    <w:p w14:paraId="6CE49DD7">
      <w:pPr>
        <w:pStyle w:val="84"/>
        <w:ind w:firstLine="420"/>
        <w:jc w:val="both"/>
        <w:rPr>
          <w:rFonts w:ascii="宋体"/>
          <w:sz w:val="21"/>
          <w:szCs w:val="21"/>
        </w:rPr>
      </w:pPr>
      <w:r>
        <w:rPr>
          <w:rFonts w:hint="eastAsia" w:ascii="宋体"/>
          <w:sz w:val="21"/>
          <w:szCs w:val="21"/>
        </w:rPr>
        <w:t>①财政项目预算调整申请：支持调整事项发起和资料上传。</w:t>
      </w:r>
    </w:p>
    <w:p w14:paraId="1D5E7AB0">
      <w:pPr>
        <w:pStyle w:val="84"/>
        <w:ind w:firstLine="420"/>
        <w:jc w:val="both"/>
        <w:rPr>
          <w:rFonts w:ascii="宋体"/>
          <w:sz w:val="21"/>
          <w:szCs w:val="21"/>
        </w:rPr>
      </w:pPr>
      <w:r>
        <w:rPr>
          <w:rFonts w:hint="eastAsia" w:ascii="宋体"/>
          <w:sz w:val="21"/>
          <w:szCs w:val="21"/>
        </w:rPr>
        <w:t>②财政项目预算调整审核：支持预算调整审核业务流程，将预算调整信息按照需要的模板导出。</w:t>
      </w:r>
    </w:p>
    <w:p w14:paraId="3283E2A6">
      <w:pPr>
        <w:pStyle w:val="84"/>
        <w:ind w:firstLine="420"/>
        <w:jc w:val="both"/>
        <w:rPr>
          <w:rFonts w:ascii="宋体"/>
          <w:sz w:val="21"/>
          <w:szCs w:val="21"/>
        </w:rPr>
      </w:pPr>
      <w:r>
        <w:rPr>
          <w:rFonts w:hint="eastAsia" w:ascii="宋体"/>
          <w:sz w:val="21"/>
          <w:szCs w:val="21"/>
        </w:rPr>
        <w:t>③自筹项目调整：支持自筹项目调整的业务流程。</w:t>
      </w:r>
    </w:p>
    <w:p w14:paraId="031CAC44">
      <w:pPr>
        <w:pStyle w:val="84"/>
        <w:ind w:firstLine="420"/>
        <w:jc w:val="both"/>
        <w:rPr>
          <w:rFonts w:ascii="宋体"/>
          <w:sz w:val="21"/>
          <w:szCs w:val="21"/>
        </w:rPr>
      </w:pPr>
      <w:r>
        <w:rPr>
          <w:rFonts w:ascii="宋体"/>
          <w:sz w:val="21"/>
          <w:szCs w:val="21"/>
        </w:rPr>
        <w:t>6</w:t>
      </w:r>
      <w:r>
        <w:rPr>
          <w:rFonts w:hint="eastAsia" w:ascii="宋体"/>
          <w:sz w:val="21"/>
          <w:szCs w:val="21"/>
        </w:rPr>
        <w:t>）部门预算信息管理：主要包括全面预算报表和执行情况表两个模块，支持多层级、多维度生成和查询预算报表以及预算执行情况表。</w:t>
      </w:r>
    </w:p>
    <w:p w14:paraId="4CFE2DF1">
      <w:pPr>
        <w:pStyle w:val="7"/>
        <w:spacing w:before="0" w:after="0" w:line="360" w:lineRule="auto"/>
        <w:rPr>
          <w:sz w:val="21"/>
          <w:szCs w:val="21"/>
        </w:rPr>
      </w:pPr>
      <w:r>
        <w:rPr>
          <w:rFonts w:hint="eastAsia"/>
          <w:sz w:val="21"/>
          <w:szCs w:val="21"/>
        </w:rPr>
        <w:t>预算执行</w:t>
      </w:r>
    </w:p>
    <w:p w14:paraId="1DEFDFB0">
      <w:pPr>
        <w:pStyle w:val="84"/>
        <w:numPr>
          <w:ilvl w:val="6"/>
          <w:numId w:val="4"/>
        </w:numPr>
        <w:ind w:firstLine="420" w:firstLineChars="0"/>
        <w:jc w:val="both"/>
        <w:rPr>
          <w:rFonts w:ascii="宋体"/>
          <w:sz w:val="21"/>
          <w:szCs w:val="21"/>
        </w:rPr>
      </w:pPr>
      <w:r>
        <w:rPr>
          <w:rFonts w:hint="eastAsia" w:ascii="宋体"/>
          <w:sz w:val="21"/>
          <w:szCs w:val="21"/>
        </w:rPr>
        <w:t>收入管理：获取集中式政府会计核算 系统中的收入信息，并支持按类别划分。</w:t>
      </w:r>
    </w:p>
    <w:p w14:paraId="2C1A0C6C">
      <w:pPr>
        <w:pStyle w:val="84"/>
        <w:numPr>
          <w:ilvl w:val="6"/>
          <w:numId w:val="4"/>
        </w:numPr>
        <w:ind w:firstLine="420" w:firstLineChars="0"/>
        <w:jc w:val="both"/>
        <w:rPr>
          <w:rFonts w:ascii="宋体"/>
          <w:sz w:val="21"/>
          <w:szCs w:val="21"/>
        </w:rPr>
      </w:pPr>
      <w:r>
        <w:rPr>
          <w:rFonts w:hint="eastAsia" w:ascii="宋体"/>
          <w:sz w:val="21"/>
          <w:szCs w:val="21"/>
        </w:rPr>
        <w:t>支出管理：主要包括零余额支出和专用存款账户支出等两个功能模块。支持按需要的模板导入支付结果。</w:t>
      </w:r>
    </w:p>
    <w:p w14:paraId="38B98F72">
      <w:pPr>
        <w:pStyle w:val="84"/>
        <w:numPr>
          <w:ilvl w:val="6"/>
          <w:numId w:val="4"/>
        </w:numPr>
        <w:ind w:firstLine="420" w:firstLineChars="0"/>
        <w:jc w:val="both"/>
        <w:rPr>
          <w:rFonts w:ascii="宋体"/>
          <w:sz w:val="21"/>
          <w:szCs w:val="21"/>
        </w:rPr>
      </w:pPr>
      <w:r>
        <w:rPr>
          <w:rFonts w:hint="eastAsia" w:ascii="宋体"/>
          <w:sz w:val="21"/>
          <w:szCs w:val="21"/>
        </w:rPr>
        <w:t>供应商管理：实现供应商信息管理功能，支持信息批量导入。</w:t>
      </w:r>
    </w:p>
    <w:p w14:paraId="642D629E">
      <w:pPr>
        <w:pStyle w:val="84"/>
        <w:numPr>
          <w:ilvl w:val="6"/>
          <w:numId w:val="4"/>
        </w:numPr>
        <w:ind w:firstLine="420" w:firstLineChars="0"/>
        <w:jc w:val="both"/>
        <w:rPr>
          <w:rFonts w:ascii="宋体"/>
          <w:sz w:val="21"/>
          <w:szCs w:val="21"/>
        </w:rPr>
      </w:pPr>
      <w:r>
        <w:rPr>
          <w:rFonts w:hint="eastAsia" w:ascii="宋体"/>
          <w:sz w:val="21"/>
          <w:szCs w:val="21"/>
        </w:rPr>
        <w:t>报销管理</w:t>
      </w:r>
    </w:p>
    <w:p w14:paraId="4AC94CED">
      <w:pPr>
        <w:pStyle w:val="84"/>
        <w:ind w:firstLine="420"/>
        <w:jc w:val="both"/>
        <w:rPr>
          <w:rFonts w:ascii="宋体"/>
          <w:sz w:val="21"/>
          <w:szCs w:val="21"/>
        </w:rPr>
      </w:pPr>
      <w:r>
        <w:rPr>
          <w:rFonts w:hint="eastAsia" w:ascii="宋体"/>
          <w:sz w:val="21"/>
          <w:szCs w:val="21"/>
        </w:rPr>
        <w:t>主要包括报销管理基础设置、报销工作台、业务单据管理、报销申请、报销审批、报销结果管理、财务单据管理等功能模块。</w:t>
      </w:r>
    </w:p>
    <w:p w14:paraId="34033AA0">
      <w:pPr>
        <w:pStyle w:val="84"/>
        <w:ind w:left="420" w:firstLine="0" w:firstLineChars="0"/>
        <w:jc w:val="both"/>
        <w:rPr>
          <w:rFonts w:ascii="宋体"/>
          <w:sz w:val="21"/>
          <w:szCs w:val="21"/>
        </w:rPr>
      </w:pPr>
      <w:r>
        <w:rPr>
          <w:rFonts w:hint="eastAsia" w:ascii="宋体"/>
          <w:sz w:val="21"/>
          <w:szCs w:val="21"/>
        </w:rPr>
        <w:t>1）报销管理基础设置：设置规则内嵌，支持审批节点、审批进度等管理。</w:t>
      </w:r>
    </w:p>
    <w:p w14:paraId="5B5C6700">
      <w:pPr>
        <w:pStyle w:val="84"/>
        <w:ind w:left="420" w:firstLine="0" w:firstLineChars="0"/>
        <w:jc w:val="both"/>
        <w:rPr>
          <w:rFonts w:ascii="宋体"/>
          <w:sz w:val="21"/>
          <w:szCs w:val="21"/>
        </w:rPr>
      </w:pPr>
      <w:r>
        <w:rPr>
          <w:rFonts w:hint="eastAsia" w:ascii="宋体"/>
          <w:sz w:val="21"/>
          <w:szCs w:val="21"/>
        </w:rPr>
        <w:t>2）报销工作台：实现报销信息统计与管理。</w:t>
      </w:r>
    </w:p>
    <w:p w14:paraId="075AF190">
      <w:pPr>
        <w:pStyle w:val="84"/>
        <w:ind w:firstLine="420"/>
        <w:jc w:val="both"/>
        <w:rPr>
          <w:rFonts w:ascii="宋体"/>
          <w:sz w:val="21"/>
          <w:szCs w:val="21"/>
        </w:rPr>
      </w:pPr>
      <w:r>
        <w:rPr>
          <w:rFonts w:hint="eastAsia" w:ascii="宋体"/>
          <w:sz w:val="21"/>
          <w:szCs w:val="21"/>
        </w:rPr>
        <w:t>3）业务单据管理：记录、分类和存储各种业务单据票据信息，支持预置常用的报销单据类型及模板等。</w:t>
      </w:r>
    </w:p>
    <w:p w14:paraId="18D8A185">
      <w:pPr>
        <w:pStyle w:val="84"/>
        <w:ind w:left="420" w:firstLine="0" w:firstLineChars="0"/>
        <w:jc w:val="both"/>
        <w:rPr>
          <w:rFonts w:ascii="宋体"/>
          <w:sz w:val="21"/>
          <w:szCs w:val="21"/>
        </w:rPr>
      </w:pPr>
      <w:r>
        <w:rPr>
          <w:rFonts w:hint="eastAsia" w:ascii="宋体"/>
          <w:sz w:val="21"/>
          <w:szCs w:val="21"/>
        </w:rPr>
        <w:t>4）报销申请：实现报销单智能填报，提供各类发票的OCR自动识别信息、字段自动写入和发票验真等。</w:t>
      </w:r>
    </w:p>
    <w:p w14:paraId="77434F4C">
      <w:pPr>
        <w:pStyle w:val="84"/>
        <w:ind w:left="420" w:firstLine="0" w:firstLineChars="0"/>
        <w:jc w:val="both"/>
        <w:rPr>
          <w:rFonts w:ascii="宋体"/>
          <w:sz w:val="21"/>
          <w:szCs w:val="21"/>
        </w:rPr>
      </w:pPr>
      <w:r>
        <w:rPr>
          <w:rFonts w:hint="eastAsia" w:ascii="宋体"/>
          <w:sz w:val="21"/>
          <w:szCs w:val="21"/>
        </w:rPr>
        <w:t>5）报销审批：支持智能审核，支持事项的请示审批。</w:t>
      </w:r>
    </w:p>
    <w:p w14:paraId="63088F8F">
      <w:pPr>
        <w:pStyle w:val="84"/>
        <w:ind w:left="420" w:firstLine="0" w:firstLineChars="0"/>
        <w:jc w:val="both"/>
        <w:rPr>
          <w:rFonts w:ascii="宋体"/>
          <w:sz w:val="21"/>
          <w:szCs w:val="21"/>
        </w:rPr>
      </w:pPr>
      <w:r>
        <w:rPr>
          <w:rFonts w:hint="eastAsia" w:ascii="宋体"/>
          <w:sz w:val="21"/>
          <w:szCs w:val="21"/>
        </w:rPr>
        <w:t>6）报销结果管理：支持报销支付信息按照需要的模板导出。</w:t>
      </w:r>
    </w:p>
    <w:p w14:paraId="408ED5BF">
      <w:pPr>
        <w:pStyle w:val="84"/>
        <w:ind w:firstLine="420"/>
        <w:jc w:val="both"/>
        <w:rPr>
          <w:rFonts w:ascii="宋体"/>
          <w:sz w:val="21"/>
          <w:szCs w:val="21"/>
        </w:rPr>
      </w:pPr>
      <w:r>
        <w:rPr>
          <w:rFonts w:hint="eastAsia" w:ascii="宋体"/>
          <w:sz w:val="21"/>
          <w:szCs w:val="21"/>
        </w:rPr>
        <w:t>7）财务单据管理：支持集中处理各类单据。</w:t>
      </w:r>
    </w:p>
    <w:p w14:paraId="7DBF27B1">
      <w:pPr>
        <w:pStyle w:val="84"/>
        <w:numPr>
          <w:ilvl w:val="6"/>
          <w:numId w:val="4"/>
        </w:numPr>
        <w:ind w:firstLine="420" w:firstLineChars="0"/>
        <w:jc w:val="both"/>
        <w:rPr>
          <w:rFonts w:ascii="宋体"/>
          <w:sz w:val="21"/>
          <w:szCs w:val="21"/>
        </w:rPr>
      </w:pPr>
      <w:r>
        <w:rPr>
          <w:rFonts w:hint="eastAsia" w:ascii="宋体"/>
          <w:sz w:val="21"/>
          <w:szCs w:val="21"/>
        </w:rPr>
        <w:t>合同管理</w:t>
      </w:r>
    </w:p>
    <w:p w14:paraId="34DF1DE5">
      <w:pPr>
        <w:pStyle w:val="84"/>
        <w:ind w:firstLine="420"/>
        <w:jc w:val="both"/>
        <w:rPr>
          <w:rFonts w:ascii="宋体"/>
          <w:sz w:val="21"/>
          <w:szCs w:val="21"/>
        </w:rPr>
      </w:pPr>
      <w:r>
        <w:rPr>
          <w:rFonts w:hint="eastAsia" w:ascii="宋体"/>
          <w:sz w:val="21"/>
          <w:szCs w:val="21"/>
        </w:rPr>
        <w:t>主要包括合同管理基础设置、</w:t>
      </w:r>
      <w:r>
        <w:rPr>
          <w:rFonts w:ascii="宋体"/>
          <w:sz w:val="21"/>
          <w:szCs w:val="21"/>
        </w:rPr>
        <w:t>合同申请</w:t>
      </w:r>
      <w:r>
        <w:rPr>
          <w:rFonts w:hint="eastAsia" w:ascii="宋体"/>
          <w:sz w:val="21"/>
          <w:szCs w:val="21"/>
        </w:rPr>
        <w:t>、合同签订、合同执行、合同审批、合同信息管理、合同归档、保证金管理、合同执行报表等功能模块。</w:t>
      </w:r>
    </w:p>
    <w:p w14:paraId="3D99207E">
      <w:pPr>
        <w:pStyle w:val="84"/>
        <w:ind w:left="420" w:firstLine="0" w:firstLineChars="0"/>
        <w:jc w:val="both"/>
        <w:rPr>
          <w:rFonts w:ascii="宋体"/>
          <w:sz w:val="21"/>
          <w:szCs w:val="21"/>
        </w:rPr>
      </w:pPr>
      <w:r>
        <w:rPr>
          <w:rFonts w:hint="eastAsia" w:ascii="宋体"/>
          <w:sz w:val="21"/>
          <w:szCs w:val="21"/>
        </w:rPr>
        <w:t>1）合同管理基础设置</w:t>
      </w:r>
    </w:p>
    <w:p w14:paraId="7C0FAD34">
      <w:pPr>
        <w:pStyle w:val="84"/>
        <w:ind w:left="420" w:firstLine="0" w:firstLineChars="0"/>
        <w:jc w:val="both"/>
        <w:rPr>
          <w:rFonts w:ascii="宋体"/>
          <w:sz w:val="21"/>
          <w:szCs w:val="21"/>
        </w:rPr>
      </w:pPr>
      <w:r>
        <w:rPr>
          <w:rFonts w:hint="eastAsia" w:ascii="宋体"/>
          <w:sz w:val="21"/>
          <w:szCs w:val="21"/>
        </w:rPr>
        <w:t>主要包括合同类型、合同模板、历史合同管理等模块。</w:t>
      </w:r>
    </w:p>
    <w:p w14:paraId="51AD19EE">
      <w:pPr>
        <w:pStyle w:val="84"/>
        <w:ind w:left="420" w:firstLine="0" w:firstLineChars="0"/>
        <w:jc w:val="both"/>
        <w:rPr>
          <w:rFonts w:ascii="宋体"/>
          <w:sz w:val="21"/>
          <w:szCs w:val="21"/>
        </w:rPr>
      </w:pPr>
      <w:r>
        <w:rPr>
          <w:rFonts w:hint="eastAsia" w:ascii="宋体"/>
          <w:sz w:val="21"/>
          <w:szCs w:val="21"/>
        </w:rPr>
        <w:t>①合同类型：支持设置不同合同的业务流程、权限和单据内容等。</w:t>
      </w:r>
    </w:p>
    <w:p w14:paraId="074271A7">
      <w:pPr>
        <w:pStyle w:val="84"/>
        <w:ind w:firstLine="420"/>
        <w:jc w:val="both"/>
        <w:rPr>
          <w:rFonts w:ascii="宋体"/>
          <w:sz w:val="21"/>
          <w:szCs w:val="21"/>
        </w:rPr>
      </w:pPr>
      <w:r>
        <w:rPr>
          <w:rFonts w:hint="eastAsia" w:ascii="宋体"/>
          <w:sz w:val="21"/>
          <w:szCs w:val="21"/>
        </w:rPr>
        <w:t>②合同模板：支持合同模版维护，实现对分类合同业务的精细化管控。</w:t>
      </w:r>
    </w:p>
    <w:p w14:paraId="32784E90">
      <w:pPr>
        <w:pStyle w:val="84"/>
        <w:ind w:firstLine="420"/>
        <w:jc w:val="both"/>
        <w:rPr>
          <w:rFonts w:ascii="宋体"/>
          <w:sz w:val="21"/>
          <w:szCs w:val="21"/>
        </w:rPr>
      </w:pPr>
      <w:r>
        <w:rPr>
          <w:rFonts w:hint="eastAsia" w:ascii="宋体"/>
          <w:sz w:val="21"/>
          <w:szCs w:val="21"/>
        </w:rPr>
        <w:t>③历史合同管理：支持历史合同信息及台账等导入系统，以及历史合同的信息管理。</w:t>
      </w:r>
    </w:p>
    <w:p w14:paraId="668CCDEC">
      <w:pPr>
        <w:pStyle w:val="84"/>
        <w:ind w:firstLine="420"/>
        <w:jc w:val="both"/>
        <w:rPr>
          <w:rFonts w:ascii="宋体"/>
          <w:sz w:val="21"/>
          <w:szCs w:val="21"/>
        </w:rPr>
      </w:pPr>
      <w:r>
        <w:rPr>
          <w:rFonts w:ascii="宋体"/>
          <w:sz w:val="21"/>
          <w:szCs w:val="21"/>
        </w:rPr>
        <w:t>2</w:t>
      </w:r>
      <w:r>
        <w:rPr>
          <w:rFonts w:hint="eastAsia" w:ascii="宋体"/>
          <w:sz w:val="21"/>
          <w:szCs w:val="21"/>
        </w:rPr>
        <w:t>）合同申请：主要包括合同申请审核和申请管理两个模块，实现合同按类别开展申请审核等流程管理；支持合同申请情况、审批状态及数据查询。</w:t>
      </w:r>
    </w:p>
    <w:p w14:paraId="346B744A">
      <w:pPr>
        <w:pStyle w:val="84"/>
        <w:ind w:firstLine="420"/>
        <w:jc w:val="both"/>
        <w:rPr>
          <w:rFonts w:ascii="宋体"/>
          <w:sz w:val="21"/>
          <w:szCs w:val="21"/>
        </w:rPr>
      </w:pPr>
      <w:r>
        <w:rPr>
          <w:rFonts w:ascii="宋体"/>
          <w:sz w:val="21"/>
          <w:szCs w:val="21"/>
        </w:rPr>
        <w:t>3</w:t>
      </w:r>
      <w:r>
        <w:rPr>
          <w:rFonts w:hint="eastAsia" w:ascii="宋体"/>
          <w:sz w:val="21"/>
          <w:szCs w:val="21"/>
        </w:rPr>
        <w:t>）合同签订</w:t>
      </w:r>
    </w:p>
    <w:p w14:paraId="573586E5">
      <w:pPr>
        <w:pStyle w:val="84"/>
        <w:ind w:firstLine="420"/>
        <w:jc w:val="both"/>
        <w:rPr>
          <w:rFonts w:ascii="宋体"/>
          <w:sz w:val="21"/>
          <w:szCs w:val="21"/>
        </w:rPr>
      </w:pPr>
      <w:r>
        <w:rPr>
          <w:rFonts w:hint="eastAsia" w:ascii="宋体"/>
          <w:sz w:val="21"/>
          <w:szCs w:val="21"/>
        </w:rPr>
        <w:t>主要包括付款合同签订、收款合同签订、非经济合同签订等模块。</w:t>
      </w:r>
    </w:p>
    <w:p w14:paraId="51F67012">
      <w:pPr>
        <w:pStyle w:val="84"/>
        <w:ind w:firstLine="420"/>
        <w:jc w:val="both"/>
        <w:rPr>
          <w:rFonts w:ascii="宋体"/>
          <w:sz w:val="21"/>
          <w:szCs w:val="21"/>
        </w:rPr>
      </w:pPr>
      <w:r>
        <w:rPr>
          <w:rFonts w:hint="eastAsia" w:ascii="宋体"/>
          <w:sz w:val="21"/>
          <w:szCs w:val="21"/>
        </w:rPr>
        <w:t>①付款合同签订：支持付款合同信息的录入和后续流程跟踪，并支持与预算信息关联，实现预算事前控制。</w:t>
      </w:r>
    </w:p>
    <w:p w14:paraId="07952B47">
      <w:pPr>
        <w:pStyle w:val="84"/>
        <w:ind w:firstLine="420"/>
        <w:jc w:val="both"/>
        <w:rPr>
          <w:rFonts w:ascii="宋体"/>
          <w:sz w:val="21"/>
          <w:szCs w:val="21"/>
        </w:rPr>
      </w:pPr>
      <w:r>
        <w:rPr>
          <w:rFonts w:hint="eastAsia" w:ascii="宋体"/>
          <w:sz w:val="21"/>
          <w:szCs w:val="21"/>
        </w:rPr>
        <w:t>②收款合同签订：支持收款合同信息的录入和后续流程跟踪。</w:t>
      </w:r>
    </w:p>
    <w:p w14:paraId="50DEE8DE">
      <w:pPr>
        <w:pStyle w:val="84"/>
        <w:ind w:firstLine="420"/>
        <w:jc w:val="both"/>
        <w:rPr>
          <w:rFonts w:ascii="宋体"/>
          <w:sz w:val="21"/>
          <w:szCs w:val="21"/>
        </w:rPr>
      </w:pPr>
      <w:r>
        <w:rPr>
          <w:rFonts w:hint="eastAsia" w:ascii="宋体"/>
          <w:sz w:val="21"/>
          <w:szCs w:val="21"/>
        </w:rPr>
        <w:t>③非经济合同签订：支持非经济合同信息的录入，生成非经济合同模板文件，衍生补充关联经济协议。</w:t>
      </w:r>
    </w:p>
    <w:p w14:paraId="36D69BE3">
      <w:pPr>
        <w:pStyle w:val="84"/>
        <w:ind w:firstLine="420"/>
        <w:jc w:val="both"/>
        <w:rPr>
          <w:rFonts w:ascii="宋体"/>
          <w:sz w:val="21"/>
          <w:szCs w:val="21"/>
        </w:rPr>
      </w:pPr>
      <w:r>
        <w:rPr>
          <w:rFonts w:ascii="宋体"/>
          <w:sz w:val="21"/>
          <w:szCs w:val="21"/>
        </w:rPr>
        <w:t>4</w:t>
      </w:r>
      <w:r>
        <w:rPr>
          <w:rFonts w:hint="eastAsia" w:ascii="宋体"/>
          <w:sz w:val="21"/>
          <w:szCs w:val="21"/>
        </w:rPr>
        <w:t>）合同执行：支持合同各类执行流程，流程可根据实际业务灵活定义，实现采购执行控制、往来信息联动、合同结算控制等；记录合同收/付款计划；支持自定义合同提醒信息等相关功能。</w:t>
      </w:r>
    </w:p>
    <w:p w14:paraId="214F6A2F">
      <w:pPr>
        <w:pStyle w:val="84"/>
        <w:ind w:firstLine="420"/>
        <w:jc w:val="both"/>
        <w:rPr>
          <w:rFonts w:ascii="宋体"/>
          <w:sz w:val="21"/>
          <w:szCs w:val="21"/>
        </w:rPr>
      </w:pPr>
      <w:r>
        <w:rPr>
          <w:rFonts w:ascii="宋体"/>
          <w:sz w:val="21"/>
          <w:szCs w:val="21"/>
        </w:rPr>
        <w:t>5</w:t>
      </w:r>
      <w:r>
        <w:rPr>
          <w:rFonts w:hint="eastAsia" w:ascii="宋体"/>
          <w:sz w:val="21"/>
          <w:szCs w:val="21"/>
        </w:rPr>
        <w:t>）合同审批：支持合同在线实现自定义的审批流会签，支持采购合同全程跟踪、监控管理。</w:t>
      </w:r>
    </w:p>
    <w:p w14:paraId="2315ECC9">
      <w:pPr>
        <w:pStyle w:val="84"/>
        <w:ind w:firstLine="420"/>
        <w:jc w:val="both"/>
        <w:rPr>
          <w:rFonts w:ascii="宋体"/>
          <w:sz w:val="21"/>
          <w:szCs w:val="21"/>
        </w:rPr>
      </w:pPr>
      <w:r>
        <w:rPr>
          <w:rFonts w:ascii="宋体"/>
          <w:sz w:val="21"/>
          <w:szCs w:val="21"/>
        </w:rPr>
        <w:t>6</w:t>
      </w:r>
      <w:r>
        <w:rPr>
          <w:rFonts w:hint="eastAsia" w:ascii="宋体"/>
          <w:sz w:val="21"/>
          <w:szCs w:val="21"/>
        </w:rPr>
        <w:t>）合同信息管理</w:t>
      </w:r>
    </w:p>
    <w:p w14:paraId="238BD70D">
      <w:pPr>
        <w:pStyle w:val="84"/>
        <w:ind w:firstLine="420"/>
        <w:jc w:val="both"/>
        <w:rPr>
          <w:rFonts w:ascii="宋体"/>
          <w:sz w:val="21"/>
          <w:szCs w:val="21"/>
        </w:rPr>
      </w:pPr>
      <w:r>
        <w:rPr>
          <w:rFonts w:hint="eastAsia" w:ascii="宋体"/>
          <w:sz w:val="21"/>
          <w:szCs w:val="21"/>
        </w:rPr>
        <w:t>主要包括合同台账、付款合同、收款合同、非经济合同等模块。</w:t>
      </w:r>
    </w:p>
    <w:p w14:paraId="5450982A">
      <w:pPr>
        <w:pStyle w:val="84"/>
        <w:ind w:firstLine="420"/>
        <w:jc w:val="both"/>
        <w:rPr>
          <w:rFonts w:ascii="宋体"/>
          <w:sz w:val="21"/>
          <w:szCs w:val="21"/>
        </w:rPr>
      </w:pPr>
      <w:r>
        <w:rPr>
          <w:rFonts w:hint="eastAsia" w:ascii="宋体"/>
          <w:sz w:val="21"/>
          <w:szCs w:val="21"/>
        </w:rPr>
        <w:t>①合同台账：支持合同多维分类管理和查询、统计、分析。支持实时跟踪合同履行过程。</w:t>
      </w:r>
    </w:p>
    <w:p w14:paraId="313CF7A1">
      <w:pPr>
        <w:pStyle w:val="84"/>
        <w:ind w:firstLine="420"/>
        <w:jc w:val="both"/>
        <w:rPr>
          <w:rFonts w:ascii="宋体"/>
          <w:sz w:val="21"/>
          <w:szCs w:val="21"/>
        </w:rPr>
      </w:pPr>
      <w:r>
        <w:rPr>
          <w:rFonts w:hint="eastAsia" w:ascii="宋体"/>
          <w:sz w:val="21"/>
          <w:szCs w:val="21"/>
        </w:rPr>
        <w:t>②付款合同：支持付款合同进行多维度查询。</w:t>
      </w:r>
    </w:p>
    <w:p w14:paraId="0104448F">
      <w:pPr>
        <w:pStyle w:val="84"/>
        <w:ind w:firstLine="420"/>
        <w:jc w:val="both"/>
        <w:rPr>
          <w:rFonts w:ascii="宋体"/>
          <w:sz w:val="21"/>
          <w:szCs w:val="21"/>
        </w:rPr>
      </w:pPr>
      <w:r>
        <w:rPr>
          <w:rFonts w:hint="eastAsia" w:ascii="宋体"/>
          <w:sz w:val="21"/>
          <w:szCs w:val="21"/>
        </w:rPr>
        <w:t>③收款合同：支持收款合同进行多维度查询。</w:t>
      </w:r>
    </w:p>
    <w:p w14:paraId="2570072C">
      <w:pPr>
        <w:pStyle w:val="84"/>
        <w:ind w:firstLine="420"/>
        <w:jc w:val="both"/>
        <w:rPr>
          <w:rFonts w:ascii="宋体"/>
          <w:sz w:val="21"/>
          <w:szCs w:val="21"/>
        </w:rPr>
      </w:pPr>
      <w:r>
        <w:rPr>
          <w:rFonts w:hint="eastAsia" w:ascii="宋体"/>
          <w:sz w:val="21"/>
          <w:szCs w:val="21"/>
        </w:rPr>
        <w:t>④非经济合同：支持非经济合同进行多维度查询。</w:t>
      </w:r>
    </w:p>
    <w:p w14:paraId="1FBF63DB">
      <w:pPr>
        <w:pStyle w:val="84"/>
        <w:ind w:firstLine="420"/>
        <w:jc w:val="both"/>
        <w:rPr>
          <w:rFonts w:ascii="宋体"/>
          <w:sz w:val="21"/>
          <w:szCs w:val="21"/>
        </w:rPr>
      </w:pPr>
      <w:r>
        <w:rPr>
          <w:rFonts w:ascii="宋体"/>
          <w:sz w:val="21"/>
          <w:szCs w:val="21"/>
        </w:rPr>
        <w:t>7</w:t>
      </w:r>
      <w:r>
        <w:rPr>
          <w:rFonts w:hint="eastAsia" w:ascii="宋体"/>
          <w:sz w:val="21"/>
          <w:szCs w:val="21"/>
        </w:rPr>
        <w:t>）合同归档：主要包括合同文档中心和合同文档借阅两个模块，支持智能文档的管理，完成合同的归档、存档等管理；支持用户对入档的合同进行借阅申请、审批，明确权限管理和流程控制，实现合同文档管理的规范化与高效化。</w:t>
      </w:r>
    </w:p>
    <w:p w14:paraId="42FB5CBD">
      <w:pPr>
        <w:pStyle w:val="84"/>
        <w:ind w:firstLine="420"/>
        <w:jc w:val="both"/>
        <w:rPr>
          <w:rFonts w:ascii="宋体"/>
          <w:sz w:val="21"/>
          <w:szCs w:val="21"/>
        </w:rPr>
      </w:pPr>
      <w:r>
        <w:rPr>
          <w:rFonts w:ascii="宋体"/>
          <w:sz w:val="21"/>
          <w:szCs w:val="21"/>
        </w:rPr>
        <w:t>8</w:t>
      </w:r>
      <w:r>
        <w:rPr>
          <w:rFonts w:hint="eastAsia" w:ascii="宋体"/>
          <w:sz w:val="21"/>
          <w:szCs w:val="21"/>
        </w:rPr>
        <w:t>）保证金管理：主要包括履约保证金和质量保证金两个模块，支持自动计算应收或应付的履约保证金金额，形成履约保证金台账，实现保证金统一管理；支持自动计算质量保证金并执行相关流程，形成质量保证金台账，实现质保金统一管理。</w:t>
      </w:r>
    </w:p>
    <w:p w14:paraId="6150ACC4">
      <w:pPr>
        <w:pStyle w:val="84"/>
        <w:ind w:firstLine="420"/>
        <w:jc w:val="both"/>
        <w:rPr>
          <w:rFonts w:ascii="宋体"/>
          <w:sz w:val="21"/>
          <w:szCs w:val="21"/>
        </w:rPr>
      </w:pPr>
      <w:r>
        <w:rPr>
          <w:rFonts w:ascii="宋体"/>
          <w:sz w:val="21"/>
          <w:szCs w:val="21"/>
        </w:rPr>
        <w:t>9</w:t>
      </w:r>
      <w:r>
        <w:rPr>
          <w:rFonts w:hint="eastAsia" w:ascii="宋体"/>
          <w:sz w:val="21"/>
          <w:szCs w:val="21"/>
        </w:rPr>
        <w:t>）合同执行报表：主要包括执行统计分析和合同报表两个模块，提供合同的多维分类查询、统计、分析功能，支持合同台账分权限查询；支持统计合同执行情况，提供合同情况分析和各类报表。</w:t>
      </w:r>
    </w:p>
    <w:p w14:paraId="631F1BBA">
      <w:pPr>
        <w:pStyle w:val="84"/>
        <w:numPr>
          <w:ilvl w:val="6"/>
          <w:numId w:val="4"/>
        </w:numPr>
        <w:ind w:firstLine="420" w:firstLineChars="0"/>
        <w:jc w:val="both"/>
        <w:rPr>
          <w:rFonts w:ascii="宋体"/>
          <w:sz w:val="21"/>
          <w:szCs w:val="21"/>
        </w:rPr>
      </w:pPr>
      <w:r>
        <w:rPr>
          <w:rFonts w:hint="eastAsia" w:ascii="宋体"/>
          <w:sz w:val="21"/>
          <w:szCs w:val="21"/>
        </w:rPr>
        <w:t>人员经费管理</w:t>
      </w:r>
    </w:p>
    <w:p w14:paraId="77195B06">
      <w:pPr>
        <w:pStyle w:val="84"/>
        <w:ind w:firstLine="420"/>
        <w:rPr>
          <w:rFonts w:ascii="宋体"/>
          <w:sz w:val="21"/>
          <w:szCs w:val="21"/>
        </w:rPr>
      </w:pPr>
      <w:r>
        <w:rPr>
          <w:rFonts w:hint="eastAsia" w:ascii="宋体"/>
          <w:sz w:val="21"/>
          <w:szCs w:val="21"/>
        </w:rPr>
        <w:t>主要包括工资、绩效、个税、社保、公积金、职业年金、工资反馈等功能模块。</w:t>
      </w:r>
    </w:p>
    <w:p w14:paraId="023E25E5">
      <w:pPr>
        <w:pStyle w:val="84"/>
        <w:ind w:firstLine="420"/>
        <w:rPr>
          <w:rFonts w:ascii="宋体"/>
          <w:sz w:val="21"/>
          <w:szCs w:val="21"/>
        </w:rPr>
      </w:pPr>
      <w:r>
        <w:rPr>
          <w:rFonts w:ascii="宋体"/>
          <w:sz w:val="21"/>
          <w:szCs w:val="21"/>
        </w:rPr>
        <w:t>1</w:t>
      </w:r>
      <w:r>
        <w:rPr>
          <w:rFonts w:hint="eastAsia" w:ascii="宋体"/>
          <w:sz w:val="21"/>
          <w:szCs w:val="21"/>
        </w:rPr>
        <w:t>）工资：支持对单位各类人员的工资计算、审核；支持工资的信息输入、批量导入、推送；支持将支付信息按需要的模版导出和导入。</w:t>
      </w:r>
    </w:p>
    <w:p w14:paraId="5FC357E2">
      <w:pPr>
        <w:pStyle w:val="84"/>
        <w:ind w:firstLine="420"/>
        <w:jc w:val="both"/>
        <w:rPr>
          <w:rFonts w:ascii="宋体"/>
          <w:sz w:val="21"/>
          <w:szCs w:val="21"/>
        </w:rPr>
      </w:pPr>
      <w:r>
        <w:rPr>
          <w:rFonts w:ascii="宋体"/>
          <w:sz w:val="21"/>
          <w:szCs w:val="21"/>
        </w:rPr>
        <w:t>2</w:t>
      </w:r>
      <w:r>
        <w:rPr>
          <w:rFonts w:hint="eastAsia" w:ascii="宋体"/>
          <w:sz w:val="21"/>
          <w:szCs w:val="21"/>
        </w:rPr>
        <w:t>）绩效：支持对单位内各类人员的绩效、补贴、奖励激励计算；支持将支付信息按需要的模版导出和导入。</w:t>
      </w:r>
    </w:p>
    <w:p w14:paraId="5A631386">
      <w:pPr>
        <w:pStyle w:val="84"/>
        <w:ind w:firstLine="420"/>
        <w:jc w:val="both"/>
        <w:rPr>
          <w:rFonts w:ascii="宋体"/>
          <w:sz w:val="21"/>
          <w:szCs w:val="21"/>
        </w:rPr>
      </w:pPr>
      <w:r>
        <w:rPr>
          <w:rFonts w:ascii="宋体"/>
          <w:sz w:val="21"/>
          <w:szCs w:val="21"/>
        </w:rPr>
        <w:t>3</w:t>
      </w:r>
      <w:r>
        <w:rPr>
          <w:rFonts w:hint="eastAsia" w:ascii="宋体"/>
          <w:sz w:val="21"/>
          <w:szCs w:val="21"/>
        </w:rPr>
        <w:t>）个税：支持对单位内各类人员的个税计算、扣税明细生成与税务申报准备，支持对奖金进行独立计税，自动匹配适用税率与计算逻辑；支持个税计算结果与税务机关系统进行数据交互和核对；支持将支付信息按需要的模版导出和导入。</w:t>
      </w:r>
    </w:p>
    <w:p w14:paraId="6115931A">
      <w:pPr>
        <w:pStyle w:val="84"/>
        <w:ind w:firstLine="420"/>
        <w:jc w:val="both"/>
        <w:rPr>
          <w:rFonts w:ascii="宋体"/>
          <w:sz w:val="21"/>
          <w:szCs w:val="21"/>
        </w:rPr>
      </w:pPr>
      <w:r>
        <w:rPr>
          <w:rFonts w:ascii="宋体"/>
          <w:sz w:val="21"/>
          <w:szCs w:val="21"/>
        </w:rPr>
        <w:t>4</w:t>
      </w:r>
      <w:r>
        <w:rPr>
          <w:rFonts w:hint="eastAsia" w:ascii="宋体"/>
          <w:sz w:val="21"/>
          <w:szCs w:val="21"/>
        </w:rPr>
        <w:t>）社保：支持对单位内各类人员的社保计算；内置计算规则，统计工资总额并与缴费基数联动；支持系统自动记录、手工记录与调整；支持将支付信息按需要的模版导出和导入。</w:t>
      </w:r>
    </w:p>
    <w:p w14:paraId="241B89E5">
      <w:pPr>
        <w:pStyle w:val="84"/>
        <w:ind w:firstLine="420"/>
        <w:jc w:val="both"/>
        <w:rPr>
          <w:rFonts w:ascii="宋体"/>
          <w:sz w:val="21"/>
          <w:szCs w:val="21"/>
        </w:rPr>
      </w:pPr>
      <w:r>
        <w:rPr>
          <w:rFonts w:ascii="宋体"/>
          <w:sz w:val="21"/>
          <w:szCs w:val="21"/>
        </w:rPr>
        <w:t>5</w:t>
      </w:r>
      <w:r>
        <w:rPr>
          <w:rFonts w:hint="eastAsia" w:ascii="宋体"/>
          <w:sz w:val="21"/>
          <w:szCs w:val="21"/>
        </w:rPr>
        <w:t>）公积金：支持对单位内各类人员的公积金计算，内置计算规则。支持将支付信息按需要的模版导出和导入。</w:t>
      </w:r>
    </w:p>
    <w:p w14:paraId="5011EA3E">
      <w:pPr>
        <w:pStyle w:val="84"/>
        <w:ind w:firstLine="420"/>
        <w:jc w:val="both"/>
        <w:rPr>
          <w:rFonts w:ascii="宋体"/>
          <w:sz w:val="21"/>
          <w:szCs w:val="21"/>
        </w:rPr>
      </w:pPr>
      <w:r>
        <w:rPr>
          <w:rFonts w:ascii="宋体"/>
          <w:sz w:val="21"/>
          <w:szCs w:val="21"/>
        </w:rPr>
        <w:t>6</w:t>
      </w:r>
      <w:r>
        <w:rPr>
          <w:rFonts w:hint="eastAsia" w:ascii="宋体"/>
          <w:sz w:val="21"/>
          <w:szCs w:val="21"/>
        </w:rPr>
        <w:t>）职业年金：支持对单位内各类人员的职业年金计算；内置计算规则；支持将支付信息按需要的模版导出和导入。</w:t>
      </w:r>
    </w:p>
    <w:p w14:paraId="77350065">
      <w:pPr>
        <w:pStyle w:val="84"/>
        <w:ind w:firstLine="420"/>
        <w:jc w:val="both"/>
        <w:rPr>
          <w:rFonts w:ascii="宋体"/>
          <w:sz w:val="21"/>
          <w:szCs w:val="21"/>
        </w:rPr>
      </w:pPr>
      <w:r>
        <w:rPr>
          <w:rFonts w:ascii="宋体"/>
          <w:sz w:val="21"/>
          <w:szCs w:val="21"/>
        </w:rPr>
        <w:t>7</w:t>
      </w:r>
      <w:r>
        <w:rPr>
          <w:rFonts w:hint="eastAsia" w:ascii="宋体"/>
          <w:sz w:val="21"/>
          <w:szCs w:val="21"/>
        </w:rPr>
        <w:t>）工资反馈：支持将工资明细信息反馈至员工，实现薪酬数据的可视化、可追踪与可反馈。</w:t>
      </w:r>
    </w:p>
    <w:p w14:paraId="17CEA969">
      <w:pPr>
        <w:pStyle w:val="84"/>
        <w:numPr>
          <w:ilvl w:val="6"/>
          <w:numId w:val="4"/>
        </w:numPr>
        <w:ind w:firstLine="420" w:firstLineChars="0"/>
        <w:jc w:val="both"/>
        <w:rPr>
          <w:rFonts w:ascii="宋体"/>
          <w:sz w:val="21"/>
          <w:szCs w:val="21"/>
        </w:rPr>
      </w:pPr>
      <w:r>
        <w:rPr>
          <w:rFonts w:hint="eastAsia" w:ascii="宋体"/>
          <w:sz w:val="21"/>
          <w:szCs w:val="21"/>
        </w:rPr>
        <w:t>出纳管理</w:t>
      </w:r>
    </w:p>
    <w:p w14:paraId="32A390AC">
      <w:pPr>
        <w:pStyle w:val="84"/>
        <w:ind w:firstLine="420"/>
        <w:jc w:val="both"/>
        <w:rPr>
          <w:rFonts w:ascii="宋体"/>
          <w:sz w:val="21"/>
          <w:szCs w:val="21"/>
        </w:rPr>
      </w:pPr>
      <w:r>
        <w:rPr>
          <w:rFonts w:hint="eastAsia" w:ascii="宋体"/>
          <w:sz w:val="21"/>
          <w:szCs w:val="21"/>
        </w:rPr>
        <w:t>主要包括公务卡支出分析、银行账户管理、对账单管理、日记账管理、现金流统计与预测、大额支付管理等功能模块。</w:t>
      </w:r>
    </w:p>
    <w:p w14:paraId="1F968FC9">
      <w:pPr>
        <w:pStyle w:val="84"/>
        <w:ind w:left="420" w:firstLine="0" w:firstLineChars="0"/>
        <w:jc w:val="both"/>
        <w:rPr>
          <w:rFonts w:ascii="宋体"/>
          <w:sz w:val="21"/>
          <w:szCs w:val="21"/>
        </w:rPr>
      </w:pPr>
      <w:r>
        <w:rPr>
          <w:rFonts w:ascii="宋体"/>
          <w:sz w:val="21"/>
          <w:szCs w:val="21"/>
        </w:rPr>
        <w:t>1</w:t>
      </w:r>
      <w:r>
        <w:rPr>
          <w:rFonts w:hint="eastAsia" w:ascii="宋体"/>
          <w:sz w:val="21"/>
          <w:szCs w:val="21"/>
        </w:rPr>
        <w:t>）公务卡支出分析：支持将指定平台中的公务卡支出信息导入至本系统，并实现多维度查看与分析。</w:t>
      </w:r>
    </w:p>
    <w:p w14:paraId="682F3085">
      <w:pPr>
        <w:pStyle w:val="84"/>
        <w:ind w:firstLine="420"/>
        <w:jc w:val="both"/>
        <w:rPr>
          <w:rFonts w:ascii="宋体"/>
          <w:sz w:val="21"/>
          <w:szCs w:val="21"/>
        </w:rPr>
      </w:pPr>
      <w:r>
        <w:rPr>
          <w:rFonts w:ascii="宋体"/>
          <w:sz w:val="21"/>
          <w:szCs w:val="21"/>
        </w:rPr>
        <w:t>2</w:t>
      </w:r>
      <w:r>
        <w:rPr>
          <w:rFonts w:hint="eastAsia" w:ascii="宋体"/>
          <w:sz w:val="21"/>
          <w:szCs w:val="21"/>
        </w:rPr>
        <w:t>）银行账户管理：支持将指定平台中的预算单位的银行账户信息导入至本系统。</w:t>
      </w:r>
    </w:p>
    <w:p w14:paraId="068A4717">
      <w:pPr>
        <w:pStyle w:val="84"/>
        <w:ind w:firstLine="420"/>
        <w:jc w:val="both"/>
        <w:rPr>
          <w:rFonts w:ascii="宋体"/>
          <w:sz w:val="21"/>
          <w:szCs w:val="21"/>
        </w:rPr>
      </w:pPr>
      <w:r>
        <w:rPr>
          <w:rFonts w:ascii="宋体"/>
          <w:sz w:val="21"/>
          <w:szCs w:val="21"/>
        </w:rPr>
        <w:t>3</w:t>
      </w:r>
      <w:r>
        <w:rPr>
          <w:rFonts w:hint="eastAsia" w:ascii="宋体"/>
          <w:sz w:val="21"/>
          <w:szCs w:val="21"/>
        </w:rPr>
        <w:t>）对账单管理：支持将指定平台上的银行对账单、支付流水信息导入至本系统。</w:t>
      </w:r>
    </w:p>
    <w:p w14:paraId="051EA70C">
      <w:pPr>
        <w:pStyle w:val="84"/>
        <w:ind w:firstLine="420"/>
        <w:jc w:val="both"/>
        <w:rPr>
          <w:rFonts w:ascii="宋体"/>
          <w:sz w:val="21"/>
          <w:szCs w:val="21"/>
        </w:rPr>
      </w:pPr>
      <w:r>
        <w:rPr>
          <w:rFonts w:ascii="宋体"/>
          <w:sz w:val="21"/>
          <w:szCs w:val="21"/>
        </w:rPr>
        <w:t>4</w:t>
      </w:r>
      <w:r>
        <w:rPr>
          <w:rFonts w:hint="eastAsia" w:ascii="宋体"/>
          <w:sz w:val="21"/>
          <w:szCs w:val="21"/>
        </w:rPr>
        <w:t>）日记账管理：自动生成银行日记账，支持各种账簿查询，满足查询结果的穿透溯源；提供对账稽核功能，自动生成余额调节表。</w:t>
      </w:r>
    </w:p>
    <w:p w14:paraId="688C6688">
      <w:pPr>
        <w:pStyle w:val="84"/>
        <w:ind w:firstLine="420"/>
        <w:jc w:val="both"/>
        <w:rPr>
          <w:rFonts w:ascii="宋体"/>
          <w:sz w:val="21"/>
          <w:szCs w:val="21"/>
        </w:rPr>
      </w:pPr>
      <w:r>
        <w:rPr>
          <w:rFonts w:ascii="宋体"/>
          <w:sz w:val="21"/>
          <w:szCs w:val="21"/>
        </w:rPr>
        <w:t>5</w:t>
      </w:r>
      <w:r>
        <w:rPr>
          <w:rFonts w:hint="eastAsia" w:ascii="宋体"/>
          <w:sz w:val="21"/>
          <w:szCs w:val="21"/>
        </w:rPr>
        <w:t>）现金流统计与预测：支持将指定平台上现金流统计与预测信息导入至本系统；支持查询和智能分析单位账户资金流水数据，并提示预警。</w:t>
      </w:r>
    </w:p>
    <w:p w14:paraId="2FEDB7F8">
      <w:pPr>
        <w:pStyle w:val="84"/>
        <w:ind w:firstLine="420"/>
        <w:jc w:val="both"/>
        <w:rPr>
          <w:rFonts w:ascii="宋体"/>
          <w:sz w:val="21"/>
          <w:szCs w:val="21"/>
        </w:rPr>
      </w:pPr>
      <w:r>
        <w:rPr>
          <w:rFonts w:ascii="宋体"/>
          <w:sz w:val="21"/>
          <w:szCs w:val="21"/>
        </w:rPr>
        <w:t>6</w:t>
      </w:r>
      <w:r>
        <w:rPr>
          <w:rFonts w:hint="eastAsia" w:ascii="宋体"/>
          <w:sz w:val="21"/>
          <w:szCs w:val="21"/>
        </w:rPr>
        <w:t>）大额支付管理：支持将指定平台上大额支付管理信息导入至本系统。</w:t>
      </w:r>
    </w:p>
    <w:p w14:paraId="54118F94">
      <w:pPr>
        <w:pStyle w:val="84"/>
        <w:numPr>
          <w:ilvl w:val="6"/>
          <w:numId w:val="4"/>
        </w:numPr>
        <w:ind w:firstLine="420" w:firstLineChars="0"/>
        <w:jc w:val="both"/>
        <w:rPr>
          <w:rFonts w:ascii="宋体"/>
          <w:sz w:val="21"/>
          <w:szCs w:val="21"/>
        </w:rPr>
      </w:pPr>
      <w:r>
        <w:rPr>
          <w:rFonts w:hint="eastAsia" w:ascii="宋体"/>
          <w:sz w:val="21"/>
          <w:szCs w:val="21"/>
        </w:rPr>
        <w:t>预算执行报表：支持图表展示预算执行相关内容，辅助领导决策。</w:t>
      </w:r>
    </w:p>
    <w:p w14:paraId="317FC02E">
      <w:pPr>
        <w:pStyle w:val="7"/>
        <w:spacing w:before="0" w:after="0" w:line="360" w:lineRule="auto"/>
        <w:rPr>
          <w:sz w:val="21"/>
          <w:szCs w:val="21"/>
        </w:rPr>
      </w:pPr>
      <w:r>
        <w:rPr>
          <w:rFonts w:hint="eastAsia"/>
          <w:sz w:val="21"/>
          <w:szCs w:val="21"/>
        </w:rPr>
        <w:t>资本金管理</w:t>
      </w:r>
    </w:p>
    <w:p w14:paraId="6AAC256D">
      <w:pPr>
        <w:pStyle w:val="84"/>
        <w:numPr>
          <w:ilvl w:val="6"/>
          <w:numId w:val="5"/>
        </w:numPr>
        <w:ind w:firstLineChars="0"/>
        <w:jc w:val="both"/>
        <w:rPr>
          <w:rFonts w:ascii="宋体"/>
          <w:sz w:val="21"/>
          <w:szCs w:val="21"/>
        </w:rPr>
      </w:pPr>
      <w:r>
        <w:rPr>
          <w:rFonts w:hint="eastAsia" w:ascii="宋体"/>
          <w:sz w:val="21"/>
          <w:szCs w:val="21"/>
        </w:rPr>
        <w:t>资本金基础设置</w:t>
      </w:r>
    </w:p>
    <w:p w14:paraId="5C96296A">
      <w:pPr>
        <w:pStyle w:val="84"/>
        <w:ind w:firstLine="420"/>
        <w:jc w:val="both"/>
        <w:rPr>
          <w:rFonts w:ascii="宋体"/>
          <w:sz w:val="21"/>
          <w:szCs w:val="21"/>
        </w:rPr>
      </w:pPr>
      <w:r>
        <w:rPr>
          <w:rFonts w:hint="eastAsia" w:ascii="宋体"/>
          <w:sz w:val="21"/>
          <w:szCs w:val="21"/>
        </w:rPr>
        <w:t>主要包括医院账号配置、</w:t>
      </w:r>
      <w:r>
        <w:rPr>
          <w:rFonts w:hint="eastAsia"/>
          <w:sz w:val="21"/>
          <w:szCs w:val="21"/>
        </w:rPr>
        <w:t>电子签字印章管理、收款人银行账户管理</w:t>
      </w:r>
      <w:r>
        <w:rPr>
          <w:rFonts w:hint="eastAsia" w:ascii="宋体"/>
          <w:sz w:val="21"/>
          <w:szCs w:val="21"/>
        </w:rPr>
        <w:t>等功能模块。</w:t>
      </w:r>
    </w:p>
    <w:p w14:paraId="774C1161">
      <w:pPr>
        <w:pStyle w:val="84"/>
        <w:ind w:firstLine="420"/>
        <w:jc w:val="both"/>
        <w:rPr>
          <w:sz w:val="21"/>
          <w:szCs w:val="21"/>
        </w:rPr>
      </w:pPr>
      <w:r>
        <w:rPr>
          <w:rFonts w:hint="eastAsia"/>
          <w:sz w:val="21"/>
          <w:szCs w:val="21"/>
        </w:rPr>
        <w:t>1）医院账号配置：支持预算单位账号管理、维护与权限分配管理。</w:t>
      </w:r>
    </w:p>
    <w:p w14:paraId="7B1E4638">
      <w:pPr>
        <w:pStyle w:val="84"/>
        <w:ind w:firstLine="420"/>
        <w:jc w:val="both"/>
        <w:rPr>
          <w:sz w:val="21"/>
          <w:szCs w:val="21"/>
        </w:rPr>
      </w:pPr>
      <w:r>
        <w:rPr>
          <w:sz w:val="21"/>
          <w:szCs w:val="21"/>
        </w:rPr>
        <w:t>2</w:t>
      </w:r>
      <w:r>
        <w:rPr>
          <w:rFonts w:hint="eastAsia"/>
          <w:sz w:val="21"/>
          <w:szCs w:val="21"/>
        </w:rPr>
        <w:t>）电子签字印章管理：支持管理预算单位电子签名印章。</w:t>
      </w:r>
    </w:p>
    <w:p w14:paraId="65E638C3">
      <w:pPr>
        <w:pStyle w:val="84"/>
        <w:ind w:firstLine="420"/>
        <w:jc w:val="both"/>
        <w:rPr>
          <w:sz w:val="21"/>
          <w:szCs w:val="21"/>
        </w:rPr>
      </w:pPr>
      <w:r>
        <w:rPr>
          <w:sz w:val="21"/>
          <w:szCs w:val="21"/>
        </w:rPr>
        <w:t>3</w:t>
      </w:r>
      <w:r>
        <w:rPr>
          <w:rFonts w:hint="eastAsia"/>
          <w:sz w:val="21"/>
          <w:szCs w:val="21"/>
        </w:rPr>
        <w:t>）收款人银行账户管理：支持收款人基础信息及银行账户信息的录入与维护。</w:t>
      </w:r>
    </w:p>
    <w:p w14:paraId="62A59FBE">
      <w:pPr>
        <w:pStyle w:val="84"/>
        <w:numPr>
          <w:ilvl w:val="6"/>
          <w:numId w:val="5"/>
        </w:numPr>
        <w:ind w:firstLineChars="0"/>
        <w:jc w:val="both"/>
        <w:rPr>
          <w:sz w:val="21"/>
          <w:szCs w:val="21"/>
        </w:rPr>
      </w:pPr>
      <w:r>
        <w:rPr>
          <w:rFonts w:hint="eastAsia" w:ascii="宋体"/>
          <w:sz w:val="21"/>
          <w:szCs w:val="21"/>
        </w:rPr>
        <w:t>项目预算执行</w:t>
      </w:r>
    </w:p>
    <w:p w14:paraId="6A0CE801">
      <w:pPr>
        <w:pStyle w:val="84"/>
        <w:ind w:firstLine="420"/>
        <w:jc w:val="both"/>
        <w:rPr>
          <w:sz w:val="21"/>
          <w:szCs w:val="21"/>
        </w:rPr>
      </w:pPr>
      <w:r>
        <w:rPr>
          <w:rFonts w:hint="eastAsia" w:ascii="宋体"/>
          <w:sz w:val="21"/>
          <w:szCs w:val="21"/>
        </w:rPr>
        <w:t>主要包括资本金预算、资本金使用额度、资本金申请与审核支付、支付反馈、结转结余与执行核对、资本金执行报表等功能模块。</w:t>
      </w:r>
    </w:p>
    <w:p w14:paraId="131A9DE8">
      <w:pPr>
        <w:pStyle w:val="84"/>
        <w:ind w:left="425" w:firstLine="0" w:firstLineChars="0"/>
        <w:jc w:val="both"/>
        <w:rPr>
          <w:sz w:val="21"/>
          <w:szCs w:val="21"/>
        </w:rPr>
      </w:pPr>
      <w:r>
        <w:rPr>
          <w:rFonts w:hint="eastAsia" w:ascii="宋体"/>
          <w:sz w:val="21"/>
          <w:szCs w:val="21"/>
        </w:rPr>
        <w:t>1）资本金预算：</w:t>
      </w:r>
      <w:r>
        <w:rPr>
          <w:rFonts w:hint="eastAsia"/>
          <w:sz w:val="21"/>
          <w:szCs w:val="21"/>
        </w:rPr>
        <w:t>与预算编制模块同步，支持自动获取及excel导入资本金相关预算信息，支持预算细化。</w:t>
      </w:r>
    </w:p>
    <w:p w14:paraId="6A0D130F">
      <w:pPr>
        <w:pStyle w:val="84"/>
        <w:ind w:firstLine="420"/>
        <w:jc w:val="both"/>
        <w:rPr>
          <w:sz w:val="21"/>
          <w:szCs w:val="21"/>
        </w:rPr>
      </w:pPr>
      <w:r>
        <w:rPr>
          <w:sz w:val="21"/>
          <w:szCs w:val="21"/>
        </w:rPr>
        <w:t>2</w:t>
      </w:r>
      <w:r>
        <w:rPr>
          <w:rFonts w:hint="eastAsia"/>
          <w:sz w:val="21"/>
          <w:szCs w:val="21"/>
        </w:rPr>
        <w:t>）资本金使用额度：支持对预算申请执行实施额度控制。</w:t>
      </w:r>
    </w:p>
    <w:p w14:paraId="5E59AE8A">
      <w:pPr>
        <w:pStyle w:val="84"/>
        <w:ind w:firstLine="420"/>
        <w:jc w:val="both"/>
        <w:rPr>
          <w:sz w:val="21"/>
          <w:szCs w:val="21"/>
        </w:rPr>
      </w:pPr>
      <w:r>
        <w:rPr>
          <w:sz w:val="21"/>
          <w:szCs w:val="21"/>
        </w:rPr>
        <w:t>3</w:t>
      </w:r>
      <w:r>
        <w:rPr>
          <w:rFonts w:hint="eastAsia"/>
          <w:sz w:val="21"/>
          <w:szCs w:val="21"/>
        </w:rPr>
        <w:t>）资本金申请与审核支付：主要包括资本金申请和资本金审核支付两个模块，支持开展资本金付款申请流程，自动校验申请金额与可用预算额度的关系；支持线上审核流程，并汇总单据推送支付信息。</w:t>
      </w:r>
    </w:p>
    <w:p w14:paraId="046FBC2A">
      <w:pPr>
        <w:pStyle w:val="84"/>
        <w:ind w:firstLine="420"/>
        <w:jc w:val="both"/>
        <w:rPr>
          <w:sz w:val="21"/>
          <w:szCs w:val="21"/>
        </w:rPr>
      </w:pPr>
      <w:r>
        <w:rPr>
          <w:sz w:val="21"/>
          <w:szCs w:val="21"/>
        </w:rPr>
        <w:t>4</w:t>
      </w:r>
      <w:r>
        <w:rPr>
          <w:rFonts w:hint="eastAsia"/>
          <w:sz w:val="21"/>
          <w:szCs w:val="21"/>
        </w:rPr>
        <w:t>）支付反馈：支持通过接口获取支付信息反馈，并自动生成支付对账单推送至预算单位。</w:t>
      </w:r>
    </w:p>
    <w:p w14:paraId="648DD2CF">
      <w:pPr>
        <w:pStyle w:val="84"/>
        <w:ind w:firstLine="420"/>
        <w:jc w:val="both"/>
        <w:rPr>
          <w:sz w:val="21"/>
          <w:szCs w:val="21"/>
        </w:rPr>
      </w:pPr>
      <w:r>
        <w:rPr>
          <w:sz w:val="21"/>
          <w:szCs w:val="21"/>
        </w:rPr>
        <w:t>5</w:t>
      </w:r>
      <w:r>
        <w:rPr>
          <w:rFonts w:hint="eastAsia"/>
          <w:sz w:val="21"/>
          <w:szCs w:val="21"/>
        </w:rPr>
        <w:t>）结转结余与执行核对：支持设定规则自动匹配结转结余情况及核查修改；支持查看和锁定项目结转结余。</w:t>
      </w:r>
    </w:p>
    <w:p w14:paraId="7097F335">
      <w:pPr>
        <w:pStyle w:val="84"/>
        <w:ind w:firstLine="420"/>
        <w:jc w:val="both"/>
        <w:rPr>
          <w:sz w:val="21"/>
          <w:szCs w:val="21"/>
        </w:rPr>
      </w:pPr>
      <w:r>
        <w:rPr>
          <w:sz w:val="21"/>
          <w:szCs w:val="21"/>
        </w:rPr>
        <w:t>6</w:t>
      </w:r>
      <w:r>
        <w:rPr>
          <w:rFonts w:hint="eastAsia"/>
          <w:sz w:val="21"/>
          <w:szCs w:val="21"/>
        </w:rPr>
        <w:t>）资本金执行报表：支持个性化执行报表生成和多维度报表查询。</w:t>
      </w:r>
    </w:p>
    <w:p w14:paraId="280BF074">
      <w:pPr>
        <w:pStyle w:val="84"/>
        <w:numPr>
          <w:ilvl w:val="6"/>
          <w:numId w:val="5"/>
        </w:numPr>
        <w:ind w:firstLineChars="0"/>
        <w:jc w:val="both"/>
        <w:rPr>
          <w:rFonts w:ascii="宋体"/>
          <w:sz w:val="21"/>
          <w:szCs w:val="21"/>
        </w:rPr>
      </w:pPr>
      <w:r>
        <w:rPr>
          <w:rFonts w:hint="eastAsia" w:ascii="宋体"/>
          <w:sz w:val="21"/>
          <w:szCs w:val="21"/>
        </w:rPr>
        <w:t>建设财力执行</w:t>
      </w:r>
    </w:p>
    <w:p w14:paraId="7EB52982">
      <w:pPr>
        <w:pStyle w:val="84"/>
        <w:ind w:firstLine="420"/>
        <w:jc w:val="both"/>
        <w:rPr>
          <w:rFonts w:ascii="宋体"/>
          <w:sz w:val="21"/>
          <w:szCs w:val="21"/>
        </w:rPr>
      </w:pPr>
      <w:r>
        <w:rPr>
          <w:rFonts w:hint="eastAsia" w:ascii="宋体"/>
          <w:sz w:val="21"/>
          <w:szCs w:val="21"/>
        </w:rPr>
        <w:t>主要包括</w:t>
      </w:r>
      <w:r>
        <w:rPr>
          <w:rFonts w:hint="eastAsia"/>
          <w:sz w:val="21"/>
          <w:szCs w:val="21"/>
        </w:rPr>
        <w:t>申请与审核支付、建设财力执行报表</w:t>
      </w:r>
      <w:r>
        <w:rPr>
          <w:rFonts w:hint="eastAsia" w:ascii="宋体"/>
          <w:sz w:val="21"/>
          <w:szCs w:val="21"/>
        </w:rPr>
        <w:t>等功能模块。</w:t>
      </w:r>
    </w:p>
    <w:p w14:paraId="7CC094A8">
      <w:pPr>
        <w:pStyle w:val="84"/>
        <w:ind w:firstLine="420"/>
        <w:jc w:val="both"/>
        <w:rPr>
          <w:sz w:val="21"/>
          <w:szCs w:val="21"/>
        </w:rPr>
      </w:pPr>
      <w:r>
        <w:rPr>
          <w:rFonts w:hint="eastAsia"/>
          <w:sz w:val="21"/>
          <w:szCs w:val="21"/>
        </w:rPr>
        <w:t>1）申请与审核支付：主要包括建设财力付款申请和审核支付两个模块，支持建设财力项目的线上付款申请、审核流程，并汇总单据推送支付信息。</w:t>
      </w:r>
    </w:p>
    <w:p w14:paraId="04852556">
      <w:pPr>
        <w:pStyle w:val="84"/>
        <w:ind w:firstLine="420"/>
        <w:jc w:val="both"/>
        <w:rPr>
          <w:sz w:val="21"/>
          <w:szCs w:val="21"/>
        </w:rPr>
      </w:pPr>
      <w:r>
        <w:rPr>
          <w:sz w:val="21"/>
          <w:szCs w:val="21"/>
        </w:rPr>
        <w:t>2</w:t>
      </w:r>
      <w:r>
        <w:rPr>
          <w:rFonts w:hint="eastAsia"/>
          <w:sz w:val="21"/>
          <w:szCs w:val="21"/>
        </w:rPr>
        <w:t>）建设财力执行报表：支持自动生成建设财力执行报表。</w:t>
      </w:r>
    </w:p>
    <w:p w14:paraId="07044A4C">
      <w:pPr>
        <w:pStyle w:val="84"/>
        <w:numPr>
          <w:ilvl w:val="6"/>
          <w:numId w:val="5"/>
        </w:numPr>
        <w:ind w:firstLineChars="0"/>
        <w:jc w:val="both"/>
        <w:rPr>
          <w:rFonts w:ascii="宋体"/>
          <w:sz w:val="21"/>
          <w:szCs w:val="21"/>
        </w:rPr>
      </w:pPr>
      <w:r>
        <w:rPr>
          <w:rFonts w:hint="eastAsia" w:ascii="宋体"/>
          <w:sz w:val="21"/>
          <w:szCs w:val="21"/>
        </w:rPr>
        <w:t>投资备忘录</w:t>
      </w:r>
    </w:p>
    <w:p w14:paraId="36B9B95E">
      <w:pPr>
        <w:pStyle w:val="84"/>
        <w:ind w:firstLine="420"/>
        <w:jc w:val="both"/>
        <w:rPr>
          <w:rFonts w:ascii="宋体"/>
          <w:sz w:val="21"/>
          <w:szCs w:val="21"/>
        </w:rPr>
      </w:pPr>
      <w:r>
        <w:rPr>
          <w:rFonts w:hint="eastAsia" w:ascii="宋体"/>
          <w:sz w:val="21"/>
          <w:szCs w:val="21"/>
        </w:rPr>
        <w:t>主要包括</w:t>
      </w:r>
      <w:r>
        <w:rPr>
          <w:rFonts w:hint="eastAsia"/>
          <w:sz w:val="21"/>
          <w:szCs w:val="21"/>
        </w:rPr>
        <w:t>投资对账、备忘录生成</w:t>
      </w:r>
      <w:r>
        <w:rPr>
          <w:rFonts w:hint="eastAsia" w:ascii="宋体"/>
          <w:sz w:val="21"/>
          <w:szCs w:val="21"/>
        </w:rPr>
        <w:t>等功能模块。</w:t>
      </w:r>
    </w:p>
    <w:p w14:paraId="179F8E89">
      <w:pPr>
        <w:pStyle w:val="84"/>
        <w:ind w:firstLine="420"/>
        <w:jc w:val="both"/>
        <w:rPr>
          <w:sz w:val="21"/>
          <w:szCs w:val="21"/>
        </w:rPr>
      </w:pPr>
      <w:r>
        <w:rPr>
          <w:rFonts w:hint="eastAsia"/>
          <w:sz w:val="21"/>
          <w:szCs w:val="21"/>
        </w:rPr>
        <w:t>1）投资对账</w:t>
      </w:r>
    </w:p>
    <w:p w14:paraId="121AC23A">
      <w:pPr>
        <w:pStyle w:val="84"/>
        <w:ind w:firstLine="420"/>
        <w:jc w:val="both"/>
        <w:rPr>
          <w:sz w:val="21"/>
          <w:szCs w:val="21"/>
        </w:rPr>
      </w:pPr>
      <w:r>
        <w:rPr>
          <w:rFonts w:hint="eastAsia"/>
          <w:sz w:val="21"/>
          <w:szCs w:val="21"/>
        </w:rPr>
        <w:t>主要包括会计核算对账、主管部门对账和预算单位对账等模块。</w:t>
      </w:r>
    </w:p>
    <w:p w14:paraId="3601A7EF">
      <w:pPr>
        <w:pStyle w:val="84"/>
        <w:ind w:firstLine="420"/>
        <w:jc w:val="both"/>
        <w:rPr>
          <w:sz w:val="21"/>
          <w:szCs w:val="21"/>
        </w:rPr>
      </w:pPr>
      <w:r>
        <w:rPr>
          <w:rFonts w:hint="eastAsia"/>
          <w:sz w:val="21"/>
          <w:szCs w:val="21"/>
        </w:rPr>
        <w:t>①会计核算对账：实现资本金执行数据与会计账簿记录之间的对账功能，自动校验资金流向、金额及科目归类的一致性，并生成标准化的对账结果报告。</w:t>
      </w:r>
    </w:p>
    <w:p w14:paraId="55CFA98A">
      <w:pPr>
        <w:pStyle w:val="84"/>
        <w:ind w:firstLine="420"/>
        <w:jc w:val="both"/>
        <w:rPr>
          <w:sz w:val="21"/>
          <w:szCs w:val="21"/>
        </w:rPr>
      </w:pPr>
      <w:r>
        <w:rPr>
          <w:rFonts w:hint="eastAsia"/>
          <w:sz w:val="21"/>
          <w:szCs w:val="21"/>
        </w:rPr>
        <w:t>②主管部门对账：支持预算单位查询项目执行情况和资金使用进度；支持预算单位自动对账，识别并提示差异项，并生成标准化的对账结果报告。</w:t>
      </w:r>
    </w:p>
    <w:p w14:paraId="439E61C1">
      <w:pPr>
        <w:pStyle w:val="84"/>
        <w:ind w:firstLine="420"/>
        <w:jc w:val="both"/>
        <w:rPr>
          <w:sz w:val="21"/>
          <w:szCs w:val="21"/>
        </w:rPr>
      </w:pPr>
      <w:r>
        <w:rPr>
          <w:rFonts w:hint="eastAsia"/>
          <w:sz w:val="21"/>
          <w:szCs w:val="21"/>
        </w:rPr>
        <w:t>③预算单位对账：支持主管部门多维度查询执行数据；支持系统对账，支持识别并提示差异项，生成标准化的对账结果报告。</w:t>
      </w:r>
    </w:p>
    <w:p w14:paraId="1B909807">
      <w:pPr>
        <w:pStyle w:val="84"/>
        <w:ind w:firstLine="420"/>
        <w:jc w:val="both"/>
        <w:rPr>
          <w:sz w:val="21"/>
          <w:szCs w:val="21"/>
        </w:rPr>
      </w:pPr>
      <w:r>
        <w:rPr>
          <w:sz w:val="21"/>
          <w:szCs w:val="21"/>
        </w:rPr>
        <w:t>2</w:t>
      </w:r>
      <w:r>
        <w:rPr>
          <w:rFonts w:hint="eastAsia"/>
          <w:sz w:val="21"/>
          <w:szCs w:val="21"/>
        </w:rPr>
        <w:t>）备忘录生成：支持生成投资备忘录文本与数据，并自动匹配相关支付明细供单位核对打印。</w:t>
      </w:r>
    </w:p>
    <w:p w14:paraId="52CD29E0">
      <w:pPr>
        <w:pStyle w:val="7"/>
        <w:spacing w:before="0" w:after="0" w:line="360" w:lineRule="auto"/>
        <w:rPr>
          <w:sz w:val="21"/>
          <w:szCs w:val="21"/>
        </w:rPr>
      </w:pPr>
      <w:r>
        <w:rPr>
          <w:rFonts w:hint="eastAsia"/>
          <w:sz w:val="21"/>
          <w:szCs w:val="21"/>
        </w:rPr>
        <w:t>预算绩效管理</w:t>
      </w:r>
    </w:p>
    <w:p w14:paraId="5B4859BB">
      <w:pPr>
        <w:pStyle w:val="84"/>
        <w:numPr>
          <w:ilvl w:val="6"/>
          <w:numId w:val="6"/>
        </w:numPr>
        <w:ind w:firstLine="420" w:firstLineChars="0"/>
        <w:jc w:val="both"/>
        <w:rPr>
          <w:sz w:val="21"/>
          <w:szCs w:val="21"/>
        </w:rPr>
      </w:pPr>
      <w:r>
        <w:rPr>
          <w:rFonts w:hint="eastAsia" w:ascii="宋体"/>
          <w:sz w:val="21"/>
          <w:szCs w:val="21"/>
        </w:rPr>
        <w:t>绩效指标模板：</w:t>
      </w:r>
      <w:r>
        <w:rPr>
          <w:rFonts w:hint="eastAsia"/>
          <w:sz w:val="21"/>
          <w:szCs w:val="21"/>
        </w:rPr>
        <w:t>支持设置绩效指标的模版。</w:t>
      </w:r>
    </w:p>
    <w:p w14:paraId="6ADC0C05">
      <w:pPr>
        <w:pStyle w:val="84"/>
        <w:numPr>
          <w:ilvl w:val="6"/>
          <w:numId w:val="6"/>
        </w:numPr>
        <w:ind w:firstLine="420" w:firstLineChars="0"/>
        <w:jc w:val="both"/>
        <w:rPr>
          <w:sz w:val="21"/>
          <w:szCs w:val="21"/>
        </w:rPr>
      </w:pPr>
      <w:r>
        <w:rPr>
          <w:rFonts w:hint="eastAsia"/>
          <w:sz w:val="21"/>
          <w:szCs w:val="21"/>
        </w:rPr>
        <w:t>重点绩效评价</w:t>
      </w:r>
    </w:p>
    <w:p w14:paraId="720A4711">
      <w:pPr>
        <w:pStyle w:val="84"/>
        <w:ind w:firstLine="420"/>
        <w:jc w:val="both"/>
        <w:rPr>
          <w:sz w:val="21"/>
          <w:szCs w:val="21"/>
        </w:rPr>
      </w:pPr>
      <w:r>
        <w:rPr>
          <w:rFonts w:hint="eastAsia"/>
          <w:sz w:val="21"/>
          <w:szCs w:val="21"/>
        </w:rPr>
        <w:t>主要包括重点绩效项目库、财政重点绩效评价、部门重点绩效评价、重点绩效评价报表</w:t>
      </w:r>
      <w:r>
        <w:rPr>
          <w:rFonts w:hint="eastAsia" w:ascii="宋体"/>
          <w:sz w:val="21"/>
          <w:szCs w:val="21"/>
        </w:rPr>
        <w:t>等功能模块。</w:t>
      </w:r>
    </w:p>
    <w:p w14:paraId="5FC287D5">
      <w:pPr>
        <w:pStyle w:val="84"/>
        <w:ind w:firstLine="420"/>
        <w:jc w:val="both"/>
        <w:rPr>
          <w:sz w:val="21"/>
          <w:szCs w:val="21"/>
        </w:rPr>
      </w:pPr>
      <w:r>
        <w:rPr>
          <w:sz w:val="21"/>
          <w:szCs w:val="21"/>
        </w:rPr>
        <w:t>1</w:t>
      </w:r>
      <w:r>
        <w:rPr>
          <w:rFonts w:hint="eastAsia"/>
          <w:sz w:val="21"/>
          <w:szCs w:val="21"/>
        </w:rPr>
        <w:t>）重点绩效项目库：支持将满足规则的项目从项目库中导入该模块。</w:t>
      </w:r>
    </w:p>
    <w:p w14:paraId="714AC33A">
      <w:pPr>
        <w:pStyle w:val="84"/>
        <w:ind w:firstLine="420"/>
        <w:jc w:val="both"/>
        <w:rPr>
          <w:sz w:val="21"/>
          <w:szCs w:val="21"/>
        </w:rPr>
      </w:pPr>
      <w:r>
        <w:rPr>
          <w:rFonts w:hint="eastAsia"/>
          <w:sz w:val="21"/>
          <w:szCs w:val="21"/>
        </w:rPr>
        <w:t>2）财政重点绩效评价：支持财政重点评价项目相关信息填报和上传。</w:t>
      </w:r>
    </w:p>
    <w:p w14:paraId="38D71162">
      <w:pPr>
        <w:pStyle w:val="84"/>
        <w:ind w:firstLine="420"/>
        <w:jc w:val="both"/>
        <w:rPr>
          <w:sz w:val="21"/>
          <w:szCs w:val="21"/>
        </w:rPr>
      </w:pPr>
      <w:r>
        <w:rPr>
          <w:sz w:val="21"/>
          <w:szCs w:val="21"/>
        </w:rPr>
        <w:t>3</w:t>
      </w:r>
      <w:r>
        <w:rPr>
          <w:rFonts w:hint="eastAsia"/>
          <w:sz w:val="21"/>
          <w:szCs w:val="21"/>
        </w:rPr>
        <w:t>）部门重点绩效评价：支持重点绩效评价项目的选取和信息填报，并实现结果反馈。</w:t>
      </w:r>
    </w:p>
    <w:p w14:paraId="286E9146">
      <w:pPr>
        <w:pStyle w:val="84"/>
        <w:ind w:firstLine="420"/>
        <w:jc w:val="both"/>
        <w:rPr>
          <w:sz w:val="21"/>
          <w:szCs w:val="21"/>
        </w:rPr>
      </w:pPr>
      <w:r>
        <w:rPr>
          <w:sz w:val="21"/>
          <w:szCs w:val="21"/>
        </w:rPr>
        <w:t>4</w:t>
      </w:r>
      <w:r>
        <w:rPr>
          <w:rFonts w:hint="eastAsia"/>
          <w:sz w:val="21"/>
          <w:szCs w:val="21"/>
        </w:rPr>
        <w:t>）重点绩效评价报表：支持展示项目绩效评价情况和结果，生成分析和比较报表。</w:t>
      </w:r>
    </w:p>
    <w:p w14:paraId="6BBC39EA">
      <w:pPr>
        <w:pStyle w:val="84"/>
        <w:numPr>
          <w:ilvl w:val="6"/>
          <w:numId w:val="6"/>
        </w:numPr>
        <w:ind w:firstLine="420" w:firstLineChars="0"/>
        <w:jc w:val="both"/>
        <w:rPr>
          <w:sz w:val="21"/>
          <w:szCs w:val="21"/>
        </w:rPr>
      </w:pPr>
      <w:r>
        <w:rPr>
          <w:rFonts w:hint="eastAsia"/>
          <w:sz w:val="21"/>
          <w:szCs w:val="21"/>
        </w:rPr>
        <w:t>第三方评价机构管理：支持录入第三方公司的信息。</w:t>
      </w:r>
    </w:p>
    <w:p w14:paraId="090C2036">
      <w:pPr>
        <w:pStyle w:val="7"/>
        <w:spacing w:before="0" w:after="0" w:line="360" w:lineRule="auto"/>
        <w:rPr>
          <w:sz w:val="21"/>
          <w:szCs w:val="21"/>
        </w:rPr>
      </w:pPr>
      <w:r>
        <w:rPr>
          <w:rFonts w:hint="eastAsia"/>
          <w:sz w:val="21"/>
          <w:szCs w:val="21"/>
        </w:rPr>
        <w:t>凭证中心</w:t>
      </w:r>
    </w:p>
    <w:p w14:paraId="0E0C0CC8">
      <w:pPr>
        <w:pStyle w:val="84"/>
        <w:numPr>
          <w:ilvl w:val="6"/>
          <w:numId w:val="7"/>
        </w:numPr>
        <w:ind w:firstLine="420" w:firstLineChars="0"/>
        <w:jc w:val="both"/>
        <w:rPr>
          <w:sz w:val="21"/>
          <w:szCs w:val="21"/>
        </w:rPr>
      </w:pPr>
      <w:r>
        <w:rPr>
          <w:rFonts w:hint="eastAsia"/>
          <w:sz w:val="21"/>
          <w:szCs w:val="21"/>
        </w:rPr>
        <w:t>会计核算基础档案管理：支持对预算单位会计核算的基础档案信息展示。</w:t>
      </w:r>
    </w:p>
    <w:p w14:paraId="71253C3F">
      <w:pPr>
        <w:pStyle w:val="84"/>
        <w:numPr>
          <w:ilvl w:val="6"/>
          <w:numId w:val="7"/>
        </w:numPr>
        <w:ind w:firstLine="420" w:firstLineChars="0"/>
        <w:jc w:val="both"/>
        <w:rPr>
          <w:sz w:val="21"/>
          <w:szCs w:val="21"/>
        </w:rPr>
      </w:pPr>
      <w:r>
        <w:rPr>
          <w:rFonts w:hint="eastAsia"/>
          <w:sz w:val="21"/>
          <w:szCs w:val="21"/>
        </w:rPr>
        <w:t>凭证检查</w:t>
      </w:r>
    </w:p>
    <w:p w14:paraId="574B71D3">
      <w:pPr>
        <w:pStyle w:val="84"/>
        <w:ind w:firstLine="420"/>
        <w:jc w:val="both"/>
        <w:rPr>
          <w:sz w:val="21"/>
          <w:szCs w:val="21"/>
        </w:rPr>
      </w:pPr>
      <w:r>
        <w:rPr>
          <w:rFonts w:hint="eastAsia"/>
          <w:sz w:val="21"/>
          <w:szCs w:val="21"/>
        </w:rPr>
        <w:t>主要包括凭证引入、凭证列表、现金流量分析、差异调节分析</w:t>
      </w:r>
      <w:r>
        <w:rPr>
          <w:rFonts w:hint="eastAsia" w:ascii="宋体"/>
          <w:sz w:val="21"/>
          <w:szCs w:val="21"/>
        </w:rPr>
        <w:t>等功能模块。</w:t>
      </w:r>
    </w:p>
    <w:p w14:paraId="1D4F6AF6">
      <w:pPr>
        <w:pStyle w:val="84"/>
        <w:ind w:left="420" w:firstLine="0" w:firstLineChars="0"/>
        <w:jc w:val="both"/>
        <w:rPr>
          <w:sz w:val="21"/>
          <w:szCs w:val="21"/>
        </w:rPr>
      </w:pPr>
      <w:r>
        <w:rPr>
          <w:sz w:val="21"/>
          <w:szCs w:val="21"/>
        </w:rPr>
        <w:t>1</w:t>
      </w:r>
      <w:r>
        <w:rPr>
          <w:rFonts w:hint="eastAsia"/>
          <w:sz w:val="21"/>
          <w:szCs w:val="21"/>
        </w:rPr>
        <w:t>）凭证引入：支持引入预算单位的账务处理后产生的凭证信息。</w:t>
      </w:r>
    </w:p>
    <w:p w14:paraId="2718A9A6">
      <w:pPr>
        <w:pStyle w:val="84"/>
        <w:ind w:firstLine="420"/>
        <w:jc w:val="both"/>
        <w:rPr>
          <w:sz w:val="21"/>
          <w:szCs w:val="21"/>
        </w:rPr>
      </w:pPr>
      <w:r>
        <w:rPr>
          <w:sz w:val="21"/>
          <w:szCs w:val="21"/>
        </w:rPr>
        <w:t>2</w:t>
      </w:r>
      <w:r>
        <w:rPr>
          <w:rFonts w:hint="eastAsia"/>
          <w:sz w:val="21"/>
          <w:szCs w:val="21"/>
        </w:rPr>
        <w:t>）凭证列表：支持查询预算单位会计凭证，并根据多维条件进行筛选。</w:t>
      </w:r>
    </w:p>
    <w:p w14:paraId="4FF4136F">
      <w:pPr>
        <w:pStyle w:val="84"/>
        <w:ind w:firstLine="420"/>
        <w:jc w:val="both"/>
        <w:rPr>
          <w:sz w:val="21"/>
          <w:szCs w:val="21"/>
        </w:rPr>
      </w:pPr>
      <w:r>
        <w:rPr>
          <w:sz w:val="21"/>
          <w:szCs w:val="21"/>
        </w:rPr>
        <w:t>3</w:t>
      </w:r>
      <w:r>
        <w:rPr>
          <w:rFonts w:hint="eastAsia"/>
          <w:sz w:val="21"/>
          <w:szCs w:val="21"/>
        </w:rPr>
        <w:t>）现金流量分析：支持现金流量分析。</w:t>
      </w:r>
    </w:p>
    <w:p w14:paraId="280B0EEE">
      <w:pPr>
        <w:pStyle w:val="84"/>
        <w:ind w:firstLine="420"/>
        <w:jc w:val="both"/>
        <w:rPr>
          <w:sz w:val="21"/>
          <w:szCs w:val="21"/>
        </w:rPr>
      </w:pPr>
      <w:r>
        <w:rPr>
          <w:sz w:val="21"/>
          <w:szCs w:val="21"/>
        </w:rPr>
        <w:t>4</w:t>
      </w:r>
      <w:r>
        <w:rPr>
          <w:rFonts w:hint="eastAsia"/>
          <w:sz w:val="21"/>
          <w:szCs w:val="21"/>
        </w:rPr>
        <w:t>）差异调节分析：支持差异分析。</w:t>
      </w:r>
    </w:p>
    <w:p w14:paraId="591ACA62">
      <w:pPr>
        <w:pStyle w:val="84"/>
        <w:numPr>
          <w:ilvl w:val="6"/>
          <w:numId w:val="7"/>
        </w:numPr>
        <w:ind w:firstLine="420" w:firstLineChars="0"/>
        <w:jc w:val="both"/>
        <w:rPr>
          <w:sz w:val="21"/>
          <w:szCs w:val="21"/>
        </w:rPr>
      </w:pPr>
      <w:r>
        <w:rPr>
          <w:rFonts w:hint="eastAsia"/>
          <w:sz w:val="21"/>
          <w:szCs w:val="21"/>
        </w:rPr>
        <w:t>账簿管理</w:t>
      </w:r>
    </w:p>
    <w:p w14:paraId="294FB476">
      <w:pPr>
        <w:pStyle w:val="84"/>
        <w:ind w:firstLine="420"/>
        <w:jc w:val="both"/>
        <w:rPr>
          <w:sz w:val="21"/>
          <w:szCs w:val="21"/>
        </w:rPr>
      </w:pPr>
      <w:r>
        <w:rPr>
          <w:rFonts w:hint="eastAsia"/>
          <w:sz w:val="21"/>
          <w:szCs w:val="21"/>
        </w:rPr>
        <w:t>主要包括明细账、余额表、总账、日记账、多栏账、序时账、预算余额与净资产差异明细、现金流量表、现金流量明细表、账簿打印</w:t>
      </w:r>
      <w:r>
        <w:rPr>
          <w:rFonts w:hint="eastAsia" w:ascii="宋体"/>
          <w:sz w:val="21"/>
          <w:szCs w:val="21"/>
        </w:rPr>
        <w:t>等功能模块。</w:t>
      </w:r>
    </w:p>
    <w:p w14:paraId="6F3D2C98">
      <w:pPr>
        <w:pStyle w:val="84"/>
        <w:ind w:left="420" w:firstLine="0" w:firstLineChars="0"/>
        <w:jc w:val="both"/>
        <w:rPr>
          <w:sz w:val="21"/>
          <w:szCs w:val="21"/>
        </w:rPr>
      </w:pPr>
      <w:r>
        <w:rPr>
          <w:rFonts w:hint="eastAsia"/>
          <w:sz w:val="21"/>
          <w:szCs w:val="21"/>
        </w:rPr>
        <w:t>1）明细账：支持明细账多维度查询和查询结果溯源。</w:t>
      </w:r>
    </w:p>
    <w:p w14:paraId="71DA6716">
      <w:pPr>
        <w:pStyle w:val="84"/>
        <w:ind w:firstLine="420"/>
        <w:jc w:val="both"/>
        <w:rPr>
          <w:sz w:val="21"/>
          <w:szCs w:val="21"/>
        </w:rPr>
      </w:pPr>
      <w:r>
        <w:rPr>
          <w:sz w:val="21"/>
          <w:szCs w:val="21"/>
        </w:rPr>
        <w:t>2</w:t>
      </w:r>
      <w:r>
        <w:rPr>
          <w:rFonts w:hint="eastAsia"/>
          <w:sz w:val="21"/>
          <w:szCs w:val="21"/>
        </w:rPr>
        <w:t>）余额表：支持余额表查询和查询结果的穿透溯源。</w:t>
      </w:r>
    </w:p>
    <w:p w14:paraId="10DAD291">
      <w:pPr>
        <w:pStyle w:val="84"/>
        <w:ind w:firstLine="420"/>
        <w:jc w:val="both"/>
        <w:rPr>
          <w:sz w:val="21"/>
          <w:szCs w:val="21"/>
        </w:rPr>
      </w:pPr>
      <w:r>
        <w:rPr>
          <w:sz w:val="21"/>
          <w:szCs w:val="21"/>
        </w:rPr>
        <w:t>3</w:t>
      </w:r>
      <w:r>
        <w:rPr>
          <w:rFonts w:hint="eastAsia"/>
          <w:sz w:val="21"/>
          <w:szCs w:val="21"/>
        </w:rPr>
        <w:t>）总账：支持总账查询和查询结果的穿透溯源。</w:t>
      </w:r>
    </w:p>
    <w:p w14:paraId="54B17A51">
      <w:pPr>
        <w:pStyle w:val="84"/>
        <w:ind w:firstLine="420"/>
        <w:jc w:val="both"/>
        <w:rPr>
          <w:sz w:val="21"/>
          <w:szCs w:val="21"/>
        </w:rPr>
      </w:pPr>
      <w:r>
        <w:rPr>
          <w:sz w:val="21"/>
          <w:szCs w:val="21"/>
        </w:rPr>
        <w:t>4</w:t>
      </w:r>
      <w:r>
        <w:rPr>
          <w:rFonts w:hint="eastAsia"/>
          <w:sz w:val="21"/>
          <w:szCs w:val="21"/>
        </w:rPr>
        <w:t>）日记账：支持日记账查询和查询结果的穿透溯源。</w:t>
      </w:r>
    </w:p>
    <w:p w14:paraId="66CDE5FF">
      <w:pPr>
        <w:pStyle w:val="84"/>
        <w:ind w:firstLine="420"/>
        <w:jc w:val="both"/>
        <w:rPr>
          <w:sz w:val="21"/>
          <w:szCs w:val="21"/>
        </w:rPr>
      </w:pPr>
      <w:r>
        <w:rPr>
          <w:sz w:val="21"/>
          <w:szCs w:val="21"/>
        </w:rPr>
        <w:t>5</w:t>
      </w:r>
      <w:r>
        <w:rPr>
          <w:rFonts w:hint="eastAsia"/>
          <w:sz w:val="21"/>
          <w:szCs w:val="21"/>
        </w:rPr>
        <w:t>）多栏账：支持多栏账查询和查询结果的穿透溯源。</w:t>
      </w:r>
    </w:p>
    <w:p w14:paraId="73D2F820">
      <w:pPr>
        <w:pStyle w:val="84"/>
        <w:ind w:firstLine="420"/>
        <w:jc w:val="both"/>
        <w:rPr>
          <w:sz w:val="21"/>
          <w:szCs w:val="21"/>
        </w:rPr>
      </w:pPr>
      <w:r>
        <w:rPr>
          <w:sz w:val="21"/>
          <w:szCs w:val="21"/>
        </w:rPr>
        <w:t>6</w:t>
      </w:r>
      <w:r>
        <w:rPr>
          <w:rFonts w:hint="eastAsia"/>
          <w:sz w:val="21"/>
          <w:szCs w:val="21"/>
        </w:rPr>
        <w:t>）序时账：支持序时账查询和导出。</w:t>
      </w:r>
    </w:p>
    <w:p w14:paraId="04C4B03B">
      <w:pPr>
        <w:pStyle w:val="84"/>
        <w:ind w:firstLine="420"/>
        <w:jc w:val="both"/>
        <w:rPr>
          <w:sz w:val="21"/>
          <w:szCs w:val="21"/>
        </w:rPr>
      </w:pPr>
      <w:r>
        <w:rPr>
          <w:sz w:val="21"/>
          <w:szCs w:val="21"/>
        </w:rPr>
        <w:t>7</w:t>
      </w:r>
      <w:r>
        <w:rPr>
          <w:rFonts w:hint="eastAsia"/>
          <w:sz w:val="21"/>
          <w:szCs w:val="21"/>
        </w:rPr>
        <w:t>）预算余额与净资产差异明细：支持预算余额与净资产差异表查询和查询结果的穿透溯源。</w:t>
      </w:r>
    </w:p>
    <w:p w14:paraId="6263B95D">
      <w:pPr>
        <w:pStyle w:val="84"/>
        <w:ind w:firstLine="420"/>
        <w:jc w:val="both"/>
        <w:rPr>
          <w:sz w:val="21"/>
          <w:szCs w:val="21"/>
        </w:rPr>
      </w:pPr>
      <w:r>
        <w:rPr>
          <w:sz w:val="21"/>
          <w:szCs w:val="21"/>
        </w:rPr>
        <w:t>8</w:t>
      </w:r>
      <w:r>
        <w:rPr>
          <w:rFonts w:hint="eastAsia"/>
          <w:sz w:val="21"/>
          <w:szCs w:val="21"/>
        </w:rPr>
        <w:t>）现金流量表：支持现金流量表查询。</w:t>
      </w:r>
    </w:p>
    <w:p w14:paraId="49B26EAE">
      <w:pPr>
        <w:pStyle w:val="84"/>
        <w:ind w:firstLine="420"/>
        <w:jc w:val="both"/>
        <w:rPr>
          <w:sz w:val="21"/>
          <w:szCs w:val="21"/>
        </w:rPr>
      </w:pPr>
      <w:r>
        <w:rPr>
          <w:sz w:val="21"/>
          <w:szCs w:val="21"/>
        </w:rPr>
        <w:t>9</w:t>
      </w:r>
      <w:r>
        <w:rPr>
          <w:rFonts w:hint="eastAsia"/>
          <w:sz w:val="21"/>
          <w:szCs w:val="21"/>
        </w:rPr>
        <w:t>）现金流量明细表：支持现金流量明细表查询。</w:t>
      </w:r>
    </w:p>
    <w:p w14:paraId="2583B18A">
      <w:pPr>
        <w:pStyle w:val="84"/>
        <w:ind w:firstLine="420"/>
        <w:jc w:val="both"/>
        <w:rPr>
          <w:sz w:val="21"/>
          <w:szCs w:val="21"/>
        </w:rPr>
      </w:pPr>
      <w:r>
        <w:rPr>
          <w:sz w:val="21"/>
          <w:szCs w:val="21"/>
        </w:rPr>
        <w:t>10</w:t>
      </w:r>
      <w:r>
        <w:rPr>
          <w:rFonts w:hint="eastAsia"/>
          <w:sz w:val="21"/>
          <w:szCs w:val="21"/>
        </w:rPr>
        <w:t>）账簿打印：支持自定义设置打印会计账簿，支持多维度的专项核算与管理。</w:t>
      </w:r>
    </w:p>
    <w:p w14:paraId="5E3E08CF">
      <w:pPr>
        <w:pStyle w:val="84"/>
        <w:numPr>
          <w:ilvl w:val="6"/>
          <w:numId w:val="7"/>
        </w:numPr>
        <w:ind w:firstLine="420" w:firstLineChars="0"/>
        <w:jc w:val="both"/>
        <w:rPr>
          <w:sz w:val="21"/>
          <w:szCs w:val="21"/>
        </w:rPr>
      </w:pPr>
      <w:r>
        <w:rPr>
          <w:rFonts w:hint="eastAsia"/>
          <w:sz w:val="21"/>
          <w:szCs w:val="21"/>
        </w:rPr>
        <w:t>报表管理：主要包括政府会计报表模块，支持预置报表取数公式，自动生成政府会计制度要求相关报表支持跨年查询相关数据和导出报表。</w:t>
      </w:r>
    </w:p>
    <w:p w14:paraId="52AD613C">
      <w:pPr>
        <w:pStyle w:val="84"/>
        <w:numPr>
          <w:ilvl w:val="6"/>
          <w:numId w:val="7"/>
        </w:numPr>
        <w:ind w:firstLine="420" w:firstLineChars="0"/>
        <w:jc w:val="both"/>
        <w:rPr>
          <w:sz w:val="21"/>
          <w:szCs w:val="21"/>
        </w:rPr>
      </w:pPr>
      <w:r>
        <w:rPr>
          <w:rFonts w:hint="eastAsia"/>
          <w:sz w:val="21"/>
          <w:szCs w:val="21"/>
        </w:rPr>
        <w:t>会计洞察：支持对预算单位的会计核算工作的审查。</w:t>
      </w:r>
    </w:p>
    <w:p w14:paraId="065995D3">
      <w:pPr>
        <w:pStyle w:val="7"/>
        <w:spacing w:before="0" w:after="0" w:line="360" w:lineRule="auto"/>
        <w:rPr>
          <w:sz w:val="21"/>
          <w:szCs w:val="21"/>
        </w:rPr>
      </w:pPr>
      <w:r>
        <w:rPr>
          <w:rFonts w:hint="eastAsia"/>
          <w:sz w:val="21"/>
          <w:szCs w:val="21"/>
        </w:rPr>
        <w:t>科研经费管理</w:t>
      </w:r>
    </w:p>
    <w:p w14:paraId="3EECEA37">
      <w:pPr>
        <w:pStyle w:val="84"/>
        <w:numPr>
          <w:ilvl w:val="6"/>
          <w:numId w:val="8"/>
        </w:numPr>
        <w:ind w:firstLine="420" w:firstLineChars="0"/>
        <w:jc w:val="both"/>
        <w:rPr>
          <w:sz w:val="21"/>
          <w:szCs w:val="21"/>
        </w:rPr>
      </w:pPr>
      <w:r>
        <w:rPr>
          <w:rFonts w:hint="eastAsia"/>
          <w:sz w:val="21"/>
          <w:szCs w:val="21"/>
        </w:rPr>
        <w:t>科研经费管理基础设置：支持基础信息设置。</w:t>
      </w:r>
    </w:p>
    <w:p w14:paraId="48467932">
      <w:pPr>
        <w:pStyle w:val="84"/>
        <w:numPr>
          <w:ilvl w:val="6"/>
          <w:numId w:val="8"/>
        </w:numPr>
        <w:ind w:firstLine="420" w:firstLineChars="0"/>
        <w:jc w:val="both"/>
        <w:rPr>
          <w:sz w:val="21"/>
          <w:szCs w:val="21"/>
        </w:rPr>
      </w:pPr>
      <w:r>
        <w:rPr>
          <w:rFonts w:hint="eastAsia"/>
          <w:sz w:val="21"/>
          <w:szCs w:val="21"/>
        </w:rPr>
        <w:t>项目立项：实现项目立项申请、审批等功能，预算编制数据同步预算管理模块。</w:t>
      </w:r>
    </w:p>
    <w:p w14:paraId="0E66E8EE">
      <w:pPr>
        <w:pStyle w:val="84"/>
        <w:numPr>
          <w:ilvl w:val="6"/>
          <w:numId w:val="8"/>
        </w:numPr>
        <w:ind w:firstLine="420" w:firstLineChars="0"/>
        <w:jc w:val="both"/>
        <w:rPr>
          <w:sz w:val="21"/>
          <w:szCs w:val="21"/>
        </w:rPr>
      </w:pPr>
      <w:r>
        <w:rPr>
          <w:rFonts w:hint="eastAsia"/>
          <w:sz w:val="21"/>
          <w:szCs w:val="21"/>
        </w:rPr>
        <w:t>项目信息：支持基本信息录入，项目信息同步预算管理模块。</w:t>
      </w:r>
    </w:p>
    <w:p w14:paraId="52FD9630">
      <w:pPr>
        <w:pStyle w:val="84"/>
        <w:numPr>
          <w:ilvl w:val="6"/>
          <w:numId w:val="8"/>
        </w:numPr>
        <w:ind w:firstLine="420" w:firstLineChars="0"/>
        <w:jc w:val="both"/>
        <w:rPr>
          <w:sz w:val="21"/>
          <w:szCs w:val="21"/>
        </w:rPr>
      </w:pPr>
      <w:r>
        <w:rPr>
          <w:rFonts w:hint="eastAsia"/>
          <w:sz w:val="21"/>
          <w:szCs w:val="21"/>
        </w:rPr>
        <w:t>过程管理：支持项目执行管理，建立项目台账，预算执行数据同步预算管理模块。</w:t>
      </w:r>
    </w:p>
    <w:p w14:paraId="65009DC6">
      <w:pPr>
        <w:pStyle w:val="84"/>
        <w:numPr>
          <w:ilvl w:val="6"/>
          <w:numId w:val="8"/>
        </w:numPr>
        <w:ind w:firstLine="420" w:firstLineChars="0"/>
        <w:jc w:val="both"/>
        <w:rPr>
          <w:sz w:val="21"/>
          <w:szCs w:val="21"/>
        </w:rPr>
      </w:pPr>
      <w:r>
        <w:rPr>
          <w:rFonts w:hint="eastAsia"/>
          <w:sz w:val="21"/>
          <w:szCs w:val="21"/>
        </w:rPr>
        <w:t>预算调整：支持项目预算调整，并将信息同步预算管理模块。</w:t>
      </w:r>
    </w:p>
    <w:p w14:paraId="62F51FA4">
      <w:pPr>
        <w:pStyle w:val="84"/>
        <w:numPr>
          <w:ilvl w:val="6"/>
          <w:numId w:val="8"/>
        </w:numPr>
        <w:ind w:firstLine="420" w:firstLineChars="0"/>
        <w:jc w:val="both"/>
        <w:rPr>
          <w:sz w:val="21"/>
          <w:szCs w:val="21"/>
        </w:rPr>
      </w:pPr>
      <w:r>
        <w:rPr>
          <w:rFonts w:hint="eastAsia"/>
          <w:sz w:val="21"/>
          <w:szCs w:val="21"/>
        </w:rPr>
        <w:t>项目收入：支持发票录入，对项目收款进行情况匹配，并同步信息至收入管理模块。</w:t>
      </w:r>
    </w:p>
    <w:p w14:paraId="1AF40454">
      <w:pPr>
        <w:pStyle w:val="84"/>
        <w:numPr>
          <w:ilvl w:val="6"/>
          <w:numId w:val="8"/>
        </w:numPr>
        <w:ind w:firstLine="420" w:firstLineChars="0"/>
        <w:jc w:val="both"/>
        <w:rPr>
          <w:sz w:val="21"/>
          <w:szCs w:val="21"/>
        </w:rPr>
      </w:pPr>
      <w:r>
        <w:rPr>
          <w:rFonts w:hint="eastAsia"/>
          <w:sz w:val="21"/>
          <w:szCs w:val="21"/>
        </w:rPr>
        <w:t>项目支出：支持项目支出业务操作，并同步信息至支出管理模块。</w:t>
      </w:r>
    </w:p>
    <w:p w14:paraId="03D3C2CA">
      <w:pPr>
        <w:pStyle w:val="84"/>
        <w:numPr>
          <w:ilvl w:val="6"/>
          <w:numId w:val="8"/>
        </w:numPr>
        <w:ind w:firstLine="420" w:firstLineChars="0"/>
        <w:jc w:val="both"/>
        <w:rPr>
          <w:sz w:val="21"/>
          <w:szCs w:val="21"/>
        </w:rPr>
      </w:pPr>
      <w:r>
        <w:rPr>
          <w:rFonts w:hint="eastAsia"/>
          <w:sz w:val="21"/>
          <w:szCs w:val="21"/>
        </w:rPr>
        <w:t>科研成果：支持录入科研成果信息，对科研项目成果进行登记管理与统计分析。</w:t>
      </w:r>
    </w:p>
    <w:p w14:paraId="538E74B3">
      <w:pPr>
        <w:pStyle w:val="84"/>
        <w:numPr>
          <w:ilvl w:val="6"/>
          <w:numId w:val="8"/>
        </w:numPr>
        <w:ind w:firstLine="420" w:firstLineChars="0"/>
        <w:jc w:val="both"/>
        <w:rPr>
          <w:sz w:val="21"/>
          <w:szCs w:val="21"/>
        </w:rPr>
      </w:pPr>
      <w:r>
        <w:rPr>
          <w:rFonts w:hint="eastAsia"/>
          <w:sz w:val="21"/>
          <w:szCs w:val="21"/>
        </w:rPr>
        <w:t>科研奖励：支持科研奖励的分配与计算。</w:t>
      </w:r>
    </w:p>
    <w:p w14:paraId="2387D2BE">
      <w:pPr>
        <w:pStyle w:val="84"/>
        <w:numPr>
          <w:ilvl w:val="6"/>
          <w:numId w:val="8"/>
        </w:numPr>
        <w:ind w:firstLine="420" w:firstLineChars="0"/>
        <w:jc w:val="both"/>
        <w:rPr>
          <w:sz w:val="21"/>
          <w:szCs w:val="21"/>
        </w:rPr>
      </w:pPr>
      <w:r>
        <w:rPr>
          <w:rFonts w:hint="eastAsia"/>
          <w:sz w:val="21"/>
          <w:szCs w:val="21"/>
        </w:rPr>
        <w:t>科研绩效：支持科研项目成果和绩效的登记管理与统计分析。</w:t>
      </w:r>
    </w:p>
    <w:p w14:paraId="0AE27072">
      <w:pPr>
        <w:pStyle w:val="84"/>
        <w:numPr>
          <w:ilvl w:val="6"/>
          <w:numId w:val="8"/>
        </w:numPr>
        <w:ind w:firstLine="420" w:firstLineChars="0"/>
        <w:jc w:val="both"/>
        <w:rPr>
          <w:sz w:val="21"/>
          <w:szCs w:val="21"/>
        </w:rPr>
      </w:pPr>
      <w:r>
        <w:rPr>
          <w:rFonts w:hint="eastAsia"/>
          <w:sz w:val="21"/>
          <w:szCs w:val="21"/>
        </w:rPr>
        <w:t>项目结项：支持科研项目的结项发起、审批、生效等功能。</w:t>
      </w:r>
    </w:p>
    <w:p w14:paraId="02F752A3">
      <w:pPr>
        <w:pStyle w:val="84"/>
        <w:numPr>
          <w:ilvl w:val="6"/>
          <w:numId w:val="8"/>
        </w:numPr>
        <w:ind w:firstLine="420" w:firstLineChars="0"/>
        <w:jc w:val="both"/>
        <w:rPr>
          <w:sz w:val="21"/>
          <w:szCs w:val="21"/>
        </w:rPr>
      </w:pPr>
      <w:r>
        <w:rPr>
          <w:rFonts w:hint="eastAsia"/>
          <w:sz w:val="21"/>
          <w:szCs w:val="21"/>
        </w:rPr>
        <w:t>专项报表：支持生成各类专项统计报表。</w:t>
      </w:r>
    </w:p>
    <w:p w14:paraId="50E23871">
      <w:pPr>
        <w:pStyle w:val="7"/>
        <w:spacing w:before="0" w:after="0" w:line="360" w:lineRule="auto"/>
        <w:rPr>
          <w:sz w:val="21"/>
          <w:szCs w:val="21"/>
        </w:rPr>
      </w:pPr>
      <w:r>
        <w:rPr>
          <w:rFonts w:hint="eastAsia"/>
          <w:sz w:val="21"/>
          <w:szCs w:val="21"/>
        </w:rPr>
        <w:t>运营可视化分析</w:t>
      </w:r>
    </w:p>
    <w:p w14:paraId="0591CC8D">
      <w:pPr>
        <w:pStyle w:val="84"/>
        <w:numPr>
          <w:ilvl w:val="6"/>
          <w:numId w:val="9"/>
        </w:numPr>
        <w:ind w:firstLineChars="0"/>
        <w:jc w:val="both"/>
        <w:rPr>
          <w:sz w:val="21"/>
          <w:szCs w:val="21"/>
        </w:rPr>
      </w:pPr>
      <w:r>
        <w:rPr>
          <w:rFonts w:hint="eastAsia"/>
          <w:sz w:val="21"/>
          <w:szCs w:val="21"/>
        </w:rPr>
        <w:t>预算编报分析</w:t>
      </w:r>
    </w:p>
    <w:p w14:paraId="7A80C005">
      <w:pPr>
        <w:pStyle w:val="84"/>
        <w:ind w:left="425" w:firstLine="0" w:firstLineChars="0"/>
        <w:jc w:val="both"/>
        <w:rPr>
          <w:sz w:val="21"/>
          <w:szCs w:val="21"/>
        </w:rPr>
      </w:pPr>
      <w:r>
        <w:rPr>
          <w:rFonts w:hint="eastAsia"/>
          <w:sz w:val="21"/>
          <w:szCs w:val="21"/>
        </w:rPr>
        <w:t>主要包括预算多级管理和预算汇总平衡等两个功能模块。</w:t>
      </w:r>
    </w:p>
    <w:p w14:paraId="7153715A">
      <w:pPr>
        <w:pStyle w:val="84"/>
        <w:ind w:firstLine="420"/>
        <w:jc w:val="both"/>
        <w:rPr>
          <w:sz w:val="21"/>
          <w:szCs w:val="21"/>
        </w:rPr>
      </w:pPr>
      <w:r>
        <w:rPr>
          <w:rFonts w:hint="eastAsia"/>
          <w:sz w:val="21"/>
          <w:szCs w:val="21"/>
        </w:rPr>
        <w:t>1）预算多级管理：向主管部门提供预算多级管理和多级次可视化展现，满足基于核心管理要求进行的级次联动分析。</w:t>
      </w:r>
    </w:p>
    <w:p w14:paraId="76F5D3ED">
      <w:pPr>
        <w:pStyle w:val="84"/>
        <w:ind w:firstLine="420"/>
        <w:jc w:val="both"/>
        <w:rPr>
          <w:sz w:val="21"/>
          <w:szCs w:val="21"/>
        </w:rPr>
      </w:pPr>
      <w:r>
        <w:rPr>
          <w:sz w:val="21"/>
          <w:szCs w:val="21"/>
        </w:rPr>
        <w:t>2</w:t>
      </w:r>
      <w:r>
        <w:rPr>
          <w:rFonts w:hint="eastAsia"/>
          <w:sz w:val="21"/>
          <w:szCs w:val="21"/>
        </w:rPr>
        <w:t>）预算汇总平衡：支持预算信息汇总平衡，并对平衡影响因素进行相应的分析。</w:t>
      </w:r>
    </w:p>
    <w:p w14:paraId="7038EE6D">
      <w:pPr>
        <w:pStyle w:val="84"/>
        <w:numPr>
          <w:ilvl w:val="6"/>
          <w:numId w:val="9"/>
        </w:numPr>
        <w:ind w:firstLineChars="0"/>
        <w:jc w:val="both"/>
        <w:rPr>
          <w:sz w:val="21"/>
          <w:szCs w:val="21"/>
        </w:rPr>
      </w:pPr>
      <w:r>
        <w:rPr>
          <w:rFonts w:hint="eastAsia"/>
          <w:sz w:val="21"/>
          <w:szCs w:val="21"/>
        </w:rPr>
        <w:t>项目库分析</w:t>
      </w:r>
    </w:p>
    <w:p w14:paraId="07CBF405">
      <w:pPr>
        <w:pStyle w:val="84"/>
        <w:ind w:left="425" w:firstLine="0" w:firstLineChars="0"/>
        <w:jc w:val="both"/>
        <w:rPr>
          <w:sz w:val="21"/>
          <w:szCs w:val="21"/>
        </w:rPr>
      </w:pPr>
      <w:r>
        <w:rPr>
          <w:rFonts w:hint="eastAsia"/>
          <w:sz w:val="21"/>
          <w:szCs w:val="21"/>
        </w:rPr>
        <w:t>主要包括项目申报分析、项目资金批复、项目执行等功能模块。</w:t>
      </w:r>
    </w:p>
    <w:p w14:paraId="226A8F3E">
      <w:pPr>
        <w:pStyle w:val="84"/>
        <w:ind w:left="425" w:firstLine="0" w:firstLineChars="0"/>
        <w:jc w:val="both"/>
        <w:rPr>
          <w:sz w:val="21"/>
          <w:szCs w:val="21"/>
        </w:rPr>
      </w:pPr>
      <w:r>
        <w:rPr>
          <w:rFonts w:hint="eastAsia"/>
          <w:sz w:val="21"/>
          <w:szCs w:val="21"/>
        </w:rPr>
        <w:t>1）项目申报分析：支持项目申报内容可视化分析和个性化图表展现，支持多维度查询和分析。</w:t>
      </w:r>
    </w:p>
    <w:p w14:paraId="1B489960">
      <w:pPr>
        <w:pStyle w:val="84"/>
        <w:ind w:firstLine="420"/>
        <w:jc w:val="both"/>
        <w:rPr>
          <w:sz w:val="21"/>
          <w:szCs w:val="21"/>
        </w:rPr>
      </w:pPr>
      <w:r>
        <w:rPr>
          <w:sz w:val="21"/>
          <w:szCs w:val="21"/>
        </w:rPr>
        <w:t>2</w:t>
      </w:r>
      <w:r>
        <w:rPr>
          <w:rFonts w:hint="eastAsia"/>
          <w:sz w:val="21"/>
          <w:szCs w:val="21"/>
        </w:rPr>
        <w:t>）项目资金批复：支持项目资金批复信息可视化分析，并形成数据分析图表。</w:t>
      </w:r>
    </w:p>
    <w:p w14:paraId="47514FDD">
      <w:pPr>
        <w:pStyle w:val="84"/>
        <w:ind w:firstLine="420"/>
        <w:jc w:val="both"/>
        <w:rPr>
          <w:sz w:val="21"/>
          <w:szCs w:val="21"/>
        </w:rPr>
      </w:pPr>
      <w:r>
        <w:rPr>
          <w:sz w:val="21"/>
          <w:szCs w:val="21"/>
        </w:rPr>
        <w:t>3</w:t>
      </w:r>
      <w:r>
        <w:rPr>
          <w:rFonts w:hint="eastAsia"/>
          <w:sz w:val="21"/>
          <w:szCs w:val="21"/>
        </w:rPr>
        <w:t>）项目执行：支持项目执行信息可视化分析，确保风险管理可控。</w:t>
      </w:r>
    </w:p>
    <w:p w14:paraId="04303B8A">
      <w:pPr>
        <w:pStyle w:val="84"/>
        <w:numPr>
          <w:ilvl w:val="6"/>
          <w:numId w:val="9"/>
        </w:numPr>
        <w:ind w:firstLine="420" w:firstLineChars="0"/>
        <w:jc w:val="both"/>
        <w:rPr>
          <w:sz w:val="21"/>
          <w:szCs w:val="21"/>
        </w:rPr>
      </w:pPr>
      <w:r>
        <w:rPr>
          <w:rFonts w:hint="eastAsia"/>
          <w:sz w:val="21"/>
          <w:szCs w:val="21"/>
        </w:rPr>
        <w:t>差异分析：支持财务会计与预算会计、财务报表与资产报表的差异分析。</w:t>
      </w:r>
    </w:p>
    <w:p w14:paraId="6BA166DF">
      <w:pPr>
        <w:pStyle w:val="7"/>
        <w:spacing w:before="0" w:after="0" w:line="360" w:lineRule="auto"/>
        <w:rPr>
          <w:sz w:val="21"/>
          <w:szCs w:val="21"/>
        </w:rPr>
      </w:pPr>
      <w:r>
        <w:rPr>
          <w:rFonts w:hint="eastAsia"/>
          <w:sz w:val="21"/>
          <w:szCs w:val="21"/>
        </w:rPr>
        <w:t>基础技术支撑</w:t>
      </w:r>
    </w:p>
    <w:p w14:paraId="228FF581">
      <w:pPr>
        <w:pStyle w:val="84"/>
        <w:numPr>
          <w:ilvl w:val="6"/>
          <w:numId w:val="10"/>
        </w:numPr>
        <w:ind w:firstLineChars="0"/>
        <w:jc w:val="both"/>
        <w:rPr>
          <w:sz w:val="21"/>
          <w:szCs w:val="21"/>
        </w:rPr>
      </w:pPr>
      <w:r>
        <w:rPr>
          <w:rFonts w:hint="eastAsia"/>
          <w:sz w:val="21"/>
          <w:szCs w:val="21"/>
        </w:rPr>
        <w:t>任务监测</w:t>
      </w:r>
    </w:p>
    <w:p w14:paraId="7C4E8C2F">
      <w:pPr>
        <w:pStyle w:val="84"/>
        <w:ind w:left="425" w:firstLine="0" w:firstLineChars="0"/>
        <w:jc w:val="both"/>
        <w:rPr>
          <w:sz w:val="21"/>
          <w:szCs w:val="21"/>
        </w:rPr>
      </w:pPr>
      <w:r>
        <w:rPr>
          <w:rFonts w:hint="eastAsia"/>
          <w:sz w:val="21"/>
          <w:szCs w:val="21"/>
        </w:rPr>
        <w:t>主要包括服务状态监测、任务性能监控等两个功能模块。</w:t>
      </w:r>
    </w:p>
    <w:p w14:paraId="17445BD4">
      <w:pPr>
        <w:pStyle w:val="84"/>
        <w:ind w:left="425" w:firstLine="0" w:firstLineChars="0"/>
        <w:jc w:val="both"/>
        <w:rPr>
          <w:sz w:val="21"/>
          <w:szCs w:val="21"/>
        </w:rPr>
      </w:pPr>
      <w:r>
        <w:rPr>
          <w:rFonts w:hint="eastAsia"/>
          <w:sz w:val="21"/>
          <w:szCs w:val="21"/>
        </w:rPr>
        <w:t>1）服务状态监测：支持监控业务功能任务的运行状态、资源使用占比、业务规则及数据完整性校验等。</w:t>
      </w:r>
    </w:p>
    <w:p w14:paraId="028D5AB6">
      <w:pPr>
        <w:pStyle w:val="84"/>
        <w:ind w:firstLine="420"/>
        <w:jc w:val="both"/>
        <w:rPr>
          <w:sz w:val="21"/>
          <w:szCs w:val="21"/>
        </w:rPr>
      </w:pPr>
      <w:r>
        <w:rPr>
          <w:sz w:val="21"/>
          <w:szCs w:val="21"/>
        </w:rPr>
        <w:t>2</w:t>
      </w:r>
      <w:r>
        <w:rPr>
          <w:rFonts w:hint="eastAsia"/>
          <w:sz w:val="21"/>
          <w:szCs w:val="21"/>
        </w:rPr>
        <w:t>）任务性能监控：支持监控和分析服务、API及应用程序性能。</w:t>
      </w:r>
    </w:p>
    <w:p w14:paraId="644E65C7">
      <w:pPr>
        <w:pStyle w:val="84"/>
        <w:numPr>
          <w:ilvl w:val="6"/>
          <w:numId w:val="10"/>
        </w:numPr>
        <w:ind w:firstLineChars="0"/>
        <w:jc w:val="both"/>
        <w:rPr>
          <w:sz w:val="21"/>
          <w:szCs w:val="21"/>
        </w:rPr>
      </w:pPr>
      <w:r>
        <w:rPr>
          <w:rFonts w:hint="eastAsia"/>
          <w:sz w:val="21"/>
          <w:szCs w:val="21"/>
        </w:rPr>
        <w:t>组织架构</w:t>
      </w:r>
    </w:p>
    <w:p w14:paraId="454F101B">
      <w:pPr>
        <w:pStyle w:val="84"/>
        <w:ind w:left="425" w:firstLine="0" w:firstLineChars="0"/>
        <w:jc w:val="both"/>
        <w:rPr>
          <w:sz w:val="21"/>
          <w:szCs w:val="21"/>
        </w:rPr>
      </w:pPr>
      <w:r>
        <w:rPr>
          <w:rFonts w:hint="eastAsia"/>
          <w:sz w:val="21"/>
          <w:szCs w:val="21"/>
        </w:rPr>
        <w:t>主要包括组织管理、权限管理等两个功能模块。</w:t>
      </w:r>
    </w:p>
    <w:p w14:paraId="762198FD">
      <w:pPr>
        <w:pStyle w:val="84"/>
        <w:ind w:firstLine="420"/>
        <w:jc w:val="both"/>
        <w:rPr>
          <w:sz w:val="21"/>
          <w:szCs w:val="21"/>
        </w:rPr>
      </w:pPr>
      <w:r>
        <w:rPr>
          <w:sz w:val="21"/>
          <w:szCs w:val="21"/>
        </w:rPr>
        <w:t>1</w:t>
      </w:r>
      <w:r>
        <w:rPr>
          <w:rFonts w:hint="eastAsia"/>
          <w:sz w:val="21"/>
          <w:szCs w:val="21"/>
        </w:rPr>
        <w:t>）组织管理：支持对系统内各单位进行管理和查询。</w:t>
      </w:r>
    </w:p>
    <w:p w14:paraId="23A6AFA1">
      <w:pPr>
        <w:pStyle w:val="84"/>
        <w:ind w:firstLine="420"/>
        <w:jc w:val="both"/>
        <w:rPr>
          <w:sz w:val="21"/>
          <w:szCs w:val="21"/>
        </w:rPr>
      </w:pPr>
      <w:r>
        <w:rPr>
          <w:sz w:val="21"/>
          <w:szCs w:val="21"/>
        </w:rPr>
        <w:t>2</w:t>
      </w:r>
      <w:r>
        <w:rPr>
          <w:rFonts w:hint="eastAsia"/>
          <w:sz w:val="21"/>
          <w:szCs w:val="21"/>
        </w:rPr>
        <w:t>）权限管理：支持用户和角色的管理及权限配置；支持从不同维度展示或者分配权限。</w:t>
      </w:r>
    </w:p>
    <w:p w14:paraId="4DF698E2">
      <w:pPr>
        <w:pStyle w:val="84"/>
        <w:numPr>
          <w:ilvl w:val="6"/>
          <w:numId w:val="10"/>
        </w:numPr>
        <w:ind w:firstLineChars="0"/>
        <w:jc w:val="both"/>
        <w:rPr>
          <w:sz w:val="21"/>
          <w:szCs w:val="21"/>
        </w:rPr>
      </w:pPr>
      <w:r>
        <w:rPr>
          <w:rFonts w:hint="eastAsia"/>
          <w:sz w:val="21"/>
          <w:szCs w:val="21"/>
        </w:rPr>
        <w:t>工作流设置</w:t>
      </w:r>
    </w:p>
    <w:p w14:paraId="38A8ACA6">
      <w:pPr>
        <w:pStyle w:val="84"/>
        <w:ind w:firstLine="420"/>
        <w:jc w:val="both"/>
        <w:rPr>
          <w:sz w:val="21"/>
          <w:szCs w:val="21"/>
        </w:rPr>
      </w:pPr>
      <w:r>
        <w:rPr>
          <w:rFonts w:hint="eastAsia"/>
          <w:sz w:val="21"/>
          <w:szCs w:val="21"/>
        </w:rPr>
        <w:t>主要包括流程设计、流程监控、流程工作台等功能模块。</w:t>
      </w:r>
    </w:p>
    <w:p w14:paraId="6C60B0C6">
      <w:pPr>
        <w:pStyle w:val="84"/>
        <w:ind w:left="425" w:firstLine="0" w:firstLineChars="0"/>
        <w:jc w:val="both"/>
        <w:rPr>
          <w:sz w:val="21"/>
          <w:szCs w:val="21"/>
        </w:rPr>
      </w:pPr>
      <w:r>
        <w:rPr>
          <w:rFonts w:hint="eastAsia"/>
          <w:sz w:val="21"/>
          <w:szCs w:val="21"/>
        </w:rPr>
        <w:t>1）流程设计：</w:t>
      </w:r>
      <w:r>
        <w:rPr>
          <w:rFonts w:hint="eastAsia" w:ascii="宋体"/>
          <w:sz w:val="21"/>
          <w:szCs w:val="21"/>
        </w:rPr>
        <w:t>实现可视化拖拽式流程设计器，支持条件分支，灵活配置审批层级和</w:t>
      </w:r>
      <w:r>
        <w:rPr>
          <w:rFonts w:hint="eastAsia"/>
          <w:sz w:val="21"/>
          <w:szCs w:val="21"/>
        </w:rPr>
        <w:t>代理审批</w:t>
      </w:r>
      <w:r>
        <w:rPr>
          <w:rFonts w:hint="eastAsia" w:ascii="宋体"/>
          <w:sz w:val="21"/>
          <w:szCs w:val="21"/>
        </w:rPr>
        <w:t>。支持</w:t>
      </w:r>
      <w:r>
        <w:rPr>
          <w:rFonts w:hint="eastAsia"/>
          <w:sz w:val="21"/>
          <w:szCs w:val="21"/>
        </w:rPr>
        <w:t>流程各节点的角色与权限分配，支持超时自动提醒。</w:t>
      </w:r>
    </w:p>
    <w:p w14:paraId="3CDE45C7">
      <w:pPr>
        <w:pStyle w:val="84"/>
        <w:ind w:firstLine="420"/>
        <w:jc w:val="both"/>
        <w:rPr>
          <w:sz w:val="21"/>
          <w:szCs w:val="21"/>
        </w:rPr>
      </w:pPr>
      <w:r>
        <w:rPr>
          <w:sz w:val="21"/>
          <w:szCs w:val="21"/>
        </w:rPr>
        <w:t>2</w:t>
      </w:r>
      <w:r>
        <w:rPr>
          <w:rFonts w:hint="eastAsia"/>
          <w:sz w:val="21"/>
          <w:szCs w:val="21"/>
        </w:rPr>
        <w:t>）流程监控：</w:t>
      </w:r>
      <w:r>
        <w:rPr>
          <w:rFonts w:hint="eastAsia" w:ascii="宋体"/>
          <w:sz w:val="21"/>
          <w:szCs w:val="21"/>
        </w:rPr>
        <w:t>支持展示所有正在运行的流程实例，支持</w:t>
      </w:r>
      <w:r>
        <w:rPr>
          <w:rFonts w:hint="eastAsia"/>
          <w:sz w:val="21"/>
          <w:szCs w:val="21"/>
        </w:rPr>
        <w:t>待办任务管理、高级查询和过滤、催办、干预等操作。</w:t>
      </w:r>
    </w:p>
    <w:p w14:paraId="60EF42C2">
      <w:pPr>
        <w:pStyle w:val="84"/>
        <w:ind w:firstLine="420"/>
        <w:jc w:val="both"/>
        <w:rPr>
          <w:sz w:val="21"/>
          <w:szCs w:val="21"/>
        </w:rPr>
      </w:pPr>
      <w:r>
        <w:rPr>
          <w:sz w:val="21"/>
          <w:szCs w:val="21"/>
        </w:rPr>
        <w:t>3</w:t>
      </w:r>
      <w:r>
        <w:rPr>
          <w:rFonts w:hint="eastAsia"/>
          <w:sz w:val="21"/>
          <w:szCs w:val="21"/>
        </w:rPr>
        <w:t>）流程工作台：支持待办事项、已办流程、发起、已完成、回退、合并、流程消息、代理等业务操作。</w:t>
      </w:r>
    </w:p>
    <w:p w14:paraId="5D8D6268">
      <w:pPr>
        <w:pStyle w:val="84"/>
        <w:numPr>
          <w:ilvl w:val="6"/>
          <w:numId w:val="10"/>
        </w:numPr>
        <w:ind w:firstLineChars="0"/>
        <w:jc w:val="both"/>
        <w:rPr>
          <w:sz w:val="21"/>
          <w:szCs w:val="21"/>
        </w:rPr>
      </w:pPr>
      <w:r>
        <w:rPr>
          <w:rFonts w:hint="eastAsia"/>
          <w:sz w:val="21"/>
          <w:szCs w:val="21"/>
        </w:rPr>
        <w:t>参数配置</w:t>
      </w:r>
    </w:p>
    <w:p w14:paraId="7B98F60C">
      <w:pPr>
        <w:pStyle w:val="84"/>
        <w:ind w:left="425" w:firstLine="0" w:firstLineChars="0"/>
        <w:jc w:val="both"/>
        <w:rPr>
          <w:sz w:val="21"/>
          <w:szCs w:val="21"/>
        </w:rPr>
      </w:pPr>
      <w:r>
        <w:rPr>
          <w:rFonts w:hint="eastAsia"/>
          <w:sz w:val="21"/>
          <w:szCs w:val="21"/>
        </w:rPr>
        <w:t>主要包括元数据管理、单据配置、业务通知配置、单据追溯配置、数据字典等功能模块。</w:t>
      </w:r>
    </w:p>
    <w:p w14:paraId="0F532C94">
      <w:pPr>
        <w:pStyle w:val="84"/>
        <w:ind w:left="425" w:firstLine="0" w:firstLineChars="0"/>
        <w:jc w:val="both"/>
        <w:rPr>
          <w:sz w:val="21"/>
          <w:szCs w:val="21"/>
        </w:rPr>
      </w:pPr>
      <w:r>
        <w:rPr>
          <w:rFonts w:hint="eastAsia"/>
          <w:sz w:val="21"/>
          <w:szCs w:val="21"/>
        </w:rPr>
        <w:t>1）元数据管理：支持对用户的业务功能客户化和个性化定制扩展进行统一管理。</w:t>
      </w:r>
    </w:p>
    <w:p w14:paraId="1FCDE8B3">
      <w:pPr>
        <w:pStyle w:val="84"/>
        <w:ind w:firstLine="420"/>
        <w:jc w:val="both"/>
        <w:rPr>
          <w:sz w:val="21"/>
          <w:szCs w:val="21"/>
        </w:rPr>
      </w:pPr>
      <w:r>
        <w:rPr>
          <w:sz w:val="21"/>
          <w:szCs w:val="21"/>
        </w:rPr>
        <w:t>2</w:t>
      </w:r>
      <w:r>
        <w:rPr>
          <w:rFonts w:hint="eastAsia"/>
          <w:sz w:val="21"/>
          <w:szCs w:val="21"/>
        </w:rPr>
        <w:t>）单据配置：实现用户个性化设置，满足特定的业务操作需求。</w:t>
      </w:r>
    </w:p>
    <w:p w14:paraId="6BE9428A">
      <w:pPr>
        <w:pStyle w:val="84"/>
        <w:ind w:firstLine="420"/>
        <w:jc w:val="both"/>
        <w:rPr>
          <w:sz w:val="21"/>
          <w:szCs w:val="21"/>
        </w:rPr>
      </w:pPr>
      <w:r>
        <w:rPr>
          <w:sz w:val="21"/>
          <w:szCs w:val="21"/>
        </w:rPr>
        <w:t>3</w:t>
      </w:r>
      <w:r>
        <w:rPr>
          <w:rFonts w:hint="eastAsia"/>
          <w:sz w:val="21"/>
          <w:szCs w:val="21"/>
        </w:rPr>
        <w:t>）业务通知配置：提供短信发送配置。</w:t>
      </w:r>
    </w:p>
    <w:p w14:paraId="7060BBDA">
      <w:pPr>
        <w:pStyle w:val="84"/>
        <w:ind w:firstLine="420"/>
        <w:jc w:val="both"/>
        <w:rPr>
          <w:sz w:val="21"/>
          <w:szCs w:val="21"/>
        </w:rPr>
      </w:pPr>
      <w:r>
        <w:rPr>
          <w:sz w:val="21"/>
          <w:szCs w:val="21"/>
        </w:rPr>
        <w:t>4</w:t>
      </w:r>
      <w:r>
        <w:rPr>
          <w:rFonts w:hint="eastAsia"/>
          <w:sz w:val="21"/>
          <w:szCs w:val="21"/>
        </w:rPr>
        <w:t>）单据追溯配置：实现后续业务单据的占用执行情况、以及上下游单据的推拉单操作等。</w:t>
      </w:r>
    </w:p>
    <w:p w14:paraId="7BFBEEF2">
      <w:pPr>
        <w:pStyle w:val="84"/>
        <w:ind w:firstLine="420"/>
        <w:jc w:val="both"/>
        <w:rPr>
          <w:sz w:val="21"/>
          <w:szCs w:val="21"/>
        </w:rPr>
      </w:pPr>
      <w:r>
        <w:rPr>
          <w:sz w:val="21"/>
          <w:szCs w:val="21"/>
        </w:rPr>
        <w:t>5</w:t>
      </w:r>
      <w:r>
        <w:rPr>
          <w:rFonts w:hint="eastAsia"/>
          <w:sz w:val="21"/>
          <w:szCs w:val="21"/>
        </w:rPr>
        <w:t>）数据字典：支持系统的全局性基础数据档案和枚举对象管理。</w:t>
      </w:r>
    </w:p>
    <w:p w14:paraId="74237DBE">
      <w:pPr>
        <w:pStyle w:val="84"/>
        <w:numPr>
          <w:ilvl w:val="6"/>
          <w:numId w:val="10"/>
        </w:numPr>
        <w:ind w:firstLineChars="0"/>
        <w:jc w:val="both"/>
        <w:rPr>
          <w:sz w:val="21"/>
          <w:szCs w:val="21"/>
        </w:rPr>
      </w:pPr>
      <w:r>
        <w:rPr>
          <w:rFonts w:hint="eastAsia"/>
          <w:sz w:val="21"/>
          <w:szCs w:val="21"/>
        </w:rPr>
        <w:t>门户管理</w:t>
      </w:r>
    </w:p>
    <w:p w14:paraId="5C3C50EA">
      <w:pPr>
        <w:pStyle w:val="84"/>
        <w:ind w:left="425" w:firstLine="0" w:firstLineChars="0"/>
        <w:jc w:val="both"/>
        <w:rPr>
          <w:sz w:val="21"/>
          <w:szCs w:val="21"/>
        </w:rPr>
      </w:pPr>
      <w:r>
        <w:rPr>
          <w:rFonts w:hint="eastAsia"/>
          <w:sz w:val="21"/>
          <w:szCs w:val="21"/>
        </w:rPr>
        <w:t>主要包括单点登录、个人中心、站内信等功能模块。</w:t>
      </w:r>
    </w:p>
    <w:p w14:paraId="32C727E8">
      <w:pPr>
        <w:pStyle w:val="84"/>
        <w:ind w:left="425" w:firstLine="0" w:firstLineChars="0"/>
        <w:jc w:val="both"/>
        <w:rPr>
          <w:sz w:val="21"/>
          <w:szCs w:val="21"/>
        </w:rPr>
      </w:pPr>
      <w:r>
        <w:rPr>
          <w:sz w:val="21"/>
          <w:szCs w:val="21"/>
        </w:rPr>
        <w:t>1</w:t>
      </w:r>
      <w:r>
        <w:rPr>
          <w:rFonts w:hint="eastAsia"/>
          <w:sz w:val="21"/>
          <w:szCs w:val="21"/>
        </w:rPr>
        <w:t>）单点登录：提供单点登录的配置画面，实现单点登录配置界面展示的功能。</w:t>
      </w:r>
    </w:p>
    <w:p w14:paraId="39B74858">
      <w:pPr>
        <w:pStyle w:val="84"/>
        <w:ind w:firstLine="420"/>
        <w:jc w:val="both"/>
        <w:rPr>
          <w:sz w:val="21"/>
          <w:szCs w:val="21"/>
        </w:rPr>
      </w:pPr>
      <w:r>
        <w:rPr>
          <w:sz w:val="21"/>
          <w:szCs w:val="21"/>
        </w:rPr>
        <w:t>2</w:t>
      </w:r>
      <w:r>
        <w:rPr>
          <w:rFonts w:hint="eastAsia"/>
          <w:sz w:val="21"/>
          <w:szCs w:val="21"/>
        </w:rPr>
        <w:t>）个人中心：支持个性化首页设置、密码修改个人签名上传快捷方式设置门户和业务功能主题配置、菜单显示设置。</w:t>
      </w:r>
    </w:p>
    <w:p w14:paraId="1A362C85">
      <w:pPr>
        <w:pStyle w:val="84"/>
        <w:ind w:firstLine="420"/>
        <w:jc w:val="both"/>
        <w:rPr>
          <w:sz w:val="21"/>
          <w:szCs w:val="21"/>
        </w:rPr>
      </w:pPr>
      <w:r>
        <w:rPr>
          <w:sz w:val="21"/>
          <w:szCs w:val="21"/>
        </w:rPr>
        <w:t>3</w:t>
      </w:r>
      <w:r>
        <w:rPr>
          <w:rFonts w:hint="eastAsia"/>
          <w:sz w:val="21"/>
          <w:szCs w:val="21"/>
        </w:rPr>
        <w:t>）站内信：支持推送消息通知、系统公告、预警消息。</w:t>
      </w:r>
    </w:p>
    <w:p w14:paraId="13FCAB9D">
      <w:pPr>
        <w:pStyle w:val="7"/>
        <w:spacing w:before="0" w:after="0" w:line="360" w:lineRule="auto"/>
        <w:rPr>
          <w:sz w:val="21"/>
          <w:szCs w:val="21"/>
        </w:rPr>
      </w:pPr>
      <w:r>
        <w:rPr>
          <w:rFonts w:hint="eastAsia"/>
          <w:sz w:val="21"/>
          <w:szCs w:val="21"/>
        </w:rPr>
        <w:t>对接改造</w:t>
      </w:r>
    </w:p>
    <w:p w14:paraId="210163AF">
      <w:pPr>
        <w:pStyle w:val="84"/>
        <w:ind w:firstLine="420"/>
        <w:jc w:val="both"/>
        <w:rPr>
          <w:sz w:val="21"/>
          <w:szCs w:val="21"/>
        </w:rPr>
      </w:pPr>
      <w:r>
        <w:rPr>
          <w:rFonts w:hint="eastAsia"/>
          <w:sz w:val="21"/>
        </w:rPr>
        <w:t>本模块主要包括五家试点医院对接改造，与申康其他第三方系统对接，以及外部系统对接三方面内容：</w:t>
      </w:r>
    </w:p>
    <w:p w14:paraId="2BD1415E">
      <w:pPr>
        <w:pStyle w:val="84"/>
        <w:numPr>
          <w:ilvl w:val="6"/>
          <w:numId w:val="11"/>
        </w:numPr>
        <w:ind w:firstLineChars="0"/>
        <w:jc w:val="both"/>
        <w:rPr>
          <w:sz w:val="21"/>
          <w:szCs w:val="21"/>
        </w:rPr>
      </w:pPr>
      <w:r>
        <w:rPr>
          <w:rFonts w:hint="eastAsia"/>
          <w:sz w:val="21"/>
          <w:szCs w:val="21"/>
        </w:rPr>
        <w:t>新华医院对接改造</w:t>
      </w:r>
    </w:p>
    <w:p w14:paraId="1B309844">
      <w:pPr>
        <w:pStyle w:val="84"/>
        <w:ind w:firstLine="420"/>
        <w:jc w:val="both"/>
        <w:rPr>
          <w:sz w:val="21"/>
        </w:rPr>
      </w:pPr>
      <w:r>
        <w:rPr>
          <w:rFonts w:hint="eastAsia"/>
          <w:sz w:val="21"/>
        </w:rPr>
        <w:t>实现新华医院基础信息、项目模板、项目申报审批、项目调整、绩效前评估、部门预算编制、项目预算安排数、部门预算调整、预算批复、预算执行、重点绩效评价、资本金对接改造。</w:t>
      </w:r>
    </w:p>
    <w:p w14:paraId="273F64EF">
      <w:pPr>
        <w:pStyle w:val="84"/>
        <w:numPr>
          <w:ilvl w:val="6"/>
          <w:numId w:val="11"/>
        </w:numPr>
        <w:ind w:firstLineChars="0"/>
        <w:jc w:val="both"/>
        <w:rPr>
          <w:sz w:val="21"/>
          <w:szCs w:val="21"/>
        </w:rPr>
      </w:pPr>
      <w:r>
        <w:rPr>
          <w:rFonts w:hint="eastAsia"/>
          <w:sz w:val="21"/>
          <w:szCs w:val="21"/>
        </w:rPr>
        <w:t>十院对接改造</w:t>
      </w:r>
    </w:p>
    <w:p w14:paraId="567DDEFD">
      <w:pPr>
        <w:pStyle w:val="84"/>
        <w:ind w:firstLine="420"/>
        <w:jc w:val="both"/>
        <w:rPr>
          <w:sz w:val="21"/>
        </w:rPr>
      </w:pPr>
      <w:r>
        <w:rPr>
          <w:rFonts w:hint="eastAsia"/>
          <w:sz w:val="21"/>
        </w:rPr>
        <w:t>实现十院基础信息、项目模板、项目申报审批、项目调整、绩效前评估、部门预算编制、项目预算安排数、部门预算调整、预算批复、预算执行、重点绩效评价、资本金对接改造。</w:t>
      </w:r>
    </w:p>
    <w:p w14:paraId="0D72E335">
      <w:pPr>
        <w:pStyle w:val="84"/>
        <w:numPr>
          <w:ilvl w:val="6"/>
          <w:numId w:val="11"/>
        </w:numPr>
        <w:ind w:firstLineChars="0"/>
        <w:jc w:val="both"/>
        <w:rPr>
          <w:sz w:val="21"/>
          <w:szCs w:val="21"/>
        </w:rPr>
      </w:pPr>
      <w:r>
        <w:rPr>
          <w:rFonts w:hint="eastAsia"/>
          <w:sz w:val="21"/>
          <w:szCs w:val="21"/>
        </w:rPr>
        <w:t>国妇婴对接改造</w:t>
      </w:r>
    </w:p>
    <w:p w14:paraId="49524166">
      <w:pPr>
        <w:pStyle w:val="84"/>
        <w:ind w:firstLine="420"/>
        <w:jc w:val="both"/>
        <w:rPr>
          <w:sz w:val="21"/>
        </w:rPr>
      </w:pPr>
      <w:r>
        <w:rPr>
          <w:rFonts w:hint="eastAsia"/>
          <w:sz w:val="21"/>
        </w:rPr>
        <w:t>实现国妇婴基础信息、项目模板、项目申报审批、项目调整、绩效前评估、部门预算编制、项目预算安排数、部门预算调整、预算批复、预算执行、重点绩效评价、资本金对接改造。</w:t>
      </w:r>
    </w:p>
    <w:p w14:paraId="75839D2F">
      <w:pPr>
        <w:pStyle w:val="84"/>
        <w:numPr>
          <w:ilvl w:val="6"/>
          <w:numId w:val="11"/>
        </w:numPr>
        <w:ind w:firstLineChars="0"/>
        <w:jc w:val="both"/>
        <w:rPr>
          <w:sz w:val="21"/>
          <w:szCs w:val="21"/>
        </w:rPr>
      </w:pPr>
      <w:r>
        <w:rPr>
          <w:rFonts w:hint="eastAsia"/>
          <w:sz w:val="21"/>
          <w:szCs w:val="21"/>
        </w:rPr>
        <w:t>胸科医院对接改造</w:t>
      </w:r>
    </w:p>
    <w:p w14:paraId="5776086C">
      <w:pPr>
        <w:pStyle w:val="84"/>
        <w:ind w:firstLine="420"/>
        <w:jc w:val="both"/>
        <w:rPr>
          <w:sz w:val="21"/>
          <w:szCs w:val="21"/>
        </w:rPr>
      </w:pPr>
      <w:r>
        <w:rPr>
          <w:rFonts w:hint="eastAsia"/>
          <w:sz w:val="21"/>
        </w:rPr>
        <w:t>实现胸科医院基础信息、项目模板、项目申报审批、项目调整、绩效前评估、部门预算编制、项目预算安排数、部门预算调整、预算批复、预算执行、重点绩效评价、资本金对接改造。</w:t>
      </w:r>
    </w:p>
    <w:p w14:paraId="3EBD502D">
      <w:pPr>
        <w:pStyle w:val="84"/>
        <w:numPr>
          <w:ilvl w:val="6"/>
          <w:numId w:val="11"/>
        </w:numPr>
        <w:ind w:firstLineChars="0"/>
        <w:jc w:val="both"/>
        <w:rPr>
          <w:sz w:val="21"/>
          <w:szCs w:val="21"/>
        </w:rPr>
      </w:pPr>
      <w:r>
        <w:rPr>
          <w:rFonts w:hint="eastAsia"/>
          <w:sz w:val="21"/>
          <w:szCs w:val="21"/>
        </w:rPr>
        <w:t>中医医院对接改造</w:t>
      </w:r>
    </w:p>
    <w:p w14:paraId="356DCCB9">
      <w:pPr>
        <w:pStyle w:val="84"/>
        <w:ind w:firstLine="420"/>
        <w:jc w:val="both"/>
        <w:rPr>
          <w:sz w:val="21"/>
          <w:szCs w:val="21"/>
        </w:rPr>
      </w:pPr>
      <w:r>
        <w:rPr>
          <w:rFonts w:hint="eastAsia"/>
          <w:sz w:val="21"/>
        </w:rPr>
        <w:t>实现中医医院O</w:t>
      </w:r>
      <w:r>
        <w:rPr>
          <w:sz w:val="21"/>
        </w:rPr>
        <w:t>A</w:t>
      </w:r>
      <w:r>
        <w:rPr>
          <w:rFonts w:hint="eastAsia"/>
          <w:sz w:val="21"/>
        </w:rPr>
        <w:t>系统、科研经费管理系统、报销系统、预算信息对接改造。</w:t>
      </w:r>
    </w:p>
    <w:p w14:paraId="29A5734F">
      <w:pPr>
        <w:pStyle w:val="84"/>
        <w:numPr>
          <w:ilvl w:val="6"/>
          <w:numId w:val="11"/>
        </w:numPr>
        <w:ind w:firstLineChars="0"/>
        <w:jc w:val="both"/>
        <w:rPr>
          <w:sz w:val="21"/>
          <w:szCs w:val="21"/>
        </w:rPr>
      </w:pPr>
      <w:r>
        <w:rPr>
          <w:rFonts w:hint="eastAsia"/>
          <w:sz w:val="21"/>
          <w:szCs w:val="21"/>
        </w:rPr>
        <w:t>与申康其他第三方系统对接</w:t>
      </w:r>
    </w:p>
    <w:p w14:paraId="18634A98">
      <w:pPr>
        <w:pStyle w:val="84"/>
        <w:ind w:firstLine="420"/>
        <w:jc w:val="both"/>
        <w:rPr>
          <w:sz w:val="21"/>
          <w:szCs w:val="21"/>
        </w:rPr>
      </w:pPr>
      <w:r>
        <w:rPr>
          <w:rFonts w:hint="eastAsia"/>
          <w:sz w:val="21"/>
          <w:szCs w:val="21"/>
        </w:rPr>
        <w:t>主要包括与集中式政府会计核算系统对接，获取预算单位的财务凭证数据，会计账目核算数据；与大修项目管理平台对接，同步大修项目信息，按本系统的对接需求同步进项目库；与 OA系统对接，同步OA系统中的合同等审批流信息；支持其他业务系统调用电子票据模块接口实时开具收费电子票据。</w:t>
      </w:r>
    </w:p>
    <w:p w14:paraId="6F1C2EFE">
      <w:pPr>
        <w:pStyle w:val="84"/>
        <w:numPr>
          <w:ilvl w:val="6"/>
          <w:numId w:val="11"/>
        </w:numPr>
        <w:ind w:firstLineChars="0"/>
        <w:jc w:val="both"/>
        <w:rPr>
          <w:sz w:val="21"/>
          <w:szCs w:val="21"/>
        </w:rPr>
      </w:pPr>
      <w:r>
        <w:rPr>
          <w:rFonts w:hint="eastAsia"/>
          <w:sz w:val="21"/>
          <w:szCs w:val="21"/>
        </w:rPr>
        <w:t>外部系统对接</w:t>
      </w:r>
    </w:p>
    <w:p w14:paraId="5F41FD6C">
      <w:pPr>
        <w:pStyle w:val="84"/>
        <w:ind w:left="425" w:firstLine="0" w:firstLineChars="0"/>
        <w:jc w:val="both"/>
        <w:rPr>
          <w:sz w:val="21"/>
          <w:szCs w:val="21"/>
        </w:rPr>
      </w:pPr>
      <w:r>
        <w:rPr>
          <w:rFonts w:hint="eastAsia"/>
          <w:sz w:val="21"/>
          <w:szCs w:val="21"/>
        </w:rPr>
        <w:t>主要包括工程建设交易平台、市级数字化项目管理系统、税务系统对接等功能模块。</w:t>
      </w:r>
    </w:p>
    <w:p w14:paraId="510D04D8">
      <w:pPr>
        <w:pStyle w:val="84"/>
        <w:ind w:left="425" w:firstLine="0" w:firstLineChars="0"/>
        <w:jc w:val="both"/>
        <w:rPr>
          <w:sz w:val="21"/>
          <w:szCs w:val="21"/>
        </w:rPr>
      </w:pPr>
      <w:r>
        <w:rPr>
          <w:sz w:val="21"/>
          <w:szCs w:val="21"/>
        </w:rPr>
        <w:t>1</w:t>
      </w:r>
      <w:r>
        <w:rPr>
          <w:rFonts w:hint="eastAsia"/>
          <w:sz w:val="21"/>
          <w:szCs w:val="21"/>
        </w:rPr>
        <w:t>）工程建设交易平台：同步工程建设交易平台的基建项目论证信息。</w:t>
      </w:r>
    </w:p>
    <w:p w14:paraId="75408F2B">
      <w:pPr>
        <w:pStyle w:val="84"/>
        <w:ind w:left="425" w:firstLine="0" w:firstLineChars="0"/>
        <w:jc w:val="both"/>
        <w:rPr>
          <w:sz w:val="21"/>
          <w:szCs w:val="21"/>
        </w:rPr>
      </w:pPr>
      <w:r>
        <w:rPr>
          <w:sz w:val="21"/>
          <w:szCs w:val="21"/>
        </w:rPr>
        <w:t>2</w:t>
      </w:r>
      <w:r>
        <w:rPr>
          <w:rFonts w:hint="eastAsia"/>
          <w:sz w:val="21"/>
          <w:szCs w:val="21"/>
        </w:rPr>
        <w:t>）市级数字化项目管理系统：同步数据局信息化项目信息。</w:t>
      </w:r>
    </w:p>
    <w:p w14:paraId="5E952D2E">
      <w:pPr>
        <w:pStyle w:val="84"/>
        <w:ind w:firstLine="420"/>
        <w:jc w:val="both"/>
        <w:rPr>
          <w:sz w:val="21"/>
          <w:szCs w:val="21"/>
        </w:rPr>
      </w:pPr>
      <w:r>
        <w:rPr>
          <w:sz w:val="21"/>
          <w:szCs w:val="21"/>
        </w:rPr>
        <w:t>3</w:t>
      </w:r>
      <w:r>
        <w:rPr>
          <w:rFonts w:hint="eastAsia"/>
          <w:sz w:val="21"/>
          <w:szCs w:val="21"/>
        </w:rPr>
        <w:t>）税务系统：主要包括全税申报对接和发票开具对接两个模块，支持增值税、所得税、个人所得税、印花税等全税种申报；与税务局系统直连实现电子票据的真实性核验。</w:t>
      </w:r>
    </w:p>
    <w:p w14:paraId="19D28DBB">
      <w:pPr>
        <w:pStyle w:val="7"/>
        <w:spacing w:before="0" w:after="0" w:line="360" w:lineRule="auto"/>
        <w:rPr>
          <w:sz w:val="21"/>
          <w:szCs w:val="21"/>
        </w:rPr>
      </w:pPr>
      <w:r>
        <w:rPr>
          <w:rFonts w:hint="eastAsia"/>
          <w:sz w:val="21"/>
          <w:szCs w:val="21"/>
        </w:rPr>
        <w:t>密码建设</w:t>
      </w:r>
    </w:p>
    <w:p w14:paraId="06E45535">
      <w:pPr>
        <w:pStyle w:val="84"/>
        <w:numPr>
          <w:ilvl w:val="6"/>
          <w:numId w:val="12"/>
        </w:numPr>
        <w:ind w:firstLineChars="0"/>
        <w:jc w:val="both"/>
        <w:rPr>
          <w:sz w:val="21"/>
          <w:szCs w:val="21"/>
        </w:rPr>
      </w:pPr>
      <w:r>
        <w:rPr>
          <w:rFonts w:hint="eastAsia"/>
          <w:sz w:val="21"/>
          <w:szCs w:val="21"/>
        </w:rPr>
        <w:t>用户身份认证机制及应用系统重要敏感操作电子签章</w:t>
      </w:r>
    </w:p>
    <w:p w14:paraId="48E6878F">
      <w:pPr>
        <w:pStyle w:val="84"/>
        <w:ind w:firstLine="420"/>
        <w:jc w:val="both"/>
        <w:rPr>
          <w:sz w:val="21"/>
          <w:szCs w:val="21"/>
        </w:rPr>
      </w:pPr>
      <w:r>
        <w:rPr>
          <w:rFonts w:hint="eastAsia"/>
          <w:sz w:val="21"/>
          <w:szCs w:val="21"/>
        </w:rPr>
        <w:t>实现用户身份认证机制及应用系统重要敏感操作电子签章功能。</w:t>
      </w:r>
    </w:p>
    <w:p w14:paraId="0BBA2D7A">
      <w:pPr>
        <w:pStyle w:val="84"/>
        <w:numPr>
          <w:ilvl w:val="6"/>
          <w:numId w:val="12"/>
        </w:numPr>
        <w:ind w:firstLineChars="0"/>
        <w:jc w:val="both"/>
        <w:rPr>
          <w:sz w:val="21"/>
          <w:szCs w:val="21"/>
        </w:rPr>
      </w:pPr>
      <w:r>
        <w:rPr>
          <w:rFonts w:hint="eastAsia"/>
          <w:sz w:val="21"/>
          <w:szCs w:val="21"/>
        </w:rPr>
        <w:t>业务重要数据安全传输</w:t>
      </w:r>
    </w:p>
    <w:p w14:paraId="3DCEF971">
      <w:pPr>
        <w:pStyle w:val="84"/>
        <w:ind w:firstLine="420"/>
        <w:jc w:val="both"/>
        <w:rPr>
          <w:sz w:val="21"/>
          <w:szCs w:val="21"/>
        </w:rPr>
      </w:pPr>
      <w:r>
        <w:rPr>
          <w:rFonts w:hint="eastAsia"/>
          <w:sz w:val="21"/>
          <w:szCs w:val="21"/>
        </w:rPr>
        <w:t>实现业务重要数据安全传输功能。</w:t>
      </w:r>
    </w:p>
    <w:p w14:paraId="473C5E33">
      <w:pPr>
        <w:pStyle w:val="84"/>
        <w:numPr>
          <w:ilvl w:val="6"/>
          <w:numId w:val="12"/>
        </w:numPr>
        <w:ind w:firstLineChars="0"/>
        <w:jc w:val="both"/>
        <w:rPr>
          <w:sz w:val="21"/>
          <w:szCs w:val="21"/>
        </w:rPr>
      </w:pPr>
      <w:r>
        <w:rPr>
          <w:rFonts w:hint="eastAsia"/>
          <w:sz w:val="21"/>
          <w:szCs w:val="21"/>
        </w:rPr>
        <w:t>用户访问控制信息签名验签及应用系统重要数据签名验签</w:t>
      </w:r>
    </w:p>
    <w:p w14:paraId="16B6189C">
      <w:pPr>
        <w:pStyle w:val="84"/>
        <w:ind w:firstLine="420"/>
        <w:jc w:val="both"/>
        <w:rPr>
          <w:sz w:val="21"/>
          <w:szCs w:val="21"/>
        </w:rPr>
      </w:pPr>
      <w:r>
        <w:rPr>
          <w:rFonts w:hint="eastAsia"/>
          <w:sz w:val="21"/>
          <w:szCs w:val="21"/>
        </w:rPr>
        <w:t>实现用户访问控制信息签名验签及应用系统重要数据签名验签功能。</w:t>
      </w:r>
    </w:p>
    <w:p w14:paraId="580D8798">
      <w:pPr>
        <w:pStyle w:val="84"/>
        <w:numPr>
          <w:ilvl w:val="6"/>
          <w:numId w:val="12"/>
        </w:numPr>
        <w:ind w:firstLineChars="0"/>
        <w:jc w:val="both"/>
        <w:rPr>
          <w:sz w:val="21"/>
          <w:szCs w:val="21"/>
        </w:rPr>
      </w:pPr>
      <w:r>
        <w:rPr>
          <w:rFonts w:hint="eastAsia"/>
          <w:sz w:val="21"/>
          <w:szCs w:val="21"/>
        </w:rPr>
        <w:t>应用系统重要数据加解密</w:t>
      </w:r>
    </w:p>
    <w:p w14:paraId="6012E306">
      <w:pPr>
        <w:pStyle w:val="4"/>
        <w:ind w:firstLine="420"/>
      </w:pPr>
      <w:r>
        <w:rPr>
          <w:rFonts w:hint="eastAsia"/>
          <w:sz w:val="21"/>
        </w:rPr>
        <w:t>实现应用系统重要数据加解密功能。</w:t>
      </w:r>
    </w:p>
    <w:p w14:paraId="50730EEB">
      <w:pPr>
        <w:pStyle w:val="2"/>
        <w:spacing w:before="0" w:after="0" w:line="360" w:lineRule="auto"/>
        <w:rPr>
          <w:sz w:val="21"/>
          <w:szCs w:val="21"/>
        </w:rPr>
      </w:pPr>
      <w:r>
        <w:rPr>
          <w:rFonts w:hint="eastAsia"/>
          <w:sz w:val="21"/>
          <w:szCs w:val="21"/>
        </w:rPr>
        <w:t>实施、验收与售后服务要求</w:t>
      </w:r>
    </w:p>
    <w:p w14:paraId="2C460091">
      <w:pPr>
        <w:pStyle w:val="6"/>
        <w:spacing w:before="0" w:after="0" w:line="360" w:lineRule="auto"/>
        <w:ind w:left="397"/>
        <w:rPr>
          <w:sz w:val="21"/>
          <w:szCs w:val="21"/>
        </w:rPr>
      </w:pPr>
      <w:r>
        <w:rPr>
          <w:rFonts w:hint="eastAsia"/>
          <w:sz w:val="21"/>
          <w:szCs w:val="21"/>
        </w:rPr>
        <w:t>总体要求</w:t>
      </w:r>
    </w:p>
    <w:p w14:paraId="5C9C5690">
      <w:pPr>
        <w:pStyle w:val="4"/>
        <w:numPr>
          <w:ilvl w:val="0"/>
          <w:numId w:val="13"/>
        </w:numPr>
        <w:ind w:firstLineChars="0"/>
        <w:rPr>
          <w:rFonts w:ascii="Times New Roman" w:hAnsi="宋体" w:cs="宋体"/>
          <w:kern w:val="0"/>
          <w:sz w:val="21"/>
        </w:rPr>
      </w:pPr>
      <w:r>
        <w:rPr>
          <w:rFonts w:hint="eastAsia" w:ascii="Times New Roman" w:hAnsi="宋体" w:cs="宋体"/>
          <w:kern w:val="0"/>
          <w:sz w:val="21"/>
        </w:rPr>
        <w:t>响应供应商在上海应有固定的售后服务团队。</w:t>
      </w:r>
    </w:p>
    <w:p w14:paraId="4859067F">
      <w:pPr>
        <w:pStyle w:val="4"/>
        <w:numPr>
          <w:ilvl w:val="0"/>
          <w:numId w:val="13"/>
        </w:numPr>
        <w:ind w:firstLineChars="0"/>
        <w:rPr>
          <w:rFonts w:ascii="Times New Roman" w:hAnsi="宋体" w:cs="宋体"/>
          <w:kern w:val="0"/>
          <w:sz w:val="21"/>
        </w:rPr>
      </w:pPr>
      <w:r>
        <w:rPr>
          <w:rFonts w:hint="eastAsia" w:ascii="Times New Roman" w:hAnsi="宋体" w:cs="宋体"/>
          <w:kern w:val="0"/>
          <w:sz w:val="21"/>
        </w:rPr>
        <w:t>响应供应商应本着认真负责态度，组织技术队伍，认真做好项目的实施工作。在签订合同前，提出具体实施、服务、维护以及今后技术支持的措施计划和承诺。</w:t>
      </w:r>
    </w:p>
    <w:p w14:paraId="427FC267">
      <w:pPr>
        <w:pStyle w:val="4"/>
        <w:numPr>
          <w:ilvl w:val="0"/>
          <w:numId w:val="13"/>
        </w:numPr>
        <w:ind w:firstLineChars="0"/>
        <w:rPr>
          <w:rFonts w:ascii="Times New Roman" w:hAnsi="宋体" w:cs="宋体"/>
          <w:kern w:val="0"/>
          <w:sz w:val="21"/>
        </w:rPr>
      </w:pPr>
      <w:r>
        <w:rPr>
          <w:rFonts w:hint="eastAsia" w:ascii="Times New Roman" w:hAnsi="宋体" w:cs="宋体"/>
          <w:kern w:val="0"/>
          <w:sz w:val="21"/>
        </w:rPr>
        <w:t>响应供应商应加强项目管理，项目管理人员须具备专业管理素质，并有项目管理相关经验，确保项目建设有序推进和高质量完成。</w:t>
      </w:r>
    </w:p>
    <w:p w14:paraId="05F09ED0">
      <w:pPr>
        <w:pStyle w:val="4"/>
        <w:numPr>
          <w:ilvl w:val="0"/>
          <w:numId w:val="13"/>
        </w:numPr>
        <w:ind w:firstLineChars="0"/>
        <w:rPr>
          <w:rFonts w:ascii="Times New Roman" w:hAnsi="宋体" w:cs="宋体"/>
          <w:kern w:val="0"/>
          <w:sz w:val="21"/>
        </w:rPr>
      </w:pPr>
      <w:r>
        <w:rPr>
          <w:rFonts w:hint="eastAsia" w:ascii="Times New Roman" w:hAnsi="宋体" w:cs="宋体"/>
          <w:kern w:val="0"/>
          <w:sz w:val="21"/>
        </w:rPr>
        <w:t>响应供应商提供项目实施计划，经用户方同意后，严格执行。如果遇到问题，由项目组提出项目变更说明，经用户方和系统提供商确定后，修改计划。</w:t>
      </w:r>
    </w:p>
    <w:p w14:paraId="3B48ED84">
      <w:pPr>
        <w:pStyle w:val="4"/>
        <w:numPr>
          <w:ilvl w:val="0"/>
          <w:numId w:val="13"/>
        </w:numPr>
        <w:ind w:firstLineChars="0"/>
        <w:rPr>
          <w:rFonts w:ascii="Times New Roman" w:hAnsi="宋体" w:cs="宋体"/>
          <w:kern w:val="0"/>
          <w:sz w:val="21"/>
        </w:rPr>
      </w:pPr>
      <w:r>
        <w:rPr>
          <w:rFonts w:hint="eastAsia" w:ascii="Times New Roman" w:hAnsi="宋体" w:cs="宋体"/>
          <w:kern w:val="0"/>
          <w:sz w:val="21"/>
        </w:rPr>
        <w:t>响应供应商应负责在项目验收时将系统的全部有关技术文件、资料及安装、测试、验收报告等文档汇集成册交付用户方。</w:t>
      </w:r>
    </w:p>
    <w:p w14:paraId="39EA14AD">
      <w:pPr>
        <w:pStyle w:val="4"/>
        <w:numPr>
          <w:ilvl w:val="0"/>
          <w:numId w:val="13"/>
        </w:numPr>
        <w:ind w:firstLineChars="0"/>
        <w:rPr>
          <w:rFonts w:ascii="Times New Roman" w:hAnsi="宋体" w:cs="宋体"/>
          <w:kern w:val="0"/>
          <w:sz w:val="21"/>
        </w:rPr>
      </w:pPr>
      <w:r>
        <w:rPr>
          <w:rFonts w:hint="eastAsia" w:ascii="Times New Roman" w:hAnsi="宋体" w:cs="宋体"/>
          <w:kern w:val="0"/>
          <w:sz w:val="21"/>
        </w:rPr>
        <w:t>结合实际情况，拟定详细的系统实施计划，包括同医联平台现有信息系统的对接、个性化定制、测试、试运行、培训及上线计划。承诺保证在合同规定时间内上线及上线后系统平稳运行。</w:t>
      </w:r>
    </w:p>
    <w:p w14:paraId="04726600">
      <w:pPr>
        <w:pStyle w:val="4"/>
        <w:numPr>
          <w:ilvl w:val="0"/>
          <w:numId w:val="13"/>
        </w:numPr>
        <w:ind w:firstLineChars="0"/>
        <w:rPr>
          <w:rFonts w:ascii="宋体" w:hAnsi="宋体"/>
        </w:rPr>
      </w:pPr>
      <w:r>
        <w:rPr>
          <w:rFonts w:hint="eastAsia" w:ascii="Times New Roman" w:hAnsi="宋体" w:cs="宋体"/>
          <w:kern w:val="0"/>
          <w:sz w:val="21"/>
        </w:rPr>
        <w:t>响应供应商在实施过程中，需结合医联平台现有设备和需采购的设备，参照信息系统安全等级保护三级或三级以上的要求建设。</w:t>
      </w:r>
    </w:p>
    <w:p w14:paraId="60389D3C">
      <w:pPr>
        <w:pStyle w:val="84"/>
        <w:numPr>
          <w:ilvl w:val="0"/>
          <w:numId w:val="13"/>
        </w:numPr>
        <w:ind w:firstLineChars="0"/>
        <w:jc w:val="both"/>
        <w:rPr>
          <w:rFonts w:ascii="宋体"/>
          <w:sz w:val="21"/>
          <w:szCs w:val="21"/>
        </w:rPr>
      </w:pPr>
      <w:r>
        <w:rPr>
          <w:rFonts w:hint="eastAsia" w:ascii="宋体"/>
          <w:sz w:val="21"/>
          <w:szCs w:val="21"/>
        </w:rPr>
        <w:t>系统平台采用高可用架构设计，支持在线升级部署。响应供应商需提供针对本项目的总体架构设计图及说明。</w:t>
      </w:r>
    </w:p>
    <w:p w14:paraId="52FEC142">
      <w:pPr>
        <w:pStyle w:val="84"/>
        <w:numPr>
          <w:ilvl w:val="0"/>
          <w:numId w:val="13"/>
        </w:numPr>
        <w:ind w:firstLineChars="0"/>
        <w:jc w:val="both"/>
        <w:rPr>
          <w:rFonts w:ascii="宋体"/>
          <w:sz w:val="21"/>
          <w:szCs w:val="21"/>
        </w:rPr>
      </w:pPr>
      <w:r>
        <w:rPr>
          <w:rFonts w:hint="eastAsia" w:ascii="宋体"/>
          <w:sz w:val="21"/>
          <w:szCs w:val="21"/>
        </w:rPr>
        <w:t>系统平台支持集群和负载均衡，保障系统性能。</w:t>
      </w:r>
    </w:p>
    <w:p w14:paraId="0D548F43">
      <w:pPr>
        <w:pStyle w:val="84"/>
        <w:ind w:left="482" w:firstLine="0" w:firstLineChars="0"/>
        <w:jc w:val="both"/>
        <w:rPr>
          <w:rFonts w:ascii="宋体"/>
          <w:sz w:val="21"/>
          <w:szCs w:val="21"/>
        </w:rPr>
      </w:pPr>
      <w:r>
        <w:rPr>
          <w:rFonts w:ascii="宋体"/>
          <w:sz w:val="21"/>
          <w:szCs w:val="21"/>
        </w:rPr>
        <w:t>10</w:t>
      </w:r>
      <w:r>
        <w:rPr>
          <w:rFonts w:hint="eastAsia" w:ascii="宋体"/>
          <w:sz w:val="21"/>
          <w:szCs w:val="21"/>
        </w:rPr>
        <w:t>）</w:t>
      </w:r>
      <w:r>
        <w:rPr>
          <w:rFonts w:hint="eastAsia"/>
          <w:sz w:val="21"/>
          <w:szCs w:val="21"/>
        </w:rPr>
        <w:t>系统平台支持微服务化设计和独立部署升级。</w:t>
      </w:r>
    </w:p>
    <w:p w14:paraId="4DE0D3EF">
      <w:pPr>
        <w:pStyle w:val="84"/>
        <w:ind w:left="482" w:firstLine="0" w:firstLineChars="0"/>
        <w:jc w:val="both"/>
        <w:rPr>
          <w:rFonts w:ascii="宋体"/>
          <w:sz w:val="21"/>
          <w:szCs w:val="21"/>
        </w:rPr>
      </w:pPr>
      <w:r>
        <w:rPr>
          <w:rFonts w:ascii="宋体"/>
          <w:sz w:val="21"/>
          <w:szCs w:val="21"/>
        </w:rPr>
        <w:t>11</w:t>
      </w:r>
      <w:r>
        <w:rPr>
          <w:rFonts w:hint="eastAsia" w:ascii="宋体"/>
          <w:sz w:val="21"/>
          <w:szCs w:val="21"/>
        </w:rPr>
        <w:t>）系统平台应具有良好的可扩展性，预留与医疗机构的接口，以后可快速接入。</w:t>
      </w:r>
    </w:p>
    <w:p w14:paraId="6CBA5376">
      <w:pPr>
        <w:pStyle w:val="6"/>
        <w:spacing w:before="0" w:after="0" w:line="360" w:lineRule="auto"/>
        <w:ind w:left="397"/>
        <w:rPr>
          <w:sz w:val="21"/>
          <w:szCs w:val="21"/>
        </w:rPr>
      </w:pPr>
      <w:r>
        <w:rPr>
          <w:rFonts w:hint="eastAsia"/>
          <w:sz w:val="21"/>
          <w:szCs w:val="21"/>
        </w:rPr>
        <w:t>项目实施</w:t>
      </w:r>
    </w:p>
    <w:p w14:paraId="5C920E23">
      <w:pPr>
        <w:pStyle w:val="7"/>
        <w:spacing w:before="0" w:after="0" w:line="360" w:lineRule="auto"/>
        <w:rPr>
          <w:sz w:val="21"/>
          <w:szCs w:val="21"/>
        </w:rPr>
      </w:pPr>
      <w:r>
        <w:rPr>
          <w:rFonts w:hint="eastAsia"/>
          <w:sz w:val="21"/>
          <w:szCs w:val="21"/>
        </w:rPr>
        <w:t>实施进度</w:t>
      </w:r>
    </w:p>
    <w:p w14:paraId="6578F76D">
      <w:pPr>
        <w:adjustRightInd w:val="0"/>
        <w:snapToGrid w:val="0"/>
        <w:ind w:firstLine="315" w:firstLineChars="150"/>
        <w:rPr>
          <w:rFonts w:ascii="宋体" w:hAnsi="宋体" w:eastAsia="宋体" w:cs="Arial"/>
        </w:rPr>
      </w:pPr>
      <w:r>
        <w:rPr>
          <w:rFonts w:ascii="宋体" w:hAnsi="宋体" w:eastAsia="宋体" w:cs="Arial"/>
        </w:rPr>
        <w:t>响应供应商应按照下表的时间进度，制定相应的项目实施详细进度计划。</w:t>
      </w:r>
    </w:p>
    <w:p w14:paraId="42995952">
      <w:pPr>
        <w:adjustRightInd w:val="0"/>
        <w:snapToGrid w:val="0"/>
        <w:ind w:firstLine="315" w:firstLineChars="150"/>
        <w:rPr>
          <w:rFonts w:ascii="宋体" w:hAnsi="宋体" w:eastAsia="宋体" w:cs="Arial"/>
        </w:rPr>
      </w:pPr>
      <w:r>
        <w:rPr>
          <w:rFonts w:hint="eastAsia" w:ascii="宋体" w:hAnsi="宋体" w:eastAsia="宋体" w:cs="Arial"/>
        </w:rPr>
        <w:t>项目建设周期共</w:t>
      </w:r>
      <w:r>
        <w:rPr>
          <w:rFonts w:ascii="宋体" w:hAnsi="宋体" w:eastAsia="宋体" w:cs="Arial"/>
        </w:rPr>
        <w:t>1</w:t>
      </w:r>
      <w:r>
        <w:rPr>
          <w:rFonts w:hint="eastAsia" w:ascii="宋体" w:hAnsi="宋体" w:eastAsia="宋体" w:cs="Arial"/>
        </w:rPr>
        <w:t>0</w:t>
      </w:r>
      <w:r>
        <w:rPr>
          <w:rFonts w:ascii="宋体" w:hAnsi="宋体" w:eastAsia="宋体" w:cs="Arial"/>
        </w:rPr>
        <w:t>个月。</w:t>
      </w:r>
    </w:p>
    <w:tbl>
      <w:tblPr>
        <w:tblStyle w:val="34"/>
        <w:tblW w:w="772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929"/>
      </w:tblGrid>
      <w:tr w14:paraId="1050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3798" w:type="dxa"/>
            <w:shd w:val="clear" w:color="auto" w:fill="D8D8D8" w:themeFill="background1" w:themeFillShade="D9"/>
            <w:vAlign w:val="center"/>
          </w:tcPr>
          <w:p w14:paraId="1355CDA9">
            <w:pPr>
              <w:pStyle w:val="29"/>
              <w:adjustRightInd w:val="0"/>
              <w:snapToGrid w:val="0"/>
              <w:spacing w:after="0"/>
              <w:ind w:left="0" w:leftChars="0"/>
              <w:jc w:val="center"/>
              <w:rPr>
                <w:rFonts w:ascii="宋体" w:hAnsi="宋体" w:eastAsia="宋体" w:cs="Arial"/>
                <w:b/>
                <w:sz w:val="21"/>
                <w:szCs w:val="21"/>
              </w:rPr>
            </w:pPr>
            <w:r>
              <w:rPr>
                <w:rFonts w:ascii="宋体" w:hAnsi="宋体" w:eastAsia="宋体" w:cs="Arial"/>
                <w:b/>
                <w:sz w:val="21"/>
                <w:szCs w:val="21"/>
              </w:rPr>
              <w:t>项目</w:t>
            </w:r>
          </w:p>
        </w:tc>
        <w:tc>
          <w:tcPr>
            <w:tcW w:w="3929" w:type="dxa"/>
            <w:shd w:val="clear" w:color="auto" w:fill="D8D8D8" w:themeFill="background1" w:themeFillShade="D9"/>
            <w:vAlign w:val="center"/>
          </w:tcPr>
          <w:p w14:paraId="6209B34D">
            <w:pPr>
              <w:pStyle w:val="29"/>
              <w:adjustRightInd w:val="0"/>
              <w:snapToGrid w:val="0"/>
              <w:spacing w:after="0"/>
              <w:ind w:left="0" w:leftChars="0"/>
              <w:jc w:val="center"/>
              <w:rPr>
                <w:rFonts w:ascii="宋体" w:hAnsi="宋体" w:eastAsia="宋体" w:cs="Arial"/>
                <w:b/>
                <w:sz w:val="21"/>
                <w:szCs w:val="21"/>
              </w:rPr>
            </w:pPr>
            <w:r>
              <w:rPr>
                <w:rFonts w:ascii="宋体" w:hAnsi="宋体" w:eastAsia="宋体" w:cs="Arial"/>
                <w:b/>
                <w:sz w:val="21"/>
                <w:szCs w:val="21"/>
              </w:rPr>
              <w:t>日期</w:t>
            </w:r>
          </w:p>
        </w:tc>
      </w:tr>
      <w:tr w14:paraId="5239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6AC768D0">
            <w:pPr>
              <w:pStyle w:val="29"/>
              <w:adjustRightInd w:val="0"/>
              <w:snapToGrid w:val="0"/>
              <w:spacing w:after="0"/>
              <w:ind w:left="0" w:leftChars="0" w:firstLine="420"/>
              <w:rPr>
                <w:rFonts w:ascii="宋体" w:hAnsi="宋体" w:eastAsia="宋体" w:cs="Arial"/>
                <w:sz w:val="21"/>
                <w:szCs w:val="21"/>
              </w:rPr>
            </w:pPr>
            <w:r>
              <w:rPr>
                <w:rFonts w:hint="eastAsia" w:ascii="宋体" w:hAnsi="宋体" w:eastAsia="宋体" w:cs="Arial"/>
                <w:sz w:val="21"/>
                <w:szCs w:val="21"/>
              </w:rPr>
              <w:t>应用软件开发</w:t>
            </w:r>
          </w:p>
        </w:tc>
        <w:tc>
          <w:tcPr>
            <w:tcW w:w="3929" w:type="dxa"/>
            <w:vAlign w:val="center"/>
          </w:tcPr>
          <w:p w14:paraId="6E6D3108">
            <w:pPr>
              <w:pStyle w:val="29"/>
              <w:adjustRightInd w:val="0"/>
              <w:snapToGrid w:val="0"/>
              <w:spacing w:after="0"/>
              <w:ind w:left="0" w:leftChars="0" w:firstLine="420"/>
              <w:rPr>
                <w:rFonts w:ascii="宋体" w:hAnsi="宋体" w:eastAsia="宋体" w:cs="Arial"/>
                <w:sz w:val="21"/>
                <w:szCs w:val="21"/>
              </w:rPr>
            </w:pPr>
            <w:r>
              <w:rPr>
                <w:rFonts w:ascii="宋体" w:hAnsi="宋体" w:eastAsia="宋体" w:cs="Arial"/>
                <w:sz w:val="21"/>
                <w:szCs w:val="21"/>
              </w:rPr>
              <w:t>合同</w:t>
            </w:r>
            <w:r>
              <w:rPr>
                <w:rFonts w:hint="eastAsia" w:ascii="宋体" w:hAnsi="宋体" w:eastAsia="宋体" w:cs="Arial"/>
                <w:sz w:val="21"/>
                <w:szCs w:val="21"/>
              </w:rPr>
              <w:t>生效</w:t>
            </w:r>
            <w:r>
              <w:rPr>
                <w:rFonts w:ascii="宋体" w:hAnsi="宋体" w:eastAsia="宋体" w:cs="Arial"/>
                <w:sz w:val="21"/>
                <w:szCs w:val="21"/>
              </w:rPr>
              <w:t>后</w:t>
            </w:r>
            <w:r>
              <w:rPr>
                <w:rFonts w:hint="eastAsia" w:ascii="宋体" w:hAnsi="宋体" w:eastAsia="宋体" w:cs="Arial"/>
                <w:sz w:val="21"/>
                <w:szCs w:val="21"/>
              </w:rPr>
              <w:t>8</w:t>
            </w:r>
            <w:r>
              <w:rPr>
                <w:rFonts w:ascii="宋体" w:hAnsi="宋体" w:eastAsia="宋体" w:cs="Arial"/>
                <w:sz w:val="21"/>
                <w:szCs w:val="21"/>
              </w:rPr>
              <w:t>个月</w:t>
            </w:r>
            <w:r>
              <w:rPr>
                <w:rFonts w:hint="eastAsia" w:ascii="宋体" w:hAnsi="宋体" w:eastAsia="宋体" w:cs="Arial"/>
                <w:sz w:val="21"/>
                <w:szCs w:val="21"/>
              </w:rPr>
              <w:t>内</w:t>
            </w:r>
          </w:p>
        </w:tc>
      </w:tr>
      <w:tr w14:paraId="3158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268566F3">
            <w:pPr>
              <w:pStyle w:val="29"/>
              <w:adjustRightInd w:val="0"/>
              <w:snapToGrid w:val="0"/>
              <w:spacing w:after="0"/>
              <w:ind w:left="0" w:leftChars="0" w:firstLine="420"/>
              <w:rPr>
                <w:rFonts w:ascii="宋体" w:hAnsi="宋体" w:eastAsia="宋体" w:cs="Arial"/>
                <w:sz w:val="21"/>
                <w:szCs w:val="21"/>
              </w:rPr>
            </w:pPr>
            <w:r>
              <w:rPr>
                <w:rFonts w:hint="eastAsia" w:ascii="宋体" w:hAnsi="宋体" w:eastAsia="宋体" w:cs="Arial"/>
                <w:sz w:val="21"/>
                <w:szCs w:val="21"/>
              </w:rPr>
              <w:t>项目试运行</w:t>
            </w:r>
          </w:p>
        </w:tc>
        <w:tc>
          <w:tcPr>
            <w:tcW w:w="3929" w:type="dxa"/>
            <w:vAlign w:val="center"/>
          </w:tcPr>
          <w:p w14:paraId="7C0BC8CB">
            <w:pPr>
              <w:pStyle w:val="29"/>
              <w:adjustRightInd w:val="0"/>
              <w:snapToGrid w:val="0"/>
              <w:spacing w:after="0"/>
              <w:ind w:left="0" w:leftChars="0" w:firstLine="420"/>
              <w:rPr>
                <w:rFonts w:ascii="宋体" w:hAnsi="宋体" w:eastAsia="宋体" w:cs="Arial"/>
                <w:sz w:val="21"/>
                <w:szCs w:val="21"/>
              </w:rPr>
            </w:pPr>
            <w:r>
              <w:rPr>
                <w:rFonts w:hint="eastAsia" w:ascii="宋体" w:hAnsi="宋体" w:eastAsia="宋体" w:cs="Arial"/>
                <w:sz w:val="21"/>
                <w:szCs w:val="21"/>
              </w:rPr>
              <w:t>试运行至少1</w:t>
            </w:r>
            <w:r>
              <w:rPr>
                <w:rFonts w:ascii="宋体" w:hAnsi="宋体" w:eastAsia="宋体" w:cs="Arial"/>
                <w:sz w:val="21"/>
                <w:szCs w:val="21"/>
              </w:rPr>
              <w:t>个月</w:t>
            </w:r>
          </w:p>
        </w:tc>
      </w:tr>
      <w:tr w14:paraId="21A8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25F52540">
            <w:pPr>
              <w:pStyle w:val="29"/>
              <w:adjustRightInd w:val="0"/>
              <w:snapToGrid w:val="0"/>
              <w:spacing w:after="0"/>
              <w:ind w:left="0" w:leftChars="0" w:firstLine="420"/>
              <w:rPr>
                <w:rFonts w:ascii="宋体" w:hAnsi="宋体" w:eastAsia="宋体" w:cs="Arial"/>
                <w:sz w:val="21"/>
                <w:szCs w:val="21"/>
              </w:rPr>
            </w:pPr>
            <w:r>
              <w:rPr>
                <w:rFonts w:hint="eastAsia" w:ascii="宋体" w:hAnsi="宋体" w:eastAsia="宋体" w:cs="Arial"/>
                <w:sz w:val="21"/>
                <w:szCs w:val="21"/>
              </w:rPr>
              <w:t>项目验收交付</w:t>
            </w:r>
          </w:p>
        </w:tc>
        <w:tc>
          <w:tcPr>
            <w:tcW w:w="3929" w:type="dxa"/>
            <w:vAlign w:val="center"/>
          </w:tcPr>
          <w:p w14:paraId="7DC2A742">
            <w:pPr>
              <w:pStyle w:val="29"/>
              <w:adjustRightInd w:val="0"/>
              <w:snapToGrid w:val="0"/>
              <w:spacing w:after="0"/>
              <w:ind w:left="0" w:leftChars="0" w:firstLine="420"/>
              <w:rPr>
                <w:rFonts w:ascii="宋体" w:hAnsi="宋体" w:eastAsia="宋体" w:cs="Arial"/>
                <w:sz w:val="21"/>
                <w:szCs w:val="21"/>
              </w:rPr>
            </w:pPr>
            <w:r>
              <w:rPr>
                <w:rFonts w:hint="eastAsia" w:ascii="宋体" w:hAnsi="宋体" w:eastAsia="宋体" w:cs="Arial"/>
                <w:sz w:val="21"/>
                <w:szCs w:val="21"/>
              </w:rPr>
              <w:t>试运行通过后1个月内</w:t>
            </w:r>
          </w:p>
        </w:tc>
      </w:tr>
    </w:tbl>
    <w:p w14:paraId="46C298F8">
      <w:pPr>
        <w:pStyle w:val="7"/>
        <w:spacing w:before="0" w:after="0" w:line="360" w:lineRule="auto"/>
        <w:rPr>
          <w:sz w:val="21"/>
          <w:szCs w:val="21"/>
        </w:rPr>
      </w:pPr>
      <w:r>
        <w:rPr>
          <w:rFonts w:hint="eastAsia"/>
          <w:sz w:val="21"/>
          <w:szCs w:val="21"/>
        </w:rPr>
        <w:t>实施人员的要求</w:t>
      </w:r>
    </w:p>
    <w:p w14:paraId="37B66798">
      <w:pPr>
        <w:numPr>
          <w:ilvl w:val="0"/>
          <w:numId w:val="14"/>
        </w:numPr>
        <w:adjustRightInd w:val="0"/>
        <w:snapToGrid w:val="0"/>
        <w:ind w:left="0" w:firstLine="420"/>
        <w:rPr>
          <w:rFonts w:ascii="宋体" w:hAnsi="宋体" w:eastAsia="宋体" w:cs="Arial"/>
        </w:rPr>
      </w:pPr>
      <w:r>
        <w:rPr>
          <w:rFonts w:ascii="宋体" w:hAnsi="宋体" w:eastAsia="宋体" w:cs="Arial"/>
        </w:rPr>
        <w:t>为保证项目的顺利实施，响应供应商应成立商务与技术支持小组，全方位配合系统集成商与</w:t>
      </w:r>
      <w:r>
        <w:rPr>
          <w:rFonts w:hint="eastAsia" w:ascii="宋体" w:hAnsi="宋体" w:eastAsia="宋体" w:cs="Arial"/>
        </w:rPr>
        <w:t>用户</w:t>
      </w:r>
      <w:r>
        <w:rPr>
          <w:rFonts w:ascii="宋体" w:hAnsi="宋体" w:eastAsia="宋体" w:cs="Arial"/>
        </w:rPr>
        <w:t>。</w:t>
      </w:r>
    </w:p>
    <w:p w14:paraId="54122D62">
      <w:pPr>
        <w:numPr>
          <w:ilvl w:val="0"/>
          <w:numId w:val="14"/>
        </w:numPr>
        <w:adjustRightInd w:val="0"/>
        <w:snapToGrid w:val="0"/>
        <w:ind w:left="0" w:firstLine="420"/>
        <w:rPr>
          <w:rFonts w:ascii="宋体" w:hAnsi="宋体" w:eastAsia="宋体" w:cs="Arial"/>
        </w:rPr>
      </w:pPr>
      <w:r>
        <w:rPr>
          <w:rFonts w:hint="eastAsia" w:ascii="宋体" w:hAnsi="宋体" w:eastAsia="宋体" w:cs="Arial"/>
        </w:rPr>
        <w:t>项目经理具有硕士及以上学历，具有信息系统项目管理师（高级）证书，具有</w:t>
      </w:r>
      <w:r>
        <w:rPr>
          <w:rFonts w:ascii="宋体" w:hAnsi="宋体" w:eastAsia="宋体" w:cs="Arial"/>
        </w:rPr>
        <w:t>5年及</w:t>
      </w:r>
      <w:r>
        <w:rPr>
          <w:rFonts w:hint="eastAsia" w:ascii="宋体" w:hAnsi="宋体" w:eastAsia="宋体" w:cs="Arial"/>
        </w:rPr>
        <w:t>以上类似项目管理经验，且担任项目经理岗位。</w:t>
      </w:r>
    </w:p>
    <w:p w14:paraId="1FD0E9E8">
      <w:pPr>
        <w:numPr>
          <w:ilvl w:val="0"/>
          <w:numId w:val="14"/>
        </w:numPr>
        <w:adjustRightInd w:val="0"/>
        <w:snapToGrid w:val="0"/>
        <w:ind w:left="0" w:firstLine="420"/>
        <w:rPr>
          <w:rFonts w:ascii="宋体" w:hAnsi="宋体" w:eastAsia="宋体" w:cs="Arial"/>
        </w:rPr>
      </w:pPr>
      <w:r>
        <w:rPr>
          <w:rFonts w:hint="eastAsia" w:ascii="宋体" w:hAnsi="宋体" w:eastAsia="宋体" w:cs="Arial"/>
        </w:rPr>
        <w:t>项目团队人员（不包含项目经理）数量不少于</w:t>
      </w:r>
      <w:r>
        <w:rPr>
          <w:rFonts w:ascii="宋体" w:hAnsi="宋体" w:eastAsia="宋体" w:cs="Arial"/>
        </w:rPr>
        <w:t>50</w:t>
      </w:r>
      <w:r>
        <w:rPr>
          <w:rFonts w:hint="eastAsia" w:ascii="宋体" w:hAnsi="宋体" w:eastAsia="宋体" w:cs="Arial"/>
        </w:rPr>
        <w:t>人，技术经理具有信息系统项目管理师或系统架构设计师或者系统分析师证书；业务经理具有</w:t>
      </w:r>
      <w:r>
        <w:rPr>
          <w:rFonts w:ascii="宋体" w:hAnsi="宋体" w:eastAsia="宋体" w:cs="Arial"/>
        </w:rPr>
        <w:t>CPA</w:t>
      </w:r>
      <w:r>
        <w:rPr>
          <w:rFonts w:hint="eastAsia" w:ascii="宋体" w:hAnsi="宋体" w:eastAsia="宋体" w:cs="Arial"/>
        </w:rPr>
        <w:t>注册会计师证书。项目实施期间确保至少5名具有财务管理信息系统相关建设经验的人员驻场服务。项目团队人员（不包含项目经理、技术经理、业务经理）中至少3人具有博士学位证书</w:t>
      </w:r>
      <w:r>
        <w:rPr>
          <w:rFonts w:hint="eastAsia" w:ascii="宋体" w:hAnsi="宋体" w:eastAsia="宋体" w:cs="Arial"/>
          <w:lang w:val="en-US" w:eastAsia="zh-CN"/>
        </w:rPr>
        <w:t>、</w:t>
      </w:r>
      <w:r>
        <w:rPr>
          <w:rFonts w:hint="eastAsia" w:ascii="宋体" w:hAnsi="宋体" w:eastAsia="宋体" w:cs="Arial"/>
        </w:rPr>
        <w:t>2人具有CPA注册会计师证书。</w:t>
      </w:r>
    </w:p>
    <w:p w14:paraId="6DB2E4DF">
      <w:pPr>
        <w:numPr>
          <w:ilvl w:val="0"/>
          <w:numId w:val="14"/>
        </w:numPr>
        <w:adjustRightInd w:val="0"/>
        <w:snapToGrid w:val="0"/>
        <w:ind w:left="0" w:firstLine="420"/>
        <w:rPr>
          <w:rFonts w:ascii="宋体" w:hAnsi="宋体" w:eastAsia="宋体" w:cs="Arial"/>
        </w:rPr>
      </w:pPr>
      <w:r>
        <w:rPr>
          <w:rFonts w:ascii="宋体" w:hAnsi="宋体" w:eastAsia="宋体" w:cs="Arial"/>
        </w:rPr>
        <w:t>响应供应商应在响应文件中提供项目实施详细进度计划和项目小组人员名单和职责。</w:t>
      </w:r>
    </w:p>
    <w:p w14:paraId="73C7BC1D">
      <w:pPr>
        <w:numPr>
          <w:ilvl w:val="0"/>
          <w:numId w:val="14"/>
        </w:numPr>
        <w:adjustRightInd w:val="0"/>
        <w:snapToGrid w:val="0"/>
        <w:ind w:left="0" w:firstLine="420"/>
        <w:rPr>
          <w:rFonts w:ascii="宋体" w:hAnsi="宋体" w:eastAsia="宋体" w:cs="Arial"/>
        </w:rPr>
      </w:pPr>
      <w:r>
        <w:rPr>
          <w:rFonts w:hint="eastAsia" w:ascii="宋体" w:hAnsi="宋体" w:eastAsia="宋体" w:cs="Arial"/>
        </w:rPr>
        <w:t>系统在通过验收前现场需留驻足够的实施人员。</w:t>
      </w:r>
    </w:p>
    <w:p w14:paraId="2454261C">
      <w:pPr>
        <w:numPr>
          <w:ilvl w:val="0"/>
          <w:numId w:val="14"/>
        </w:numPr>
        <w:adjustRightInd w:val="0"/>
        <w:snapToGrid w:val="0"/>
        <w:ind w:left="0" w:firstLine="420"/>
        <w:rPr>
          <w:rFonts w:ascii="宋体" w:hAnsi="宋体" w:eastAsia="宋体" w:cs="Arial"/>
        </w:rPr>
      </w:pPr>
      <w:r>
        <w:rPr>
          <w:rFonts w:hint="eastAsia" w:ascii="宋体" w:hAnsi="宋体" w:eastAsia="宋体" w:cs="Arial"/>
        </w:rPr>
        <w:t>用户方有权根据实施情况要求更换项目经理和实施人员。</w:t>
      </w:r>
    </w:p>
    <w:p w14:paraId="20E47678">
      <w:pPr>
        <w:numPr>
          <w:ilvl w:val="0"/>
          <w:numId w:val="14"/>
        </w:numPr>
        <w:adjustRightInd w:val="0"/>
        <w:snapToGrid w:val="0"/>
        <w:ind w:left="0" w:firstLine="420"/>
        <w:rPr>
          <w:rFonts w:ascii="宋体" w:hAnsi="宋体" w:eastAsia="宋体" w:cs="Arial"/>
        </w:rPr>
      </w:pPr>
      <w:r>
        <w:rPr>
          <w:rFonts w:hint="eastAsia" w:ascii="宋体" w:hAnsi="宋体" w:eastAsia="宋体" w:cs="Arial"/>
        </w:rPr>
        <w:t>对响应供应商项目经理等级基本要求：要求响应供应商针对本项目成立项目小组，在响应文件中提供书面名单，人员一旦得到确认，无特殊理由不得随意变动，项目经理未得到用户方同意的情况下不得随意更换。</w:t>
      </w:r>
    </w:p>
    <w:p w14:paraId="2F474637">
      <w:pPr>
        <w:pStyle w:val="7"/>
        <w:spacing w:before="0" w:after="0" w:line="360" w:lineRule="auto"/>
        <w:rPr>
          <w:sz w:val="21"/>
          <w:szCs w:val="21"/>
        </w:rPr>
      </w:pPr>
      <w:r>
        <w:rPr>
          <w:rFonts w:hint="eastAsia"/>
          <w:sz w:val="21"/>
          <w:szCs w:val="21"/>
        </w:rPr>
        <w:t>安装、调试</w:t>
      </w:r>
    </w:p>
    <w:p w14:paraId="245D71A5">
      <w:pPr>
        <w:numPr>
          <w:ilvl w:val="0"/>
          <w:numId w:val="15"/>
        </w:numPr>
        <w:adjustRightInd w:val="0"/>
        <w:snapToGrid w:val="0"/>
        <w:ind w:left="425" w:firstLine="0"/>
        <w:rPr>
          <w:rFonts w:ascii="宋体" w:hAnsi="宋体" w:eastAsia="宋体" w:cs="Arial"/>
        </w:rPr>
      </w:pPr>
      <w:r>
        <w:rPr>
          <w:rFonts w:ascii="宋体" w:hAnsi="宋体" w:eastAsia="宋体" w:cs="Arial"/>
        </w:rPr>
        <w:t>合同签</w:t>
      </w:r>
      <w:r>
        <w:rPr>
          <w:rFonts w:hint="eastAsia" w:ascii="宋体" w:hAnsi="宋体" w:eastAsia="宋体" w:cs="Arial"/>
        </w:rPr>
        <w:t>订</w:t>
      </w:r>
      <w:r>
        <w:rPr>
          <w:rFonts w:ascii="宋体" w:hAnsi="宋体" w:eastAsia="宋体" w:cs="Arial"/>
        </w:rPr>
        <w:t>一周内，响应供应商向用户提交</w:t>
      </w:r>
      <w:r>
        <w:rPr>
          <w:rFonts w:hint="eastAsia" w:ascii="宋体" w:hAnsi="宋体" w:eastAsia="宋体" w:cs="Arial"/>
        </w:rPr>
        <w:t>软件开发</w:t>
      </w:r>
      <w:r>
        <w:rPr>
          <w:rFonts w:ascii="宋体" w:hAnsi="宋体" w:eastAsia="宋体" w:cs="Arial"/>
        </w:rPr>
        <w:t>环境的要求。</w:t>
      </w:r>
      <w:r>
        <w:rPr>
          <w:rFonts w:hint="eastAsia" w:ascii="宋体" w:hAnsi="宋体" w:eastAsia="宋体" w:cs="Arial"/>
        </w:rPr>
        <w:t>软件实施</w:t>
      </w:r>
      <w:r>
        <w:rPr>
          <w:rFonts w:ascii="宋体" w:hAnsi="宋体" w:eastAsia="宋体" w:cs="Arial"/>
        </w:rPr>
        <w:t>安装</w:t>
      </w:r>
      <w:r>
        <w:rPr>
          <w:rFonts w:hint="eastAsia" w:ascii="宋体" w:hAnsi="宋体" w:eastAsia="宋体" w:cs="Arial"/>
        </w:rPr>
        <w:t>7</w:t>
      </w:r>
      <w:r>
        <w:rPr>
          <w:rFonts w:ascii="宋体" w:hAnsi="宋体" w:eastAsia="宋体" w:cs="Arial"/>
        </w:rPr>
        <w:t>天以前，响应供应商向用户提交</w:t>
      </w:r>
      <w:r>
        <w:rPr>
          <w:rFonts w:hint="eastAsia" w:ascii="宋体" w:hAnsi="宋体" w:eastAsia="宋体" w:cs="Arial"/>
        </w:rPr>
        <w:t>软件</w:t>
      </w:r>
      <w:r>
        <w:rPr>
          <w:rFonts w:ascii="宋体" w:hAnsi="宋体" w:eastAsia="宋体" w:cs="Arial"/>
        </w:rPr>
        <w:t>安装、测试和安装验收的计划方案，该计划方案需经过用户同意方可作为</w:t>
      </w:r>
      <w:r>
        <w:rPr>
          <w:rFonts w:hint="eastAsia" w:ascii="宋体" w:hAnsi="宋体" w:eastAsia="宋体" w:cs="Arial"/>
        </w:rPr>
        <w:t>软件</w:t>
      </w:r>
      <w:r>
        <w:rPr>
          <w:rFonts w:ascii="宋体" w:hAnsi="宋体" w:eastAsia="宋体" w:cs="Arial"/>
        </w:rPr>
        <w:t>安装、测试和安装验收的依据。</w:t>
      </w:r>
    </w:p>
    <w:p w14:paraId="04CE813F">
      <w:pPr>
        <w:numPr>
          <w:ilvl w:val="0"/>
          <w:numId w:val="15"/>
        </w:numPr>
        <w:adjustRightInd w:val="0"/>
        <w:snapToGrid w:val="0"/>
        <w:ind w:left="0" w:firstLine="420"/>
        <w:rPr>
          <w:rFonts w:ascii="宋体" w:hAnsi="宋体" w:eastAsia="宋体" w:cs="Arial"/>
        </w:rPr>
      </w:pPr>
      <w:r>
        <w:rPr>
          <w:rFonts w:ascii="宋体" w:hAnsi="宋体" w:eastAsia="宋体" w:cs="Arial"/>
        </w:rPr>
        <w:t>响应供应商应承担所供产品的安装、调试和配置工作，同时应提供完整的安装调试文档及系统配置文件。</w:t>
      </w:r>
    </w:p>
    <w:p w14:paraId="7D8B0CDD">
      <w:pPr>
        <w:numPr>
          <w:ilvl w:val="0"/>
          <w:numId w:val="15"/>
        </w:numPr>
        <w:adjustRightInd w:val="0"/>
        <w:snapToGrid w:val="0"/>
        <w:ind w:left="0" w:firstLine="420"/>
        <w:rPr>
          <w:rFonts w:ascii="宋体" w:hAnsi="宋体" w:eastAsia="宋体" w:cs="Arial"/>
        </w:rPr>
      </w:pPr>
      <w:r>
        <w:rPr>
          <w:rFonts w:ascii="宋体" w:hAnsi="宋体" w:eastAsia="宋体" w:cs="Arial"/>
        </w:rPr>
        <w:t>响应供应商应全力与用户及其他相关产品供应商配合，保证系统按时、正常地投入运行。</w:t>
      </w:r>
    </w:p>
    <w:p w14:paraId="7D2061EC">
      <w:pPr>
        <w:numPr>
          <w:ilvl w:val="0"/>
          <w:numId w:val="15"/>
        </w:numPr>
        <w:adjustRightInd w:val="0"/>
        <w:snapToGrid w:val="0"/>
        <w:ind w:left="0" w:firstLine="420"/>
        <w:rPr>
          <w:rFonts w:ascii="宋体" w:hAnsi="宋体" w:eastAsia="宋体" w:cs="Arial"/>
        </w:rPr>
      </w:pPr>
      <w:r>
        <w:rPr>
          <w:rFonts w:ascii="宋体" w:hAnsi="宋体" w:eastAsia="宋体" w:cs="Arial"/>
        </w:rPr>
        <w:t>响应供应商需保证所配置的软件产品有合法的使用权。</w:t>
      </w:r>
    </w:p>
    <w:p w14:paraId="219FC016">
      <w:pPr>
        <w:pStyle w:val="6"/>
        <w:spacing w:before="0" w:after="0" w:line="360" w:lineRule="auto"/>
        <w:ind w:left="397"/>
        <w:rPr>
          <w:sz w:val="21"/>
          <w:szCs w:val="21"/>
        </w:rPr>
      </w:pPr>
      <w:r>
        <w:rPr>
          <w:rFonts w:hint="eastAsia"/>
          <w:sz w:val="21"/>
          <w:szCs w:val="21"/>
        </w:rPr>
        <w:t>项目验收</w:t>
      </w:r>
    </w:p>
    <w:p w14:paraId="49B4B958">
      <w:pPr>
        <w:numPr>
          <w:ilvl w:val="0"/>
          <w:numId w:val="16"/>
        </w:numPr>
        <w:adjustRightInd w:val="0"/>
        <w:snapToGrid w:val="0"/>
        <w:rPr>
          <w:rFonts w:ascii="宋体" w:hAnsi="宋体" w:eastAsia="宋体" w:cs="Arial"/>
        </w:rPr>
      </w:pPr>
      <w:r>
        <w:rPr>
          <w:rFonts w:hint="eastAsia" w:ascii="宋体" w:hAnsi="宋体" w:eastAsia="宋体" w:cs="Arial"/>
        </w:rPr>
        <w:t>系统验收合格的条件至少满足以下三个要求：试运行时性能满足合同要求；性能测试和试运行验收时出现的问题已被解决；已提供了合同的全部货物和资料。</w:t>
      </w:r>
    </w:p>
    <w:p w14:paraId="24684189">
      <w:pPr>
        <w:numPr>
          <w:ilvl w:val="0"/>
          <w:numId w:val="16"/>
        </w:numPr>
        <w:adjustRightInd w:val="0"/>
        <w:snapToGrid w:val="0"/>
        <w:ind w:left="425" w:firstLine="0"/>
        <w:rPr>
          <w:rFonts w:ascii="宋体" w:hAnsi="宋体" w:eastAsia="宋体" w:cs="Arial"/>
        </w:rPr>
      </w:pPr>
      <w:r>
        <w:rPr>
          <w:rFonts w:hint="eastAsia" w:ascii="宋体" w:hAnsi="宋体" w:eastAsia="宋体" w:cs="Arial"/>
        </w:rPr>
        <w:t>软件验收前需通过安全、功能、性能、密码等方面的第三方测评。</w:t>
      </w:r>
    </w:p>
    <w:p w14:paraId="4793FB38">
      <w:pPr>
        <w:numPr>
          <w:ilvl w:val="0"/>
          <w:numId w:val="16"/>
        </w:numPr>
        <w:adjustRightInd w:val="0"/>
        <w:snapToGrid w:val="0"/>
        <w:ind w:left="425" w:firstLine="0"/>
        <w:rPr>
          <w:rFonts w:ascii="宋体" w:hAnsi="宋体" w:eastAsia="宋体" w:cs="Arial"/>
        </w:rPr>
      </w:pPr>
      <w:r>
        <w:rPr>
          <w:rFonts w:hint="eastAsia" w:ascii="宋体" w:hAnsi="宋体" w:eastAsia="宋体" w:cs="Arial"/>
        </w:rPr>
        <w:t>所有子系统正式投入运行后进行软件系统验收。项目验收相关的费用包含在投报总价内。</w:t>
      </w:r>
    </w:p>
    <w:p w14:paraId="5DC1071B">
      <w:pPr>
        <w:pStyle w:val="6"/>
        <w:spacing w:before="0" w:after="0" w:line="360" w:lineRule="auto"/>
        <w:ind w:left="397"/>
        <w:rPr>
          <w:sz w:val="21"/>
          <w:szCs w:val="21"/>
        </w:rPr>
      </w:pPr>
      <w:r>
        <w:rPr>
          <w:rFonts w:hint="eastAsia"/>
          <w:sz w:val="21"/>
          <w:szCs w:val="21"/>
        </w:rPr>
        <w:t>技术文档</w:t>
      </w:r>
    </w:p>
    <w:p w14:paraId="459971DB">
      <w:pPr>
        <w:adjustRightInd w:val="0"/>
        <w:snapToGrid w:val="0"/>
        <w:ind w:firstLine="420"/>
        <w:rPr>
          <w:rFonts w:ascii="宋体" w:hAnsi="宋体" w:eastAsia="宋体"/>
          <w:bCs/>
        </w:rPr>
      </w:pPr>
      <w:r>
        <w:rPr>
          <w:rFonts w:hint="eastAsia" w:ascii="宋体" w:hAnsi="宋体" w:eastAsia="宋体"/>
          <w:bCs/>
        </w:rPr>
        <w:t>系统验收后响应供应商需提供详细的软件相关技术文档（含数据结构、数据流程图、系统字典说明等）、使用说明书、维护手册等文档资料。提供系统应急方案，提供本</w:t>
      </w:r>
      <w:r>
        <w:rPr>
          <w:rFonts w:ascii="宋体" w:hAnsi="宋体" w:eastAsia="宋体"/>
          <w:bCs/>
        </w:rPr>
        <w:t>项目</w:t>
      </w:r>
      <w:r>
        <w:rPr>
          <w:rFonts w:hint="eastAsia" w:ascii="宋体" w:hAnsi="宋体" w:eastAsia="宋体"/>
          <w:bCs/>
        </w:rPr>
        <w:t>中形成的程序源代码及技术支持工具。文档包括但不限于以下内容：</w:t>
      </w:r>
    </w:p>
    <w:p w14:paraId="072CE10B">
      <w:pPr>
        <w:numPr>
          <w:ilvl w:val="0"/>
          <w:numId w:val="17"/>
        </w:numPr>
        <w:adjustRightInd w:val="0"/>
        <w:snapToGrid w:val="0"/>
        <w:rPr>
          <w:rFonts w:ascii="宋体" w:hAnsi="宋体" w:eastAsia="宋体"/>
          <w:bCs/>
        </w:rPr>
      </w:pPr>
      <w:r>
        <w:rPr>
          <w:rFonts w:hint="eastAsia" w:ascii="宋体" w:hAnsi="宋体" w:eastAsia="宋体"/>
          <w:bCs/>
        </w:rPr>
        <w:t>项目需求确认表；</w:t>
      </w:r>
    </w:p>
    <w:p w14:paraId="4BA0F088">
      <w:pPr>
        <w:numPr>
          <w:ilvl w:val="0"/>
          <w:numId w:val="17"/>
        </w:numPr>
        <w:adjustRightInd w:val="0"/>
        <w:snapToGrid w:val="0"/>
        <w:rPr>
          <w:rFonts w:ascii="宋体" w:hAnsi="宋体" w:eastAsia="宋体"/>
          <w:bCs/>
        </w:rPr>
      </w:pPr>
      <w:r>
        <w:rPr>
          <w:rFonts w:hint="eastAsia" w:ascii="宋体" w:hAnsi="宋体" w:eastAsia="宋体"/>
          <w:bCs/>
        </w:rPr>
        <w:t>项目概要设计书：包括《界面设计说明书》、《数据库设计说明书》以及流程、处理逻辑及涉及数据库表字段变化说明；</w:t>
      </w:r>
    </w:p>
    <w:p w14:paraId="3E2A07BE">
      <w:pPr>
        <w:numPr>
          <w:ilvl w:val="0"/>
          <w:numId w:val="17"/>
        </w:numPr>
        <w:adjustRightInd w:val="0"/>
        <w:snapToGrid w:val="0"/>
        <w:rPr>
          <w:rFonts w:ascii="宋体" w:hAnsi="宋体" w:eastAsia="宋体"/>
          <w:bCs/>
        </w:rPr>
      </w:pPr>
      <w:r>
        <w:rPr>
          <w:rFonts w:hint="eastAsia" w:ascii="宋体" w:hAnsi="宋体" w:eastAsia="宋体"/>
          <w:bCs/>
        </w:rPr>
        <w:t>项目实施方案；</w:t>
      </w:r>
    </w:p>
    <w:p w14:paraId="3112078B">
      <w:pPr>
        <w:numPr>
          <w:ilvl w:val="0"/>
          <w:numId w:val="17"/>
        </w:numPr>
        <w:adjustRightInd w:val="0"/>
        <w:snapToGrid w:val="0"/>
        <w:rPr>
          <w:rFonts w:ascii="宋体" w:hAnsi="宋体" w:eastAsia="宋体"/>
          <w:bCs/>
        </w:rPr>
      </w:pPr>
      <w:r>
        <w:rPr>
          <w:rFonts w:hint="eastAsia" w:ascii="宋体" w:hAnsi="宋体" w:eastAsia="宋体"/>
          <w:bCs/>
        </w:rPr>
        <w:t>应急预案；</w:t>
      </w:r>
    </w:p>
    <w:p w14:paraId="7B30CAD8">
      <w:pPr>
        <w:numPr>
          <w:ilvl w:val="0"/>
          <w:numId w:val="17"/>
        </w:numPr>
        <w:adjustRightInd w:val="0"/>
        <w:snapToGrid w:val="0"/>
        <w:rPr>
          <w:rFonts w:ascii="宋体" w:hAnsi="宋体" w:eastAsia="宋体"/>
          <w:bCs/>
        </w:rPr>
      </w:pPr>
      <w:r>
        <w:rPr>
          <w:rFonts w:hint="eastAsia" w:ascii="宋体" w:hAnsi="宋体" w:eastAsia="宋体"/>
          <w:bCs/>
        </w:rPr>
        <w:t>试运行方案、试运行记录、试运行报告；</w:t>
      </w:r>
    </w:p>
    <w:p w14:paraId="0F07F557">
      <w:pPr>
        <w:numPr>
          <w:ilvl w:val="0"/>
          <w:numId w:val="17"/>
        </w:numPr>
        <w:adjustRightInd w:val="0"/>
        <w:snapToGrid w:val="0"/>
        <w:rPr>
          <w:rFonts w:ascii="宋体" w:hAnsi="宋体" w:eastAsia="宋体"/>
          <w:bCs/>
        </w:rPr>
      </w:pPr>
      <w:r>
        <w:rPr>
          <w:rFonts w:hint="eastAsia" w:ascii="宋体" w:hAnsi="宋体" w:eastAsia="宋体"/>
          <w:bCs/>
        </w:rPr>
        <w:t>测试报告；</w:t>
      </w:r>
      <w:bookmarkStart w:id="4" w:name="_GoBack"/>
      <w:bookmarkEnd w:id="4"/>
    </w:p>
    <w:p w14:paraId="2AA8604A">
      <w:pPr>
        <w:numPr>
          <w:ilvl w:val="0"/>
          <w:numId w:val="17"/>
        </w:numPr>
        <w:adjustRightInd w:val="0"/>
        <w:snapToGrid w:val="0"/>
        <w:rPr>
          <w:rFonts w:ascii="宋体" w:hAnsi="宋体" w:eastAsia="宋体"/>
          <w:bCs/>
        </w:rPr>
      </w:pPr>
      <w:r>
        <w:rPr>
          <w:rFonts w:hint="eastAsia" w:ascii="宋体" w:hAnsi="宋体" w:eastAsia="宋体"/>
          <w:bCs/>
        </w:rPr>
        <w:t>用户操作手册、系统运维手册以及培训文档等；</w:t>
      </w:r>
    </w:p>
    <w:p w14:paraId="1AB77121">
      <w:pPr>
        <w:numPr>
          <w:ilvl w:val="0"/>
          <w:numId w:val="17"/>
        </w:numPr>
        <w:adjustRightInd w:val="0"/>
        <w:snapToGrid w:val="0"/>
        <w:rPr>
          <w:rFonts w:ascii="宋体" w:hAnsi="宋体" w:eastAsia="宋体"/>
          <w:bCs/>
        </w:rPr>
      </w:pPr>
      <w:r>
        <w:rPr>
          <w:rFonts w:hint="eastAsia" w:ascii="宋体" w:hAnsi="宋体" w:eastAsia="宋体"/>
          <w:bCs/>
        </w:rPr>
        <w:t>项目总结报告；</w:t>
      </w:r>
    </w:p>
    <w:p w14:paraId="522F7C40">
      <w:pPr>
        <w:numPr>
          <w:ilvl w:val="0"/>
          <w:numId w:val="17"/>
        </w:numPr>
        <w:adjustRightInd w:val="0"/>
        <w:snapToGrid w:val="0"/>
        <w:rPr>
          <w:rFonts w:ascii="宋体" w:hAnsi="宋体" w:eastAsia="宋体"/>
        </w:rPr>
      </w:pPr>
      <w:r>
        <w:rPr>
          <w:rFonts w:hint="eastAsia" w:ascii="宋体" w:hAnsi="宋体" w:eastAsia="宋体"/>
        </w:rPr>
        <w:t>程序源代码（光盘形式）。</w:t>
      </w:r>
    </w:p>
    <w:p w14:paraId="6A1594B0">
      <w:pPr>
        <w:pStyle w:val="6"/>
        <w:spacing w:before="0" w:after="0" w:line="360" w:lineRule="auto"/>
        <w:ind w:left="397"/>
        <w:rPr>
          <w:sz w:val="21"/>
          <w:szCs w:val="21"/>
        </w:rPr>
      </w:pPr>
      <w:r>
        <w:rPr>
          <w:rFonts w:hint="eastAsia"/>
          <w:sz w:val="21"/>
          <w:szCs w:val="21"/>
        </w:rPr>
        <w:t>系统维护、售后服务和培训</w:t>
      </w:r>
    </w:p>
    <w:p w14:paraId="391FEDEF">
      <w:pPr>
        <w:pStyle w:val="7"/>
        <w:spacing w:before="0" w:after="0" w:line="360" w:lineRule="auto"/>
        <w:rPr>
          <w:sz w:val="21"/>
          <w:szCs w:val="21"/>
        </w:rPr>
      </w:pPr>
      <w:r>
        <w:rPr>
          <w:rFonts w:hint="eastAsia"/>
          <w:sz w:val="21"/>
          <w:szCs w:val="21"/>
        </w:rPr>
        <w:t>免费维护期</w:t>
      </w:r>
    </w:p>
    <w:p w14:paraId="7995F80E">
      <w:pPr>
        <w:pStyle w:val="94"/>
        <w:rPr>
          <w:rFonts w:ascii="宋体" w:hAnsi="宋体" w:eastAsia="宋体"/>
        </w:rPr>
      </w:pPr>
      <w:r>
        <w:rPr>
          <w:rFonts w:hint="eastAsia" w:ascii="宋体" w:hAnsi="宋体" w:eastAsia="宋体"/>
        </w:rPr>
        <w:t>响应供应商应提供1年7*24小时免费应用软件维护，保证响应供应商所投软件系统的正常运行。免费维护期内响应供应商应对系统进行优化和常规安全检查；响应供应商应在接到报修电话通知后1小时内响应，2小时内赶到现场处理故障，4小时内修复，并使系统恢复正常运行。</w:t>
      </w:r>
    </w:p>
    <w:p w14:paraId="3146B157">
      <w:pPr>
        <w:pStyle w:val="94"/>
        <w:rPr>
          <w:rFonts w:ascii="宋体" w:hAnsi="宋体" w:eastAsia="宋体"/>
        </w:rPr>
      </w:pPr>
      <w:r>
        <w:rPr>
          <w:rFonts w:ascii="宋体" w:hAnsi="宋体" w:eastAsia="宋体"/>
        </w:rPr>
        <w:t>为</w:t>
      </w:r>
      <w:r>
        <w:rPr>
          <w:rFonts w:hint="eastAsia" w:ascii="宋体" w:hAnsi="宋体" w:eastAsia="宋体"/>
        </w:rPr>
        <w:t>缩短</w:t>
      </w:r>
      <w:r>
        <w:rPr>
          <w:rFonts w:ascii="宋体" w:hAnsi="宋体" w:eastAsia="宋体"/>
        </w:rPr>
        <w:t>维护</w:t>
      </w:r>
      <w:r>
        <w:rPr>
          <w:rFonts w:hint="eastAsia" w:ascii="宋体" w:hAnsi="宋体" w:eastAsia="宋体"/>
        </w:rPr>
        <w:t>响应期限</w:t>
      </w:r>
      <w:r>
        <w:rPr>
          <w:rFonts w:ascii="宋体" w:hAnsi="宋体" w:eastAsia="宋体"/>
        </w:rPr>
        <w:t>，系统在设计上</w:t>
      </w:r>
      <w:r>
        <w:rPr>
          <w:rFonts w:hint="eastAsia" w:ascii="宋体" w:hAnsi="宋体" w:eastAsia="宋体"/>
        </w:rPr>
        <w:t>应</w:t>
      </w:r>
      <w:r>
        <w:rPr>
          <w:rFonts w:ascii="宋体" w:hAnsi="宋体" w:eastAsia="宋体"/>
        </w:rPr>
        <w:t>赋予</w:t>
      </w:r>
      <w:r>
        <w:rPr>
          <w:rFonts w:hint="eastAsia" w:ascii="宋体" w:hAnsi="宋体" w:eastAsia="宋体"/>
        </w:rPr>
        <w:t>一定的</w:t>
      </w:r>
      <w:r>
        <w:rPr>
          <w:rFonts w:ascii="宋体" w:hAnsi="宋体" w:eastAsia="宋体"/>
        </w:rPr>
        <w:t>的灵活性。</w:t>
      </w:r>
      <w:r>
        <w:rPr>
          <w:rFonts w:hint="eastAsia" w:ascii="宋体" w:hAnsi="宋体" w:eastAsia="宋体"/>
        </w:rPr>
        <w:t>在</w:t>
      </w:r>
      <w:r>
        <w:rPr>
          <w:rFonts w:ascii="宋体" w:hAnsi="宋体" w:eastAsia="宋体"/>
        </w:rPr>
        <w:t>关键生产环节（如报销、支付）的审批流程、预算</w:t>
      </w:r>
      <w:r>
        <w:rPr>
          <w:rFonts w:hint="eastAsia" w:ascii="宋体" w:hAnsi="宋体" w:eastAsia="宋体"/>
        </w:rPr>
        <w:t>编制</w:t>
      </w:r>
      <w:r>
        <w:rPr>
          <w:rFonts w:ascii="宋体" w:hAnsi="宋体" w:eastAsia="宋体"/>
        </w:rPr>
        <w:t>项目模板</w:t>
      </w:r>
      <w:r>
        <w:rPr>
          <w:rFonts w:hint="eastAsia" w:ascii="宋体" w:hAnsi="宋体" w:eastAsia="宋体"/>
        </w:rPr>
        <w:t>、资本金表单等表样方面</w:t>
      </w:r>
      <w:r>
        <w:rPr>
          <w:rFonts w:ascii="宋体" w:hAnsi="宋体" w:eastAsia="宋体"/>
        </w:rPr>
        <w:t>支持用户动态调整与按需修改，确保系统能快速响应业务变化。</w:t>
      </w:r>
      <w:r>
        <w:rPr>
          <w:rFonts w:hint="eastAsia" w:ascii="宋体" w:hAnsi="宋体" w:eastAsia="宋体"/>
        </w:rPr>
        <w:t xml:space="preserve"> </w:t>
      </w:r>
    </w:p>
    <w:p w14:paraId="148ED6B2">
      <w:pPr>
        <w:pStyle w:val="94"/>
        <w:rPr>
          <w:rFonts w:ascii="宋体" w:hAnsi="宋体" w:eastAsia="宋体"/>
        </w:rPr>
      </w:pPr>
      <w:r>
        <w:rPr>
          <w:rFonts w:hint="eastAsia" w:ascii="宋体" w:hAnsi="宋体" w:eastAsia="宋体"/>
        </w:rPr>
        <w:t>免费维护期内，提供不少于</w:t>
      </w:r>
      <w:r>
        <w:rPr>
          <w:rFonts w:ascii="宋体" w:hAnsi="宋体" w:eastAsia="宋体"/>
        </w:rPr>
        <w:t>5</w:t>
      </w:r>
      <w:r>
        <w:rPr>
          <w:rFonts w:hint="eastAsia" w:ascii="宋体" w:hAnsi="宋体" w:eastAsia="宋体"/>
        </w:rPr>
        <w:t>人的支撑团队，其中项目经理1人，产品经理1人，技术工程师不少于</w:t>
      </w:r>
      <w:r>
        <w:rPr>
          <w:rFonts w:ascii="宋体" w:hAnsi="宋体" w:eastAsia="宋体"/>
        </w:rPr>
        <w:t>3</w:t>
      </w:r>
      <w:r>
        <w:rPr>
          <w:rFonts w:hint="eastAsia" w:ascii="宋体" w:hAnsi="宋体" w:eastAsia="宋体"/>
        </w:rPr>
        <w:t>人；在现场至少派驻工程师</w:t>
      </w:r>
      <w:r>
        <w:rPr>
          <w:rFonts w:ascii="宋体" w:hAnsi="宋体" w:eastAsia="宋体"/>
        </w:rPr>
        <w:t>2</w:t>
      </w:r>
      <w:r>
        <w:rPr>
          <w:rFonts w:hint="eastAsia" w:ascii="宋体" w:hAnsi="宋体" w:eastAsia="宋体"/>
        </w:rPr>
        <w:t>名，维持系统的正常运行，工作时间为用户方工作日</w:t>
      </w:r>
      <w:r>
        <w:rPr>
          <w:rFonts w:ascii="宋体" w:hAnsi="宋体" w:eastAsia="宋体"/>
        </w:rPr>
        <w:t>9</w:t>
      </w:r>
      <w:r>
        <w:rPr>
          <w:rFonts w:hint="eastAsia" w:ascii="宋体" w:hAnsi="宋体" w:eastAsia="宋体"/>
        </w:rPr>
        <w:t>:00-1</w:t>
      </w:r>
      <w:r>
        <w:rPr>
          <w:rFonts w:ascii="宋体" w:hAnsi="宋体" w:eastAsia="宋体"/>
        </w:rPr>
        <w:t>8</w:t>
      </w:r>
      <w:r>
        <w:rPr>
          <w:rFonts w:hint="eastAsia" w:ascii="宋体" w:hAnsi="宋体" w:eastAsia="宋体"/>
        </w:rPr>
        <w:t>:</w:t>
      </w:r>
      <w:r>
        <w:rPr>
          <w:rFonts w:ascii="宋体" w:hAnsi="宋体" w:eastAsia="宋体"/>
        </w:rPr>
        <w:t>0</w:t>
      </w:r>
      <w:r>
        <w:rPr>
          <w:rFonts w:hint="eastAsia" w:ascii="宋体" w:hAnsi="宋体" w:eastAsia="宋体"/>
        </w:rPr>
        <w:t>0（根据用户方作息时间调整）。该驻场工程师需具有类似信息系统支持服务</w:t>
      </w:r>
      <w:r>
        <w:rPr>
          <w:rFonts w:ascii="宋体" w:hAnsi="宋体" w:eastAsia="宋体"/>
        </w:rPr>
        <w:t>3</w:t>
      </w:r>
      <w:r>
        <w:rPr>
          <w:rFonts w:hint="eastAsia" w:ascii="宋体" w:hAnsi="宋体" w:eastAsia="宋体"/>
        </w:rPr>
        <w:t>年以上维护经验，并接受用户方统一管理，经过用户方确认后，无特殊原因不得随意更换，要保证人员的稳定性，更换人员需得到用户方确认。若不符合用户方要求，用户方有权利要求更换现场维护人员。</w:t>
      </w:r>
    </w:p>
    <w:p w14:paraId="04F132BE">
      <w:pPr>
        <w:pStyle w:val="94"/>
        <w:rPr>
          <w:rFonts w:ascii="宋体" w:hAnsi="宋体" w:eastAsia="宋体"/>
        </w:rPr>
      </w:pPr>
      <w:r>
        <w:rPr>
          <w:rFonts w:hint="eastAsia" w:ascii="宋体" w:hAnsi="宋体" w:eastAsia="宋体"/>
        </w:rPr>
        <w:t>免费维护期内对系统优化和常规安全检查，并提供每月至少2次定时维护服务。</w:t>
      </w:r>
    </w:p>
    <w:p w14:paraId="6F7BEBB4">
      <w:pPr>
        <w:pStyle w:val="7"/>
        <w:spacing w:before="0" w:after="0" w:line="360" w:lineRule="auto"/>
        <w:rPr>
          <w:sz w:val="21"/>
          <w:szCs w:val="21"/>
        </w:rPr>
      </w:pPr>
      <w:r>
        <w:rPr>
          <w:rFonts w:hint="eastAsia"/>
          <w:sz w:val="21"/>
          <w:szCs w:val="21"/>
        </w:rPr>
        <w:t>售后服务</w:t>
      </w:r>
    </w:p>
    <w:p w14:paraId="5A4A070E">
      <w:pPr>
        <w:numPr>
          <w:ilvl w:val="0"/>
          <w:numId w:val="18"/>
        </w:numPr>
        <w:adjustRightInd w:val="0"/>
        <w:snapToGrid w:val="0"/>
        <w:ind w:left="0" w:firstLine="426" w:firstLineChars="203"/>
        <w:rPr>
          <w:rFonts w:ascii="宋体" w:hAnsi="宋体" w:eastAsia="宋体"/>
        </w:rPr>
      </w:pPr>
      <w:r>
        <w:rPr>
          <w:rFonts w:ascii="宋体" w:hAnsi="宋体" w:eastAsia="宋体"/>
          <w:bCs/>
        </w:rPr>
        <w:t>响应供应商负责所供</w:t>
      </w:r>
      <w:r>
        <w:rPr>
          <w:rFonts w:hint="eastAsia" w:ascii="宋体" w:hAnsi="宋体" w:eastAsia="宋体"/>
          <w:bCs/>
        </w:rPr>
        <w:t>软件</w:t>
      </w:r>
      <w:r>
        <w:rPr>
          <w:rFonts w:ascii="宋体" w:hAnsi="宋体" w:eastAsia="宋体"/>
          <w:bCs/>
        </w:rPr>
        <w:t>及配套产品的售后服务，包括提供所供产品技术咨询、技术培训、</w:t>
      </w:r>
      <w:r>
        <w:rPr>
          <w:rFonts w:ascii="宋体" w:hAnsi="宋体" w:eastAsia="宋体"/>
        </w:rPr>
        <w:t>到货验收、安装调试以及负责所供产品的保修及其它售后技术服务。</w:t>
      </w:r>
    </w:p>
    <w:p w14:paraId="1D989996">
      <w:pPr>
        <w:numPr>
          <w:ilvl w:val="0"/>
          <w:numId w:val="18"/>
        </w:numPr>
        <w:adjustRightInd w:val="0"/>
        <w:snapToGrid w:val="0"/>
        <w:ind w:left="0" w:firstLine="426" w:firstLineChars="203"/>
        <w:rPr>
          <w:rFonts w:ascii="宋体" w:hAnsi="宋体" w:eastAsia="宋体"/>
        </w:rPr>
      </w:pPr>
      <w:r>
        <w:rPr>
          <w:rFonts w:ascii="宋体" w:hAnsi="宋体" w:eastAsia="宋体"/>
        </w:rPr>
        <w:t>响应供应商</w:t>
      </w:r>
      <w:r>
        <w:rPr>
          <w:rFonts w:hint="eastAsia" w:ascii="宋体" w:hAnsi="宋体" w:eastAsia="宋体"/>
        </w:rPr>
        <w:t>需</w:t>
      </w:r>
      <w:r>
        <w:rPr>
          <w:rFonts w:ascii="宋体" w:hAnsi="宋体" w:eastAsia="宋体"/>
        </w:rPr>
        <w:t>作出无推诿承诺。即响应供应商应提供特殊措施，无论由于哪一方产生的问题而使系统发生不正常情况时，在得到</w:t>
      </w:r>
      <w:r>
        <w:rPr>
          <w:rFonts w:hint="eastAsia" w:ascii="宋体" w:hAnsi="宋体" w:eastAsia="宋体"/>
        </w:rPr>
        <w:t>用户</w:t>
      </w:r>
      <w:r>
        <w:rPr>
          <w:rFonts w:ascii="宋体" w:hAnsi="宋体" w:eastAsia="宋体"/>
        </w:rPr>
        <w:t>方或系统集成商通知后，立即派工程师到现场，全力协助系统集成商和其他供应商，使系统尽快恢复正常。</w:t>
      </w:r>
    </w:p>
    <w:p w14:paraId="5515A1B0">
      <w:pPr>
        <w:numPr>
          <w:ilvl w:val="0"/>
          <w:numId w:val="18"/>
        </w:numPr>
        <w:adjustRightInd w:val="0"/>
        <w:snapToGrid w:val="0"/>
        <w:ind w:left="0" w:firstLine="426" w:firstLineChars="203"/>
        <w:rPr>
          <w:rFonts w:ascii="宋体" w:hAnsi="宋体" w:eastAsia="宋体"/>
        </w:rPr>
      </w:pPr>
      <w:r>
        <w:rPr>
          <w:rFonts w:ascii="宋体" w:hAnsi="宋体" w:eastAsia="宋体"/>
        </w:rPr>
        <w:t>响应供应商应提供中文电话免费咨询服务。</w:t>
      </w:r>
    </w:p>
    <w:p w14:paraId="18F268D2">
      <w:pPr>
        <w:numPr>
          <w:ilvl w:val="0"/>
          <w:numId w:val="18"/>
        </w:numPr>
        <w:adjustRightInd w:val="0"/>
        <w:snapToGrid w:val="0"/>
        <w:ind w:left="0" w:firstLine="426" w:firstLineChars="203"/>
        <w:rPr>
          <w:rFonts w:ascii="宋体" w:hAnsi="宋体" w:eastAsia="宋体"/>
        </w:rPr>
      </w:pPr>
      <w:r>
        <w:rPr>
          <w:rFonts w:ascii="宋体" w:hAnsi="宋体" w:eastAsia="宋体"/>
        </w:rPr>
        <w:t>在</w:t>
      </w:r>
      <w:r>
        <w:rPr>
          <w:rFonts w:hint="eastAsia" w:ascii="宋体" w:hAnsi="宋体" w:eastAsia="宋体"/>
        </w:rPr>
        <w:t>免费维护期</w:t>
      </w:r>
      <w:r>
        <w:rPr>
          <w:rFonts w:ascii="宋体" w:hAnsi="宋体" w:eastAsia="宋体"/>
        </w:rPr>
        <w:t>结束前，需由响应供应商工程师和用户代表进行一次全面检查，任何缺陷由响应供应商负责修理，在修理之后，响应供应商应将缺陷原因、修理内容、完成修理及恢复正常的时间和日期等报告给用户，报告一式两份。</w:t>
      </w:r>
    </w:p>
    <w:p w14:paraId="13BFE0A0">
      <w:pPr>
        <w:numPr>
          <w:ilvl w:val="0"/>
          <w:numId w:val="18"/>
        </w:numPr>
        <w:adjustRightInd w:val="0"/>
        <w:snapToGrid w:val="0"/>
        <w:ind w:left="0" w:firstLine="426" w:firstLineChars="203"/>
        <w:rPr>
          <w:rFonts w:ascii="宋体" w:hAnsi="宋体" w:eastAsia="宋体"/>
        </w:rPr>
      </w:pPr>
      <w:r>
        <w:rPr>
          <w:rFonts w:ascii="宋体" w:hAnsi="宋体" w:eastAsia="宋体"/>
        </w:rPr>
        <w:t>为切实保障应用软件功能系统的顺利运行，总体方案需要考虑相关的培训功能。为工程提供优质的整体服务，保障工程的整体质量。培训应包括对运行平台的技术培训，以及对应用功能软件的操作培训。</w:t>
      </w:r>
    </w:p>
    <w:p w14:paraId="2555FA37">
      <w:pPr>
        <w:numPr>
          <w:ilvl w:val="0"/>
          <w:numId w:val="18"/>
        </w:numPr>
        <w:adjustRightInd w:val="0"/>
        <w:snapToGrid w:val="0"/>
        <w:ind w:left="0" w:firstLine="426" w:firstLineChars="203"/>
        <w:rPr>
          <w:rFonts w:ascii="宋体" w:hAnsi="宋体" w:eastAsia="宋体"/>
        </w:rPr>
      </w:pPr>
      <w:r>
        <w:rPr>
          <w:rFonts w:ascii="宋体" w:hAnsi="宋体" w:eastAsia="宋体"/>
        </w:rPr>
        <w:t>需要在响应供应商方案书中对售后服务的任务内容和服务方式进行详细罗列与界定，对于需要用户方面配合的内容也可同时加以说明。</w:t>
      </w:r>
    </w:p>
    <w:p w14:paraId="3BBA49CC">
      <w:pPr>
        <w:numPr>
          <w:ilvl w:val="0"/>
          <w:numId w:val="18"/>
        </w:numPr>
        <w:adjustRightInd w:val="0"/>
        <w:snapToGrid w:val="0"/>
        <w:ind w:left="0" w:firstLine="426" w:firstLineChars="203"/>
        <w:rPr>
          <w:rFonts w:ascii="宋体" w:hAnsi="宋体" w:eastAsia="宋体"/>
        </w:rPr>
      </w:pPr>
      <w:r>
        <w:rPr>
          <w:rFonts w:hint="eastAsia" w:ascii="宋体" w:hAnsi="宋体" w:eastAsia="宋体"/>
        </w:rPr>
        <w:t>用户</w:t>
      </w:r>
      <w:r>
        <w:rPr>
          <w:rFonts w:ascii="宋体" w:hAnsi="宋体" w:eastAsia="宋体"/>
        </w:rPr>
        <w:t>方有权要求响应供应商、原产品制造厂家和</w:t>
      </w:r>
      <w:r>
        <w:rPr>
          <w:rFonts w:hint="eastAsia" w:ascii="宋体" w:hAnsi="宋体" w:eastAsia="宋体"/>
        </w:rPr>
        <w:t>用户方</w:t>
      </w:r>
      <w:r>
        <w:rPr>
          <w:rFonts w:ascii="宋体" w:hAnsi="宋体" w:eastAsia="宋体"/>
        </w:rPr>
        <w:t>指定的系统集成商共同签署书面文件，就响应供应商向</w:t>
      </w:r>
      <w:r>
        <w:rPr>
          <w:rFonts w:hint="eastAsia" w:ascii="宋体" w:hAnsi="宋体" w:eastAsia="宋体"/>
        </w:rPr>
        <w:t>用户</w:t>
      </w:r>
      <w:r>
        <w:rPr>
          <w:rFonts w:ascii="宋体" w:hAnsi="宋体" w:eastAsia="宋体"/>
        </w:rPr>
        <w:t>方提供设备的售后服务内容、质量保证、各自责任和合作事项等达成协议并共同对用户的利益负责。</w:t>
      </w:r>
    </w:p>
    <w:p w14:paraId="5EC9B285">
      <w:pPr>
        <w:numPr>
          <w:ilvl w:val="0"/>
          <w:numId w:val="18"/>
        </w:numPr>
        <w:adjustRightInd w:val="0"/>
        <w:snapToGrid w:val="0"/>
        <w:ind w:left="0" w:firstLine="426" w:firstLineChars="203"/>
        <w:rPr>
          <w:rFonts w:ascii="宋体" w:hAnsi="宋体" w:eastAsia="宋体"/>
        </w:rPr>
      </w:pPr>
      <w:r>
        <w:rPr>
          <w:rFonts w:ascii="宋体" w:hAnsi="宋体" w:eastAsia="宋体"/>
        </w:rPr>
        <w:t>响应供应商</w:t>
      </w:r>
      <w:r>
        <w:rPr>
          <w:rFonts w:hint="eastAsia" w:ascii="宋体" w:hAnsi="宋体" w:eastAsia="宋体"/>
        </w:rPr>
        <w:t>需提供免费维护期后的服务方案情况及年维护费用报价情况。</w:t>
      </w:r>
    </w:p>
    <w:p w14:paraId="5698097B">
      <w:pPr>
        <w:pStyle w:val="7"/>
        <w:spacing w:before="0" w:after="0" w:line="360" w:lineRule="auto"/>
        <w:rPr>
          <w:sz w:val="21"/>
          <w:szCs w:val="21"/>
        </w:rPr>
      </w:pPr>
      <w:r>
        <w:rPr>
          <w:rFonts w:hint="eastAsia"/>
          <w:sz w:val="21"/>
          <w:szCs w:val="21"/>
        </w:rPr>
        <w:t>人员培训</w:t>
      </w:r>
    </w:p>
    <w:p w14:paraId="45195966">
      <w:pPr>
        <w:adjustRightInd w:val="0"/>
        <w:snapToGrid w:val="0"/>
        <w:ind w:firstLine="420" w:firstLineChars="200"/>
        <w:rPr>
          <w:rFonts w:ascii="宋体" w:hAnsi="宋体" w:eastAsia="宋体"/>
        </w:rPr>
      </w:pPr>
      <w:r>
        <w:rPr>
          <w:rFonts w:hint="eastAsia" w:ascii="宋体" w:hAnsi="宋体" w:eastAsia="宋体"/>
        </w:rPr>
        <w:t>响应供应商负责使用人员的培训及考核。并在项目实施后继续按照用户方要求继续定期培训（包括远程在线培训以及培训过程的DVD、视频录制）和考核。培训对象包括用户</w:t>
      </w:r>
      <w:r>
        <w:rPr>
          <w:rFonts w:ascii="宋体" w:hAnsi="宋体" w:eastAsia="宋体"/>
        </w:rPr>
        <w:t>方</w:t>
      </w:r>
      <w:r>
        <w:rPr>
          <w:rFonts w:hint="eastAsia" w:ascii="宋体" w:hAnsi="宋体" w:eastAsia="宋体"/>
        </w:rPr>
        <w:t>的系统管理员、日常维护人员、技术层面人员（包括系统开发、程序版本控制、数据库维护）；用户方和各医院的管理人员、操作员。系统管理人员培训内容为系统中涉及的相关技术内容；管理人员培训内容为系统流程和相关管理思想；操作员培训内容为系统的操作培训。</w:t>
      </w:r>
    </w:p>
    <w:p w14:paraId="547739CF">
      <w:pPr>
        <w:pStyle w:val="6"/>
        <w:spacing w:before="0" w:after="0" w:line="360" w:lineRule="auto"/>
        <w:ind w:left="397"/>
        <w:rPr>
          <w:sz w:val="21"/>
          <w:szCs w:val="21"/>
        </w:rPr>
      </w:pPr>
      <w:r>
        <w:rPr>
          <w:rFonts w:hint="eastAsia"/>
          <w:sz w:val="21"/>
          <w:szCs w:val="21"/>
        </w:rPr>
        <w:t>知识产权承诺</w:t>
      </w:r>
    </w:p>
    <w:p w14:paraId="232CCA28">
      <w:pPr>
        <w:numPr>
          <w:ilvl w:val="0"/>
          <w:numId w:val="19"/>
        </w:numPr>
        <w:adjustRightInd w:val="0"/>
        <w:snapToGrid w:val="0"/>
        <w:ind w:left="0" w:firstLine="371"/>
        <w:rPr>
          <w:rFonts w:ascii="宋体" w:hAnsi="宋体" w:eastAsia="宋体"/>
        </w:rPr>
      </w:pPr>
      <w:r>
        <w:rPr>
          <w:rFonts w:hint="eastAsia" w:ascii="宋体" w:hAnsi="宋体" w:eastAsia="宋体"/>
        </w:rPr>
        <w:t>本</w:t>
      </w:r>
      <w:r>
        <w:rPr>
          <w:rFonts w:ascii="宋体" w:hAnsi="宋体" w:eastAsia="宋体"/>
        </w:rPr>
        <w:t>项目</w:t>
      </w:r>
      <w:r>
        <w:rPr>
          <w:rFonts w:hint="eastAsia" w:ascii="宋体" w:hAnsi="宋体" w:eastAsia="宋体"/>
        </w:rPr>
        <w:t>中形成的知识产权（包含需求分析、系统设计、软件程序、核心技术、</w:t>
      </w:r>
      <w:r>
        <w:rPr>
          <w:rFonts w:ascii="宋体" w:hAnsi="宋体" w:eastAsia="宋体"/>
        </w:rPr>
        <w:t>数据</w:t>
      </w:r>
      <w:r>
        <w:rPr>
          <w:rFonts w:hint="eastAsia" w:ascii="宋体" w:hAnsi="宋体" w:eastAsia="宋体"/>
        </w:rPr>
        <w:t>标准、接口规范、知识库、专有方法、模板、工具包、培训材料、专有数据、技</w:t>
      </w:r>
      <w:r>
        <w:rPr>
          <w:rFonts w:ascii="宋体" w:hAnsi="宋体" w:eastAsia="宋体"/>
        </w:rPr>
        <w:t>术文档</w:t>
      </w:r>
      <w:r>
        <w:rPr>
          <w:rFonts w:hint="eastAsia" w:ascii="宋体" w:hAnsi="宋体" w:eastAsia="宋体"/>
        </w:rPr>
        <w:t>、服务模式、</w:t>
      </w:r>
      <w:r>
        <w:rPr>
          <w:rFonts w:ascii="宋体" w:hAnsi="宋体" w:eastAsia="宋体"/>
        </w:rPr>
        <w:t>运作</w:t>
      </w:r>
      <w:r>
        <w:rPr>
          <w:rFonts w:hint="eastAsia" w:ascii="宋体" w:hAnsi="宋体" w:eastAsia="宋体"/>
        </w:rPr>
        <w:t>模式等，但不限于上述形式</w:t>
      </w:r>
      <w:r>
        <w:rPr>
          <w:rFonts w:ascii="宋体" w:hAnsi="宋体" w:eastAsia="宋体"/>
        </w:rPr>
        <w:t>）</w:t>
      </w:r>
      <w:r>
        <w:rPr>
          <w:rFonts w:hint="eastAsia" w:ascii="宋体" w:hAnsi="宋体" w:eastAsia="宋体"/>
        </w:rPr>
        <w:t>归建设单位所有。响应供应商向建设单位交付的信息系统已享有知识产权的，建设单位在许可范围内合理使用。</w:t>
      </w:r>
    </w:p>
    <w:p w14:paraId="32CDD2E8">
      <w:pPr>
        <w:numPr>
          <w:ilvl w:val="0"/>
          <w:numId w:val="19"/>
        </w:numPr>
        <w:adjustRightInd w:val="0"/>
        <w:snapToGrid w:val="0"/>
        <w:ind w:left="0" w:firstLine="371"/>
        <w:rPr>
          <w:rFonts w:ascii="宋体" w:hAnsi="宋体" w:eastAsia="宋体"/>
        </w:rPr>
      </w:pPr>
      <w:r>
        <w:rPr>
          <w:rFonts w:hint="eastAsia" w:ascii="宋体" w:hAnsi="宋体" w:eastAsia="宋体"/>
        </w:rPr>
        <w:t>本</w:t>
      </w:r>
      <w:r>
        <w:rPr>
          <w:rFonts w:ascii="宋体" w:hAnsi="宋体" w:eastAsia="宋体"/>
        </w:rPr>
        <w:t>项目</w:t>
      </w:r>
      <w:r>
        <w:rPr>
          <w:rFonts w:hint="eastAsia" w:ascii="宋体" w:hAnsi="宋体" w:eastAsia="宋体"/>
        </w:rPr>
        <w:t>中形成的知识产权的申请权、所有权与利益（包括：专利权、商标权、著作权、</w:t>
      </w:r>
      <w:r>
        <w:fldChar w:fldCharType="begin"/>
      </w:r>
      <w:r>
        <w:instrText xml:space="preserve"> HYPERLINK "http://www.baidu.com/s?wd=%E5%95%86%E4%B8%9A%E7%A7%98%E5%AF%86&amp;tn=44039180_cpr&amp;fenlei=mv6quAkxTZn0IZRqIHckPjm4nH00T1Y3nhDdrHIhPWu-uWR3mH030ZwV5Hcvrjm3rH6sPfKWUMw85HfYnjn4nH6sgvPsT6KdThsqpZwYTjCEQLGCpyw9Uz4Bmy-bIi4WUvYETgN-TLwGUv3ErHn3rjTvnHc1PjcsrjfYPjRz" \t "_blank" </w:instrText>
      </w:r>
      <w:r>
        <w:fldChar w:fldCharType="separate"/>
      </w:r>
      <w:r>
        <w:rPr>
          <w:rFonts w:hint="eastAsia" w:ascii="宋体" w:hAnsi="宋体" w:eastAsia="宋体"/>
        </w:rPr>
        <w:t>商业秘密</w:t>
      </w:r>
      <w:r>
        <w:rPr>
          <w:rFonts w:hint="eastAsia" w:ascii="宋体" w:hAnsi="宋体" w:eastAsia="宋体"/>
        </w:rPr>
        <w:fldChar w:fldCharType="end"/>
      </w:r>
      <w:r>
        <w:rPr>
          <w:rFonts w:hint="eastAsia" w:ascii="宋体" w:hAnsi="宋体" w:eastAsia="宋体"/>
        </w:rPr>
        <w:t>专有权等，</w:t>
      </w:r>
      <w:r>
        <w:rPr>
          <w:rFonts w:ascii="宋体" w:hAnsi="宋体" w:eastAsia="宋体"/>
        </w:rPr>
        <w:t>但</w:t>
      </w:r>
      <w:r>
        <w:rPr>
          <w:rFonts w:hint="eastAsia" w:ascii="宋体" w:hAnsi="宋体" w:eastAsia="宋体"/>
        </w:rPr>
        <w:t>不限于上述权益的申请权）归建设单位所有。未经建设单位书面同意，响应供应商不得以任何形式申请。</w:t>
      </w:r>
    </w:p>
    <w:p w14:paraId="0EE3632B">
      <w:pPr>
        <w:numPr>
          <w:ilvl w:val="0"/>
          <w:numId w:val="19"/>
        </w:numPr>
        <w:adjustRightInd w:val="0"/>
        <w:snapToGrid w:val="0"/>
        <w:ind w:left="0" w:firstLine="371"/>
        <w:rPr>
          <w:rFonts w:ascii="宋体" w:hAnsi="宋体" w:eastAsia="宋体"/>
        </w:rPr>
      </w:pPr>
      <w:r>
        <w:rPr>
          <w:rFonts w:hint="eastAsia" w:ascii="宋体" w:hAnsi="宋体" w:eastAsia="宋体"/>
        </w:rPr>
        <w:t>响应供应商不得以任何形式侵害本项目中形成的知识产权。未经建设单位书面同意，响应供应商不得以任何形式提供或出售给同行业/同性质单位使用。若发生侵害行为，响应供应商则全额赔付建设单位本项目中标金额以及响应供应商通过侵害行为获得的全部收益。</w:t>
      </w:r>
    </w:p>
    <w:p w14:paraId="03F86454">
      <w:pPr>
        <w:numPr>
          <w:ilvl w:val="0"/>
          <w:numId w:val="19"/>
        </w:numPr>
        <w:adjustRightInd w:val="0"/>
        <w:snapToGrid w:val="0"/>
        <w:ind w:left="0" w:firstLine="371"/>
        <w:rPr>
          <w:rFonts w:ascii="宋体" w:hAnsi="宋体" w:eastAsia="宋体"/>
        </w:rPr>
      </w:pPr>
      <w:r>
        <w:rPr>
          <w:rFonts w:hint="eastAsia" w:ascii="宋体" w:hAnsi="宋体" w:eastAsia="宋体"/>
        </w:rPr>
        <w:t>没有建设单位明示的书面同意，响应供应商不能作出关于本</w:t>
      </w:r>
      <w:r>
        <w:rPr>
          <w:rFonts w:ascii="宋体" w:hAnsi="宋体" w:eastAsia="宋体"/>
        </w:rPr>
        <w:t>项目</w:t>
      </w:r>
      <w:r>
        <w:rPr>
          <w:rFonts w:hint="eastAsia" w:ascii="宋体" w:hAnsi="宋体" w:eastAsia="宋体"/>
        </w:rPr>
        <w:t>或者其条款的任何新闻公告、媒体宣传或其他形式的公开披露。</w:t>
      </w:r>
    </w:p>
    <w:p w14:paraId="1C122986">
      <w:pPr>
        <w:numPr>
          <w:ilvl w:val="0"/>
          <w:numId w:val="19"/>
        </w:numPr>
        <w:adjustRightInd w:val="0"/>
        <w:snapToGrid w:val="0"/>
        <w:ind w:left="0" w:firstLine="371"/>
        <w:rPr>
          <w:rFonts w:ascii="宋体" w:hAnsi="宋体" w:eastAsia="宋体"/>
        </w:rPr>
      </w:pPr>
      <w:r>
        <w:rPr>
          <w:rFonts w:hint="eastAsia" w:ascii="宋体" w:hAnsi="宋体" w:eastAsia="宋体"/>
        </w:rPr>
        <w:t>响应供应商提供的产品和服务等不得侵犯任何第三方的知识产权。若发生侵权行为，一切法律责任、</w:t>
      </w:r>
      <w:r>
        <w:rPr>
          <w:rFonts w:ascii="宋体" w:hAnsi="宋体" w:eastAsia="宋体"/>
        </w:rPr>
        <w:t>后果</w:t>
      </w:r>
      <w:r>
        <w:rPr>
          <w:rFonts w:hint="eastAsia" w:ascii="宋体" w:hAnsi="宋体" w:eastAsia="宋体"/>
        </w:rPr>
        <w:t>及损失均由响应供应商承担，建设单位不承担任何法律责任及后果，且保留追责权。</w:t>
      </w:r>
    </w:p>
    <w:p w14:paraId="2146D78A">
      <w:pPr>
        <w:pStyle w:val="6"/>
        <w:spacing w:before="0" w:after="0" w:line="360" w:lineRule="auto"/>
        <w:ind w:left="397"/>
        <w:rPr>
          <w:sz w:val="21"/>
          <w:szCs w:val="21"/>
        </w:rPr>
      </w:pPr>
      <w:r>
        <w:rPr>
          <w:rFonts w:hint="eastAsia"/>
          <w:sz w:val="21"/>
          <w:szCs w:val="21"/>
        </w:rPr>
        <w:t>保密承诺</w:t>
      </w:r>
    </w:p>
    <w:p w14:paraId="7A9515C1">
      <w:pPr>
        <w:numPr>
          <w:ilvl w:val="0"/>
          <w:numId w:val="20"/>
        </w:numPr>
        <w:adjustRightInd w:val="0"/>
        <w:snapToGrid w:val="0"/>
        <w:ind w:left="0" w:firstLine="371"/>
        <w:rPr>
          <w:rFonts w:ascii="宋体" w:hAnsi="宋体" w:eastAsia="宋体"/>
        </w:rPr>
      </w:pPr>
      <w:r>
        <w:rPr>
          <w:rFonts w:hint="eastAsia" w:ascii="宋体" w:hAnsi="宋体" w:eastAsia="宋体"/>
        </w:rPr>
        <w:t>响应供应商承诺参与本项目的所有服务人员需严格保守与本</w:t>
      </w:r>
      <w:r>
        <w:rPr>
          <w:rFonts w:ascii="宋体" w:hAnsi="宋体" w:eastAsia="宋体"/>
        </w:rPr>
        <w:t>项目</w:t>
      </w:r>
      <w:r>
        <w:rPr>
          <w:rFonts w:hint="eastAsia" w:ascii="宋体" w:hAnsi="宋体" w:eastAsia="宋体"/>
        </w:rPr>
        <w:t>有关的技术秘密和商业秘密，任何涉及建设单位及使用单位的信息，包括但不限于数据、特有的功能需求等，未得到建设单位及使用单位的书面同意，不得对任何第三方展示、举例乃至销售，否则响应供应商将承担由此产生的一切后果。</w:t>
      </w:r>
    </w:p>
    <w:p w14:paraId="40DFFD50">
      <w:pPr>
        <w:numPr>
          <w:ilvl w:val="0"/>
          <w:numId w:val="20"/>
        </w:numPr>
        <w:adjustRightInd w:val="0"/>
        <w:snapToGrid w:val="0"/>
        <w:ind w:left="0" w:firstLine="371"/>
        <w:rPr>
          <w:rFonts w:ascii="宋体" w:hAnsi="宋体" w:eastAsia="宋体"/>
        </w:rPr>
      </w:pPr>
      <w:r>
        <w:rPr>
          <w:rFonts w:hint="eastAsia" w:ascii="宋体" w:hAnsi="宋体" w:eastAsia="宋体"/>
        </w:rPr>
        <w:t>响应供应商不以实施项目为名，侵害本项目各参与单位的技术、商业秘密或者知识产权。</w:t>
      </w:r>
    </w:p>
    <w:p w14:paraId="25ABADDD">
      <w:pPr>
        <w:pStyle w:val="6"/>
        <w:spacing w:before="0" w:after="0" w:line="360" w:lineRule="auto"/>
        <w:ind w:left="397"/>
        <w:rPr>
          <w:sz w:val="21"/>
          <w:szCs w:val="21"/>
        </w:rPr>
      </w:pPr>
      <w:r>
        <w:rPr>
          <w:rFonts w:hint="eastAsia"/>
          <w:sz w:val="21"/>
          <w:szCs w:val="21"/>
        </w:rPr>
        <w:t>其他要求</w:t>
      </w:r>
    </w:p>
    <w:p w14:paraId="0BECEA2C">
      <w:pPr>
        <w:adjustRightInd w:val="0"/>
        <w:snapToGrid w:val="0"/>
        <w:ind w:firstLine="424" w:firstLineChars="201"/>
        <w:rPr>
          <w:rFonts w:ascii="宋体" w:hAnsi="宋体" w:eastAsia="宋体"/>
        </w:rPr>
      </w:pPr>
      <w:r>
        <w:rPr>
          <w:rFonts w:hint="eastAsia" w:ascii="宋体" w:hAnsi="宋体" w:eastAsia="宋体"/>
          <w:b/>
        </w:rPr>
        <w:t>报价说明：</w:t>
      </w:r>
      <w:r>
        <w:rPr>
          <w:rFonts w:hint="eastAsia" w:ascii="宋体" w:hAnsi="宋体" w:eastAsia="宋体"/>
        </w:rPr>
        <w:t>本系统所涉及运行的各类模块与现有医联工程大数据平台的对接开发费用，应包括在本次投报总价中，用户不再另行支付相关费用。</w:t>
      </w:r>
    </w:p>
    <w:p w14:paraId="3A1E8A32">
      <w:pPr>
        <w:pStyle w:val="2"/>
        <w:spacing w:before="0" w:after="0" w:line="360" w:lineRule="auto"/>
        <w:rPr>
          <w:sz w:val="21"/>
          <w:szCs w:val="21"/>
        </w:rPr>
      </w:pPr>
      <w:r>
        <w:rPr>
          <w:rFonts w:hint="eastAsia"/>
          <w:sz w:val="21"/>
          <w:szCs w:val="21"/>
        </w:rPr>
        <w:t>响应供应商要求</w:t>
      </w:r>
    </w:p>
    <w:p w14:paraId="576EC3A7">
      <w:pPr>
        <w:adjustRightInd w:val="0"/>
        <w:snapToGrid w:val="0"/>
        <w:ind w:firstLine="424" w:firstLineChars="202"/>
        <w:rPr>
          <w:rFonts w:ascii="宋体" w:hAnsi="宋体" w:eastAsia="宋体"/>
        </w:rPr>
      </w:pPr>
      <w:r>
        <w:rPr>
          <w:rFonts w:hint="eastAsia" w:ascii="宋体" w:hAnsi="宋体"/>
        </w:rPr>
        <w:t>1)</w:t>
      </w:r>
      <w:r>
        <w:rPr>
          <w:rFonts w:hint="eastAsia" w:ascii="宋体" w:hAnsi="宋体"/>
        </w:rPr>
        <w:tab/>
      </w:r>
      <w:r>
        <w:rPr>
          <w:rFonts w:hint="eastAsia" w:ascii="宋体" w:hAnsi="宋体" w:eastAsia="宋体"/>
        </w:rPr>
        <w:t>响应供应商需提供相应的技术服务，在满足用户方的应用与需求的前提下，配合完成与“上海市医联工程”有关的系统集成工作。</w:t>
      </w:r>
    </w:p>
    <w:p w14:paraId="218733AF">
      <w:pPr>
        <w:adjustRightInd w:val="0"/>
        <w:snapToGrid w:val="0"/>
        <w:ind w:firstLine="424" w:firstLineChars="202"/>
        <w:rPr>
          <w:rFonts w:ascii="宋体" w:hAnsi="宋体" w:eastAsia="宋体"/>
        </w:rPr>
      </w:pPr>
      <w:r>
        <w:rPr>
          <w:rFonts w:hint="eastAsia" w:ascii="宋体" w:hAnsi="宋体" w:eastAsia="宋体"/>
        </w:rPr>
        <w:t>2)</w:t>
      </w:r>
      <w:r>
        <w:rPr>
          <w:rFonts w:hint="eastAsia" w:ascii="宋体" w:hAnsi="宋体" w:eastAsia="宋体"/>
        </w:rPr>
        <w:tab/>
      </w:r>
      <w:r>
        <w:rPr>
          <w:rFonts w:hint="eastAsia" w:ascii="宋体" w:hAnsi="宋体" w:eastAsia="宋体"/>
        </w:rPr>
        <w:t>响应供应商提供的产品及其配置应该是安全、可靠和成熟的，不是技术上已经或即将淘汰的。</w:t>
      </w:r>
    </w:p>
    <w:p w14:paraId="558EA497">
      <w:pPr>
        <w:adjustRightInd w:val="0"/>
        <w:snapToGrid w:val="0"/>
        <w:ind w:firstLine="424" w:firstLineChars="202"/>
        <w:rPr>
          <w:rFonts w:ascii="宋体" w:hAnsi="宋体" w:eastAsia="宋体"/>
        </w:rPr>
      </w:pPr>
      <w:r>
        <w:rPr>
          <w:rFonts w:hint="eastAsia" w:ascii="宋体" w:hAnsi="宋体" w:eastAsia="宋体"/>
        </w:rPr>
        <w:t>3)</w:t>
      </w:r>
      <w:r>
        <w:rPr>
          <w:rFonts w:hint="eastAsia" w:ascii="宋体" w:hAnsi="宋体" w:eastAsia="宋体"/>
        </w:rPr>
        <w:tab/>
      </w:r>
      <w:r>
        <w:rPr>
          <w:rFonts w:hint="eastAsia" w:ascii="宋体" w:hAnsi="宋体" w:eastAsia="宋体"/>
        </w:rPr>
        <w:t>响应供应商提供的产品在升级、扩展时不应改变整个系统的结构、通信方式、管理模式，不应破坏应用软件的正常工作环境。</w:t>
      </w:r>
    </w:p>
    <w:p w14:paraId="47ED0731">
      <w:pPr>
        <w:adjustRightInd w:val="0"/>
        <w:snapToGrid w:val="0"/>
        <w:ind w:firstLine="424" w:firstLineChars="202"/>
        <w:rPr>
          <w:rFonts w:ascii="宋体" w:hAnsi="宋体" w:eastAsia="宋体"/>
        </w:rPr>
      </w:pPr>
      <w:r>
        <w:rPr>
          <w:rFonts w:hint="eastAsia" w:ascii="宋体" w:hAnsi="宋体" w:eastAsia="宋体"/>
        </w:rPr>
        <w:t>4)</w:t>
      </w:r>
      <w:r>
        <w:rPr>
          <w:rFonts w:hint="eastAsia" w:ascii="宋体" w:hAnsi="宋体" w:eastAsia="宋体"/>
        </w:rPr>
        <w:tab/>
      </w:r>
      <w:r>
        <w:rPr>
          <w:rFonts w:hint="eastAsia" w:ascii="宋体" w:hAnsi="宋体" w:eastAsia="宋体"/>
        </w:rPr>
        <w:t>响应供应商应该保证所提供的所有产品皆不侵犯任何第三方的版权、知识产权和其他合法权利。</w:t>
      </w:r>
    </w:p>
    <w:p w14:paraId="1F7C11A8">
      <w:pPr>
        <w:adjustRightInd w:val="0"/>
        <w:snapToGrid w:val="0"/>
        <w:ind w:firstLine="424" w:firstLineChars="202"/>
        <w:rPr>
          <w:rFonts w:ascii="宋体" w:hAnsi="宋体" w:eastAsia="宋体"/>
        </w:rPr>
      </w:pPr>
      <w:r>
        <w:rPr>
          <w:rFonts w:hint="eastAsia" w:ascii="宋体" w:hAnsi="宋体" w:eastAsia="宋体"/>
        </w:rPr>
        <w:t>5)</w:t>
      </w:r>
      <w:r>
        <w:rPr>
          <w:rFonts w:hint="eastAsia" w:ascii="宋体" w:hAnsi="宋体" w:eastAsia="宋体"/>
        </w:rPr>
        <w:tab/>
      </w:r>
      <w:r>
        <w:rPr>
          <w:rFonts w:hint="eastAsia" w:ascii="宋体" w:hAnsi="宋体" w:eastAsia="宋体"/>
        </w:rPr>
        <w:t>用户可在保证满足本项目应用需求的情况下，调整上述采购产品的数量和配置。</w:t>
      </w:r>
    </w:p>
    <w:p w14:paraId="3E5F9D06">
      <w:pPr>
        <w:adjustRightInd w:val="0"/>
        <w:snapToGrid w:val="0"/>
        <w:ind w:left="420"/>
        <w:rPr>
          <w:rFonts w:ascii="宋体" w:hAnsi="宋体" w:eastAsia="宋体"/>
        </w:rPr>
      </w:pPr>
      <w:r>
        <w:rPr>
          <w:rFonts w:hint="eastAsia" w:ascii="宋体" w:hAnsi="宋体" w:eastAsia="宋体"/>
        </w:rPr>
        <w:t>6）供应商具有 ISO9001 质量管理体系认证证书及财务管理信息系统相关软件著作权证书的优先考虑。</w:t>
      </w:r>
    </w:p>
    <w:sectPr>
      <w:headerReference r:id="rId5" w:type="default"/>
      <w:footerReference r:id="rId6" w:type="default"/>
      <w:footerReference r:id="rId7" w:type="even"/>
      <w:pgSz w:w="11906" w:h="16838"/>
      <w:pgMar w:top="1474" w:right="1418" w:bottom="1247" w:left="1418"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 w:name="金梅毛草书繁">
    <w:panose1 w:val="02010609000101010101"/>
    <w:charset w:val="00"/>
    <w:family w:val="auto"/>
    <w:pitch w:val="default"/>
    <w:sig w:usb0="00000000" w:usb1="00000000" w:usb2="00000000" w:usb3="00000000" w:csb0="000001FF" w:csb1="D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9984">
    <w:pPr>
      <w:pStyle w:val="2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BEF8C">
                          <w:pPr>
                            <w:pStyle w:val="2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EBEF8C">
                    <w:pPr>
                      <w:pStyle w:val="2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4ED64">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273"/>
                          </w:sdtPr>
                          <w:sdtContent>
                            <w:p w14:paraId="76A4A713">
                              <w:pPr>
                                <w:pStyle w:val="24"/>
                                <w:jc w:val="center"/>
                              </w:pPr>
                              <w:r>
                                <w:fldChar w:fldCharType="begin"/>
                              </w:r>
                              <w:r>
                                <w:instrText xml:space="preserve">PAGE   \* MERGEFORMAT</w:instrText>
                              </w:r>
                              <w:r>
                                <w:fldChar w:fldCharType="separate"/>
                              </w:r>
                              <w:r>
                                <w:rPr>
                                  <w:lang w:val="zh-CN"/>
                                </w:rPr>
                                <w:t>20</w:t>
                              </w:r>
                              <w:r>
                                <w:fldChar w:fldCharType="end"/>
                              </w:r>
                            </w:p>
                          </w:sdtContent>
                        </w:sdt>
                        <w:p w14:paraId="6E842F7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2273"/>
                    </w:sdtPr>
                    <w:sdtContent>
                      <w:p w14:paraId="76A4A713">
                        <w:pPr>
                          <w:pStyle w:val="24"/>
                          <w:jc w:val="center"/>
                        </w:pPr>
                        <w:r>
                          <w:fldChar w:fldCharType="begin"/>
                        </w:r>
                        <w:r>
                          <w:instrText xml:space="preserve">PAGE   \* MERGEFORMAT</w:instrText>
                        </w:r>
                        <w:r>
                          <w:fldChar w:fldCharType="separate"/>
                        </w:r>
                        <w:r>
                          <w:rPr>
                            <w:lang w:val="zh-CN"/>
                          </w:rPr>
                          <w:t>20</w:t>
                        </w:r>
                        <w:r>
                          <w:fldChar w:fldCharType="end"/>
                        </w:r>
                      </w:p>
                    </w:sdtContent>
                  </w:sdt>
                  <w:p w14:paraId="6E842F72"/>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A8538">
    <w:pPr>
      <w:pStyle w:val="4"/>
      <w:pBdr>
        <w:bottom w:val="none" w:color="auto" w:sz="0" w:space="1"/>
      </w:pBdr>
      <w:snapToGrid w:val="0"/>
      <w:spacing w:line="240" w:lineRule="auto"/>
      <w:ind w:firstLine="480"/>
      <w:jc w:val="right"/>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8"/>
    <w:multiLevelType w:val="multilevel"/>
    <w:tmpl w:val="0000002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09E96428"/>
    <w:multiLevelType w:val="multilevel"/>
    <w:tmpl w:val="09E9642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0C3C10A4"/>
    <w:multiLevelType w:val="multilevel"/>
    <w:tmpl w:val="0C3C10A4"/>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192A0952"/>
    <w:multiLevelType w:val="multilevel"/>
    <w:tmpl w:val="192A0952"/>
    <w:lvl w:ilvl="0" w:tentative="0">
      <w:start w:val="1"/>
      <w:numFmt w:val="decimal"/>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suff w:val="space"/>
      <w:lvlText w:val="%4."/>
      <w:lvlJc w:val="left"/>
      <w:pPr>
        <w:ind w:left="425"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suff w:val="space"/>
      <w:lvlText w:val="%7."/>
      <w:lvlJc w:val="left"/>
      <w:pPr>
        <w:ind w:left="0" w:firstLine="425"/>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1F954A9B"/>
    <w:multiLevelType w:val="multilevel"/>
    <w:tmpl w:val="1F954A9B"/>
    <w:lvl w:ilvl="0" w:tentative="0">
      <w:start w:val="1"/>
      <w:numFmt w:val="decimal"/>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suff w:val="space"/>
      <w:lvlText w:val="%4."/>
      <w:lvlJc w:val="left"/>
      <w:pPr>
        <w:ind w:left="425"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suff w:val="space"/>
      <w:lvlText w:val="%7."/>
      <w:lvlJc w:val="left"/>
      <w:pPr>
        <w:ind w:left="0" w:firstLine="425"/>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5">
    <w:nsid w:val="2094B277"/>
    <w:multiLevelType w:val="multilevel"/>
    <w:tmpl w:val="2094B277"/>
    <w:lvl w:ilvl="0" w:tentative="0">
      <w:start w:val="1"/>
      <w:numFmt w:val="bullet"/>
      <w:lvlText w:val=""/>
      <w:lvlJc w:val="left"/>
      <w:pPr>
        <w:tabs>
          <w:tab w:val="left" w:pos="567"/>
        </w:tabs>
        <w:ind w:left="420" w:firstLine="147"/>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A74B0C"/>
    <w:multiLevelType w:val="multilevel"/>
    <w:tmpl w:val="21A74B0C"/>
    <w:lvl w:ilvl="0" w:tentative="0">
      <w:start w:val="1"/>
      <w:numFmt w:val="decimal"/>
      <w:lvlText w:val="%1）"/>
      <w:lvlJc w:val="left"/>
      <w:pPr>
        <w:ind w:left="850" w:hanging="370"/>
      </w:pPr>
      <w:rPr>
        <w:rFonts w:hint="default" w:ascii="Times New Roman" w:hAnsi="Times New Roman" w:cs="Times New Roman"/>
        <w:sz w:val="21"/>
        <w:szCs w:val="21"/>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23676EFC"/>
    <w:multiLevelType w:val="multilevel"/>
    <w:tmpl w:val="23676EFC"/>
    <w:lvl w:ilvl="0" w:tentative="0">
      <w:start w:val="1"/>
      <w:numFmt w:val="decimal"/>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suff w:val="space"/>
      <w:lvlText w:val="%4."/>
      <w:lvlJc w:val="left"/>
      <w:pPr>
        <w:ind w:left="425"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suff w:val="space"/>
      <w:lvlText w:val="%7."/>
      <w:lvlJc w:val="left"/>
      <w:pPr>
        <w:ind w:left="0" w:firstLine="425"/>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2C3B1D83"/>
    <w:multiLevelType w:val="multilevel"/>
    <w:tmpl w:val="2C3B1D83"/>
    <w:lvl w:ilvl="0" w:tentative="0">
      <w:start w:val="1"/>
      <w:numFmt w:val="decimal"/>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suff w:val="space"/>
      <w:lvlText w:val="%4."/>
      <w:lvlJc w:val="left"/>
      <w:pPr>
        <w:ind w:left="425"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suff w:val="space"/>
      <w:lvlText w:val="%7."/>
      <w:lvlJc w:val="left"/>
      <w:pPr>
        <w:ind w:left="0" w:firstLine="425"/>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3DB176FE"/>
    <w:multiLevelType w:val="multilevel"/>
    <w:tmpl w:val="3DB176FE"/>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406E6A51"/>
    <w:multiLevelType w:val="multilevel"/>
    <w:tmpl w:val="406E6A51"/>
    <w:lvl w:ilvl="0" w:tentative="0">
      <w:start w:val="1"/>
      <w:numFmt w:val="decimal"/>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suff w:val="space"/>
      <w:lvlText w:val="%4."/>
      <w:lvlJc w:val="left"/>
      <w:pPr>
        <w:ind w:left="425"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suff w:val="space"/>
      <w:lvlText w:val="%7."/>
      <w:lvlJc w:val="left"/>
      <w:pPr>
        <w:ind w:left="0" w:firstLine="425"/>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1">
    <w:nsid w:val="490B73F6"/>
    <w:multiLevelType w:val="multilevel"/>
    <w:tmpl w:val="490B73F6"/>
    <w:lvl w:ilvl="0" w:tentative="0">
      <w:start w:val="1"/>
      <w:numFmt w:val="decimal"/>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suff w:val="space"/>
      <w:lvlText w:val="%4."/>
      <w:lvlJc w:val="left"/>
      <w:pPr>
        <w:ind w:left="425"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suff w:val="space"/>
      <w:lvlText w:val="%7."/>
      <w:lvlJc w:val="left"/>
      <w:pPr>
        <w:ind w:left="0" w:firstLine="425"/>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2">
    <w:nsid w:val="581158DE"/>
    <w:multiLevelType w:val="multilevel"/>
    <w:tmpl w:val="581158DE"/>
    <w:lvl w:ilvl="0" w:tentative="0">
      <w:start w:val="1"/>
      <w:numFmt w:val="decimal"/>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suff w:val="space"/>
      <w:lvlText w:val="%4."/>
      <w:lvlJc w:val="left"/>
      <w:pPr>
        <w:ind w:left="425"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suff w:val="space"/>
      <w:lvlText w:val="%7."/>
      <w:lvlJc w:val="left"/>
      <w:pPr>
        <w:ind w:left="0" w:firstLine="425"/>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3">
    <w:nsid w:val="5A925358"/>
    <w:multiLevelType w:val="multilevel"/>
    <w:tmpl w:val="5A925358"/>
    <w:lvl w:ilvl="0" w:tentative="0">
      <w:start w:val="1"/>
      <w:numFmt w:val="decimal"/>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suff w:val="space"/>
      <w:lvlText w:val="%4."/>
      <w:lvlJc w:val="left"/>
      <w:pPr>
        <w:ind w:left="425"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suff w:val="space"/>
      <w:lvlText w:val="%7."/>
      <w:lvlJc w:val="left"/>
      <w:pPr>
        <w:ind w:left="0" w:firstLine="425"/>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4">
    <w:nsid w:val="639C1F49"/>
    <w:multiLevelType w:val="multilevel"/>
    <w:tmpl w:val="639C1F49"/>
    <w:lvl w:ilvl="0" w:tentative="0">
      <w:start w:val="1"/>
      <w:numFmt w:val="decimal"/>
      <w:lvlText w:val="%1)"/>
      <w:lvlJc w:val="left"/>
      <w:pPr>
        <w:ind w:left="785"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6A753BD"/>
    <w:multiLevelType w:val="multilevel"/>
    <w:tmpl w:val="66A753BD"/>
    <w:lvl w:ilvl="0" w:tentative="0">
      <w:start w:val="1"/>
      <w:numFmt w:val="decimal"/>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suff w:val="space"/>
      <w:lvlText w:val="%4."/>
      <w:lvlJc w:val="left"/>
      <w:pPr>
        <w:ind w:left="425"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suff w:val="space"/>
      <w:lvlText w:val="%7."/>
      <w:lvlJc w:val="left"/>
      <w:pPr>
        <w:ind w:left="0" w:firstLine="425"/>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6">
    <w:nsid w:val="6A5B61A6"/>
    <w:multiLevelType w:val="multilevel"/>
    <w:tmpl w:val="6A5B61A6"/>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7">
    <w:nsid w:val="744F57AE"/>
    <w:multiLevelType w:val="multilevel"/>
    <w:tmpl w:val="744F57AE"/>
    <w:lvl w:ilvl="0" w:tentative="0">
      <w:start w:val="1"/>
      <w:numFmt w:val="decimal"/>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suff w:val="space"/>
      <w:lvlText w:val="%4."/>
      <w:lvlJc w:val="left"/>
      <w:pPr>
        <w:ind w:left="425"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suff w:val="space"/>
      <w:lvlText w:val="%7."/>
      <w:lvlJc w:val="left"/>
      <w:pPr>
        <w:ind w:left="0" w:firstLine="425"/>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8">
    <w:nsid w:val="767409AD"/>
    <w:multiLevelType w:val="multilevel"/>
    <w:tmpl w:val="767409AD"/>
    <w:lvl w:ilvl="0" w:tentative="0">
      <w:start w:val="1"/>
      <w:numFmt w:val="decimal"/>
      <w:pStyle w:val="2"/>
      <w:suff w:val="space"/>
      <w:lvlText w:val="%1"/>
      <w:lvlJc w:val="left"/>
      <w:pPr>
        <w:ind w:left="0" w:firstLine="0"/>
      </w:pPr>
      <w:rPr>
        <w:rFonts w:hint="eastAsia"/>
      </w:rPr>
    </w:lvl>
    <w:lvl w:ilvl="1" w:tentative="0">
      <w:start w:val="1"/>
      <w:numFmt w:val="decimal"/>
      <w:pStyle w:val="6"/>
      <w:isLgl/>
      <w:suff w:val="space"/>
      <w:lvlText w:val="%1.%2"/>
      <w:lvlJc w:val="left"/>
      <w:pPr>
        <w:ind w:left="1986" w:firstLine="0"/>
      </w:pPr>
      <w:rPr>
        <w:rFonts w:hint="eastAsia"/>
        <w:b/>
      </w:rPr>
    </w:lvl>
    <w:lvl w:ilvl="2" w:tentative="0">
      <w:start w:val="1"/>
      <w:numFmt w:val="decimal"/>
      <w:pStyle w:val="7"/>
      <w:isLgl/>
      <w:suff w:val="space"/>
      <w:lvlText w:val="%1.%2.%3"/>
      <w:lvlJc w:val="left"/>
      <w:pPr>
        <w:ind w:left="425" w:firstLine="0"/>
      </w:pPr>
      <w:rPr>
        <w:rFonts w:hint="eastAsia"/>
        <w:color w:val="auto"/>
      </w:rPr>
    </w:lvl>
    <w:lvl w:ilvl="3" w:tentative="0">
      <w:start w:val="1"/>
      <w:numFmt w:val="decimal"/>
      <w:pStyle w:val="8"/>
      <w:isLgl/>
      <w:suff w:val="space"/>
      <w:lvlText w:val="%1.%2.%3.%4"/>
      <w:lvlJc w:val="left"/>
      <w:pPr>
        <w:ind w:left="2268" w:firstLine="0"/>
      </w:pPr>
      <w:rPr>
        <w:rFonts w:hint="eastAsia"/>
      </w:rPr>
    </w:lvl>
    <w:lvl w:ilvl="4" w:tentative="0">
      <w:start w:val="1"/>
      <w:numFmt w:val="decimal"/>
      <w:pStyle w:val="9"/>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pStyle w:val="12"/>
      <w:isLgl/>
      <w:suff w:val="space"/>
      <w:lvlText w:val="%1.%2.%3.%4.%5.%6.%7"/>
      <w:lvlJc w:val="left"/>
      <w:pPr>
        <w:ind w:left="0" w:firstLine="0"/>
      </w:pPr>
      <w:rPr>
        <w:rFonts w:hint="eastAsia"/>
      </w:rPr>
    </w:lvl>
    <w:lvl w:ilvl="7" w:tentative="0">
      <w:start w:val="1"/>
      <w:numFmt w:val="decimal"/>
      <w:pStyle w:val="13"/>
      <w:isLgl/>
      <w:suff w:val="space"/>
      <w:lvlText w:val="%1.%2.%3.%4.%5.%6.%7.%8"/>
      <w:lvlJc w:val="left"/>
      <w:pPr>
        <w:ind w:left="0" w:firstLine="0"/>
      </w:pPr>
      <w:rPr>
        <w:rFonts w:hint="eastAsia"/>
      </w:rPr>
    </w:lvl>
    <w:lvl w:ilvl="8" w:tentative="0">
      <w:start w:val="1"/>
      <w:numFmt w:val="decimal"/>
      <w:pStyle w:val="14"/>
      <w:isLgl/>
      <w:suff w:val="space"/>
      <w:lvlText w:val="%1.%2.%3.%4.%5.%6.%7.%8.%9"/>
      <w:lvlJc w:val="left"/>
      <w:pPr>
        <w:ind w:left="0" w:firstLine="0"/>
      </w:pPr>
      <w:rPr>
        <w:rFonts w:hint="eastAsia"/>
      </w:rPr>
    </w:lvl>
  </w:abstractNum>
  <w:abstractNum w:abstractNumId="19">
    <w:nsid w:val="7BEB4552"/>
    <w:multiLevelType w:val="multilevel"/>
    <w:tmpl w:val="7BEB4552"/>
    <w:lvl w:ilvl="0" w:tentative="0">
      <w:start w:val="1"/>
      <w:numFmt w:val="decimal"/>
      <w:lvlText w:val="%1）"/>
      <w:lvlJc w:val="left"/>
      <w:pPr>
        <w:ind w:left="927"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8"/>
  </w:num>
  <w:num w:numId="2">
    <w:abstractNumId w:val="19"/>
  </w:num>
  <w:num w:numId="3">
    <w:abstractNumId w:val="3"/>
  </w:num>
  <w:num w:numId="4">
    <w:abstractNumId w:val="11"/>
  </w:num>
  <w:num w:numId="5">
    <w:abstractNumId w:val="10"/>
  </w:num>
  <w:num w:numId="6">
    <w:abstractNumId w:val="15"/>
  </w:num>
  <w:num w:numId="7">
    <w:abstractNumId w:val="13"/>
  </w:num>
  <w:num w:numId="8">
    <w:abstractNumId w:val="7"/>
  </w:num>
  <w:num w:numId="9">
    <w:abstractNumId w:val="12"/>
  </w:num>
  <w:num w:numId="10">
    <w:abstractNumId w:val="8"/>
  </w:num>
  <w:num w:numId="11">
    <w:abstractNumId w:val="4"/>
  </w:num>
  <w:num w:numId="12">
    <w:abstractNumId w:val="17"/>
  </w:num>
  <w:num w:numId="13">
    <w:abstractNumId w:val="6"/>
  </w:num>
  <w:num w:numId="14">
    <w:abstractNumId w:val="14"/>
  </w:num>
  <w:num w:numId="15">
    <w:abstractNumId w:val="16"/>
  </w:num>
  <w:num w:numId="16">
    <w:abstractNumId w:val="9"/>
  </w:num>
  <w:num w:numId="17">
    <w:abstractNumId w:val="5"/>
  </w:num>
  <w:num w:numId="18">
    <w:abstractNumId w:val="0"/>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s>
  <w:rsids>
    <w:rsidRoot w:val="00A61E41"/>
    <w:rsid w:val="00003D50"/>
    <w:rsid w:val="000046C9"/>
    <w:rsid w:val="00004E2F"/>
    <w:rsid w:val="0000584F"/>
    <w:rsid w:val="00005BEA"/>
    <w:rsid w:val="00010DF2"/>
    <w:rsid w:val="000142EC"/>
    <w:rsid w:val="00014AE9"/>
    <w:rsid w:val="00014CF3"/>
    <w:rsid w:val="00016F6A"/>
    <w:rsid w:val="00017D4B"/>
    <w:rsid w:val="00017D50"/>
    <w:rsid w:val="0002018F"/>
    <w:rsid w:val="00021B6F"/>
    <w:rsid w:val="0002249C"/>
    <w:rsid w:val="00022B56"/>
    <w:rsid w:val="00023D0C"/>
    <w:rsid w:val="00024035"/>
    <w:rsid w:val="00025EA3"/>
    <w:rsid w:val="00031769"/>
    <w:rsid w:val="00032F02"/>
    <w:rsid w:val="00034AEC"/>
    <w:rsid w:val="000351B2"/>
    <w:rsid w:val="00040195"/>
    <w:rsid w:val="0004048A"/>
    <w:rsid w:val="0004206E"/>
    <w:rsid w:val="00042597"/>
    <w:rsid w:val="00042C32"/>
    <w:rsid w:val="00043626"/>
    <w:rsid w:val="00044910"/>
    <w:rsid w:val="000469EC"/>
    <w:rsid w:val="000505DC"/>
    <w:rsid w:val="00052117"/>
    <w:rsid w:val="000547A5"/>
    <w:rsid w:val="00055DA6"/>
    <w:rsid w:val="0005623D"/>
    <w:rsid w:val="00056830"/>
    <w:rsid w:val="000568AF"/>
    <w:rsid w:val="00056DDB"/>
    <w:rsid w:val="00057010"/>
    <w:rsid w:val="000574F2"/>
    <w:rsid w:val="00057573"/>
    <w:rsid w:val="00060935"/>
    <w:rsid w:val="00062F00"/>
    <w:rsid w:val="000638DD"/>
    <w:rsid w:val="00065BEA"/>
    <w:rsid w:val="000663EE"/>
    <w:rsid w:val="00067CB5"/>
    <w:rsid w:val="00071392"/>
    <w:rsid w:val="000732F4"/>
    <w:rsid w:val="000733CA"/>
    <w:rsid w:val="0007370E"/>
    <w:rsid w:val="0007398D"/>
    <w:rsid w:val="00075599"/>
    <w:rsid w:val="00077116"/>
    <w:rsid w:val="00077D37"/>
    <w:rsid w:val="00080162"/>
    <w:rsid w:val="00081396"/>
    <w:rsid w:val="000816F5"/>
    <w:rsid w:val="00081BEC"/>
    <w:rsid w:val="00084781"/>
    <w:rsid w:val="00084FD8"/>
    <w:rsid w:val="00087E56"/>
    <w:rsid w:val="0009105A"/>
    <w:rsid w:val="00091C21"/>
    <w:rsid w:val="0009673B"/>
    <w:rsid w:val="00096CFD"/>
    <w:rsid w:val="000A0BB6"/>
    <w:rsid w:val="000A296F"/>
    <w:rsid w:val="000A43FE"/>
    <w:rsid w:val="000A5781"/>
    <w:rsid w:val="000A6625"/>
    <w:rsid w:val="000A7C5A"/>
    <w:rsid w:val="000A7E48"/>
    <w:rsid w:val="000B20E6"/>
    <w:rsid w:val="000B2B55"/>
    <w:rsid w:val="000B3F58"/>
    <w:rsid w:val="000B532F"/>
    <w:rsid w:val="000B70D5"/>
    <w:rsid w:val="000C29CE"/>
    <w:rsid w:val="000C2E72"/>
    <w:rsid w:val="000C3769"/>
    <w:rsid w:val="000C5018"/>
    <w:rsid w:val="000C57A9"/>
    <w:rsid w:val="000C7837"/>
    <w:rsid w:val="000D0C36"/>
    <w:rsid w:val="000D1195"/>
    <w:rsid w:val="000D1A54"/>
    <w:rsid w:val="000D2793"/>
    <w:rsid w:val="000D2AC2"/>
    <w:rsid w:val="000D3563"/>
    <w:rsid w:val="000D3721"/>
    <w:rsid w:val="000D4403"/>
    <w:rsid w:val="000D53C0"/>
    <w:rsid w:val="000D6AAD"/>
    <w:rsid w:val="000E1A5B"/>
    <w:rsid w:val="000E21F1"/>
    <w:rsid w:val="000E277A"/>
    <w:rsid w:val="000E34F9"/>
    <w:rsid w:val="000E397B"/>
    <w:rsid w:val="000E5C6A"/>
    <w:rsid w:val="000E7906"/>
    <w:rsid w:val="000F0776"/>
    <w:rsid w:val="000F09B1"/>
    <w:rsid w:val="000F0D0F"/>
    <w:rsid w:val="000F16D2"/>
    <w:rsid w:val="000F179E"/>
    <w:rsid w:val="000F374B"/>
    <w:rsid w:val="000F415A"/>
    <w:rsid w:val="000F447F"/>
    <w:rsid w:val="000F4569"/>
    <w:rsid w:val="000F6767"/>
    <w:rsid w:val="00101426"/>
    <w:rsid w:val="00101F75"/>
    <w:rsid w:val="001023E1"/>
    <w:rsid w:val="00105746"/>
    <w:rsid w:val="00106A97"/>
    <w:rsid w:val="001106C8"/>
    <w:rsid w:val="001111C1"/>
    <w:rsid w:val="001115D0"/>
    <w:rsid w:val="00112669"/>
    <w:rsid w:val="001134ED"/>
    <w:rsid w:val="00115042"/>
    <w:rsid w:val="001157CE"/>
    <w:rsid w:val="00115FBC"/>
    <w:rsid w:val="00116622"/>
    <w:rsid w:val="00116E97"/>
    <w:rsid w:val="001206D4"/>
    <w:rsid w:val="00123D7E"/>
    <w:rsid w:val="00123E10"/>
    <w:rsid w:val="00124F14"/>
    <w:rsid w:val="00127684"/>
    <w:rsid w:val="00131032"/>
    <w:rsid w:val="0013139B"/>
    <w:rsid w:val="0013272C"/>
    <w:rsid w:val="00137656"/>
    <w:rsid w:val="0014049A"/>
    <w:rsid w:val="00140C16"/>
    <w:rsid w:val="00140EFD"/>
    <w:rsid w:val="001411E5"/>
    <w:rsid w:val="001415B8"/>
    <w:rsid w:val="00141FE4"/>
    <w:rsid w:val="001431F5"/>
    <w:rsid w:val="001436E4"/>
    <w:rsid w:val="001453F4"/>
    <w:rsid w:val="00150135"/>
    <w:rsid w:val="00151360"/>
    <w:rsid w:val="00151E1E"/>
    <w:rsid w:val="00154191"/>
    <w:rsid w:val="00156BF8"/>
    <w:rsid w:val="001578D6"/>
    <w:rsid w:val="0016251A"/>
    <w:rsid w:val="001627B6"/>
    <w:rsid w:val="00164AC8"/>
    <w:rsid w:val="00164E58"/>
    <w:rsid w:val="0016595A"/>
    <w:rsid w:val="001707F2"/>
    <w:rsid w:val="00172C3D"/>
    <w:rsid w:val="00173272"/>
    <w:rsid w:val="00174309"/>
    <w:rsid w:val="001752C6"/>
    <w:rsid w:val="001756CB"/>
    <w:rsid w:val="0017779A"/>
    <w:rsid w:val="0018079A"/>
    <w:rsid w:val="00181050"/>
    <w:rsid w:val="00183FF2"/>
    <w:rsid w:val="00184540"/>
    <w:rsid w:val="00187DB7"/>
    <w:rsid w:val="00190E56"/>
    <w:rsid w:val="00191930"/>
    <w:rsid w:val="00191D84"/>
    <w:rsid w:val="00192211"/>
    <w:rsid w:val="001926EC"/>
    <w:rsid w:val="001932FD"/>
    <w:rsid w:val="001935DF"/>
    <w:rsid w:val="00193671"/>
    <w:rsid w:val="00194B06"/>
    <w:rsid w:val="00195065"/>
    <w:rsid w:val="00195306"/>
    <w:rsid w:val="001968A7"/>
    <w:rsid w:val="001973F1"/>
    <w:rsid w:val="001A144A"/>
    <w:rsid w:val="001A197C"/>
    <w:rsid w:val="001A1C0F"/>
    <w:rsid w:val="001A21B9"/>
    <w:rsid w:val="001A33E3"/>
    <w:rsid w:val="001A3A32"/>
    <w:rsid w:val="001A560D"/>
    <w:rsid w:val="001A72F3"/>
    <w:rsid w:val="001A7D65"/>
    <w:rsid w:val="001B08B6"/>
    <w:rsid w:val="001B1753"/>
    <w:rsid w:val="001B2729"/>
    <w:rsid w:val="001B3C09"/>
    <w:rsid w:val="001B5224"/>
    <w:rsid w:val="001B636F"/>
    <w:rsid w:val="001B714E"/>
    <w:rsid w:val="001C0B58"/>
    <w:rsid w:val="001C0B8B"/>
    <w:rsid w:val="001C0F50"/>
    <w:rsid w:val="001C1CE0"/>
    <w:rsid w:val="001C2291"/>
    <w:rsid w:val="001C3208"/>
    <w:rsid w:val="001C5FA4"/>
    <w:rsid w:val="001C7252"/>
    <w:rsid w:val="001C7593"/>
    <w:rsid w:val="001C7A4C"/>
    <w:rsid w:val="001D0549"/>
    <w:rsid w:val="001D0CD5"/>
    <w:rsid w:val="001D179A"/>
    <w:rsid w:val="001D2803"/>
    <w:rsid w:val="001D356B"/>
    <w:rsid w:val="001D41A5"/>
    <w:rsid w:val="001D4712"/>
    <w:rsid w:val="001D5E5A"/>
    <w:rsid w:val="001D6164"/>
    <w:rsid w:val="001E0204"/>
    <w:rsid w:val="001E0B73"/>
    <w:rsid w:val="001E16D2"/>
    <w:rsid w:val="001E23C9"/>
    <w:rsid w:val="001E2AFD"/>
    <w:rsid w:val="001E2F52"/>
    <w:rsid w:val="001E5C2A"/>
    <w:rsid w:val="001E70C0"/>
    <w:rsid w:val="001E773F"/>
    <w:rsid w:val="001F2FBB"/>
    <w:rsid w:val="001F6D31"/>
    <w:rsid w:val="001F6FE3"/>
    <w:rsid w:val="001F7177"/>
    <w:rsid w:val="001F7481"/>
    <w:rsid w:val="002031C1"/>
    <w:rsid w:val="00204DAC"/>
    <w:rsid w:val="00205F0E"/>
    <w:rsid w:val="0020648F"/>
    <w:rsid w:val="0020730B"/>
    <w:rsid w:val="00210D2A"/>
    <w:rsid w:val="0021222E"/>
    <w:rsid w:val="00213BDF"/>
    <w:rsid w:val="0021420C"/>
    <w:rsid w:val="00214AD7"/>
    <w:rsid w:val="00215164"/>
    <w:rsid w:val="00215E0F"/>
    <w:rsid w:val="00216A65"/>
    <w:rsid w:val="00216B27"/>
    <w:rsid w:val="002215D7"/>
    <w:rsid w:val="002228CA"/>
    <w:rsid w:val="00222E61"/>
    <w:rsid w:val="00222F2A"/>
    <w:rsid w:val="00223AA3"/>
    <w:rsid w:val="0022416E"/>
    <w:rsid w:val="00224336"/>
    <w:rsid w:val="00224D13"/>
    <w:rsid w:val="002271A9"/>
    <w:rsid w:val="00227BF1"/>
    <w:rsid w:val="00230C2C"/>
    <w:rsid w:val="00230CD7"/>
    <w:rsid w:val="00230FA1"/>
    <w:rsid w:val="00232F80"/>
    <w:rsid w:val="00234D5B"/>
    <w:rsid w:val="00235029"/>
    <w:rsid w:val="002351D4"/>
    <w:rsid w:val="002353B5"/>
    <w:rsid w:val="00235965"/>
    <w:rsid w:val="002359F2"/>
    <w:rsid w:val="00236BFF"/>
    <w:rsid w:val="00237A60"/>
    <w:rsid w:val="0024091E"/>
    <w:rsid w:val="00241EE0"/>
    <w:rsid w:val="002423EB"/>
    <w:rsid w:val="002438E1"/>
    <w:rsid w:val="002448D8"/>
    <w:rsid w:val="00245C66"/>
    <w:rsid w:val="002463F4"/>
    <w:rsid w:val="00247401"/>
    <w:rsid w:val="00247439"/>
    <w:rsid w:val="00247A6B"/>
    <w:rsid w:val="00250424"/>
    <w:rsid w:val="002513C0"/>
    <w:rsid w:val="002520FA"/>
    <w:rsid w:val="002524C3"/>
    <w:rsid w:val="00255739"/>
    <w:rsid w:val="00257FA4"/>
    <w:rsid w:val="002612ED"/>
    <w:rsid w:val="00263539"/>
    <w:rsid w:val="002647AD"/>
    <w:rsid w:val="0026522B"/>
    <w:rsid w:val="002654A3"/>
    <w:rsid w:val="002660B0"/>
    <w:rsid w:val="002668A1"/>
    <w:rsid w:val="00266D75"/>
    <w:rsid w:val="00267C88"/>
    <w:rsid w:val="002700D4"/>
    <w:rsid w:val="00270984"/>
    <w:rsid w:val="00270F87"/>
    <w:rsid w:val="00273527"/>
    <w:rsid w:val="00273AD9"/>
    <w:rsid w:val="00275421"/>
    <w:rsid w:val="00277160"/>
    <w:rsid w:val="002819C2"/>
    <w:rsid w:val="00281A87"/>
    <w:rsid w:val="00282115"/>
    <w:rsid w:val="00286EF5"/>
    <w:rsid w:val="00287552"/>
    <w:rsid w:val="002920D3"/>
    <w:rsid w:val="002931F5"/>
    <w:rsid w:val="002934AB"/>
    <w:rsid w:val="0029440F"/>
    <w:rsid w:val="00294736"/>
    <w:rsid w:val="00294F46"/>
    <w:rsid w:val="002967A3"/>
    <w:rsid w:val="0029691A"/>
    <w:rsid w:val="002A0A30"/>
    <w:rsid w:val="002A27AC"/>
    <w:rsid w:val="002A2E4C"/>
    <w:rsid w:val="002A3344"/>
    <w:rsid w:val="002A3AF5"/>
    <w:rsid w:val="002A4548"/>
    <w:rsid w:val="002A4EEC"/>
    <w:rsid w:val="002A51BE"/>
    <w:rsid w:val="002A77AF"/>
    <w:rsid w:val="002A7DA2"/>
    <w:rsid w:val="002B110F"/>
    <w:rsid w:val="002B17FC"/>
    <w:rsid w:val="002B1BA8"/>
    <w:rsid w:val="002B4629"/>
    <w:rsid w:val="002B7215"/>
    <w:rsid w:val="002C01B4"/>
    <w:rsid w:val="002C043E"/>
    <w:rsid w:val="002C1B97"/>
    <w:rsid w:val="002C24FA"/>
    <w:rsid w:val="002C3724"/>
    <w:rsid w:val="002C45C8"/>
    <w:rsid w:val="002C57C8"/>
    <w:rsid w:val="002C5B40"/>
    <w:rsid w:val="002C5DE9"/>
    <w:rsid w:val="002C6B03"/>
    <w:rsid w:val="002C7E81"/>
    <w:rsid w:val="002D06C2"/>
    <w:rsid w:val="002D64F1"/>
    <w:rsid w:val="002D6D99"/>
    <w:rsid w:val="002D7BA5"/>
    <w:rsid w:val="002E0500"/>
    <w:rsid w:val="002E0680"/>
    <w:rsid w:val="002E1724"/>
    <w:rsid w:val="002E18F0"/>
    <w:rsid w:val="002E3109"/>
    <w:rsid w:val="002E69D8"/>
    <w:rsid w:val="002F2AE5"/>
    <w:rsid w:val="002F37E5"/>
    <w:rsid w:val="002F5247"/>
    <w:rsid w:val="002F7452"/>
    <w:rsid w:val="002F7AD6"/>
    <w:rsid w:val="002F7CAA"/>
    <w:rsid w:val="00300ECB"/>
    <w:rsid w:val="0030124A"/>
    <w:rsid w:val="003017A5"/>
    <w:rsid w:val="00301FE1"/>
    <w:rsid w:val="003021BD"/>
    <w:rsid w:val="003035A0"/>
    <w:rsid w:val="00303635"/>
    <w:rsid w:val="00303C5C"/>
    <w:rsid w:val="00305F53"/>
    <w:rsid w:val="003062DC"/>
    <w:rsid w:val="00307DE2"/>
    <w:rsid w:val="00310070"/>
    <w:rsid w:val="00310CD8"/>
    <w:rsid w:val="00311C91"/>
    <w:rsid w:val="00312655"/>
    <w:rsid w:val="00313E99"/>
    <w:rsid w:val="00313ECE"/>
    <w:rsid w:val="00316367"/>
    <w:rsid w:val="00316F21"/>
    <w:rsid w:val="0031763F"/>
    <w:rsid w:val="003216E6"/>
    <w:rsid w:val="00322FAE"/>
    <w:rsid w:val="003242A1"/>
    <w:rsid w:val="003260E4"/>
    <w:rsid w:val="0032633C"/>
    <w:rsid w:val="0032678A"/>
    <w:rsid w:val="00326DB6"/>
    <w:rsid w:val="003276E3"/>
    <w:rsid w:val="003279CF"/>
    <w:rsid w:val="0033008B"/>
    <w:rsid w:val="00330949"/>
    <w:rsid w:val="00332130"/>
    <w:rsid w:val="003341E6"/>
    <w:rsid w:val="00335CFC"/>
    <w:rsid w:val="00340E72"/>
    <w:rsid w:val="0034113C"/>
    <w:rsid w:val="00342466"/>
    <w:rsid w:val="00342FA9"/>
    <w:rsid w:val="0034368E"/>
    <w:rsid w:val="00345377"/>
    <w:rsid w:val="00345D7B"/>
    <w:rsid w:val="0034627C"/>
    <w:rsid w:val="00346EE0"/>
    <w:rsid w:val="0035047C"/>
    <w:rsid w:val="0035242D"/>
    <w:rsid w:val="003524BD"/>
    <w:rsid w:val="00352D14"/>
    <w:rsid w:val="00353890"/>
    <w:rsid w:val="00353D87"/>
    <w:rsid w:val="003541F9"/>
    <w:rsid w:val="0035650B"/>
    <w:rsid w:val="00357BAC"/>
    <w:rsid w:val="00357EFB"/>
    <w:rsid w:val="0036155B"/>
    <w:rsid w:val="00361A1D"/>
    <w:rsid w:val="003625AD"/>
    <w:rsid w:val="00362740"/>
    <w:rsid w:val="003639CA"/>
    <w:rsid w:val="00364254"/>
    <w:rsid w:val="00364FAD"/>
    <w:rsid w:val="00366321"/>
    <w:rsid w:val="00366C5E"/>
    <w:rsid w:val="003673DA"/>
    <w:rsid w:val="00367AB4"/>
    <w:rsid w:val="00367D25"/>
    <w:rsid w:val="00370D11"/>
    <w:rsid w:val="00370DB5"/>
    <w:rsid w:val="003743CE"/>
    <w:rsid w:val="00374BFA"/>
    <w:rsid w:val="00374E33"/>
    <w:rsid w:val="003758F4"/>
    <w:rsid w:val="003772C7"/>
    <w:rsid w:val="00377DB7"/>
    <w:rsid w:val="0038015D"/>
    <w:rsid w:val="003826A0"/>
    <w:rsid w:val="00385545"/>
    <w:rsid w:val="0038566C"/>
    <w:rsid w:val="00385A03"/>
    <w:rsid w:val="003870F8"/>
    <w:rsid w:val="00387273"/>
    <w:rsid w:val="003914D8"/>
    <w:rsid w:val="0039177C"/>
    <w:rsid w:val="00392C27"/>
    <w:rsid w:val="0039336A"/>
    <w:rsid w:val="00393D3D"/>
    <w:rsid w:val="00394109"/>
    <w:rsid w:val="00394A78"/>
    <w:rsid w:val="00394A90"/>
    <w:rsid w:val="00397BA1"/>
    <w:rsid w:val="003A011C"/>
    <w:rsid w:val="003A097D"/>
    <w:rsid w:val="003A3F01"/>
    <w:rsid w:val="003A408E"/>
    <w:rsid w:val="003A4828"/>
    <w:rsid w:val="003A6329"/>
    <w:rsid w:val="003A676A"/>
    <w:rsid w:val="003A6B16"/>
    <w:rsid w:val="003A7A4D"/>
    <w:rsid w:val="003A7C80"/>
    <w:rsid w:val="003B04FD"/>
    <w:rsid w:val="003B1E63"/>
    <w:rsid w:val="003B2A08"/>
    <w:rsid w:val="003B38EA"/>
    <w:rsid w:val="003B5B19"/>
    <w:rsid w:val="003B5DE2"/>
    <w:rsid w:val="003B7073"/>
    <w:rsid w:val="003B74EB"/>
    <w:rsid w:val="003C4131"/>
    <w:rsid w:val="003C476E"/>
    <w:rsid w:val="003C48FD"/>
    <w:rsid w:val="003C59E0"/>
    <w:rsid w:val="003D086D"/>
    <w:rsid w:val="003D13E6"/>
    <w:rsid w:val="003D351E"/>
    <w:rsid w:val="003D3916"/>
    <w:rsid w:val="003D4425"/>
    <w:rsid w:val="003D4A55"/>
    <w:rsid w:val="003D7B96"/>
    <w:rsid w:val="003E2692"/>
    <w:rsid w:val="003E2DD1"/>
    <w:rsid w:val="003E3685"/>
    <w:rsid w:val="003E469D"/>
    <w:rsid w:val="003E55FA"/>
    <w:rsid w:val="003F0607"/>
    <w:rsid w:val="003F2222"/>
    <w:rsid w:val="003F237E"/>
    <w:rsid w:val="003F2CC1"/>
    <w:rsid w:val="003F2D42"/>
    <w:rsid w:val="003F32DC"/>
    <w:rsid w:val="003F7B52"/>
    <w:rsid w:val="00400F71"/>
    <w:rsid w:val="00402056"/>
    <w:rsid w:val="004022A0"/>
    <w:rsid w:val="00402A99"/>
    <w:rsid w:val="00402C58"/>
    <w:rsid w:val="00404219"/>
    <w:rsid w:val="00404B81"/>
    <w:rsid w:val="0040565F"/>
    <w:rsid w:val="00405CC1"/>
    <w:rsid w:val="0041182B"/>
    <w:rsid w:val="00415928"/>
    <w:rsid w:val="004168E2"/>
    <w:rsid w:val="004201A3"/>
    <w:rsid w:val="00421BD0"/>
    <w:rsid w:val="004221E0"/>
    <w:rsid w:val="00422418"/>
    <w:rsid w:val="00422B0F"/>
    <w:rsid w:val="00423304"/>
    <w:rsid w:val="0042376C"/>
    <w:rsid w:val="004238BB"/>
    <w:rsid w:val="00424032"/>
    <w:rsid w:val="004248F4"/>
    <w:rsid w:val="00425103"/>
    <w:rsid w:val="004258E3"/>
    <w:rsid w:val="00426322"/>
    <w:rsid w:val="00426722"/>
    <w:rsid w:val="00427222"/>
    <w:rsid w:val="00430DCE"/>
    <w:rsid w:val="00432010"/>
    <w:rsid w:val="00432AA1"/>
    <w:rsid w:val="00432E7F"/>
    <w:rsid w:val="00432F8F"/>
    <w:rsid w:val="00435E61"/>
    <w:rsid w:val="00436DDF"/>
    <w:rsid w:val="00437D4F"/>
    <w:rsid w:val="00437F82"/>
    <w:rsid w:val="004409FC"/>
    <w:rsid w:val="0044122F"/>
    <w:rsid w:val="004414FB"/>
    <w:rsid w:val="00443BFC"/>
    <w:rsid w:val="00443DCE"/>
    <w:rsid w:val="00443F54"/>
    <w:rsid w:val="00447784"/>
    <w:rsid w:val="00447F76"/>
    <w:rsid w:val="004522B2"/>
    <w:rsid w:val="00453DAD"/>
    <w:rsid w:val="00454FC1"/>
    <w:rsid w:val="00456022"/>
    <w:rsid w:val="004562B3"/>
    <w:rsid w:val="004600D1"/>
    <w:rsid w:val="00460C16"/>
    <w:rsid w:val="00462B06"/>
    <w:rsid w:val="00463CBF"/>
    <w:rsid w:val="00465854"/>
    <w:rsid w:val="0046596C"/>
    <w:rsid w:val="004675B3"/>
    <w:rsid w:val="0046794F"/>
    <w:rsid w:val="0047113A"/>
    <w:rsid w:val="00471679"/>
    <w:rsid w:val="0047195A"/>
    <w:rsid w:val="00473A53"/>
    <w:rsid w:val="00473CEF"/>
    <w:rsid w:val="00473E0B"/>
    <w:rsid w:val="004742CE"/>
    <w:rsid w:val="00474E57"/>
    <w:rsid w:val="004753D2"/>
    <w:rsid w:val="004769AD"/>
    <w:rsid w:val="00476E5E"/>
    <w:rsid w:val="0047769C"/>
    <w:rsid w:val="00477718"/>
    <w:rsid w:val="00480C6B"/>
    <w:rsid w:val="00481DAC"/>
    <w:rsid w:val="00482BFF"/>
    <w:rsid w:val="004843A7"/>
    <w:rsid w:val="004864D2"/>
    <w:rsid w:val="00491405"/>
    <w:rsid w:val="00491F0F"/>
    <w:rsid w:val="00493FBB"/>
    <w:rsid w:val="00497557"/>
    <w:rsid w:val="004975B7"/>
    <w:rsid w:val="004A0F3A"/>
    <w:rsid w:val="004A1349"/>
    <w:rsid w:val="004A14BB"/>
    <w:rsid w:val="004A23D6"/>
    <w:rsid w:val="004A2765"/>
    <w:rsid w:val="004A4109"/>
    <w:rsid w:val="004A6B97"/>
    <w:rsid w:val="004A76A8"/>
    <w:rsid w:val="004A7C7F"/>
    <w:rsid w:val="004B2669"/>
    <w:rsid w:val="004B3C57"/>
    <w:rsid w:val="004B4088"/>
    <w:rsid w:val="004B4BDC"/>
    <w:rsid w:val="004B709E"/>
    <w:rsid w:val="004C0EC0"/>
    <w:rsid w:val="004C0ED9"/>
    <w:rsid w:val="004C1DEE"/>
    <w:rsid w:val="004C44A4"/>
    <w:rsid w:val="004C47CC"/>
    <w:rsid w:val="004C742A"/>
    <w:rsid w:val="004D2225"/>
    <w:rsid w:val="004D29AD"/>
    <w:rsid w:val="004D3FDB"/>
    <w:rsid w:val="004D536F"/>
    <w:rsid w:val="004D553E"/>
    <w:rsid w:val="004D7225"/>
    <w:rsid w:val="004E14D7"/>
    <w:rsid w:val="004E39F7"/>
    <w:rsid w:val="004E3B39"/>
    <w:rsid w:val="004E3D2E"/>
    <w:rsid w:val="004E4F35"/>
    <w:rsid w:val="004E50CF"/>
    <w:rsid w:val="004E5C0E"/>
    <w:rsid w:val="004F04E3"/>
    <w:rsid w:val="004F2D5B"/>
    <w:rsid w:val="004F2F21"/>
    <w:rsid w:val="004F333E"/>
    <w:rsid w:val="005001BF"/>
    <w:rsid w:val="005006BD"/>
    <w:rsid w:val="005006BF"/>
    <w:rsid w:val="005010E7"/>
    <w:rsid w:val="00501960"/>
    <w:rsid w:val="00501CB6"/>
    <w:rsid w:val="0050363D"/>
    <w:rsid w:val="00503647"/>
    <w:rsid w:val="00505131"/>
    <w:rsid w:val="00505A93"/>
    <w:rsid w:val="005064DD"/>
    <w:rsid w:val="0050661E"/>
    <w:rsid w:val="005066C3"/>
    <w:rsid w:val="005066C6"/>
    <w:rsid w:val="00506DAB"/>
    <w:rsid w:val="005074E9"/>
    <w:rsid w:val="00510D31"/>
    <w:rsid w:val="00511E49"/>
    <w:rsid w:val="00512B12"/>
    <w:rsid w:val="0051432C"/>
    <w:rsid w:val="0051492E"/>
    <w:rsid w:val="00514A9F"/>
    <w:rsid w:val="00514E51"/>
    <w:rsid w:val="005154C8"/>
    <w:rsid w:val="00515695"/>
    <w:rsid w:val="00515BFF"/>
    <w:rsid w:val="00515E01"/>
    <w:rsid w:val="00516212"/>
    <w:rsid w:val="00521B60"/>
    <w:rsid w:val="00521D6B"/>
    <w:rsid w:val="005242A3"/>
    <w:rsid w:val="00524DF2"/>
    <w:rsid w:val="005251B5"/>
    <w:rsid w:val="00525EF8"/>
    <w:rsid w:val="0052731A"/>
    <w:rsid w:val="00530021"/>
    <w:rsid w:val="00530F3C"/>
    <w:rsid w:val="00531E14"/>
    <w:rsid w:val="00531E65"/>
    <w:rsid w:val="00532FEC"/>
    <w:rsid w:val="00535EA8"/>
    <w:rsid w:val="00535F02"/>
    <w:rsid w:val="0053718B"/>
    <w:rsid w:val="005373A2"/>
    <w:rsid w:val="00540DAF"/>
    <w:rsid w:val="005413B1"/>
    <w:rsid w:val="00542CA5"/>
    <w:rsid w:val="00543C5E"/>
    <w:rsid w:val="005440DC"/>
    <w:rsid w:val="005448EB"/>
    <w:rsid w:val="005460BE"/>
    <w:rsid w:val="00547A53"/>
    <w:rsid w:val="0055143F"/>
    <w:rsid w:val="00552041"/>
    <w:rsid w:val="00553328"/>
    <w:rsid w:val="00553D24"/>
    <w:rsid w:val="00555E46"/>
    <w:rsid w:val="0055673F"/>
    <w:rsid w:val="00556BA2"/>
    <w:rsid w:val="005577C0"/>
    <w:rsid w:val="005600C0"/>
    <w:rsid w:val="005604E9"/>
    <w:rsid w:val="005609E5"/>
    <w:rsid w:val="00561365"/>
    <w:rsid w:val="00561E7A"/>
    <w:rsid w:val="00563E91"/>
    <w:rsid w:val="00564A6C"/>
    <w:rsid w:val="00564A78"/>
    <w:rsid w:val="005652E9"/>
    <w:rsid w:val="00565448"/>
    <w:rsid w:val="00565E5E"/>
    <w:rsid w:val="00566478"/>
    <w:rsid w:val="00571069"/>
    <w:rsid w:val="00573E38"/>
    <w:rsid w:val="00576935"/>
    <w:rsid w:val="0057738D"/>
    <w:rsid w:val="00577CEB"/>
    <w:rsid w:val="00581A2B"/>
    <w:rsid w:val="00581D9E"/>
    <w:rsid w:val="00581E5B"/>
    <w:rsid w:val="00582003"/>
    <w:rsid w:val="00582ED6"/>
    <w:rsid w:val="00583798"/>
    <w:rsid w:val="00583E2A"/>
    <w:rsid w:val="0058454F"/>
    <w:rsid w:val="005845B6"/>
    <w:rsid w:val="00586FE9"/>
    <w:rsid w:val="00587402"/>
    <w:rsid w:val="00587F16"/>
    <w:rsid w:val="005901BF"/>
    <w:rsid w:val="00590A50"/>
    <w:rsid w:val="0059135A"/>
    <w:rsid w:val="005939FD"/>
    <w:rsid w:val="00593C68"/>
    <w:rsid w:val="0059471A"/>
    <w:rsid w:val="00594D77"/>
    <w:rsid w:val="0059547F"/>
    <w:rsid w:val="00596D6F"/>
    <w:rsid w:val="005972C0"/>
    <w:rsid w:val="005A1636"/>
    <w:rsid w:val="005A3A05"/>
    <w:rsid w:val="005A3DA9"/>
    <w:rsid w:val="005A77EA"/>
    <w:rsid w:val="005B195A"/>
    <w:rsid w:val="005B3395"/>
    <w:rsid w:val="005B3E72"/>
    <w:rsid w:val="005B457A"/>
    <w:rsid w:val="005B67C9"/>
    <w:rsid w:val="005C22ED"/>
    <w:rsid w:val="005C2C23"/>
    <w:rsid w:val="005C30E3"/>
    <w:rsid w:val="005C317E"/>
    <w:rsid w:val="005C58DA"/>
    <w:rsid w:val="005C6359"/>
    <w:rsid w:val="005C71F1"/>
    <w:rsid w:val="005D02F5"/>
    <w:rsid w:val="005D074B"/>
    <w:rsid w:val="005D0962"/>
    <w:rsid w:val="005D1C5E"/>
    <w:rsid w:val="005D2660"/>
    <w:rsid w:val="005D4B0D"/>
    <w:rsid w:val="005D57CA"/>
    <w:rsid w:val="005D5BB0"/>
    <w:rsid w:val="005D60E5"/>
    <w:rsid w:val="005D620D"/>
    <w:rsid w:val="005D6BA6"/>
    <w:rsid w:val="005D71F1"/>
    <w:rsid w:val="005E035A"/>
    <w:rsid w:val="005E1BE3"/>
    <w:rsid w:val="005E1C00"/>
    <w:rsid w:val="005E1F54"/>
    <w:rsid w:val="005E231C"/>
    <w:rsid w:val="005E3EF9"/>
    <w:rsid w:val="005E44CE"/>
    <w:rsid w:val="005F06F9"/>
    <w:rsid w:val="005F291B"/>
    <w:rsid w:val="005F3745"/>
    <w:rsid w:val="005F3FAD"/>
    <w:rsid w:val="005F4F00"/>
    <w:rsid w:val="005F591F"/>
    <w:rsid w:val="005F5E03"/>
    <w:rsid w:val="005F5F92"/>
    <w:rsid w:val="005F7BAD"/>
    <w:rsid w:val="00606903"/>
    <w:rsid w:val="00606D9F"/>
    <w:rsid w:val="00606E03"/>
    <w:rsid w:val="00607E44"/>
    <w:rsid w:val="00610638"/>
    <w:rsid w:val="0061111F"/>
    <w:rsid w:val="0061173E"/>
    <w:rsid w:val="0061292D"/>
    <w:rsid w:val="006135FF"/>
    <w:rsid w:val="00614FD8"/>
    <w:rsid w:val="00615573"/>
    <w:rsid w:val="00615EDA"/>
    <w:rsid w:val="00620D3C"/>
    <w:rsid w:val="00622790"/>
    <w:rsid w:val="00623069"/>
    <w:rsid w:val="00624148"/>
    <w:rsid w:val="0062593E"/>
    <w:rsid w:val="0062758B"/>
    <w:rsid w:val="00630727"/>
    <w:rsid w:val="0063288D"/>
    <w:rsid w:val="006373CA"/>
    <w:rsid w:val="0064215A"/>
    <w:rsid w:val="006423E5"/>
    <w:rsid w:val="00642A6C"/>
    <w:rsid w:val="006441BF"/>
    <w:rsid w:val="00644CDB"/>
    <w:rsid w:val="006454B5"/>
    <w:rsid w:val="00645DEF"/>
    <w:rsid w:val="00650E0E"/>
    <w:rsid w:val="00651A7D"/>
    <w:rsid w:val="006524F7"/>
    <w:rsid w:val="00652B00"/>
    <w:rsid w:val="00653392"/>
    <w:rsid w:val="0065412D"/>
    <w:rsid w:val="0066024C"/>
    <w:rsid w:val="006607EB"/>
    <w:rsid w:val="00661223"/>
    <w:rsid w:val="00661981"/>
    <w:rsid w:val="00662056"/>
    <w:rsid w:val="0066384E"/>
    <w:rsid w:val="00663B61"/>
    <w:rsid w:val="006642F5"/>
    <w:rsid w:val="00665D1C"/>
    <w:rsid w:val="00666068"/>
    <w:rsid w:val="0066662A"/>
    <w:rsid w:val="00666B8E"/>
    <w:rsid w:val="00670332"/>
    <w:rsid w:val="00672CAB"/>
    <w:rsid w:val="00674748"/>
    <w:rsid w:val="00676632"/>
    <w:rsid w:val="0068043E"/>
    <w:rsid w:val="00682126"/>
    <w:rsid w:val="00682783"/>
    <w:rsid w:val="00682CC9"/>
    <w:rsid w:val="00683D1D"/>
    <w:rsid w:val="00684098"/>
    <w:rsid w:val="0068438C"/>
    <w:rsid w:val="006868E8"/>
    <w:rsid w:val="00687B31"/>
    <w:rsid w:val="00692302"/>
    <w:rsid w:val="0069256C"/>
    <w:rsid w:val="00694A37"/>
    <w:rsid w:val="00694D95"/>
    <w:rsid w:val="006969E1"/>
    <w:rsid w:val="0069737A"/>
    <w:rsid w:val="006A242C"/>
    <w:rsid w:val="006A2448"/>
    <w:rsid w:val="006A562D"/>
    <w:rsid w:val="006A6454"/>
    <w:rsid w:val="006A6F3E"/>
    <w:rsid w:val="006B04E1"/>
    <w:rsid w:val="006B154C"/>
    <w:rsid w:val="006B42F7"/>
    <w:rsid w:val="006B52FD"/>
    <w:rsid w:val="006B6BF0"/>
    <w:rsid w:val="006B705F"/>
    <w:rsid w:val="006C22CB"/>
    <w:rsid w:val="006C2B09"/>
    <w:rsid w:val="006C3FCF"/>
    <w:rsid w:val="006C5820"/>
    <w:rsid w:val="006C7CF5"/>
    <w:rsid w:val="006D5087"/>
    <w:rsid w:val="006D593C"/>
    <w:rsid w:val="006D5B46"/>
    <w:rsid w:val="006D7A46"/>
    <w:rsid w:val="006E1114"/>
    <w:rsid w:val="006E174F"/>
    <w:rsid w:val="006E187A"/>
    <w:rsid w:val="006E1C53"/>
    <w:rsid w:val="006E31E2"/>
    <w:rsid w:val="006E44D5"/>
    <w:rsid w:val="006E7526"/>
    <w:rsid w:val="006F0830"/>
    <w:rsid w:val="006F0AD9"/>
    <w:rsid w:val="006F13C9"/>
    <w:rsid w:val="006F1725"/>
    <w:rsid w:val="006F32F0"/>
    <w:rsid w:val="006F368A"/>
    <w:rsid w:val="006F5091"/>
    <w:rsid w:val="006F5279"/>
    <w:rsid w:val="006F678D"/>
    <w:rsid w:val="006F6834"/>
    <w:rsid w:val="006F6863"/>
    <w:rsid w:val="006F78DA"/>
    <w:rsid w:val="00700515"/>
    <w:rsid w:val="00701F93"/>
    <w:rsid w:val="007042E4"/>
    <w:rsid w:val="007042EE"/>
    <w:rsid w:val="007074EA"/>
    <w:rsid w:val="00710A7E"/>
    <w:rsid w:val="00711A0C"/>
    <w:rsid w:val="00713C39"/>
    <w:rsid w:val="007146C6"/>
    <w:rsid w:val="00714E67"/>
    <w:rsid w:val="0072038E"/>
    <w:rsid w:val="00720568"/>
    <w:rsid w:val="00721564"/>
    <w:rsid w:val="00721A3E"/>
    <w:rsid w:val="00721DEB"/>
    <w:rsid w:val="00721F45"/>
    <w:rsid w:val="00722816"/>
    <w:rsid w:val="007234A5"/>
    <w:rsid w:val="00724099"/>
    <w:rsid w:val="00724CF4"/>
    <w:rsid w:val="007251B5"/>
    <w:rsid w:val="0072556B"/>
    <w:rsid w:val="00733465"/>
    <w:rsid w:val="0073398A"/>
    <w:rsid w:val="007342B1"/>
    <w:rsid w:val="0073456B"/>
    <w:rsid w:val="00734B97"/>
    <w:rsid w:val="0073524E"/>
    <w:rsid w:val="00737547"/>
    <w:rsid w:val="00737C10"/>
    <w:rsid w:val="00737D2F"/>
    <w:rsid w:val="00740100"/>
    <w:rsid w:val="00741B2D"/>
    <w:rsid w:val="00743340"/>
    <w:rsid w:val="00744D53"/>
    <w:rsid w:val="00745B7C"/>
    <w:rsid w:val="00745FBC"/>
    <w:rsid w:val="00746357"/>
    <w:rsid w:val="00750E90"/>
    <w:rsid w:val="00750FED"/>
    <w:rsid w:val="007521D4"/>
    <w:rsid w:val="007527BC"/>
    <w:rsid w:val="00752FD5"/>
    <w:rsid w:val="00753F7D"/>
    <w:rsid w:val="00755D2B"/>
    <w:rsid w:val="00755F2D"/>
    <w:rsid w:val="00756853"/>
    <w:rsid w:val="0076303B"/>
    <w:rsid w:val="00763780"/>
    <w:rsid w:val="00764557"/>
    <w:rsid w:val="0076588A"/>
    <w:rsid w:val="00765EC6"/>
    <w:rsid w:val="00767F55"/>
    <w:rsid w:val="00770B48"/>
    <w:rsid w:val="00772034"/>
    <w:rsid w:val="0077750D"/>
    <w:rsid w:val="00777AB6"/>
    <w:rsid w:val="00777F2A"/>
    <w:rsid w:val="00777FEA"/>
    <w:rsid w:val="007803AD"/>
    <w:rsid w:val="00782FA7"/>
    <w:rsid w:val="00783480"/>
    <w:rsid w:val="007851BD"/>
    <w:rsid w:val="00787B2D"/>
    <w:rsid w:val="00787F84"/>
    <w:rsid w:val="00791EB3"/>
    <w:rsid w:val="00792848"/>
    <w:rsid w:val="00793321"/>
    <w:rsid w:val="007938DC"/>
    <w:rsid w:val="0079411B"/>
    <w:rsid w:val="00795140"/>
    <w:rsid w:val="0079716A"/>
    <w:rsid w:val="007A0783"/>
    <w:rsid w:val="007A0969"/>
    <w:rsid w:val="007A4D0C"/>
    <w:rsid w:val="007A54DC"/>
    <w:rsid w:val="007A6086"/>
    <w:rsid w:val="007A6772"/>
    <w:rsid w:val="007A6BB0"/>
    <w:rsid w:val="007A758F"/>
    <w:rsid w:val="007A76CB"/>
    <w:rsid w:val="007A76EE"/>
    <w:rsid w:val="007B1114"/>
    <w:rsid w:val="007B1840"/>
    <w:rsid w:val="007B3A40"/>
    <w:rsid w:val="007B3AB5"/>
    <w:rsid w:val="007B3FBD"/>
    <w:rsid w:val="007B556D"/>
    <w:rsid w:val="007B76E2"/>
    <w:rsid w:val="007C0864"/>
    <w:rsid w:val="007C1DAD"/>
    <w:rsid w:val="007C3786"/>
    <w:rsid w:val="007C3F16"/>
    <w:rsid w:val="007C6B7C"/>
    <w:rsid w:val="007D0A5C"/>
    <w:rsid w:val="007D0B89"/>
    <w:rsid w:val="007D1451"/>
    <w:rsid w:val="007D16D8"/>
    <w:rsid w:val="007D16E2"/>
    <w:rsid w:val="007D2BDC"/>
    <w:rsid w:val="007D2CB8"/>
    <w:rsid w:val="007D497F"/>
    <w:rsid w:val="007D49B4"/>
    <w:rsid w:val="007D52D7"/>
    <w:rsid w:val="007D5551"/>
    <w:rsid w:val="007D57CB"/>
    <w:rsid w:val="007D68CF"/>
    <w:rsid w:val="007D7101"/>
    <w:rsid w:val="007E03A1"/>
    <w:rsid w:val="007E19EE"/>
    <w:rsid w:val="007E1C66"/>
    <w:rsid w:val="007E2780"/>
    <w:rsid w:val="007E6389"/>
    <w:rsid w:val="007E7DDE"/>
    <w:rsid w:val="007F0FBE"/>
    <w:rsid w:val="007F1D09"/>
    <w:rsid w:val="007F2BCD"/>
    <w:rsid w:val="007F4222"/>
    <w:rsid w:val="007F4754"/>
    <w:rsid w:val="007F58E8"/>
    <w:rsid w:val="007F75C3"/>
    <w:rsid w:val="00800CB3"/>
    <w:rsid w:val="008054D5"/>
    <w:rsid w:val="00807A0D"/>
    <w:rsid w:val="0081007D"/>
    <w:rsid w:val="00810A89"/>
    <w:rsid w:val="00810B24"/>
    <w:rsid w:val="008127C4"/>
    <w:rsid w:val="008139A6"/>
    <w:rsid w:val="00813DC6"/>
    <w:rsid w:val="00814A9D"/>
    <w:rsid w:val="00814E96"/>
    <w:rsid w:val="0081752F"/>
    <w:rsid w:val="00820F52"/>
    <w:rsid w:val="00821B77"/>
    <w:rsid w:val="008244D4"/>
    <w:rsid w:val="00824A89"/>
    <w:rsid w:val="00825AA1"/>
    <w:rsid w:val="00825B9E"/>
    <w:rsid w:val="00825FAD"/>
    <w:rsid w:val="008263C1"/>
    <w:rsid w:val="00827421"/>
    <w:rsid w:val="008302AB"/>
    <w:rsid w:val="0083186C"/>
    <w:rsid w:val="00835414"/>
    <w:rsid w:val="00837739"/>
    <w:rsid w:val="008428EB"/>
    <w:rsid w:val="0084461C"/>
    <w:rsid w:val="0084464F"/>
    <w:rsid w:val="00847C72"/>
    <w:rsid w:val="00850BEE"/>
    <w:rsid w:val="00851566"/>
    <w:rsid w:val="008520F1"/>
    <w:rsid w:val="00852DDA"/>
    <w:rsid w:val="008562F1"/>
    <w:rsid w:val="00856CF0"/>
    <w:rsid w:val="00857B19"/>
    <w:rsid w:val="00857C4E"/>
    <w:rsid w:val="008600D8"/>
    <w:rsid w:val="00861982"/>
    <w:rsid w:val="008619E5"/>
    <w:rsid w:val="00862481"/>
    <w:rsid w:val="00862D9D"/>
    <w:rsid w:val="008667FC"/>
    <w:rsid w:val="008668BC"/>
    <w:rsid w:val="0086709C"/>
    <w:rsid w:val="0087050F"/>
    <w:rsid w:val="00880CD0"/>
    <w:rsid w:val="0088134F"/>
    <w:rsid w:val="00881ED5"/>
    <w:rsid w:val="00883225"/>
    <w:rsid w:val="0088354F"/>
    <w:rsid w:val="00883840"/>
    <w:rsid w:val="00883D69"/>
    <w:rsid w:val="00884D84"/>
    <w:rsid w:val="008878D1"/>
    <w:rsid w:val="00890AB9"/>
    <w:rsid w:val="00891010"/>
    <w:rsid w:val="00891023"/>
    <w:rsid w:val="008919CF"/>
    <w:rsid w:val="00891D9E"/>
    <w:rsid w:val="00893920"/>
    <w:rsid w:val="00893CDE"/>
    <w:rsid w:val="00895196"/>
    <w:rsid w:val="008955C0"/>
    <w:rsid w:val="00895E8A"/>
    <w:rsid w:val="008A5956"/>
    <w:rsid w:val="008A5D27"/>
    <w:rsid w:val="008A5F00"/>
    <w:rsid w:val="008A66C7"/>
    <w:rsid w:val="008A7DA7"/>
    <w:rsid w:val="008B0B41"/>
    <w:rsid w:val="008B14AC"/>
    <w:rsid w:val="008B1D03"/>
    <w:rsid w:val="008B319B"/>
    <w:rsid w:val="008B388A"/>
    <w:rsid w:val="008B3C76"/>
    <w:rsid w:val="008B5356"/>
    <w:rsid w:val="008B5BD3"/>
    <w:rsid w:val="008C0E32"/>
    <w:rsid w:val="008C3CA0"/>
    <w:rsid w:val="008C48FB"/>
    <w:rsid w:val="008C4EDC"/>
    <w:rsid w:val="008C5435"/>
    <w:rsid w:val="008C7EE2"/>
    <w:rsid w:val="008C7FE5"/>
    <w:rsid w:val="008D19EF"/>
    <w:rsid w:val="008D2B8E"/>
    <w:rsid w:val="008D36C8"/>
    <w:rsid w:val="008D622D"/>
    <w:rsid w:val="008D7AC4"/>
    <w:rsid w:val="008E03E7"/>
    <w:rsid w:val="008E145D"/>
    <w:rsid w:val="008E284C"/>
    <w:rsid w:val="008E2A91"/>
    <w:rsid w:val="008E3BC1"/>
    <w:rsid w:val="008E44BA"/>
    <w:rsid w:val="008E529F"/>
    <w:rsid w:val="008E62B0"/>
    <w:rsid w:val="008E6715"/>
    <w:rsid w:val="008E7AEF"/>
    <w:rsid w:val="008F0B60"/>
    <w:rsid w:val="008F0EE0"/>
    <w:rsid w:val="008F1343"/>
    <w:rsid w:val="008F17A2"/>
    <w:rsid w:val="008F2A0A"/>
    <w:rsid w:val="008F2F50"/>
    <w:rsid w:val="008F3D77"/>
    <w:rsid w:val="008F497E"/>
    <w:rsid w:val="008F4CA4"/>
    <w:rsid w:val="008F4E59"/>
    <w:rsid w:val="008F5819"/>
    <w:rsid w:val="008F675D"/>
    <w:rsid w:val="008F7550"/>
    <w:rsid w:val="008F7645"/>
    <w:rsid w:val="00901EF1"/>
    <w:rsid w:val="00903012"/>
    <w:rsid w:val="0090303E"/>
    <w:rsid w:val="009047F1"/>
    <w:rsid w:val="00905410"/>
    <w:rsid w:val="00905E2E"/>
    <w:rsid w:val="00905FD5"/>
    <w:rsid w:val="009061FA"/>
    <w:rsid w:val="00906EF7"/>
    <w:rsid w:val="00907CF3"/>
    <w:rsid w:val="00907E6C"/>
    <w:rsid w:val="009102D3"/>
    <w:rsid w:val="009103FC"/>
    <w:rsid w:val="0091256E"/>
    <w:rsid w:val="00912C57"/>
    <w:rsid w:val="009145C2"/>
    <w:rsid w:val="009176B6"/>
    <w:rsid w:val="00917D6A"/>
    <w:rsid w:val="00920DE1"/>
    <w:rsid w:val="009225F8"/>
    <w:rsid w:val="009239B6"/>
    <w:rsid w:val="0092441B"/>
    <w:rsid w:val="0092773D"/>
    <w:rsid w:val="0092796A"/>
    <w:rsid w:val="0093028A"/>
    <w:rsid w:val="00930A69"/>
    <w:rsid w:val="00930F7C"/>
    <w:rsid w:val="0093112F"/>
    <w:rsid w:val="009312EE"/>
    <w:rsid w:val="00931DF0"/>
    <w:rsid w:val="00932F64"/>
    <w:rsid w:val="00933647"/>
    <w:rsid w:val="00933B57"/>
    <w:rsid w:val="00934943"/>
    <w:rsid w:val="009358F3"/>
    <w:rsid w:val="00936AD2"/>
    <w:rsid w:val="00937893"/>
    <w:rsid w:val="00940649"/>
    <w:rsid w:val="00940EF9"/>
    <w:rsid w:val="009410BB"/>
    <w:rsid w:val="009448C3"/>
    <w:rsid w:val="00945090"/>
    <w:rsid w:val="00945157"/>
    <w:rsid w:val="0094756C"/>
    <w:rsid w:val="00947CCE"/>
    <w:rsid w:val="00950907"/>
    <w:rsid w:val="009510A8"/>
    <w:rsid w:val="009523C8"/>
    <w:rsid w:val="0095318E"/>
    <w:rsid w:val="00954CAA"/>
    <w:rsid w:val="00955782"/>
    <w:rsid w:val="00956545"/>
    <w:rsid w:val="00956CCE"/>
    <w:rsid w:val="0096061B"/>
    <w:rsid w:val="009616B5"/>
    <w:rsid w:val="00961D52"/>
    <w:rsid w:val="00962435"/>
    <w:rsid w:val="009624C0"/>
    <w:rsid w:val="00963224"/>
    <w:rsid w:val="009662E5"/>
    <w:rsid w:val="00966EFF"/>
    <w:rsid w:val="00972155"/>
    <w:rsid w:val="009745C4"/>
    <w:rsid w:val="00974F9F"/>
    <w:rsid w:val="00976C4D"/>
    <w:rsid w:val="00977049"/>
    <w:rsid w:val="0097716D"/>
    <w:rsid w:val="0098105D"/>
    <w:rsid w:val="009817D2"/>
    <w:rsid w:val="00982164"/>
    <w:rsid w:val="00982B09"/>
    <w:rsid w:val="0098382B"/>
    <w:rsid w:val="009851A6"/>
    <w:rsid w:val="00985521"/>
    <w:rsid w:val="00985C7E"/>
    <w:rsid w:val="00987266"/>
    <w:rsid w:val="00987B18"/>
    <w:rsid w:val="009904EE"/>
    <w:rsid w:val="00990B73"/>
    <w:rsid w:val="009911EB"/>
    <w:rsid w:val="00991B82"/>
    <w:rsid w:val="00992950"/>
    <w:rsid w:val="00993393"/>
    <w:rsid w:val="00993A8F"/>
    <w:rsid w:val="00994F53"/>
    <w:rsid w:val="00996224"/>
    <w:rsid w:val="00996E32"/>
    <w:rsid w:val="00997BFB"/>
    <w:rsid w:val="00997DFD"/>
    <w:rsid w:val="009A19DD"/>
    <w:rsid w:val="009A3300"/>
    <w:rsid w:val="009A3E7B"/>
    <w:rsid w:val="009A413C"/>
    <w:rsid w:val="009A58E9"/>
    <w:rsid w:val="009A5B74"/>
    <w:rsid w:val="009A5C09"/>
    <w:rsid w:val="009A5E31"/>
    <w:rsid w:val="009A5FEC"/>
    <w:rsid w:val="009A6F9B"/>
    <w:rsid w:val="009A71A0"/>
    <w:rsid w:val="009B1FE5"/>
    <w:rsid w:val="009B29BA"/>
    <w:rsid w:val="009B3E45"/>
    <w:rsid w:val="009B3EF6"/>
    <w:rsid w:val="009B63DF"/>
    <w:rsid w:val="009C0A93"/>
    <w:rsid w:val="009C0C04"/>
    <w:rsid w:val="009C0DB8"/>
    <w:rsid w:val="009C22B1"/>
    <w:rsid w:val="009C3FD9"/>
    <w:rsid w:val="009C4575"/>
    <w:rsid w:val="009C5533"/>
    <w:rsid w:val="009C5C21"/>
    <w:rsid w:val="009C603C"/>
    <w:rsid w:val="009C7060"/>
    <w:rsid w:val="009C7C10"/>
    <w:rsid w:val="009D0020"/>
    <w:rsid w:val="009D421F"/>
    <w:rsid w:val="009D44DE"/>
    <w:rsid w:val="009D61A6"/>
    <w:rsid w:val="009D61D7"/>
    <w:rsid w:val="009D640D"/>
    <w:rsid w:val="009D7B09"/>
    <w:rsid w:val="009E0549"/>
    <w:rsid w:val="009E0861"/>
    <w:rsid w:val="009E34A6"/>
    <w:rsid w:val="009E3FA9"/>
    <w:rsid w:val="009E4C2D"/>
    <w:rsid w:val="009E550F"/>
    <w:rsid w:val="009F05D8"/>
    <w:rsid w:val="009F3713"/>
    <w:rsid w:val="009F4C60"/>
    <w:rsid w:val="009F6544"/>
    <w:rsid w:val="00A02340"/>
    <w:rsid w:val="00A02377"/>
    <w:rsid w:val="00A02F93"/>
    <w:rsid w:val="00A03137"/>
    <w:rsid w:val="00A035AF"/>
    <w:rsid w:val="00A06C1A"/>
    <w:rsid w:val="00A06D4E"/>
    <w:rsid w:val="00A06FB1"/>
    <w:rsid w:val="00A108F2"/>
    <w:rsid w:val="00A113F6"/>
    <w:rsid w:val="00A11BBF"/>
    <w:rsid w:val="00A15B75"/>
    <w:rsid w:val="00A15C67"/>
    <w:rsid w:val="00A2077E"/>
    <w:rsid w:val="00A20CCF"/>
    <w:rsid w:val="00A21843"/>
    <w:rsid w:val="00A23AB0"/>
    <w:rsid w:val="00A23F8B"/>
    <w:rsid w:val="00A25639"/>
    <w:rsid w:val="00A2677F"/>
    <w:rsid w:val="00A30157"/>
    <w:rsid w:val="00A30B3C"/>
    <w:rsid w:val="00A3105B"/>
    <w:rsid w:val="00A33287"/>
    <w:rsid w:val="00A34046"/>
    <w:rsid w:val="00A37BA5"/>
    <w:rsid w:val="00A435F1"/>
    <w:rsid w:val="00A45013"/>
    <w:rsid w:val="00A45525"/>
    <w:rsid w:val="00A4780C"/>
    <w:rsid w:val="00A50470"/>
    <w:rsid w:val="00A519EF"/>
    <w:rsid w:val="00A51E7A"/>
    <w:rsid w:val="00A51F5A"/>
    <w:rsid w:val="00A51FB9"/>
    <w:rsid w:val="00A533ED"/>
    <w:rsid w:val="00A54EE0"/>
    <w:rsid w:val="00A559E6"/>
    <w:rsid w:val="00A61E41"/>
    <w:rsid w:val="00A621B2"/>
    <w:rsid w:val="00A6455D"/>
    <w:rsid w:val="00A70A3E"/>
    <w:rsid w:val="00A72889"/>
    <w:rsid w:val="00A76B6C"/>
    <w:rsid w:val="00A77A9B"/>
    <w:rsid w:val="00A810A5"/>
    <w:rsid w:val="00A8196A"/>
    <w:rsid w:val="00A81E55"/>
    <w:rsid w:val="00A81EDB"/>
    <w:rsid w:val="00A81FDB"/>
    <w:rsid w:val="00A82A4C"/>
    <w:rsid w:val="00A851A6"/>
    <w:rsid w:val="00A85520"/>
    <w:rsid w:val="00A856E8"/>
    <w:rsid w:val="00A857D6"/>
    <w:rsid w:val="00A86B28"/>
    <w:rsid w:val="00A86C98"/>
    <w:rsid w:val="00A87AA9"/>
    <w:rsid w:val="00A90E2D"/>
    <w:rsid w:val="00A9105B"/>
    <w:rsid w:val="00A91210"/>
    <w:rsid w:val="00A93E7C"/>
    <w:rsid w:val="00A93EC8"/>
    <w:rsid w:val="00A95459"/>
    <w:rsid w:val="00A96C59"/>
    <w:rsid w:val="00A9747B"/>
    <w:rsid w:val="00A97F19"/>
    <w:rsid w:val="00AA16F8"/>
    <w:rsid w:val="00AA1E4D"/>
    <w:rsid w:val="00AA2FFB"/>
    <w:rsid w:val="00AA64A4"/>
    <w:rsid w:val="00AA771A"/>
    <w:rsid w:val="00AB0900"/>
    <w:rsid w:val="00AB30CF"/>
    <w:rsid w:val="00AB607F"/>
    <w:rsid w:val="00AC1398"/>
    <w:rsid w:val="00AC177F"/>
    <w:rsid w:val="00AC19FA"/>
    <w:rsid w:val="00AC39A4"/>
    <w:rsid w:val="00AC4591"/>
    <w:rsid w:val="00AC4D3F"/>
    <w:rsid w:val="00AC650F"/>
    <w:rsid w:val="00AC7C89"/>
    <w:rsid w:val="00AD05DE"/>
    <w:rsid w:val="00AD1139"/>
    <w:rsid w:val="00AD21AC"/>
    <w:rsid w:val="00AD2D05"/>
    <w:rsid w:val="00AD37B7"/>
    <w:rsid w:val="00AD3ACD"/>
    <w:rsid w:val="00AD48E6"/>
    <w:rsid w:val="00AD604F"/>
    <w:rsid w:val="00AD6CB8"/>
    <w:rsid w:val="00AD7E26"/>
    <w:rsid w:val="00AD7EDD"/>
    <w:rsid w:val="00AE0BDB"/>
    <w:rsid w:val="00AE2226"/>
    <w:rsid w:val="00AE25D7"/>
    <w:rsid w:val="00AE2A98"/>
    <w:rsid w:val="00AE31BB"/>
    <w:rsid w:val="00AE3569"/>
    <w:rsid w:val="00AE3A43"/>
    <w:rsid w:val="00AE443A"/>
    <w:rsid w:val="00AE5302"/>
    <w:rsid w:val="00AE55D6"/>
    <w:rsid w:val="00AE7301"/>
    <w:rsid w:val="00AF0792"/>
    <w:rsid w:val="00AF12A1"/>
    <w:rsid w:val="00AF38B4"/>
    <w:rsid w:val="00AF3F06"/>
    <w:rsid w:val="00AF4288"/>
    <w:rsid w:val="00AF49B2"/>
    <w:rsid w:val="00AF4A1D"/>
    <w:rsid w:val="00AF4CC5"/>
    <w:rsid w:val="00AF5731"/>
    <w:rsid w:val="00AF59D7"/>
    <w:rsid w:val="00AF6FDA"/>
    <w:rsid w:val="00B00F3E"/>
    <w:rsid w:val="00B01090"/>
    <w:rsid w:val="00B0187B"/>
    <w:rsid w:val="00B01BC3"/>
    <w:rsid w:val="00B01DBD"/>
    <w:rsid w:val="00B02A02"/>
    <w:rsid w:val="00B0549D"/>
    <w:rsid w:val="00B05A0D"/>
    <w:rsid w:val="00B0636F"/>
    <w:rsid w:val="00B06C85"/>
    <w:rsid w:val="00B06D07"/>
    <w:rsid w:val="00B06DAE"/>
    <w:rsid w:val="00B076F9"/>
    <w:rsid w:val="00B07CE7"/>
    <w:rsid w:val="00B12BA7"/>
    <w:rsid w:val="00B14CB5"/>
    <w:rsid w:val="00B15D71"/>
    <w:rsid w:val="00B16B9F"/>
    <w:rsid w:val="00B2096E"/>
    <w:rsid w:val="00B21F7C"/>
    <w:rsid w:val="00B23E46"/>
    <w:rsid w:val="00B314DE"/>
    <w:rsid w:val="00B3159B"/>
    <w:rsid w:val="00B32882"/>
    <w:rsid w:val="00B33B4B"/>
    <w:rsid w:val="00B41ED0"/>
    <w:rsid w:val="00B426E0"/>
    <w:rsid w:val="00B43052"/>
    <w:rsid w:val="00B43B75"/>
    <w:rsid w:val="00B43B87"/>
    <w:rsid w:val="00B44989"/>
    <w:rsid w:val="00B456E1"/>
    <w:rsid w:val="00B45C91"/>
    <w:rsid w:val="00B46535"/>
    <w:rsid w:val="00B503D3"/>
    <w:rsid w:val="00B52F86"/>
    <w:rsid w:val="00B5377E"/>
    <w:rsid w:val="00B540B7"/>
    <w:rsid w:val="00B5660B"/>
    <w:rsid w:val="00B578D7"/>
    <w:rsid w:val="00B61162"/>
    <w:rsid w:val="00B61BA0"/>
    <w:rsid w:val="00B634B8"/>
    <w:rsid w:val="00B652DD"/>
    <w:rsid w:val="00B6604A"/>
    <w:rsid w:val="00B70318"/>
    <w:rsid w:val="00B72610"/>
    <w:rsid w:val="00B7602E"/>
    <w:rsid w:val="00B76A88"/>
    <w:rsid w:val="00B77463"/>
    <w:rsid w:val="00B77779"/>
    <w:rsid w:val="00B805C7"/>
    <w:rsid w:val="00B80684"/>
    <w:rsid w:val="00B80AAD"/>
    <w:rsid w:val="00B80F90"/>
    <w:rsid w:val="00B81DEF"/>
    <w:rsid w:val="00B82868"/>
    <w:rsid w:val="00B83841"/>
    <w:rsid w:val="00B8509F"/>
    <w:rsid w:val="00B8554D"/>
    <w:rsid w:val="00B85917"/>
    <w:rsid w:val="00B872D4"/>
    <w:rsid w:val="00B90BFD"/>
    <w:rsid w:val="00B91777"/>
    <w:rsid w:val="00B92006"/>
    <w:rsid w:val="00B9214C"/>
    <w:rsid w:val="00B942E4"/>
    <w:rsid w:val="00BA133F"/>
    <w:rsid w:val="00BA1E49"/>
    <w:rsid w:val="00BB2CFA"/>
    <w:rsid w:val="00BB37D0"/>
    <w:rsid w:val="00BB413E"/>
    <w:rsid w:val="00BB4A96"/>
    <w:rsid w:val="00BB5B40"/>
    <w:rsid w:val="00BB76C0"/>
    <w:rsid w:val="00BC0491"/>
    <w:rsid w:val="00BC19F7"/>
    <w:rsid w:val="00BC1CF2"/>
    <w:rsid w:val="00BC1D78"/>
    <w:rsid w:val="00BC2341"/>
    <w:rsid w:val="00BC24D3"/>
    <w:rsid w:val="00BC5853"/>
    <w:rsid w:val="00BC65B9"/>
    <w:rsid w:val="00BC6D64"/>
    <w:rsid w:val="00BC7BA1"/>
    <w:rsid w:val="00BC7D41"/>
    <w:rsid w:val="00BD0B4C"/>
    <w:rsid w:val="00BD0BFF"/>
    <w:rsid w:val="00BD0FD9"/>
    <w:rsid w:val="00BD11E6"/>
    <w:rsid w:val="00BD26EE"/>
    <w:rsid w:val="00BD2E51"/>
    <w:rsid w:val="00BD3930"/>
    <w:rsid w:val="00BD4888"/>
    <w:rsid w:val="00BD519B"/>
    <w:rsid w:val="00BD6A09"/>
    <w:rsid w:val="00BD7600"/>
    <w:rsid w:val="00BD7AFA"/>
    <w:rsid w:val="00BE0EFE"/>
    <w:rsid w:val="00BE3ADE"/>
    <w:rsid w:val="00BE3F59"/>
    <w:rsid w:val="00BE55E4"/>
    <w:rsid w:val="00BE5913"/>
    <w:rsid w:val="00BE7AF8"/>
    <w:rsid w:val="00BF3409"/>
    <w:rsid w:val="00BF620B"/>
    <w:rsid w:val="00BF6830"/>
    <w:rsid w:val="00BF6949"/>
    <w:rsid w:val="00BF7B22"/>
    <w:rsid w:val="00C019B1"/>
    <w:rsid w:val="00C04623"/>
    <w:rsid w:val="00C0514C"/>
    <w:rsid w:val="00C06C13"/>
    <w:rsid w:val="00C06D26"/>
    <w:rsid w:val="00C10DF4"/>
    <w:rsid w:val="00C11405"/>
    <w:rsid w:val="00C11C87"/>
    <w:rsid w:val="00C12298"/>
    <w:rsid w:val="00C15C21"/>
    <w:rsid w:val="00C16121"/>
    <w:rsid w:val="00C17418"/>
    <w:rsid w:val="00C21E88"/>
    <w:rsid w:val="00C21EE7"/>
    <w:rsid w:val="00C22A04"/>
    <w:rsid w:val="00C237CF"/>
    <w:rsid w:val="00C254E7"/>
    <w:rsid w:val="00C255FF"/>
    <w:rsid w:val="00C25CBC"/>
    <w:rsid w:val="00C27F61"/>
    <w:rsid w:val="00C30246"/>
    <w:rsid w:val="00C30C10"/>
    <w:rsid w:val="00C34626"/>
    <w:rsid w:val="00C350E3"/>
    <w:rsid w:val="00C351C5"/>
    <w:rsid w:val="00C35635"/>
    <w:rsid w:val="00C35FB9"/>
    <w:rsid w:val="00C40B5B"/>
    <w:rsid w:val="00C41655"/>
    <w:rsid w:val="00C41A8D"/>
    <w:rsid w:val="00C41C87"/>
    <w:rsid w:val="00C41CF2"/>
    <w:rsid w:val="00C41E1C"/>
    <w:rsid w:val="00C432A8"/>
    <w:rsid w:val="00C43C8B"/>
    <w:rsid w:val="00C46249"/>
    <w:rsid w:val="00C51D75"/>
    <w:rsid w:val="00C5265D"/>
    <w:rsid w:val="00C54442"/>
    <w:rsid w:val="00C55F22"/>
    <w:rsid w:val="00C61EC9"/>
    <w:rsid w:val="00C61F66"/>
    <w:rsid w:val="00C6245A"/>
    <w:rsid w:val="00C6314D"/>
    <w:rsid w:val="00C6351F"/>
    <w:rsid w:val="00C642FF"/>
    <w:rsid w:val="00C64783"/>
    <w:rsid w:val="00C64A42"/>
    <w:rsid w:val="00C65ACC"/>
    <w:rsid w:val="00C65F40"/>
    <w:rsid w:val="00C7056D"/>
    <w:rsid w:val="00C71C25"/>
    <w:rsid w:val="00C71C98"/>
    <w:rsid w:val="00C731AE"/>
    <w:rsid w:val="00C731F2"/>
    <w:rsid w:val="00C73215"/>
    <w:rsid w:val="00C74542"/>
    <w:rsid w:val="00C7478A"/>
    <w:rsid w:val="00C75C45"/>
    <w:rsid w:val="00C76531"/>
    <w:rsid w:val="00C768D1"/>
    <w:rsid w:val="00C8102E"/>
    <w:rsid w:val="00C81D5C"/>
    <w:rsid w:val="00C82A7E"/>
    <w:rsid w:val="00C83EFB"/>
    <w:rsid w:val="00C84042"/>
    <w:rsid w:val="00C8540C"/>
    <w:rsid w:val="00C85577"/>
    <w:rsid w:val="00C856E3"/>
    <w:rsid w:val="00C85ED1"/>
    <w:rsid w:val="00C862D3"/>
    <w:rsid w:val="00C86E6D"/>
    <w:rsid w:val="00C87DF6"/>
    <w:rsid w:val="00C9177E"/>
    <w:rsid w:val="00C9271C"/>
    <w:rsid w:val="00C94BBB"/>
    <w:rsid w:val="00C96361"/>
    <w:rsid w:val="00C96EB4"/>
    <w:rsid w:val="00C97601"/>
    <w:rsid w:val="00CA0172"/>
    <w:rsid w:val="00CA04A9"/>
    <w:rsid w:val="00CA26E4"/>
    <w:rsid w:val="00CA3C40"/>
    <w:rsid w:val="00CA3FEC"/>
    <w:rsid w:val="00CA4068"/>
    <w:rsid w:val="00CA677C"/>
    <w:rsid w:val="00CA7ACA"/>
    <w:rsid w:val="00CB01CB"/>
    <w:rsid w:val="00CB0DB0"/>
    <w:rsid w:val="00CB21DD"/>
    <w:rsid w:val="00CB2767"/>
    <w:rsid w:val="00CB30F5"/>
    <w:rsid w:val="00CB4F0A"/>
    <w:rsid w:val="00CB4F12"/>
    <w:rsid w:val="00CB5EE0"/>
    <w:rsid w:val="00CB6E92"/>
    <w:rsid w:val="00CB78EE"/>
    <w:rsid w:val="00CC2D91"/>
    <w:rsid w:val="00CC3327"/>
    <w:rsid w:val="00CC3620"/>
    <w:rsid w:val="00CC5768"/>
    <w:rsid w:val="00CC6A8C"/>
    <w:rsid w:val="00CD1541"/>
    <w:rsid w:val="00CD1D97"/>
    <w:rsid w:val="00CD28B6"/>
    <w:rsid w:val="00CD2EB8"/>
    <w:rsid w:val="00CD3949"/>
    <w:rsid w:val="00CD3F72"/>
    <w:rsid w:val="00CD42A5"/>
    <w:rsid w:val="00CD50DA"/>
    <w:rsid w:val="00CD6CA6"/>
    <w:rsid w:val="00CD6E14"/>
    <w:rsid w:val="00CD6F06"/>
    <w:rsid w:val="00CD7B64"/>
    <w:rsid w:val="00CE0AB5"/>
    <w:rsid w:val="00CE2F0B"/>
    <w:rsid w:val="00CE4B62"/>
    <w:rsid w:val="00CE604C"/>
    <w:rsid w:val="00CE61F1"/>
    <w:rsid w:val="00CE7E78"/>
    <w:rsid w:val="00CF0651"/>
    <w:rsid w:val="00CF59AE"/>
    <w:rsid w:val="00CF6712"/>
    <w:rsid w:val="00CF6884"/>
    <w:rsid w:val="00CF68D1"/>
    <w:rsid w:val="00CF6917"/>
    <w:rsid w:val="00CF7FDA"/>
    <w:rsid w:val="00D02E13"/>
    <w:rsid w:val="00D035CE"/>
    <w:rsid w:val="00D036C8"/>
    <w:rsid w:val="00D05653"/>
    <w:rsid w:val="00D05AFA"/>
    <w:rsid w:val="00D06192"/>
    <w:rsid w:val="00D077AB"/>
    <w:rsid w:val="00D143DA"/>
    <w:rsid w:val="00D14F9D"/>
    <w:rsid w:val="00D150F8"/>
    <w:rsid w:val="00D15FE8"/>
    <w:rsid w:val="00D17C2A"/>
    <w:rsid w:val="00D21193"/>
    <w:rsid w:val="00D21F1F"/>
    <w:rsid w:val="00D224CF"/>
    <w:rsid w:val="00D225B4"/>
    <w:rsid w:val="00D232C1"/>
    <w:rsid w:val="00D240E6"/>
    <w:rsid w:val="00D24408"/>
    <w:rsid w:val="00D24E4C"/>
    <w:rsid w:val="00D24F31"/>
    <w:rsid w:val="00D251C6"/>
    <w:rsid w:val="00D25AA3"/>
    <w:rsid w:val="00D26003"/>
    <w:rsid w:val="00D30ECA"/>
    <w:rsid w:val="00D332D2"/>
    <w:rsid w:val="00D355BD"/>
    <w:rsid w:val="00D372A7"/>
    <w:rsid w:val="00D413F4"/>
    <w:rsid w:val="00D42730"/>
    <w:rsid w:val="00D4288E"/>
    <w:rsid w:val="00D43D1E"/>
    <w:rsid w:val="00D47B41"/>
    <w:rsid w:val="00D47CF3"/>
    <w:rsid w:val="00D50357"/>
    <w:rsid w:val="00D50406"/>
    <w:rsid w:val="00D50863"/>
    <w:rsid w:val="00D50E2E"/>
    <w:rsid w:val="00D5236F"/>
    <w:rsid w:val="00D533D7"/>
    <w:rsid w:val="00D565DB"/>
    <w:rsid w:val="00D5785D"/>
    <w:rsid w:val="00D60841"/>
    <w:rsid w:val="00D61F6D"/>
    <w:rsid w:val="00D63C94"/>
    <w:rsid w:val="00D65455"/>
    <w:rsid w:val="00D65A73"/>
    <w:rsid w:val="00D65B34"/>
    <w:rsid w:val="00D66AC1"/>
    <w:rsid w:val="00D75E06"/>
    <w:rsid w:val="00D76AF8"/>
    <w:rsid w:val="00D80E17"/>
    <w:rsid w:val="00D80FF8"/>
    <w:rsid w:val="00D8168F"/>
    <w:rsid w:val="00D81B33"/>
    <w:rsid w:val="00D82889"/>
    <w:rsid w:val="00D83CB5"/>
    <w:rsid w:val="00D84BF3"/>
    <w:rsid w:val="00D84EC0"/>
    <w:rsid w:val="00D85CD9"/>
    <w:rsid w:val="00D86961"/>
    <w:rsid w:val="00D871A2"/>
    <w:rsid w:val="00D87C65"/>
    <w:rsid w:val="00D87E86"/>
    <w:rsid w:val="00D91CEC"/>
    <w:rsid w:val="00D92280"/>
    <w:rsid w:val="00D93288"/>
    <w:rsid w:val="00D95B0B"/>
    <w:rsid w:val="00D9684F"/>
    <w:rsid w:val="00D96D23"/>
    <w:rsid w:val="00D972E9"/>
    <w:rsid w:val="00D97BA0"/>
    <w:rsid w:val="00DA0B63"/>
    <w:rsid w:val="00DA2D99"/>
    <w:rsid w:val="00DA6869"/>
    <w:rsid w:val="00DA6E5C"/>
    <w:rsid w:val="00DB01DA"/>
    <w:rsid w:val="00DB189E"/>
    <w:rsid w:val="00DB20A7"/>
    <w:rsid w:val="00DB2CCA"/>
    <w:rsid w:val="00DB3E9C"/>
    <w:rsid w:val="00DB47E9"/>
    <w:rsid w:val="00DB4A30"/>
    <w:rsid w:val="00DB4E72"/>
    <w:rsid w:val="00DB56AF"/>
    <w:rsid w:val="00DB5885"/>
    <w:rsid w:val="00DB6595"/>
    <w:rsid w:val="00DB786A"/>
    <w:rsid w:val="00DB7DBF"/>
    <w:rsid w:val="00DB7EB9"/>
    <w:rsid w:val="00DC360B"/>
    <w:rsid w:val="00DC36CF"/>
    <w:rsid w:val="00DC51F3"/>
    <w:rsid w:val="00DC5CE9"/>
    <w:rsid w:val="00DC6AB7"/>
    <w:rsid w:val="00DD254F"/>
    <w:rsid w:val="00DD2D9E"/>
    <w:rsid w:val="00DD40CD"/>
    <w:rsid w:val="00DD4381"/>
    <w:rsid w:val="00DD62DC"/>
    <w:rsid w:val="00DD7690"/>
    <w:rsid w:val="00DE0658"/>
    <w:rsid w:val="00DE11F1"/>
    <w:rsid w:val="00DE22FA"/>
    <w:rsid w:val="00DE34CE"/>
    <w:rsid w:val="00DE539D"/>
    <w:rsid w:val="00DE60B8"/>
    <w:rsid w:val="00DE7900"/>
    <w:rsid w:val="00DE7F48"/>
    <w:rsid w:val="00DF249E"/>
    <w:rsid w:val="00DF50C8"/>
    <w:rsid w:val="00DF55EC"/>
    <w:rsid w:val="00DF6B41"/>
    <w:rsid w:val="00E02778"/>
    <w:rsid w:val="00E02CC3"/>
    <w:rsid w:val="00E0344B"/>
    <w:rsid w:val="00E03D9C"/>
    <w:rsid w:val="00E04701"/>
    <w:rsid w:val="00E058A1"/>
    <w:rsid w:val="00E06C0B"/>
    <w:rsid w:val="00E071B4"/>
    <w:rsid w:val="00E13401"/>
    <w:rsid w:val="00E15111"/>
    <w:rsid w:val="00E16C7E"/>
    <w:rsid w:val="00E17014"/>
    <w:rsid w:val="00E17262"/>
    <w:rsid w:val="00E1769E"/>
    <w:rsid w:val="00E201A1"/>
    <w:rsid w:val="00E22ABF"/>
    <w:rsid w:val="00E23766"/>
    <w:rsid w:val="00E25E50"/>
    <w:rsid w:val="00E2673D"/>
    <w:rsid w:val="00E270B2"/>
    <w:rsid w:val="00E312B0"/>
    <w:rsid w:val="00E3276D"/>
    <w:rsid w:val="00E34978"/>
    <w:rsid w:val="00E36035"/>
    <w:rsid w:val="00E361DD"/>
    <w:rsid w:val="00E372E6"/>
    <w:rsid w:val="00E376FB"/>
    <w:rsid w:val="00E421AD"/>
    <w:rsid w:val="00E42A7A"/>
    <w:rsid w:val="00E4696C"/>
    <w:rsid w:val="00E507A2"/>
    <w:rsid w:val="00E523AD"/>
    <w:rsid w:val="00E53406"/>
    <w:rsid w:val="00E54479"/>
    <w:rsid w:val="00E54EB1"/>
    <w:rsid w:val="00E553FD"/>
    <w:rsid w:val="00E55687"/>
    <w:rsid w:val="00E55DD2"/>
    <w:rsid w:val="00E56508"/>
    <w:rsid w:val="00E565A1"/>
    <w:rsid w:val="00E567AB"/>
    <w:rsid w:val="00E5711B"/>
    <w:rsid w:val="00E57B77"/>
    <w:rsid w:val="00E60BE6"/>
    <w:rsid w:val="00E60DCF"/>
    <w:rsid w:val="00E63E6D"/>
    <w:rsid w:val="00E652D8"/>
    <w:rsid w:val="00E66363"/>
    <w:rsid w:val="00E72A13"/>
    <w:rsid w:val="00E73E9E"/>
    <w:rsid w:val="00E748A7"/>
    <w:rsid w:val="00E74C23"/>
    <w:rsid w:val="00E75AFD"/>
    <w:rsid w:val="00E775F7"/>
    <w:rsid w:val="00E8039C"/>
    <w:rsid w:val="00E805E3"/>
    <w:rsid w:val="00E81103"/>
    <w:rsid w:val="00E81BAA"/>
    <w:rsid w:val="00E81F38"/>
    <w:rsid w:val="00E82895"/>
    <w:rsid w:val="00E83534"/>
    <w:rsid w:val="00E84094"/>
    <w:rsid w:val="00E8441F"/>
    <w:rsid w:val="00E853F1"/>
    <w:rsid w:val="00E8584E"/>
    <w:rsid w:val="00E932EB"/>
    <w:rsid w:val="00E944F5"/>
    <w:rsid w:val="00E95AF7"/>
    <w:rsid w:val="00E96F3E"/>
    <w:rsid w:val="00E97A7E"/>
    <w:rsid w:val="00EA0488"/>
    <w:rsid w:val="00EA23CF"/>
    <w:rsid w:val="00EA543B"/>
    <w:rsid w:val="00EA63FD"/>
    <w:rsid w:val="00EA7CE8"/>
    <w:rsid w:val="00EB1216"/>
    <w:rsid w:val="00EB29CD"/>
    <w:rsid w:val="00EB5D6E"/>
    <w:rsid w:val="00EB7136"/>
    <w:rsid w:val="00EB7B14"/>
    <w:rsid w:val="00EB7F4D"/>
    <w:rsid w:val="00EC2554"/>
    <w:rsid w:val="00EC48D1"/>
    <w:rsid w:val="00EC78F6"/>
    <w:rsid w:val="00EC7CC7"/>
    <w:rsid w:val="00EC7F07"/>
    <w:rsid w:val="00ED23EA"/>
    <w:rsid w:val="00ED7439"/>
    <w:rsid w:val="00EE0628"/>
    <w:rsid w:val="00EE2C7D"/>
    <w:rsid w:val="00EE6247"/>
    <w:rsid w:val="00EE6C33"/>
    <w:rsid w:val="00EF119E"/>
    <w:rsid w:val="00EF287A"/>
    <w:rsid w:val="00EF2DE5"/>
    <w:rsid w:val="00F0062E"/>
    <w:rsid w:val="00F0068E"/>
    <w:rsid w:val="00F00690"/>
    <w:rsid w:val="00F00D4F"/>
    <w:rsid w:val="00F025C1"/>
    <w:rsid w:val="00F03C26"/>
    <w:rsid w:val="00F04D3A"/>
    <w:rsid w:val="00F051F7"/>
    <w:rsid w:val="00F0665A"/>
    <w:rsid w:val="00F069EA"/>
    <w:rsid w:val="00F06CC7"/>
    <w:rsid w:val="00F10013"/>
    <w:rsid w:val="00F10D0A"/>
    <w:rsid w:val="00F1227D"/>
    <w:rsid w:val="00F12A13"/>
    <w:rsid w:val="00F160F9"/>
    <w:rsid w:val="00F165B5"/>
    <w:rsid w:val="00F21963"/>
    <w:rsid w:val="00F23757"/>
    <w:rsid w:val="00F24CFB"/>
    <w:rsid w:val="00F26937"/>
    <w:rsid w:val="00F2748F"/>
    <w:rsid w:val="00F30784"/>
    <w:rsid w:val="00F30F5B"/>
    <w:rsid w:val="00F3295E"/>
    <w:rsid w:val="00F329DE"/>
    <w:rsid w:val="00F34BAD"/>
    <w:rsid w:val="00F41785"/>
    <w:rsid w:val="00F41AA0"/>
    <w:rsid w:val="00F433BB"/>
    <w:rsid w:val="00F4420C"/>
    <w:rsid w:val="00F466AB"/>
    <w:rsid w:val="00F47774"/>
    <w:rsid w:val="00F51000"/>
    <w:rsid w:val="00F512FC"/>
    <w:rsid w:val="00F52925"/>
    <w:rsid w:val="00F54E1B"/>
    <w:rsid w:val="00F566D2"/>
    <w:rsid w:val="00F57132"/>
    <w:rsid w:val="00F57BB8"/>
    <w:rsid w:val="00F57F7A"/>
    <w:rsid w:val="00F608EE"/>
    <w:rsid w:val="00F60E7C"/>
    <w:rsid w:val="00F64625"/>
    <w:rsid w:val="00F66E57"/>
    <w:rsid w:val="00F672D2"/>
    <w:rsid w:val="00F70634"/>
    <w:rsid w:val="00F70B18"/>
    <w:rsid w:val="00F70B4E"/>
    <w:rsid w:val="00F71649"/>
    <w:rsid w:val="00F7216A"/>
    <w:rsid w:val="00F725CF"/>
    <w:rsid w:val="00F729A1"/>
    <w:rsid w:val="00F7320C"/>
    <w:rsid w:val="00F7463D"/>
    <w:rsid w:val="00F7478A"/>
    <w:rsid w:val="00F75AC6"/>
    <w:rsid w:val="00F8022A"/>
    <w:rsid w:val="00F805F0"/>
    <w:rsid w:val="00F80CE7"/>
    <w:rsid w:val="00F810BE"/>
    <w:rsid w:val="00F8165D"/>
    <w:rsid w:val="00F82A36"/>
    <w:rsid w:val="00F82BF5"/>
    <w:rsid w:val="00F85850"/>
    <w:rsid w:val="00F85FA6"/>
    <w:rsid w:val="00F86492"/>
    <w:rsid w:val="00F86754"/>
    <w:rsid w:val="00F87730"/>
    <w:rsid w:val="00F90F62"/>
    <w:rsid w:val="00F92CB0"/>
    <w:rsid w:val="00F9685A"/>
    <w:rsid w:val="00F96928"/>
    <w:rsid w:val="00F96DA8"/>
    <w:rsid w:val="00FA145D"/>
    <w:rsid w:val="00FA2257"/>
    <w:rsid w:val="00FA25D6"/>
    <w:rsid w:val="00FA2961"/>
    <w:rsid w:val="00FA2F88"/>
    <w:rsid w:val="00FA2FAA"/>
    <w:rsid w:val="00FA5773"/>
    <w:rsid w:val="00FA6351"/>
    <w:rsid w:val="00FA7227"/>
    <w:rsid w:val="00FB0471"/>
    <w:rsid w:val="00FB0E22"/>
    <w:rsid w:val="00FB1CC7"/>
    <w:rsid w:val="00FB2C64"/>
    <w:rsid w:val="00FB6813"/>
    <w:rsid w:val="00FC12FE"/>
    <w:rsid w:val="00FC1E12"/>
    <w:rsid w:val="00FC2D1D"/>
    <w:rsid w:val="00FC4664"/>
    <w:rsid w:val="00FC5CE4"/>
    <w:rsid w:val="00FC636E"/>
    <w:rsid w:val="00FC6E88"/>
    <w:rsid w:val="00FC78DB"/>
    <w:rsid w:val="00FD20FF"/>
    <w:rsid w:val="00FD2244"/>
    <w:rsid w:val="00FD2251"/>
    <w:rsid w:val="00FD51B4"/>
    <w:rsid w:val="00FD5E48"/>
    <w:rsid w:val="00FD7A6B"/>
    <w:rsid w:val="00FE03B8"/>
    <w:rsid w:val="00FE082E"/>
    <w:rsid w:val="00FE0C52"/>
    <w:rsid w:val="00FE173C"/>
    <w:rsid w:val="00FE2139"/>
    <w:rsid w:val="00FE4A6A"/>
    <w:rsid w:val="00FE50AA"/>
    <w:rsid w:val="00FE6412"/>
    <w:rsid w:val="00FE6E07"/>
    <w:rsid w:val="00FE71E4"/>
    <w:rsid w:val="00FE7EA0"/>
    <w:rsid w:val="00FF0B32"/>
    <w:rsid w:val="00FF28DB"/>
    <w:rsid w:val="00FF2E56"/>
    <w:rsid w:val="00FF35C0"/>
    <w:rsid w:val="00FF49BF"/>
    <w:rsid w:val="029875C7"/>
    <w:rsid w:val="02DF39F5"/>
    <w:rsid w:val="03764359"/>
    <w:rsid w:val="04B53F23"/>
    <w:rsid w:val="05067124"/>
    <w:rsid w:val="08F56385"/>
    <w:rsid w:val="09E244F6"/>
    <w:rsid w:val="0AB876C5"/>
    <w:rsid w:val="0BFC75CA"/>
    <w:rsid w:val="0C3063FD"/>
    <w:rsid w:val="0CF462EF"/>
    <w:rsid w:val="0F492922"/>
    <w:rsid w:val="10E12EB6"/>
    <w:rsid w:val="10FF715E"/>
    <w:rsid w:val="139879D4"/>
    <w:rsid w:val="162A64DB"/>
    <w:rsid w:val="172556A4"/>
    <w:rsid w:val="18FA7701"/>
    <w:rsid w:val="1A045DC3"/>
    <w:rsid w:val="1B3C67F3"/>
    <w:rsid w:val="1B6320FD"/>
    <w:rsid w:val="1B7201A5"/>
    <w:rsid w:val="1BFFFC7F"/>
    <w:rsid w:val="1D1209EA"/>
    <w:rsid w:val="1F0D64E2"/>
    <w:rsid w:val="1F9D2C10"/>
    <w:rsid w:val="1FAD6200"/>
    <w:rsid w:val="1FF747B6"/>
    <w:rsid w:val="1FFB452B"/>
    <w:rsid w:val="202A060E"/>
    <w:rsid w:val="20F34BD4"/>
    <w:rsid w:val="21D63707"/>
    <w:rsid w:val="21F433D4"/>
    <w:rsid w:val="247962E4"/>
    <w:rsid w:val="24E710A6"/>
    <w:rsid w:val="2533162E"/>
    <w:rsid w:val="25923AB8"/>
    <w:rsid w:val="25B8157E"/>
    <w:rsid w:val="26E42BBF"/>
    <w:rsid w:val="29206F2C"/>
    <w:rsid w:val="292C4FE6"/>
    <w:rsid w:val="29BE76D9"/>
    <w:rsid w:val="2A933C74"/>
    <w:rsid w:val="2BF562FA"/>
    <w:rsid w:val="2F2C038D"/>
    <w:rsid w:val="2F797671"/>
    <w:rsid w:val="2F7B66D0"/>
    <w:rsid w:val="30AF7189"/>
    <w:rsid w:val="316D3A2B"/>
    <w:rsid w:val="323507EE"/>
    <w:rsid w:val="33132C1E"/>
    <w:rsid w:val="35BD3F82"/>
    <w:rsid w:val="35C35DAD"/>
    <w:rsid w:val="35D7340C"/>
    <w:rsid w:val="376C9126"/>
    <w:rsid w:val="3A693109"/>
    <w:rsid w:val="3AB940B8"/>
    <w:rsid w:val="3B8D8289"/>
    <w:rsid w:val="3B9308FD"/>
    <w:rsid w:val="3BDFB8F9"/>
    <w:rsid w:val="3DFFD82B"/>
    <w:rsid w:val="3EB6204F"/>
    <w:rsid w:val="3F116007"/>
    <w:rsid w:val="3F5BA4E6"/>
    <w:rsid w:val="3FFA46AA"/>
    <w:rsid w:val="3FFE7FEF"/>
    <w:rsid w:val="407D0E43"/>
    <w:rsid w:val="40C10117"/>
    <w:rsid w:val="427C0E32"/>
    <w:rsid w:val="42C866C0"/>
    <w:rsid w:val="43D70A3E"/>
    <w:rsid w:val="442D12D1"/>
    <w:rsid w:val="446679C4"/>
    <w:rsid w:val="447F09D1"/>
    <w:rsid w:val="474F6B99"/>
    <w:rsid w:val="47BB251F"/>
    <w:rsid w:val="4CAB62A7"/>
    <w:rsid w:val="4DEF2F98"/>
    <w:rsid w:val="4E0308B4"/>
    <w:rsid w:val="502743BA"/>
    <w:rsid w:val="50A56CB1"/>
    <w:rsid w:val="54E61442"/>
    <w:rsid w:val="55BE2F2A"/>
    <w:rsid w:val="57FF6B79"/>
    <w:rsid w:val="580F5237"/>
    <w:rsid w:val="59E83026"/>
    <w:rsid w:val="5AED116F"/>
    <w:rsid w:val="5B2432AE"/>
    <w:rsid w:val="5BC5549E"/>
    <w:rsid w:val="5BDF6703"/>
    <w:rsid w:val="5E7B0CD7"/>
    <w:rsid w:val="5EED6572"/>
    <w:rsid w:val="5EFC6D38"/>
    <w:rsid w:val="5FEE49A9"/>
    <w:rsid w:val="5FFF3E78"/>
    <w:rsid w:val="60C110C9"/>
    <w:rsid w:val="60FB0E07"/>
    <w:rsid w:val="6237D648"/>
    <w:rsid w:val="62AE1CFD"/>
    <w:rsid w:val="62CF32CD"/>
    <w:rsid w:val="63CD6B5E"/>
    <w:rsid w:val="68083B9A"/>
    <w:rsid w:val="698260AB"/>
    <w:rsid w:val="69AD52E1"/>
    <w:rsid w:val="6BC26511"/>
    <w:rsid w:val="6C266DB6"/>
    <w:rsid w:val="6CC42A85"/>
    <w:rsid w:val="6DDD8922"/>
    <w:rsid w:val="6DDF3A68"/>
    <w:rsid w:val="6F971AB9"/>
    <w:rsid w:val="72BD79DB"/>
    <w:rsid w:val="75FF550C"/>
    <w:rsid w:val="764843AB"/>
    <w:rsid w:val="76F5AAA8"/>
    <w:rsid w:val="76FFF57A"/>
    <w:rsid w:val="773F310C"/>
    <w:rsid w:val="79C6006B"/>
    <w:rsid w:val="7AEF1946"/>
    <w:rsid w:val="7C3441D0"/>
    <w:rsid w:val="7CFBDC29"/>
    <w:rsid w:val="7D9F9DAB"/>
    <w:rsid w:val="7DFF6217"/>
    <w:rsid w:val="7E8C722C"/>
    <w:rsid w:val="7EB20667"/>
    <w:rsid w:val="7F8A9611"/>
    <w:rsid w:val="7F8C0EB8"/>
    <w:rsid w:val="7FBF0F43"/>
    <w:rsid w:val="7FFB99DF"/>
    <w:rsid w:val="7FFF6BF7"/>
    <w:rsid w:val="9F6F2022"/>
    <w:rsid w:val="B78F1295"/>
    <w:rsid w:val="BBAFF7F0"/>
    <w:rsid w:val="BBCBA1FB"/>
    <w:rsid w:val="CFF7C9C5"/>
    <w:rsid w:val="D9BB88AB"/>
    <w:rsid w:val="DB7F5B47"/>
    <w:rsid w:val="DDFC0152"/>
    <w:rsid w:val="DF6FA17A"/>
    <w:rsid w:val="DFBFE5CC"/>
    <w:rsid w:val="E7DB591D"/>
    <w:rsid w:val="EF5FFA2F"/>
    <w:rsid w:val="EFAA8376"/>
    <w:rsid w:val="F46D3551"/>
    <w:rsid w:val="F7F62E00"/>
    <w:rsid w:val="FB7D926F"/>
    <w:rsid w:val="FE4E799C"/>
    <w:rsid w:val="FEBBBECE"/>
    <w:rsid w:val="FF1528B6"/>
    <w:rsid w:val="FF7FF42A"/>
    <w:rsid w:val="FF7FF638"/>
    <w:rsid w:val="FFEB4333"/>
    <w:rsid w:val="FFEFC5C9"/>
    <w:rsid w:val="FFF53878"/>
    <w:rsid w:val="FFF6C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60" w:lineRule="auto"/>
      <w:jc w:val="both"/>
    </w:pPr>
    <w:rPr>
      <w:rFonts w:asciiTheme="minorHAnsi" w:hAnsiTheme="minorHAnsi" w:eastAsiaTheme="minorEastAsia" w:cstheme="minorBidi"/>
      <w:kern w:val="2"/>
      <w:sz w:val="21"/>
      <w:szCs w:val="21"/>
      <w:lang w:val="en-US" w:eastAsia="zh-CN" w:bidi="ar-SA"/>
    </w:rPr>
  </w:style>
  <w:style w:type="paragraph" w:styleId="2">
    <w:name w:val="heading 1"/>
    <w:basedOn w:val="3"/>
    <w:next w:val="4"/>
    <w:link w:val="40"/>
    <w:qFormat/>
    <w:uiPriority w:val="0"/>
    <w:pPr>
      <w:keepNext/>
      <w:keepLines/>
      <w:numPr>
        <w:ilvl w:val="0"/>
        <w:numId w:val="1"/>
      </w:numPr>
      <w:spacing w:before="140" w:after="140" w:line="240" w:lineRule="auto"/>
      <w:jc w:val="left"/>
    </w:pPr>
    <w:rPr>
      <w:rFonts w:ascii="Times New Roman" w:hAnsi="Times New Roman" w:eastAsia="宋体"/>
      <w:bCs w:val="0"/>
      <w:kern w:val="44"/>
      <w:szCs w:val="44"/>
    </w:rPr>
  </w:style>
  <w:style w:type="paragraph" w:styleId="6">
    <w:name w:val="heading 2"/>
    <w:basedOn w:val="2"/>
    <w:next w:val="4"/>
    <w:link w:val="41"/>
    <w:qFormat/>
    <w:uiPriority w:val="0"/>
    <w:pPr>
      <w:numPr>
        <w:ilvl w:val="1"/>
      </w:numPr>
      <w:outlineLvl w:val="1"/>
    </w:pPr>
    <w:rPr>
      <w:bCs/>
      <w:sz w:val="30"/>
      <w:szCs w:val="32"/>
    </w:rPr>
  </w:style>
  <w:style w:type="paragraph" w:styleId="7">
    <w:name w:val="heading 3"/>
    <w:basedOn w:val="2"/>
    <w:next w:val="4"/>
    <w:link w:val="45"/>
    <w:qFormat/>
    <w:uiPriority w:val="0"/>
    <w:pPr>
      <w:numPr>
        <w:ilvl w:val="2"/>
      </w:numPr>
      <w:outlineLvl w:val="2"/>
    </w:pPr>
    <w:rPr>
      <w:bCs/>
      <w:sz w:val="28"/>
      <w:szCs w:val="32"/>
    </w:rPr>
  </w:style>
  <w:style w:type="paragraph" w:styleId="8">
    <w:name w:val="heading 4"/>
    <w:basedOn w:val="2"/>
    <w:next w:val="4"/>
    <w:link w:val="46"/>
    <w:qFormat/>
    <w:uiPriority w:val="0"/>
    <w:pPr>
      <w:numPr>
        <w:ilvl w:val="3"/>
      </w:numPr>
      <w:outlineLvl w:val="3"/>
    </w:pPr>
    <w:rPr>
      <w:bCs/>
      <w:sz w:val="24"/>
      <w:szCs w:val="28"/>
    </w:rPr>
  </w:style>
  <w:style w:type="paragraph" w:styleId="9">
    <w:name w:val="heading 5"/>
    <w:basedOn w:val="2"/>
    <w:next w:val="4"/>
    <w:link w:val="47"/>
    <w:qFormat/>
    <w:uiPriority w:val="0"/>
    <w:pPr>
      <w:numPr>
        <w:ilvl w:val="4"/>
      </w:numPr>
      <w:outlineLvl w:val="4"/>
    </w:pPr>
    <w:rPr>
      <w:bCs/>
      <w:sz w:val="24"/>
      <w:szCs w:val="28"/>
    </w:rPr>
  </w:style>
  <w:style w:type="paragraph" w:styleId="10">
    <w:name w:val="heading 6"/>
    <w:basedOn w:val="1"/>
    <w:next w:val="11"/>
    <w:link w:val="48"/>
    <w:qFormat/>
    <w:uiPriority w:val="0"/>
    <w:pPr>
      <w:outlineLvl w:val="5"/>
    </w:pPr>
    <w:rPr>
      <w:bCs/>
      <w:sz w:val="24"/>
      <w:szCs w:val="24"/>
    </w:rPr>
  </w:style>
  <w:style w:type="paragraph" w:styleId="12">
    <w:name w:val="heading 7"/>
    <w:basedOn w:val="2"/>
    <w:next w:val="4"/>
    <w:link w:val="49"/>
    <w:qFormat/>
    <w:uiPriority w:val="9"/>
    <w:pPr>
      <w:numPr>
        <w:ilvl w:val="6"/>
      </w:numPr>
      <w:outlineLvl w:val="6"/>
    </w:pPr>
    <w:rPr>
      <w:bCs/>
      <w:sz w:val="24"/>
      <w:szCs w:val="24"/>
    </w:rPr>
  </w:style>
  <w:style w:type="paragraph" w:styleId="13">
    <w:name w:val="heading 8"/>
    <w:basedOn w:val="2"/>
    <w:next w:val="4"/>
    <w:link w:val="50"/>
    <w:qFormat/>
    <w:uiPriority w:val="0"/>
    <w:pPr>
      <w:numPr>
        <w:ilvl w:val="7"/>
      </w:numPr>
      <w:outlineLvl w:val="7"/>
    </w:pPr>
    <w:rPr>
      <w:sz w:val="24"/>
      <w:szCs w:val="24"/>
    </w:rPr>
  </w:style>
  <w:style w:type="paragraph" w:styleId="14">
    <w:name w:val="heading 9"/>
    <w:basedOn w:val="2"/>
    <w:next w:val="4"/>
    <w:link w:val="51"/>
    <w:qFormat/>
    <w:uiPriority w:val="0"/>
    <w:pPr>
      <w:numPr>
        <w:ilvl w:val="8"/>
      </w:numPr>
      <w:outlineLvl w:val="8"/>
    </w:pPr>
    <w:rPr>
      <w:sz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42"/>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Body Text First Indent 2"/>
    <w:basedOn w:val="5"/>
    <w:link w:val="44"/>
    <w:qFormat/>
    <w:uiPriority w:val="0"/>
    <w:pPr>
      <w:spacing w:after="0"/>
      <w:ind w:left="0" w:leftChars="0" w:firstLine="200" w:firstLineChars="200"/>
    </w:pPr>
    <w:rPr>
      <w:rFonts w:eastAsia="宋体"/>
      <w:sz w:val="24"/>
    </w:rPr>
  </w:style>
  <w:style w:type="paragraph" w:styleId="5">
    <w:name w:val="Body Text Indent"/>
    <w:basedOn w:val="1"/>
    <w:link w:val="43"/>
    <w:unhideWhenUsed/>
    <w:qFormat/>
    <w:uiPriority w:val="99"/>
    <w:pPr>
      <w:spacing w:after="120"/>
      <w:ind w:left="420" w:leftChars="200"/>
    </w:pPr>
  </w:style>
  <w:style w:type="paragraph" w:styleId="11">
    <w:name w:val="Normal Indent"/>
    <w:basedOn w:val="1"/>
    <w:link w:val="74"/>
    <w:qFormat/>
    <w:uiPriority w:val="99"/>
    <w:pPr>
      <w:adjustRightInd w:val="0"/>
      <w:spacing w:line="400" w:lineRule="atLeast"/>
      <w:ind w:firstLine="420" w:firstLineChars="200"/>
      <w:jc w:val="left"/>
      <w:textAlignment w:val="baseline"/>
    </w:pPr>
    <w:rPr>
      <w:rFonts w:ascii="Times New Roman" w:hAnsi="Times New Roman" w:eastAsia="宋体" w:cs="Times New Roman"/>
      <w:kern w:val="0"/>
      <w:szCs w:val="20"/>
    </w:rPr>
  </w:style>
  <w:style w:type="paragraph" w:styleId="15">
    <w:name w:val="toc 7"/>
    <w:basedOn w:val="1"/>
    <w:next w:val="1"/>
    <w:unhideWhenUsed/>
    <w:qFormat/>
    <w:uiPriority w:val="39"/>
    <w:pPr>
      <w:ind w:left="1260"/>
      <w:jc w:val="left"/>
    </w:pPr>
    <w:rPr>
      <w:rFonts w:eastAsiaTheme="minorHAnsi"/>
      <w:sz w:val="18"/>
      <w:szCs w:val="18"/>
    </w:rPr>
  </w:style>
  <w:style w:type="paragraph" w:styleId="16">
    <w:name w:val="caption"/>
    <w:basedOn w:val="1"/>
    <w:next w:val="1"/>
    <w:unhideWhenUsed/>
    <w:qFormat/>
    <w:uiPriority w:val="35"/>
    <w:pPr>
      <w:spacing w:line="240" w:lineRule="auto"/>
    </w:pPr>
    <w:rPr>
      <w:rFonts w:eastAsia="黑体" w:asciiTheme="majorHAnsi" w:hAnsiTheme="majorHAnsi" w:cstheme="majorBidi"/>
      <w:sz w:val="20"/>
      <w:szCs w:val="20"/>
    </w:rPr>
  </w:style>
  <w:style w:type="paragraph" w:styleId="17">
    <w:name w:val="annotation text"/>
    <w:basedOn w:val="1"/>
    <w:link w:val="58"/>
    <w:unhideWhenUsed/>
    <w:qFormat/>
    <w:uiPriority w:val="0"/>
    <w:pPr>
      <w:jc w:val="left"/>
    </w:pPr>
  </w:style>
  <w:style w:type="paragraph" w:styleId="18">
    <w:name w:val="Body Text"/>
    <w:basedOn w:val="1"/>
    <w:link w:val="61"/>
    <w:unhideWhenUsed/>
    <w:qFormat/>
    <w:uiPriority w:val="99"/>
    <w:pPr>
      <w:spacing w:after="120"/>
    </w:pPr>
  </w:style>
  <w:style w:type="paragraph" w:styleId="19">
    <w:name w:val="toc 5"/>
    <w:basedOn w:val="1"/>
    <w:next w:val="1"/>
    <w:unhideWhenUsed/>
    <w:qFormat/>
    <w:uiPriority w:val="39"/>
    <w:pPr>
      <w:ind w:left="840"/>
      <w:jc w:val="left"/>
    </w:pPr>
    <w:rPr>
      <w:rFonts w:eastAsiaTheme="minorHAnsi"/>
      <w:sz w:val="18"/>
      <w:szCs w:val="18"/>
    </w:rPr>
  </w:style>
  <w:style w:type="paragraph" w:styleId="20">
    <w:name w:val="toc 3"/>
    <w:basedOn w:val="1"/>
    <w:next w:val="1"/>
    <w:unhideWhenUsed/>
    <w:qFormat/>
    <w:uiPriority w:val="39"/>
    <w:pPr>
      <w:ind w:left="420"/>
      <w:jc w:val="left"/>
    </w:pPr>
    <w:rPr>
      <w:rFonts w:eastAsia="宋体"/>
      <w:iCs/>
      <w:szCs w:val="20"/>
    </w:rPr>
  </w:style>
  <w:style w:type="paragraph" w:styleId="21">
    <w:name w:val="Plain Text"/>
    <w:basedOn w:val="1"/>
    <w:link w:val="62"/>
    <w:qFormat/>
    <w:uiPriority w:val="0"/>
    <w:pPr>
      <w:spacing w:line="240" w:lineRule="auto"/>
    </w:pPr>
    <w:rPr>
      <w:rFonts w:eastAsia="宋体"/>
      <w:sz w:val="24"/>
    </w:rPr>
  </w:style>
  <w:style w:type="paragraph" w:styleId="22">
    <w:name w:val="toc 8"/>
    <w:basedOn w:val="1"/>
    <w:next w:val="1"/>
    <w:unhideWhenUsed/>
    <w:qFormat/>
    <w:uiPriority w:val="39"/>
    <w:pPr>
      <w:ind w:left="1470"/>
      <w:jc w:val="left"/>
    </w:pPr>
    <w:rPr>
      <w:rFonts w:eastAsiaTheme="minorHAnsi"/>
      <w:sz w:val="18"/>
      <w:szCs w:val="18"/>
    </w:rPr>
  </w:style>
  <w:style w:type="paragraph" w:styleId="23">
    <w:name w:val="Balloon Text"/>
    <w:basedOn w:val="1"/>
    <w:link w:val="57"/>
    <w:unhideWhenUsed/>
    <w:qFormat/>
    <w:uiPriority w:val="99"/>
    <w:pPr>
      <w:spacing w:line="240" w:lineRule="auto"/>
    </w:pPr>
    <w:rPr>
      <w:sz w:val="18"/>
      <w:szCs w:val="18"/>
    </w:rPr>
  </w:style>
  <w:style w:type="paragraph" w:styleId="24">
    <w:name w:val="footer"/>
    <w:basedOn w:val="1"/>
    <w:link w:val="56"/>
    <w:unhideWhenUsed/>
    <w:qFormat/>
    <w:uiPriority w:val="99"/>
    <w:pPr>
      <w:tabs>
        <w:tab w:val="center" w:pos="4153"/>
        <w:tab w:val="right" w:pos="8306"/>
      </w:tabs>
      <w:snapToGrid w:val="0"/>
      <w:spacing w:line="240" w:lineRule="auto"/>
      <w:jc w:val="left"/>
    </w:pPr>
    <w:rPr>
      <w:sz w:val="18"/>
      <w:szCs w:val="18"/>
    </w:rPr>
  </w:style>
  <w:style w:type="paragraph" w:styleId="25">
    <w:name w:val="header"/>
    <w:basedOn w:val="1"/>
    <w:link w:val="55"/>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unhideWhenUsed/>
    <w:qFormat/>
    <w:uiPriority w:val="39"/>
    <w:pPr>
      <w:spacing w:before="120" w:after="120"/>
      <w:jc w:val="left"/>
    </w:pPr>
    <w:rPr>
      <w:rFonts w:eastAsia="宋体"/>
      <w:b/>
      <w:bCs/>
      <w:caps/>
      <w:szCs w:val="20"/>
    </w:rPr>
  </w:style>
  <w:style w:type="paragraph" w:styleId="27">
    <w:name w:val="toc 4"/>
    <w:basedOn w:val="1"/>
    <w:next w:val="1"/>
    <w:unhideWhenUsed/>
    <w:qFormat/>
    <w:uiPriority w:val="39"/>
    <w:pPr>
      <w:ind w:left="630"/>
      <w:jc w:val="left"/>
    </w:pPr>
    <w:rPr>
      <w:rFonts w:eastAsiaTheme="minorHAnsi"/>
      <w:sz w:val="18"/>
      <w:szCs w:val="18"/>
    </w:rPr>
  </w:style>
  <w:style w:type="paragraph" w:styleId="28">
    <w:name w:val="toc 6"/>
    <w:basedOn w:val="1"/>
    <w:next w:val="1"/>
    <w:unhideWhenUsed/>
    <w:qFormat/>
    <w:uiPriority w:val="39"/>
    <w:pPr>
      <w:ind w:left="1050"/>
      <w:jc w:val="left"/>
    </w:pPr>
    <w:rPr>
      <w:rFonts w:eastAsiaTheme="minorHAnsi"/>
      <w:sz w:val="18"/>
      <w:szCs w:val="18"/>
    </w:rPr>
  </w:style>
  <w:style w:type="paragraph" w:styleId="29">
    <w:name w:val="Body Text Indent 3"/>
    <w:basedOn w:val="1"/>
    <w:link w:val="86"/>
    <w:unhideWhenUsed/>
    <w:qFormat/>
    <w:uiPriority w:val="99"/>
    <w:pPr>
      <w:spacing w:after="120"/>
      <w:ind w:left="420" w:leftChars="200"/>
    </w:pPr>
    <w:rPr>
      <w:sz w:val="16"/>
      <w:szCs w:val="16"/>
    </w:rPr>
  </w:style>
  <w:style w:type="paragraph" w:styleId="30">
    <w:name w:val="toc 2"/>
    <w:basedOn w:val="1"/>
    <w:next w:val="1"/>
    <w:unhideWhenUsed/>
    <w:qFormat/>
    <w:uiPriority w:val="39"/>
    <w:pPr>
      <w:ind w:left="210"/>
      <w:jc w:val="left"/>
    </w:pPr>
    <w:rPr>
      <w:rFonts w:eastAsia="宋体"/>
      <w:smallCaps/>
      <w:szCs w:val="20"/>
    </w:rPr>
  </w:style>
  <w:style w:type="paragraph" w:styleId="31">
    <w:name w:val="toc 9"/>
    <w:basedOn w:val="1"/>
    <w:next w:val="1"/>
    <w:unhideWhenUsed/>
    <w:qFormat/>
    <w:uiPriority w:val="39"/>
    <w:pPr>
      <w:ind w:left="1680"/>
      <w:jc w:val="left"/>
    </w:pPr>
    <w:rPr>
      <w:rFonts w:eastAsiaTheme="minorHAnsi"/>
      <w:sz w:val="18"/>
      <w:szCs w:val="18"/>
    </w:rPr>
  </w:style>
  <w:style w:type="paragraph" w:styleId="32">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33">
    <w:name w:val="annotation subject"/>
    <w:basedOn w:val="17"/>
    <w:next w:val="17"/>
    <w:link w:val="59"/>
    <w:unhideWhenUsed/>
    <w:qFormat/>
    <w:uiPriority w:val="99"/>
    <w:rPr>
      <w:b/>
      <w:bCs/>
    </w:rPr>
  </w:style>
  <w:style w:type="table" w:styleId="35">
    <w:name w:val="Table Grid"/>
    <w:basedOn w:val="34"/>
    <w:qFormat/>
    <w:uiPriority w:val="59"/>
    <w:pPr>
      <w:jc w:val="center"/>
    </w:pPr>
    <w:rPr>
      <w:sz w:val="24"/>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
    <w:trPr>
      <w:tblHeader/>
      <w:jc w:val="center"/>
    </w:trPr>
    <w:tcPr>
      <w:shd w:val="clear" w:color="auto" w:fill="FFFFFF" w:themeFill="background1"/>
      <w:vAlign w:val="center"/>
    </w:tcPr>
  </w:style>
  <w:style w:type="character" w:styleId="37">
    <w:name w:val="Strong"/>
    <w:basedOn w:val="36"/>
    <w:qFormat/>
    <w:uiPriority w:val="22"/>
    <w:rPr>
      <w:b/>
      <w:bCs/>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basedOn w:val="36"/>
    <w:unhideWhenUsed/>
    <w:qFormat/>
    <w:uiPriority w:val="0"/>
    <w:rPr>
      <w:sz w:val="21"/>
      <w:szCs w:val="21"/>
    </w:rPr>
  </w:style>
  <w:style w:type="character" w:customStyle="1" w:styleId="40">
    <w:name w:val="标题 1 字符"/>
    <w:basedOn w:val="36"/>
    <w:link w:val="2"/>
    <w:qFormat/>
    <w:uiPriority w:val="9"/>
    <w:rPr>
      <w:rFonts w:ascii="Times New Roman" w:hAnsi="Times New Roman" w:eastAsia="宋体" w:cstheme="majorBidi"/>
      <w:b/>
      <w:kern w:val="44"/>
      <w:sz w:val="32"/>
      <w:szCs w:val="44"/>
    </w:rPr>
  </w:style>
  <w:style w:type="character" w:customStyle="1" w:styleId="41">
    <w:name w:val="标题 2 字符"/>
    <w:basedOn w:val="36"/>
    <w:link w:val="6"/>
    <w:qFormat/>
    <w:uiPriority w:val="0"/>
    <w:rPr>
      <w:rFonts w:ascii="Times New Roman" w:hAnsi="Times New Roman" w:eastAsia="宋体" w:cstheme="majorBidi"/>
      <w:b/>
      <w:bCs/>
      <w:kern w:val="44"/>
      <w:sz w:val="30"/>
      <w:szCs w:val="32"/>
    </w:rPr>
  </w:style>
  <w:style w:type="character" w:customStyle="1" w:styleId="42">
    <w:name w:val="标题 字符"/>
    <w:basedOn w:val="36"/>
    <w:link w:val="3"/>
    <w:qFormat/>
    <w:uiPriority w:val="10"/>
    <w:rPr>
      <w:rFonts w:asciiTheme="majorHAnsi" w:hAnsiTheme="majorHAnsi" w:eastAsiaTheme="majorEastAsia" w:cstheme="majorBidi"/>
      <w:b/>
      <w:bCs/>
      <w:sz w:val="32"/>
      <w:szCs w:val="32"/>
    </w:rPr>
  </w:style>
  <w:style w:type="character" w:customStyle="1" w:styleId="43">
    <w:name w:val="正文文本缩进 字符"/>
    <w:basedOn w:val="36"/>
    <w:link w:val="5"/>
    <w:semiHidden/>
    <w:qFormat/>
    <w:uiPriority w:val="99"/>
  </w:style>
  <w:style w:type="character" w:customStyle="1" w:styleId="44">
    <w:name w:val="正文首行缩进 2 字符"/>
    <w:basedOn w:val="43"/>
    <w:link w:val="4"/>
    <w:qFormat/>
    <w:uiPriority w:val="0"/>
    <w:rPr>
      <w:rFonts w:eastAsia="宋体"/>
      <w:sz w:val="24"/>
    </w:rPr>
  </w:style>
  <w:style w:type="character" w:customStyle="1" w:styleId="45">
    <w:name w:val="标题 3 字符"/>
    <w:basedOn w:val="36"/>
    <w:link w:val="7"/>
    <w:qFormat/>
    <w:uiPriority w:val="0"/>
    <w:rPr>
      <w:rFonts w:cstheme="majorBidi"/>
      <w:b/>
      <w:bCs/>
      <w:kern w:val="44"/>
      <w:sz w:val="28"/>
      <w:szCs w:val="32"/>
    </w:rPr>
  </w:style>
  <w:style w:type="character" w:customStyle="1" w:styleId="46">
    <w:name w:val="标题 4 字符"/>
    <w:basedOn w:val="36"/>
    <w:link w:val="8"/>
    <w:qFormat/>
    <w:uiPriority w:val="0"/>
    <w:rPr>
      <w:rFonts w:ascii="Times New Roman" w:hAnsi="Times New Roman" w:eastAsia="宋体" w:cstheme="majorBidi"/>
      <w:b/>
      <w:bCs/>
      <w:kern w:val="44"/>
      <w:sz w:val="24"/>
      <w:szCs w:val="28"/>
    </w:rPr>
  </w:style>
  <w:style w:type="character" w:customStyle="1" w:styleId="47">
    <w:name w:val="标题 5 字符"/>
    <w:basedOn w:val="36"/>
    <w:link w:val="9"/>
    <w:qFormat/>
    <w:uiPriority w:val="9"/>
    <w:rPr>
      <w:rFonts w:ascii="Times New Roman" w:hAnsi="Times New Roman" w:eastAsia="宋体" w:cstheme="majorBidi"/>
      <w:b/>
      <w:bCs/>
      <w:kern w:val="44"/>
      <w:sz w:val="24"/>
      <w:szCs w:val="28"/>
    </w:rPr>
  </w:style>
  <w:style w:type="character" w:customStyle="1" w:styleId="48">
    <w:name w:val="标题 6 字符"/>
    <w:basedOn w:val="36"/>
    <w:link w:val="10"/>
    <w:qFormat/>
    <w:uiPriority w:val="9"/>
    <w:rPr>
      <w:rFonts w:ascii="Times New Roman" w:hAnsi="Times New Roman" w:eastAsia="宋体" w:cstheme="majorBidi"/>
      <w:b/>
      <w:bCs/>
      <w:kern w:val="44"/>
      <w:sz w:val="24"/>
      <w:szCs w:val="24"/>
    </w:rPr>
  </w:style>
  <w:style w:type="character" w:customStyle="1" w:styleId="49">
    <w:name w:val="标题 7 字符"/>
    <w:basedOn w:val="36"/>
    <w:link w:val="12"/>
    <w:qFormat/>
    <w:uiPriority w:val="9"/>
    <w:rPr>
      <w:rFonts w:ascii="Times New Roman" w:hAnsi="Times New Roman" w:eastAsia="宋体" w:cstheme="majorBidi"/>
      <w:b/>
      <w:bCs/>
      <w:kern w:val="44"/>
      <w:sz w:val="24"/>
      <w:szCs w:val="24"/>
    </w:rPr>
  </w:style>
  <w:style w:type="character" w:customStyle="1" w:styleId="50">
    <w:name w:val="标题 8 字符"/>
    <w:basedOn w:val="36"/>
    <w:link w:val="13"/>
    <w:qFormat/>
    <w:uiPriority w:val="9"/>
    <w:rPr>
      <w:rFonts w:ascii="Times New Roman" w:hAnsi="Times New Roman" w:eastAsia="宋体" w:cstheme="majorBidi"/>
      <w:b/>
      <w:kern w:val="44"/>
      <w:sz w:val="24"/>
      <w:szCs w:val="24"/>
    </w:rPr>
  </w:style>
  <w:style w:type="character" w:customStyle="1" w:styleId="51">
    <w:name w:val="标题 9 字符"/>
    <w:basedOn w:val="36"/>
    <w:link w:val="14"/>
    <w:qFormat/>
    <w:uiPriority w:val="9"/>
    <w:rPr>
      <w:rFonts w:ascii="Times New Roman" w:hAnsi="Times New Roman" w:eastAsia="宋体" w:cstheme="majorBidi"/>
      <w:b/>
      <w:kern w:val="44"/>
      <w:sz w:val="24"/>
      <w:szCs w:val="44"/>
    </w:rPr>
  </w:style>
  <w:style w:type="paragraph" w:customStyle="1" w:styleId="52">
    <w:name w:val="图片居中"/>
    <w:basedOn w:val="4"/>
    <w:qFormat/>
    <w:uiPriority w:val="0"/>
    <w:pPr>
      <w:spacing w:after="60"/>
      <w:ind w:firstLine="0" w:firstLineChars="0"/>
      <w:jc w:val="center"/>
    </w:pPr>
  </w:style>
  <w:style w:type="paragraph" w:customStyle="1" w:styleId="53">
    <w:name w:val="表格文字"/>
    <w:basedOn w:val="1"/>
    <w:next w:val="4"/>
    <w:link w:val="54"/>
    <w:qFormat/>
    <w:uiPriority w:val="0"/>
    <w:pPr>
      <w:snapToGrid w:val="0"/>
    </w:pPr>
    <w:rPr>
      <w:rFonts w:eastAsia="宋体"/>
      <w:sz w:val="24"/>
    </w:rPr>
  </w:style>
  <w:style w:type="character" w:customStyle="1" w:styleId="54">
    <w:name w:val="表格文字 字符"/>
    <w:basedOn w:val="36"/>
    <w:link w:val="53"/>
    <w:qFormat/>
    <w:uiPriority w:val="0"/>
    <w:rPr>
      <w:rFonts w:eastAsia="宋体"/>
      <w:sz w:val="24"/>
    </w:rPr>
  </w:style>
  <w:style w:type="character" w:customStyle="1" w:styleId="55">
    <w:name w:val="页眉 字符"/>
    <w:basedOn w:val="36"/>
    <w:link w:val="25"/>
    <w:qFormat/>
    <w:uiPriority w:val="99"/>
    <w:rPr>
      <w:sz w:val="18"/>
      <w:szCs w:val="18"/>
    </w:rPr>
  </w:style>
  <w:style w:type="character" w:customStyle="1" w:styleId="56">
    <w:name w:val="页脚 字符"/>
    <w:basedOn w:val="36"/>
    <w:link w:val="24"/>
    <w:qFormat/>
    <w:uiPriority w:val="99"/>
    <w:rPr>
      <w:sz w:val="18"/>
      <w:szCs w:val="18"/>
    </w:rPr>
  </w:style>
  <w:style w:type="character" w:customStyle="1" w:styleId="57">
    <w:name w:val="批注框文本 字符"/>
    <w:basedOn w:val="36"/>
    <w:link w:val="23"/>
    <w:semiHidden/>
    <w:qFormat/>
    <w:uiPriority w:val="99"/>
    <w:rPr>
      <w:sz w:val="18"/>
      <w:szCs w:val="18"/>
    </w:rPr>
  </w:style>
  <w:style w:type="character" w:customStyle="1" w:styleId="58">
    <w:name w:val="批注文字 字符"/>
    <w:basedOn w:val="36"/>
    <w:link w:val="17"/>
    <w:qFormat/>
    <w:uiPriority w:val="0"/>
  </w:style>
  <w:style w:type="character" w:customStyle="1" w:styleId="59">
    <w:name w:val="批注主题 字符"/>
    <w:basedOn w:val="58"/>
    <w:link w:val="33"/>
    <w:semiHidden/>
    <w:qFormat/>
    <w:uiPriority w:val="99"/>
    <w:rPr>
      <w:b/>
      <w:bCs/>
    </w:rPr>
  </w:style>
  <w:style w:type="table" w:customStyle="1" w:styleId="60">
    <w:name w:val="网格表 1 浅色1"/>
    <w:basedOn w:val="3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1">
    <w:name w:val="正文文本 字符"/>
    <w:basedOn w:val="36"/>
    <w:link w:val="18"/>
    <w:semiHidden/>
    <w:qFormat/>
    <w:uiPriority w:val="99"/>
  </w:style>
  <w:style w:type="character" w:customStyle="1" w:styleId="62">
    <w:name w:val="纯文本 字符"/>
    <w:link w:val="21"/>
    <w:qFormat/>
    <w:uiPriority w:val="0"/>
    <w:rPr>
      <w:rFonts w:eastAsia="宋体"/>
      <w:sz w:val="24"/>
    </w:rPr>
  </w:style>
  <w:style w:type="character" w:customStyle="1" w:styleId="63">
    <w:name w:val="纯文本 字符1"/>
    <w:basedOn w:val="36"/>
    <w:semiHidden/>
    <w:qFormat/>
    <w:uiPriority w:val="99"/>
    <w:rPr>
      <w:rFonts w:hAnsi="Courier New" w:cs="Courier New" w:asciiTheme="minorEastAsia"/>
    </w:rPr>
  </w:style>
  <w:style w:type="paragraph" w:customStyle="1" w:styleId="6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5">
    <w:name w:val="列表段落1"/>
    <w:basedOn w:val="1"/>
    <w:link w:val="70"/>
    <w:qFormat/>
    <w:uiPriority w:val="99"/>
    <w:pPr>
      <w:spacing w:line="240" w:lineRule="auto"/>
      <w:ind w:firstLine="420" w:firstLineChars="200"/>
    </w:pPr>
    <w:rPr>
      <w:szCs w:val="22"/>
    </w:rPr>
  </w:style>
  <w:style w:type="character" w:customStyle="1" w:styleId="66">
    <w:name w:val="正文正文111 Char"/>
    <w:link w:val="67"/>
    <w:qFormat/>
    <w:locked/>
    <w:uiPriority w:val="1"/>
    <w:rPr>
      <w:rFonts w:ascii="宋体" w:hAnsi="宋体" w:eastAsia="宋体" w:cs="宋体"/>
      <w:sz w:val="24"/>
    </w:rPr>
  </w:style>
  <w:style w:type="paragraph" w:customStyle="1" w:styleId="67">
    <w:name w:val="正文正文111"/>
    <w:basedOn w:val="1"/>
    <w:link w:val="66"/>
    <w:qFormat/>
    <w:uiPriority w:val="1"/>
    <w:pPr>
      <w:ind w:firstLine="200" w:firstLineChars="200"/>
      <w:jc w:val="left"/>
    </w:pPr>
    <w:rPr>
      <w:rFonts w:ascii="宋体" w:hAnsi="宋体" w:eastAsia="宋体" w:cs="宋体"/>
      <w:sz w:val="24"/>
    </w:rPr>
  </w:style>
  <w:style w:type="paragraph" w:customStyle="1" w:styleId="68">
    <w:name w:val="H正文"/>
    <w:basedOn w:val="1"/>
    <w:link w:val="69"/>
    <w:qFormat/>
    <w:uiPriority w:val="0"/>
    <w:pPr>
      <w:adjustRightInd w:val="0"/>
      <w:spacing w:before="60" w:after="60"/>
      <w:ind w:firstLine="482"/>
      <w:textAlignment w:val="baseline"/>
    </w:pPr>
    <w:rPr>
      <w:rFonts w:ascii="Times New Roman" w:hAnsi="Times New Roman" w:eastAsia="华文中宋" w:cs="Times New Roman"/>
      <w:kern w:val="0"/>
      <w:sz w:val="24"/>
      <w:szCs w:val="20"/>
    </w:rPr>
  </w:style>
  <w:style w:type="character" w:customStyle="1" w:styleId="69">
    <w:name w:val="H正文 Char"/>
    <w:link w:val="68"/>
    <w:qFormat/>
    <w:uiPriority w:val="0"/>
    <w:rPr>
      <w:rFonts w:ascii="Times New Roman" w:hAnsi="Times New Roman" w:eastAsia="华文中宋" w:cs="Times New Roman"/>
      <w:kern w:val="0"/>
      <w:sz w:val="24"/>
      <w:szCs w:val="20"/>
    </w:rPr>
  </w:style>
  <w:style w:type="character" w:customStyle="1" w:styleId="70">
    <w:name w:val="列表段落 字符"/>
    <w:link w:val="65"/>
    <w:qFormat/>
    <w:locked/>
    <w:uiPriority w:val="34"/>
    <w:rPr>
      <w:szCs w:val="22"/>
    </w:rPr>
  </w:style>
  <w:style w:type="character" w:customStyle="1" w:styleId="71">
    <w:name w:val="04-正文 Char Char"/>
    <w:link w:val="72"/>
    <w:qFormat/>
    <w:uiPriority w:val="0"/>
    <w:rPr>
      <w:szCs w:val="24"/>
    </w:rPr>
  </w:style>
  <w:style w:type="paragraph" w:customStyle="1" w:styleId="72">
    <w:name w:val="04-正文"/>
    <w:basedOn w:val="1"/>
    <w:link w:val="71"/>
    <w:qFormat/>
    <w:uiPriority w:val="0"/>
    <w:pPr>
      <w:spacing w:line="360" w:lineRule="exact"/>
      <w:ind w:firstLine="420"/>
    </w:pPr>
    <w:rPr>
      <w:szCs w:val="24"/>
    </w:rPr>
  </w:style>
  <w:style w:type="paragraph" w:customStyle="1" w:styleId="73">
    <w:name w:val="正文-2字符首行缩进"/>
    <w:basedOn w:val="1"/>
    <w:qFormat/>
    <w:uiPriority w:val="0"/>
    <w:pPr>
      <w:ind w:firstLine="200" w:firstLineChars="200"/>
    </w:pPr>
    <w:rPr>
      <w:rFonts w:ascii="仿宋_GB2312" w:hAnsi="Calibri" w:eastAsia="仿宋_GB2312" w:cs="仿宋_GB2312"/>
      <w:kern w:val="0"/>
      <w:sz w:val="24"/>
      <w:szCs w:val="24"/>
    </w:rPr>
  </w:style>
  <w:style w:type="character" w:customStyle="1" w:styleId="74">
    <w:name w:val="正文缩进 字符"/>
    <w:link w:val="11"/>
    <w:qFormat/>
    <w:uiPriority w:val="0"/>
    <w:rPr>
      <w:rFonts w:ascii="Times New Roman" w:hAnsi="Times New Roman" w:eastAsia="宋体" w:cs="Times New Roman"/>
      <w:kern w:val="0"/>
      <w:szCs w:val="20"/>
    </w:rPr>
  </w:style>
  <w:style w:type="paragraph" w:customStyle="1" w:styleId="75">
    <w:name w:val="项目1"/>
    <w:basedOn w:val="11"/>
    <w:next w:val="11"/>
    <w:qFormat/>
    <w:uiPriority w:val="0"/>
    <w:pPr>
      <w:tabs>
        <w:tab w:val="left" w:pos="2040"/>
      </w:tabs>
      <w:adjustRightInd/>
      <w:spacing w:beforeLines="50" w:afterLines="50" w:line="360" w:lineRule="auto"/>
      <w:ind w:left="1679" w:hanging="420" w:firstLineChars="0"/>
      <w:textAlignment w:val="auto"/>
    </w:pPr>
    <w:rPr>
      <w:rFonts w:ascii="宋体" w:hAnsi="宋体"/>
      <w:bCs/>
      <w:kern w:val="2"/>
      <w:szCs w:val="21"/>
    </w:rPr>
  </w:style>
  <w:style w:type="character" w:customStyle="1" w:styleId="76">
    <w:name w:val="无间隔 字符"/>
    <w:link w:val="77"/>
    <w:qFormat/>
    <w:locked/>
    <w:uiPriority w:val="1"/>
    <w:rPr>
      <w:rFonts w:ascii="Segoe UI" w:hAnsi="Segoe UI" w:cs="Segoe UI"/>
      <w:sz w:val="22"/>
    </w:rPr>
  </w:style>
  <w:style w:type="paragraph" w:customStyle="1" w:styleId="77">
    <w:name w:val="无间隔1"/>
    <w:link w:val="76"/>
    <w:qFormat/>
    <w:uiPriority w:val="1"/>
    <w:pPr>
      <w:snapToGrid w:val="0"/>
    </w:pPr>
    <w:rPr>
      <w:rFonts w:ascii="Segoe UI" w:hAnsi="Segoe UI" w:cs="Segoe UI" w:eastAsiaTheme="minorEastAsia"/>
      <w:kern w:val="2"/>
      <w:sz w:val="22"/>
      <w:szCs w:val="21"/>
      <w:lang w:val="en-US" w:eastAsia="zh-CN" w:bidi="ar-SA"/>
    </w:rPr>
  </w:style>
  <w:style w:type="paragraph" w:customStyle="1" w:styleId="78">
    <w:name w:val="FC正文"/>
    <w:basedOn w:val="1"/>
    <w:qFormat/>
    <w:uiPriority w:val="0"/>
    <w:pPr>
      <w:ind w:firstLine="480" w:firstLineChars="200"/>
    </w:pPr>
    <w:rPr>
      <w:rFonts w:ascii="宋体" w:hAnsi="宋体" w:eastAsia="宋体" w:cs="Times New Roman"/>
      <w:sz w:val="24"/>
      <w:szCs w:val="24"/>
    </w:rPr>
  </w:style>
  <w:style w:type="paragraph" w:customStyle="1" w:styleId="79">
    <w:name w:val="_正文段落"/>
    <w:basedOn w:val="1"/>
    <w:qFormat/>
    <w:uiPriority w:val="0"/>
    <w:rPr>
      <w:rFonts w:ascii="Times New Roman" w:hAnsi="Times New Roman" w:eastAsia="仿宋_GB2312" w:cs="Times New Roman"/>
      <w:sz w:val="28"/>
      <w:szCs w:val="24"/>
    </w:rPr>
  </w:style>
  <w:style w:type="paragraph" w:customStyle="1" w:styleId="80">
    <w:name w:val="表格"/>
    <w:basedOn w:val="1"/>
    <w:qFormat/>
    <w:uiPriority w:val="0"/>
    <w:pPr>
      <w:spacing w:line="400" w:lineRule="exact"/>
    </w:pPr>
    <w:rPr>
      <w:rFonts w:ascii="Times New Roman" w:hAnsi="Times New Roman" w:eastAsia="宋体" w:cs="Times New Roman"/>
      <w:sz w:val="24"/>
      <w:szCs w:val="24"/>
    </w:rPr>
  </w:style>
  <w:style w:type="paragraph" w:customStyle="1" w:styleId="81">
    <w:name w:val="_Style 78"/>
    <w:basedOn w:val="1"/>
    <w:next w:val="65"/>
    <w:qFormat/>
    <w:uiPriority w:val="99"/>
    <w:pPr>
      <w:spacing w:line="240" w:lineRule="auto"/>
      <w:ind w:firstLine="420" w:firstLineChars="200"/>
    </w:pPr>
    <w:rPr>
      <w:rFonts w:ascii="Calibri" w:hAnsi="Calibri" w:eastAsia="宋体" w:cs="Times New Roman"/>
      <w:szCs w:val="22"/>
    </w:rPr>
  </w:style>
  <w:style w:type="paragraph" w:customStyle="1" w:styleId="82">
    <w:name w:val="正文样式1"/>
    <w:basedOn w:val="18"/>
    <w:link w:val="83"/>
    <w:qFormat/>
    <w:uiPriority w:val="0"/>
    <w:pPr>
      <w:snapToGrid w:val="0"/>
      <w:spacing w:after="0" w:line="300" w:lineRule="auto"/>
      <w:ind w:firstLine="420" w:firstLineChars="200"/>
    </w:pPr>
    <w:rPr>
      <w:rFonts w:ascii="微软雅黑" w:hAnsi="微软雅黑" w:eastAsia="微软雅黑" w:cs="Times New Roman"/>
      <w:kern w:val="0"/>
      <w:sz w:val="20"/>
      <w:szCs w:val="24"/>
      <w:lang w:val="zh-CN"/>
    </w:rPr>
  </w:style>
  <w:style w:type="character" w:customStyle="1" w:styleId="83">
    <w:name w:val="正文样式1 Char"/>
    <w:link w:val="82"/>
    <w:qFormat/>
    <w:uiPriority w:val="0"/>
    <w:rPr>
      <w:rFonts w:ascii="微软雅黑" w:hAnsi="微软雅黑" w:eastAsia="微软雅黑" w:cs="Times New Roman"/>
      <w:szCs w:val="24"/>
      <w:lang w:val="zh-CN"/>
    </w:rPr>
  </w:style>
  <w:style w:type="paragraph" w:customStyle="1" w:styleId="84">
    <w:name w:val="正文-SM"/>
    <w:basedOn w:val="21"/>
    <w:qFormat/>
    <w:uiPriority w:val="0"/>
    <w:pPr>
      <w:widowControl/>
      <w:spacing w:line="360" w:lineRule="auto"/>
      <w:ind w:firstLine="200" w:firstLineChars="200"/>
      <w:jc w:val="left"/>
    </w:pPr>
    <w:rPr>
      <w:rFonts w:ascii="Times New Roman" w:hAnsi="宋体" w:cs="宋体"/>
      <w:kern w:val="0"/>
      <w:szCs w:val="24"/>
    </w:rPr>
  </w:style>
  <w:style w:type="paragraph" w:customStyle="1" w:styleId="85">
    <w:name w:val="列表段落11"/>
    <w:basedOn w:val="1"/>
    <w:qFormat/>
    <w:uiPriority w:val="0"/>
    <w:pPr>
      <w:widowControl/>
      <w:spacing w:line="240" w:lineRule="auto"/>
      <w:ind w:firstLine="420" w:firstLineChars="200"/>
      <w:jc w:val="left"/>
    </w:pPr>
    <w:rPr>
      <w:rFonts w:ascii="宋体" w:hAnsi="宋体" w:eastAsia="宋体" w:cs="宋体"/>
      <w:kern w:val="0"/>
      <w:sz w:val="24"/>
      <w:szCs w:val="24"/>
    </w:rPr>
  </w:style>
  <w:style w:type="character" w:customStyle="1" w:styleId="86">
    <w:name w:val="正文文本缩进 3 字符"/>
    <w:basedOn w:val="36"/>
    <w:link w:val="29"/>
    <w:semiHidden/>
    <w:qFormat/>
    <w:uiPriority w:val="99"/>
    <w:rPr>
      <w:kern w:val="2"/>
      <w:sz w:val="16"/>
      <w:szCs w:val="16"/>
    </w:rPr>
  </w:style>
  <w:style w:type="paragraph" w:customStyle="1" w:styleId="87">
    <w:name w:val="_Style 85"/>
    <w:basedOn w:val="1"/>
    <w:next w:val="65"/>
    <w:qFormat/>
    <w:uiPriority w:val="99"/>
    <w:pPr>
      <w:spacing w:line="240" w:lineRule="auto"/>
      <w:ind w:firstLine="420" w:firstLineChars="200"/>
    </w:pPr>
    <w:rPr>
      <w:rFonts w:ascii="Calibri" w:hAnsi="Calibri" w:eastAsia="宋体" w:cs="Times New Roman"/>
      <w:szCs w:val="22"/>
    </w:rPr>
  </w:style>
  <w:style w:type="paragraph" w:customStyle="1" w:styleId="88">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89">
    <w:name w:val="修订2"/>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90">
    <w:name w:val="列表段落2"/>
    <w:basedOn w:val="1"/>
    <w:qFormat/>
    <w:uiPriority w:val="99"/>
    <w:pPr>
      <w:ind w:firstLine="420" w:firstLineChars="200"/>
    </w:pPr>
  </w:style>
  <w:style w:type="paragraph" w:customStyle="1" w:styleId="91">
    <w:name w:val="修订3"/>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92">
    <w:name w:val="修订4"/>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93">
    <w:name w:val="修订5"/>
    <w:hidden/>
    <w:semiHidden/>
    <w:qFormat/>
    <w:uiPriority w:val="99"/>
    <w:rPr>
      <w:rFonts w:asciiTheme="minorHAnsi" w:hAnsiTheme="minorHAnsi" w:eastAsiaTheme="minorEastAsia" w:cstheme="minorBidi"/>
      <w:kern w:val="2"/>
      <w:sz w:val="21"/>
      <w:szCs w:val="21"/>
      <w:lang w:val="en-US" w:eastAsia="zh-CN" w:bidi="ar-SA"/>
    </w:rPr>
  </w:style>
  <w:style w:type="paragraph" w:styleId="94">
    <w:name w:val="List Paragraph"/>
    <w:basedOn w:val="1"/>
    <w:qFormat/>
    <w:uiPriority w:val="99"/>
    <w:pPr>
      <w:ind w:firstLine="420"/>
    </w:pPr>
    <w:rPr>
      <w:rFonts w:ascii="Times New Roman" w:hAnsi="Times New Roman"/>
    </w:rPr>
  </w:style>
  <w:style w:type="paragraph" w:customStyle="1" w:styleId="95">
    <w:name w:val="修订6"/>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96">
    <w:name w:val="修订7"/>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97">
    <w:name w:val="修订8"/>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98">
    <w:name w:val="修订9"/>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99">
    <w:name w:val="修订10"/>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100">
    <w:name w:val="修订11"/>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101">
    <w:name w:val="修订12"/>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102">
    <w:name w:val="样式2"/>
    <w:basedOn w:val="1"/>
    <w:qFormat/>
    <w:uiPriority w:val="0"/>
    <w:pPr>
      <w:widowControl/>
      <w:adjustRightInd w:val="0"/>
      <w:ind w:firstLine="480" w:firstLineChars="200"/>
    </w:pPr>
    <w:rPr>
      <w:rFonts w:ascii="宋体" w:hAnsi="宋体" w:eastAsia="宋体" w:cs="Times New Roman"/>
      <w:kern w:val="0"/>
      <w:sz w:val="24"/>
      <w:szCs w:val="24"/>
      <w:lang w:eastAsia="en-US"/>
    </w:rPr>
  </w:style>
  <w:style w:type="paragraph" w:customStyle="1" w:styleId="103">
    <w:name w:val="ds-markdown-paragraph"/>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104">
    <w:name w:val="修订13"/>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05">
    <w:name w:val="修订14"/>
    <w:hidden/>
    <w:semiHidden/>
    <w:qFormat/>
    <w:uiPriority w:val="99"/>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3B91E-275E-4B35-B155-7D4B1756BE3B}">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20</Pages>
  <Words>6243</Words>
  <Characters>6541</Characters>
  <Lines>113</Lines>
  <Paragraphs>31</Paragraphs>
  <TotalTime>289</TotalTime>
  <ScaleCrop>false</ScaleCrop>
  <LinksUpToDate>false</LinksUpToDate>
  <CharactersWithSpaces>6575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2025-12-30T01:53:00Z</dcterms:created>
  <dc:creator>Admin</dc:creator>
  <cp:lastModifiedBy>user</cp:lastModifiedBy>
  <cp:lastPrinted>2026-01-06T06:37:00Z</cp:lastPrinted>
  <dcterms:modified xsi:type="dcterms:W3CDTF">2026-01-14T15:57:48Z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7B0B3AB2001B40E6EE3E6769FD03138A_43</vt:lpwstr>
  </property>
  <property fmtid="{D5CDD505-2E9C-101B-9397-08002B2CF9AE}" pid="4" name="KSOTemplateDocerSaveRecord">
    <vt:lpwstr>eyJoZGlkIjoiMDYxMWI4NTExYmFmNWExYzhkMWNlMzY1YThkYzE3MTQiLCJ1c2VySWQiOiI3MDczMDI4MjIifQ==</vt:lpwstr>
  </property>
</Properties>
</file>