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r>
        <w:rPr>
          <w:rFonts w:hint="eastAsia"/>
          <w:b/>
          <w:sz w:val="28"/>
          <w:szCs w:val="28"/>
        </w:rPr>
        <w:t>陈云纪念馆保安服务项目</w:t>
      </w:r>
    </w:p>
    <w:p>
      <w:pPr>
        <w:jc w:val="center"/>
        <w:rPr>
          <w:b/>
          <w:sz w:val="28"/>
          <w:szCs w:val="28"/>
        </w:rPr>
      </w:pPr>
      <w:r>
        <w:rPr>
          <w:rFonts w:hint="eastAsia"/>
          <w:b/>
          <w:sz w:val="28"/>
          <w:szCs w:val="28"/>
        </w:rPr>
        <w:t>采购需求</w:t>
      </w:r>
    </w:p>
    <w:p>
      <w:pPr>
        <w:widowControl/>
        <w:tabs>
          <w:tab w:val="left" w:pos="567"/>
        </w:tabs>
        <w:spacing w:before="312" w:beforeLines="100" w:after="156" w:afterLines="50" w:line="360" w:lineRule="auto"/>
        <w:ind w:left="426" w:leftChars="203"/>
        <w:jc w:val="left"/>
        <w:outlineLvl w:val="0"/>
        <w:rPr>
          <w:rFonts w:ascii="宋体" w:hAnsi="宋体" w:cs="宋体"/>
          <w:color w:val="000000"/>
          <w:kern w:val="0"/>
          <w:sz w:val="24"/>
          <w:szCs w:val="24"/>
        </w:rPr>
      </w:pPr>
      <w:r>
        <w:rPr>
          <w:rFonts w:hint="eastAsia" w:ascii="Times New Roman" w:hAnsi="Times New Roman"/>
          <w:b/>
          <w:color w:val="000000"/>
          <w:kern w:val="0"/>
          <w:sz w:val="24"/>
          <w:szCs w:val="24"/>
        </w:rPr>
        <w:t>一、项目概况</w:t>
      </w:r>
    </w:p>
    <w:p>
      <w:pPr>
        <w:spacing w:line="360" w:lineRule="auto"/>
        <w:ind w:firstLine="422" w:firstLineChars="200"/>
        <w:rPr>
          <w:rFonts w:ascii="宋体"/>
          <w:b/>
          <w:bCs/>
        </w:rPr>
      </w:pPr>
      <w:r>
        <w:rPr>
          <w:rFonts w:hint="eastAsia" w:ascii="宋体" w:hAnsi="宋体"/>
          <w:b/>
          <w:bCs/>
        </w:rPr>
        <w:t>（</w:t>
      </w:r>
      <w:r>
        <w:rPr>
          <w:rFonts w:hint="eastAsia" w:ascii="宋体" w:hAnsi="宋体"/>
          <w:b/>
          <w:bCs/>
          <w:lang w:val="en-US" w:eastAsia="zh-CN"/>
        </w:rPr>
        <w:t>一</w:t>
      </w:r>
      <w:r>
        <w:rPr>
          <w:rFonts w:hint="eastAsia" w:ascii="宋体" w:hAnsi="宋体"/>
          <w:b/>
          <w:bCs/>
        </w:rPr>
        <w:t>）基本情况</w:t>
      </w:r>
    </w:p>
    <w:p>
      <w:pPr>
        <w:spacing w:line="360" w:lineRule="auto"/>
        <w:ind w:firstLine="420" w:firstLineChars="200"/>
        <w:rPr>
          <w:rFonts w:ascii="宋体"/>
        </w:rPr>
      </w:pPr>
      <w:r>
        <w:rPr>
          <w:rFonts w:hint="eastAsia" w:ascii="宋体" w:hAnsi="宋体"/>
        </w:rPr>
        <w:t>坐落位置：</w:t>
      </w:r>
      <w:r>
        <w:rPr>
          <w:rFonts w:ascii="宋体" w:hAnsi="宋体"/>
          <w:u w:val="single"/>
        </w:rPr>
        <w:t xml:space="preserve">    </w:t>
      </w:r>
      <w:r>
        <w:rPr>
          <w:rFonts w:hint="eastAsia" w:ascii="宋体" w:hAnsi="宋体"/>
          <w:u w:val="single"/>
        </w:rPr>
        <w:t>上海</w:t>
      </w:r>
      <w:r>
        <w:rPr>
          <w:rFonts w:ascii="宋体" w:hAnsi="宋体"/>
          <w:u w:val="single"/>
        </w:rPr>
        <w:t xml:space="preserve">     </w:t>
      </w:r>
      <w:r>
        <w:rPr>
          <w:rFonts w:hint="eastAsia" w:ascii="宋体" w:hAnsi="宋体"/>
        </w:rPr>
        <w:t>市</w:t>
      </w:r>
      <w:r>
        <w:rPr>
          <w:rFonts w:ascii="宋体" w:hAnsi="宋体"/>
          <w:u w:val="single"/>
        </w:rPr>
        <w:t xml:space="preserve">   </w:t>
      </w:r>
      <w:r>
        <w:rPr>
          <w:rFonts w:hint="eastAsia" w:ascii="宋体" w:hAnsi="宋体"/>
          <w:u w:val="single"/>
        </w:rPr>
        <w:t>青浦</w:t>
      </w:r>
      <w:r>
        <w:rPr>
          <w:rFonts w:ascii="宋体" w:hAnsi="宋体"/>
          <w:u w:val="single"/>
        </w:rPr>
        <w:t xml:space="preserve">     </w:t>
      </w:r>
      <w:r>
        <w:rPr>
          <w:rFonts w:hint="eastAsia" w:ascii="宋体" w:hAnsi="宋体"/>
        </w:rPr>
        <w:t>区</w:t>
      </w:r>
      <w:r>
        <w:rPr>
          <w:rFonts w:ascii="宋体" w:hAnsi="宋体"/>
          <w:u w:val="single"/>
        </w:rPr>
        <w:t xml:space="preserve">  </w:t>
      </w:r>
      <w:r>
        <w:rPr>
          <w:rFonts w:hint="eastAsia" w:ascii="宋体" w:hAnsi="宋体"/>
          <w:u w:val="single"/>
        </w:rPr>
        <w:t>老朱枫公路</w:t>
      </w:r>
      <w:r>
        <w:rPr>
          <w:rFonts w:ascii="宋体" w:hAnsi="宋体"/>
          <w:u w:val="single"/>
        </w:rPr>
        <w:t xml:space="preserve">   </w:t>
      </w:r>
      <w:r>
        <w:rPr>
          <w:rFonts w:hint="eastAsia" w:ascii="宋体" w:hAnsi="宋体"/>
        </w:rPr>
        <w:t>路（街道）</w:t>
      </w:r>
      <w:r>
        <w:rPr>
          <w:rFonts w:ascii="宋体" w:hAnsi="宋体"/>
          <w:u w:val="single"/>
        </w:rPr>
        <w:t xml:space="preserve"> </w:t>
      </w:r>
      <w:r>
        <w:rPr>
          <w:rFonts w:hint="eastAsia" w:ascii="宋体" w:hAnsi="宋体"/>
          <w:u w:val="single"/>
        </w:rPr>
        <w:t xml:space="preserve"> 3516 </w:t>
      </w:r>
      <w:r>
        <w:rPr>
          <w:rFonts w:ascii="宋体" w:hAnsi="宋体"/>
          <w:u w:val="single"/>
        </w:rPr>
        <w:t xml:space="preserve"> </w:t>
      </w:r>
      <w:r>
        <w:rPr>
          <w:rFonts w:hint="eastAsia" w:ascii="宋体" w:hAnsi="宋体"/>
        </w:rPr>
        <w:t>号</w:t>
      </w:r>
    </w:p>
    <w:p>
      <w:pPr>
        <w:spacing w:line="360" w:lineRule="auto"/>
        <w:ind w:firstLine="420" w:firstLineChars="200"/>
        <w:rPr>
          <w:rFonts w:ascii="宋体" w:hAnsi="宋体"/>
          <w:u w:val="single"/>
        </w:rPr>
      </w:pPr>
      <w:r>
        <w:rPr>
          <w:rFonts w:hint="eastAsia" w:ascii="宋体" w:hAnsi="宋体"/>
        </w:rPr>
        <w:t>四面边界至：东</w:t>
      </w:r>
      <w:r>
        <w:rPr>
          <w:rFonts w:ascii="宋体" w:hAnsi="宋体"/>
          <w:u w:val="single"/>
        </w:rPr>
        <w:t xml:space="preserve">    </w:t>
      </w:r>
      <w:r>
        <w:rPr>
          <w:rFonts w:hint="eastAsia" w:ascii="宋体" w:hAnsi="宋体"/>
          <w:u w:val="single"/>
        </w:rPr>
        <w:t>停车场</w:t>
      </w:r>
      <w:r>
        <w:rPr>
          <w:rFonts w:ascii="宋体" w:hAnsi="宋体"/>
          <w:u w:val="single"/>
        </w:rPr>
        <w:t xml:space="preserve">   </w:t>
      </w:r>
      <w:r>
        <w:rPr>
          <w:rFonts w:hint="eastAsia" w:ascii="宋体" w:hAnsi="宋体"/>
        </w:rPr>
        <w:t>南</w:t>
      </w:r>
      <w:r>
        <w:rPr>
          <w:rFonts w:ascii="宋体" w:hAnsi="宋体"/>
          <w:u w:val="single"/>
        </w:rPr>
        <w:t xml:space="preserve">   </w:t>
      </w:r>
      <w:r>
        <w:rPr>
          <w:rFonts w:hint="eastAsia" w:ascii="宋体" w:hAnsi="宋体"/>
          <w:u w:val="single"/>
        </w:rPr>
        <w:t>练汇街</w:t>
      </w:r>
      <w:r>
        <w:rPr>
          <w:rFonts w:ascii="宋体" w:hAnsi="宋体"/>
          <w:u w:val="single"/>
        </w:rPr>
        <w:t xml:space="preserve">   </w:t>
      </w:r>
      <w:r>
        <w:rPr>
          <w:rFonts w:hint="eastAsia" w:ascii="宋体" w:hAnsi="宋体"/>
        </w:rPr>
        <w:t>西</w:t>
      </w:r>
      <w:r>
        <w:rPr>
          <w:rFonts w:ascii="宋体" w:hAnsi="宋体"/>
          <w:u w:val="single"/>
        </w:rPr>
        <w:t xml:space="preserve">    </w:t>
      </w:r>
      <w:r>
        <w:rPr>
          <w:rFonts w:hint="eastAsia" w:ascii="宋体" w:hAnsi="宋体"/>
          <w:u w:val="single"/>
        </w:rPr>
        <w:t>颜安中学</w:t>
      </w:r>
      <w:r>
        <w:rPr>
          <w:rFonts w:ascii="宋体" w:hAnsi="宋体"/>
          <w:u w:val="single"/>
        </w:rPr>
        <w:t xml:space="preserve">    </w:t>
      </w:r>
      <w:r>
        <w:rPr>
          <w:rFonts w:hint="eastAsia" w:ascii="宋体" w:hAnsi="宋体"/>
        </w:rPr>
        <w:t>北</w:t>
      </w:r>
      <w:r>
        <w:rPr>
          <w:rFonts w:ascii="宋体" w:hAnsi="宋体"/>
          <w:u w:val="single"/>
        </w:rPr>
        <w:t xml:space="preserve">   </w:t>
      </w:r>
      <w:r>
        <w:rPr>
          <w:rFonts w:hint="eastAsia" w:ascii="宋体" w:hAnsi="宋体"/>
          <w:u w:val="single"/>
        </w:rPr>
        <w:t>练塘古镇</w:t>
      </w:r>
      <w:r>
        <w:rPr>
          <w:rFonts w:ascii="宋体" w:hAnsi="宋体"/>
          <w:u w:val="single"/>
        </w:rPr>
        <w:t xml:space="preserve">      </w:t>
      </w:r>
    </w:p>
    <w:p>
      <w:pPr>
        <w:spacing w:line="360" w:lineRule="auto"/>
        <w:ind w:firstLine="420" w:firstLineChars="200"/>
        <w:rPr>
          <w:rFonts w:ascii="宋体"/>
        </w:rPr>
      </w:pPr>
      <w:r>
        <w:rPr>
          <w:rFonts w:hint="eastAsia" w:ascii="宋体" w:hAnsi="宋体"/>
        </w:rPr>
        <w:t>占地面积：</w:t>
      </w:r>
      <w:r>
        <w:rPr>
          <w:rFonts w:ascii="宋体" w:hAnsi="宋体"/>
          <w:u w:val="single"/>
        </w:rPr>
        <w:t xml:space="preserve">      </w:t>
      </w:r>
      <w:r>
        <w:rPr>
          <w:rFonts w:hint="eastAsia" w:ascii="宋体" w:hAnsi="宋体"/>
          <w:u w:val="single"/>
        </w:rPr>
        <w:t>43686.47</w:t>
      </w:r>
      <w:r>
        <w:rPr>
          <w:rFonts w:ascii="宋体" w:hAnsi="宋体"/>
          <w:u w:val="single"/>
        </w:rPr>
        <w:t xml:space="preserve">    </w:t>
      </w:r>
      <w:r>
        <w:rPr>
          <w:rFonts w:hint="eastAsia" w:ascii="宋体" w:hAnsi="宋体"/>
        </w:rPr>
        <w:t>方米，其中绿地面积</w:t>
      </w:r>
      <w:r>
        <w:rPr>
          <w:rFonts w:ascii="宋体" w:hAnsi="宋体"/>
          <w:u w:val="single"/>
        </w:rPr>
        <w:t xml:space="preserve">  </w:t>
      </w:r>
      <w:r>
        <w:rPr>
          <w:rFonts w:hint="eastAsia" w:ascii="宋体" w:hAnsi="宋体"/>
          <w:u w:val="single"/>
        </w:rPr>
        <w:t>16698</w:t>
      </w:r>
      <w:r>
        <w:rPr>
          <w:rFonts w:ascii="宋体" w:hAnsi="宋体"/>
          <w:u w:val="single"/>
        </w:rPr>
        <w:t xml:space="preserve"> </w:t>
      </w:r>
      <w:r>
        <w:rPr>
          <w:rFonts w:hint="eastAsia" w:ascii="宋体" w:hAnsi="宋体"/>
        </w:rPr>
        <w:t>平方米。</w:t>
      </w:r>
    </w:p>
    <w:p>
      <w:pPr>
        <w:spacing w:line="360" w:lineRule="auto"/>
        <w:ind w:firstLine="420" w:firstLineChars="200"/>
        <w:rPr>
          <w:rFonts w:ascii="宋体"/>
        </w:rPr>
      </w:pPr>
      <w:r>
        <w:rPr>
          <w:rFonts w:hint="eastAsia" w:ascii="宋体" w:hAnsi="宋体"/>
        </w:rPr>
        <w:t>建筑面积：</w:t>
      </w:r>
      <w:r>
        <w:rPr>
          <w:rFonts w:ascii="宋体" w:hAnsi="宋体"/>
          <w:u w:val="single"/>
        </w:rPr>
        <w:t xml:space="preserve">    </w:t>
      </w:r>
      <w:r>
        <w:rPr>
          <w:rFonts w:hint="eastAsia" w:ascii="宋体" w:hAnsi="宋体"/>
          <w:u w:val="single"/>
        </w:rPr>
        <w:t>16</w:t>
      </w:r>
      <w:r>
        <w:rPr>
          <w:rFonts w:hint="eastAsia" w:ascii="宋体" w:hAnsi="宋体"/>
          <w:u w:val="single"/>
          <w:lang w:val="en-US" w:eastAsia="zh-CN"/>
        </w:rPr>
        <w:t>776</w:t>
      </w:r>
      <w:r>
        <w:rPr>
          <w:rFonts w:hint="eastAsia" w:ascii="宋体" w:hAnsi="宋体"/>
          <w:u w:val="single"/>
        </w:rPr>
        <w:t>.22</w:t>
      </w:r>
      <w:r>
        <w:rPr>
          <w:rFonts w:ascii="宋体" w:hAnsi="宋体"/>
          <w:u w:val="single"/>
        </w:rPr>
        <w:t xml:space="preserve">    </w:t>
      </w:r>
      <w:r>
        <w:rPr>
          <w:rFonts w:hint="eastAsia" w:ascii="宋体" w:hAnsi="宋体"/>
        </w:rPr>
        <w:t>平方米，</w:t>
      </w:r>
    </w:p>
    <w:p>
      <w:pPr>
        <w:spacing w:line="360" w:lineRule="auto"/>
        <w:ind w:firstLine="420" w:firstLineChars="200"/>
        <w:rPr>
          <w:rFonts w:ascii="宋体"/>
        </w:rPr>
      </w:pPr>
      <w:r>
        <w:rPr>
          <w:rFonts w:hint="eastAsia" w:ascii="宋体" w:hAnsi="宋体"/>
        </w:rPr>
        <w:t>其中</w:t>
      </w:r>
      <w:r>
        <w:rPr>
          <w:rFonts w:ascii="宋体" w:hAnsi="宋体"/>
        </w:rPr>
        <w:t>:</w:t>
      </w:r>
      <w:r>
        <w:rPr>
          <w:rFonts w:hint="eastAsia" w:ascii="宋体" w:hAnsi="宋体"/>
        </w:rPr>
        <w:t>主馆</w:t>
      </w:r>
      <w:r>
        <w:rPr>
          <w:rFonts w:ascii="宋体" w:hAnsi="宋体"/>
          <w:u w:val="single"/>
        </w:rPr>
        <w:t xml:space="preserve"> </w:t>
      </w:r>
      <w:r>
        <w:rPr>
          <w:rFonts w:hint="eastAsia" w:ascii="宋体" w:hAnsi="宋体"/>
          <w:u w:val="single"/>
        </w:rPr>
        <w:t xml:space="preserve"> 5857.39</w:t>
      </w:r>
      <w:r>
        <w:rPr>
          <w:rFonts w:ascii="宋体" w:hAnsi="宋体"/>
          <w:u w:val="single"/>
        </w:rPr>
        <w:t xml:space="preserve"> </w:t>
      </w:r>
      <w:r>
        <w:rPr>
          <w:rFonts w:hint="eastAsia" w:ascii="宋体" w:hAnsi="宋体"/>
        </w:rPr>
        <w:t>平方米（</w:t>
      </w:r>
      <w:r>
        <w:rPr>
          <w:rFonts w:hint="eastAsia" w:ascii="宋体" w:hAnsi="宋体"/>
          <w:u w:val="single"/>
        </w:rPr>
        <w:t xml:space="preserve"> 地上2层 ，地下1层 </w:t>
      </w:r>
      <w:r>
        <w:rPr>
          <w:rFonts w:hint="eastAsia" w:ascii="宋体" w:hAnsi="宋体"/>
        </w:rPr>
        <w:t>）；文物馆</w:t>
      </w:r>
      <w:r>
        <w:rPr>
          <w:rFonts w:hint="eastAsia" w:ascii="宋体" w:hAnsi="宋体"/>
          <w:u w:val="single"/>
        </w:rPr>
        <w:t xml:space="preserve"> 1552.99 </w:t>
      </w:r>
      <w:r>
        <w:rPr>
          <w:rFonts w:hint="eastAsia" w:ascii="宋体" w:hAnsi="宋体"/>
        </w:rPr>
        <w:t>平方米（</w:t>
      </w:r>
      <w:r>
        <w:rPr>
          <w:rFonts w:hint="eastAsia" w:ascii="宋体" w:hAnsi="宋体"/>
          <w:u w:val="single"/>
        </w:rPr>
        <w:t xml:space="preserve"> 地上2层 </w:t>
      </w:r>
      <w:r>
        <w:rPr>
          <w:rFonts w:hint="eastAsia" w:ascii="宋体" w:hAnsi="宋体"/>
        </w:rPr>
        <w:t>）；南大门及安检室208.26平方米；设备机房（即能源中心）556.14平方米；陈云故居99.5平方米；馨园1224.12平方米</w:t>
      </w:r>
      <w:r>
        <w:rPr>
          <w:rFonts w:hint="eastAsia" w:ascii="宋体" w:hAnsi="宋体"/>
          <w:lang w:eastAsia="zh-CN"/>
        </w:rPr>
        <w:t>（</w:t>
      </w:r>
      <w:r>
        <w:rPr>
          <w:rFonts w:hint="eastAsia" w:ascii="宋体" w:hAnsi="宋体"/>
          <w:lang w:val="en-US" w:eastAsia="zh-CN"/>
        </w:rPr>
        <w:t>含专题展厅</w:t>
      </w:r>
      <w:r>
        <w:rPr>
          <w:rFonts w:hint="eastAsia" w:ascii="宋体" w:hAnsi="宋体"/>
          <w:lang w:eastAsia="zh-CN"/>
        </w:rPr>
        <w:t>）</w:t>
      </w:r>
      <w:r>
        <w:rPr>
          <w:rFonts w:hint="eastAsia" w:ascii="宋体" w:hAnsi="宋体"/>
        </w:rPr>
        <w:t>；实园1319.84平方米；翠园2364.41平方米；评弹艺术馆231.2平方米；</w:t>
      </w:r>
      <w:r>
        <w:rPr>
          <w:rFonts w:hint="eastAsia" w:ascii="宋体" w:hAnsi="宋体"/>
          <w:lang w:val="en-US" w:eastAsia="zh-CN"/>
        </w:rPr>
        <w:t>文创店</w:t>
      </w:r>
      <w:r>
        <w:rPr>
          <w:rFonts w:hint="eastAsia" w:ascii="宋体" w:hAnsi="宋体"/>
        </w:rPr>
        <w:t>118.57平方米；玉兰居和名人家书展625.88平方米；西大门及门卫14.38平方米；停车场1925.4平方米；</w:t>
      </w:r>
      <w:r>
        <w:rPr>
          <w:rFonts w:hint="eastAsia" w:ascii="宋体" w:hAnsi="宋体"/>
          <w:lang w:val="en-US" w:eastAsia="zh-CN"/>
        </w:rPr>
        <w:t>碑廊435</w:t>
      </w:r>
      <w:r>
        <w:rPr>
          <w:rFonts w:hint="eastAsia" w:ascii="宋体" w:hAnsi="宋体"/>
        </w:rPr>
        <w:t>平方米；陈云青浦调查研究旧址243.14平方米。</w:t>
      </w:r>
    </w:p>
    <w:p>
      <w:pPr>
        <w:spacing w:line="360" w:lineRule="auto"/>
        <w:ind w:firstLine="420" w:firstLineChars="200"/>
        <w:rPr>
          <w:rFonts w:ascii="宋体"/>
        </w:rPr>
      </w:pPr>
      <w:r>
        <w:rPr>
          <w:rFonts w:hint="eastAsia" w:ascii="宋体" w:hAnsi="宋体"/>
        </w:rPr>
        <w:t>公用设施、设备及公共场所（地）情况：</w:t>
      </w:r>
    </w:p>
    <w:p>
      <w:pPr>
        <w:spacing w:line="360" w:lineRule="auto"/>
        <w:ind w:firstLine="420" w:firstLineChars="200"/>
        <w:rPr>
          <w:rFonts w:ascii="宋体"/>
        </w:rPr>
      </w:pPr>
      <w:r>
        <w:rPr>
          <w:rFonts w:ascii="宋体" w:hAnsi="宋体"/>
        </w:rPr>
        <w:t>1</w:t>
      </w:r>
      <w:r>
        <w:rPr>
          <w:rFonts w:hint="eastAsia" w:ascii="宋体" w:hAnsi="宋体"/>
        </w:rPr>
        <w:t>、馆区车辆出入口</w:t>
      </w:r>
      <w:r>
        <w:rPr>
          <w:rFonts w:ascii="宋体" w:hAnsi="宋体"/>
          <w:u w:val="single"/>
        </w:rPr>
        <w:t xml:space="preserve">  </w:t>
      </w:r>
      <w:r>
        <w:rPr>
          <w:rFonts w:hint="eastAsia" w:ascii="宋体" w:hAnsi="宋体"/>
          <w:u w:val="single"/>
        </w:rPr>
        <w:t>2</w:t>
      </w:r>
      <w:r>
        <w:rPr>
          <w:rFonts w:ascii="宋体" w:hAnsi="宋体"/>
          <w:u w:val="single"/>
        </w:rPr>
        <w:t xml:space="preserve">  </w:t>
      </w:r>
      <w:r>
        <w:rPr>
          <w:rFonts w:hint="eastAsia" w:ascii="宋体" w:hAnsi="宋体"/>
        </w:rPr>
        <w:t>个，人行出入口</w:t>
      </w:r>
      <w:r>
        <w:rPr>
          <w:rFonts w:ascii="宋体" w:hAnsi="宋体"/>
          <w:u w:val="single"/>
        </w:rPr>
        <w:t xml:space="preserve">  </w:t>
      </w:r>
      <w:r>
        <w:rPr>
          <w:rFonts w:hint="eastAsia" w:ascii="宋体" w:hAnsi="宋体"/>
          <w:u w:val="single"/>
        </w:rPr>
        <w:t>2</w:t>
      </w:r>
      <w:r>
        <w:rPr>
          <w:rFonts w:ascii="宋体" w:hAnsi="宋体"/>
          <w:u w:val="single"/>
        </w:rPr>
        <w:t xml:space="preserve">  </w:t>
      </w:r>
      <w:r>
        <w:rPr>
          <w:rFonts w:hint="eastAsia" w:ascii="宋体" w:hAnsi="宋体"/>
        </w:rPr>
        <w:t>个；</w:t>
      </w:r>
    </w:p>
    <w:p>
      <w:pPr>
        <w:spacing w:line="360" w:lineRule="auto"/>
        <w:ind w:firstLine="420" w:firstLineChars="200"/>
        <w:rPr>
          <w:rFonts w:ascii="宋体"/>
        </w:rPr>
      </w:pPr>
      <w:r>
        <w:rPr>
          <w:rFonts w:ascii="宋体" w:hAnsi="宋体"/>
        </w:rPr>
        <w:t>2</w:t>
      </w:r>
      <w:r>
        <w:rPr>
          <w:rFonts w:hint="eastAsia" w:ascii="宋体" w:hAnsi="宋体"/>
        </w:rPr>
        <w:t>、停车场：员工停车场</w:t>
      </w:r>
      <w:r>
        <w:rPr>
          <w:rFonts w:ascii="宋体" w:hAnsi="宋体"/>
          <w:u w:val="single"/>
        </w:rPr>
        <w:t xml:space="preserve">  </w:t>
      </w:r>
      <w:r>
        <w:rPr>
          <w:rFonts w:hint="eastAsia" w:ascii="宋体" w:hAnsi="宋体"/>
          <w:u w:val="single"/>
        </w:rPr>
        <w:t>1</w:t>
      </w:r>
      <w:r>
        <w:rPr>
          <w:rFonts w:ascii="宋体" w:hAnsi="宋体"/>
          <w:u w:val="single"/>
        </w:rPr>
        <w:t xml:space="preserve">  </w:t>
      </w:r>
      <w:r>
        <w:rPr>
          <w:rFonts w:hint="eastAsia" w:ascii="宋体" w:hAnsi="宋体"/>
        </w:rPr>
        <w:t>个，面积共</w:t>
      </w:r>
      <w:r>
        <w:rPr>
          <w:rFonts w:ascii="宋体" w:hAnsi="宋体"/>
          <w:u w:val="single"/>
        </w:rPr>
        <w:t xml:space="preserve"> </w:t>
      </w:r>
      <w:r>
        <w:rPr>
          <w:rFonts w:hint="eastAsia" w:ascii="宋体" w:hAnsi="宋体"/>
          <w:u w:val="single"/>
        </w:rPr>
        <w:t>360</w:t>
      </w:r>
      <w:r>
        <w:rPr>
          <w:rFonts w:ascii="宋体" w:hAnsi="宋体"/>
          <w:u w:val="single"/>
        </w:rPr>
        <w:t xml:space="preserve"> </w:t>
      </w:r>
      <w:r>
        <w:rPr>
          <w:rFonts w:hint="eastAsia" w:ascii="宋体" w:hAnsi="宋体"/>
        </w:rPr>
        <w:t>平方米，停车位</w:t>
      </w:r>
      <w:r>
        <w:rPr>
          <w:rFonts w:ascii="宋体" w:hAnsi="宋体"/>
          <w:u w:val="single"/>
        </w:rPr>
        <w:t xml:space="preserve"> </w:t>
      </w:r>
      <w:r>
        <w:rPr>
          <w:rFonts w:hint="eastAsia" w:ascii="宋体" w:hAnsi="宋体"/>
          <w:u w:val="single"/>
        </w:rPr>
        <w:t>19</w:t>
      </w:r>
      <w:r>
        <w:rPr>
          <w:rFonts w:ascii="宋体" w:hAnsi="宋体"/>
          <w:u w:val="single"/>
        </w:rPr>
        <w:t xml:space="preserve"> </w:t>
      </w:r>
      <w:r>
        <w:rPr>
          <w:rFonts w:hint="eastAsia" w:ascii="宋体" w:hAnsi="宋体"/>
        </w:rPr>
        <w:t>个；对外开放停车场</w:t>
      </w:r>
      <w:r>
        <w:rPr>
          <w:rFonts w:ascii="宋体" w:hAnsi="宋体"/>
          <w:u w:val="single"/>
        </w:rPr>
        <w:t xml:space="preserve"> </w:t>
      </w:r>
      <w:r>
        <w:rPr>
          <w:rFonts w:hint="eastAsia" w:ascii="宋体" w:hAnsi="宋体"/>
          <w:u w:val="single"/>
        </w:rPr>
        <w:t xml:space="preserve"> 1 </w:t>
      </w:r>
      <w:r>
        <w:rPr>
          <w:rFonts w:ascii="宋体" w:hAnsi="宋体"/>
          <w:u w:val="single"/>
        </w:rPr>
        <w:t xml:space="preserve"> </w:t>
      </w:r>
      <w:r>
        <w:rPr>
          <w:rFonts w:hint="eastAsia" w:ascii="宋体" w:hAnsi="宋体"/>
        </w:rPr>
        <w:t>个，占地面积共</w:t>
      </w:r>
      <w:r>
        <w:rPr>
          <w:rFonts w:ascii="宋体" w:hAnsi="宋体"/>
          <w:u w:val="single"/>
        </w:rPr>
        <w:t xml:space="preserve"> </w:t>
      </w:r>
      <w:r>
        <w:rPr>
          <w:rFonts w:hint="eastAsia" w:ascii="宋体" w:hAnsi="宋体"/>
          <w:u w:val="single"/>
        </w:rPr>
        <w:t>7333</w:t>
      </w:r>
      <w:r>
        <w:rPr>
          <w:rFonts w:ascii="宋体" w:hAnsi="宋体"/>
          <w:u w:val="single"/>
        </w:rPr>
        <w:t xml:space="preserve"> </w:t>
      </w:r>
      <w:r>
        <w:rPr>
          <w:rFonts w:hint="eastAsia" w:ascii="宋体" w:hAnsi="宋体"/>
        </w:rPr>
        <w:t>平方米，停车位</w:t>
      </w:r>
      <w:r>
        <w:rPr>
          <w:rFonts w:ascii="宋体" w:hAnsi="宋体"/>
          <w:u w:val="single"/>
        </w:rPr>
        <w:t xml:space="preserve"> </w:t>
      </w:r>
      <w:r>
        <w:rPr>
          <w:rFonts w:hint="eastAsia" w:ascii="宋体" w:hAnsi="宋体"/>
          <w:u w:val="single"/>
        </w:rPr>
        <w:t>120</w:t>
      </w:r>
      <w:r>
        <w:rPr>
          <w:rFonts w:ascii="宋体" w:hAnsi="宋体"/>
          <w:u w:val="single"/>
        </w:rPr>
        <w:t xml:space="preserve"> </w:t>
      </w:r>
      <w:r>
        <w:rPr>
          <w:rFonts w:hint="eastAsia" w:ascii="宋体" w:hAnsi="宋体"/>
        </w:rPr>
        <w:t>位</w:t>
      </w:r>
      <w:r>
        <w:rPr>
          <w:rFonts w:hint="eastAsia" w:ascii="宋体"/>
        </w:rPr>
        <w:t>。</w:t>
      </w:r>
    </w:p>
    <w:p>
      <w:pPr>
        <w:spacing w:line="360" w:lineRule="auto"/>
        <w:ind w:firstLine="420" w:firstLineChars="200"/>
        <w:rPr>
          <w:rFonts w:ascii="宋体" w:hAnsi="宋体"/>
        </w:rPr>
      </w:pPr>
      <w:r>
        <w:rPr>
          <w:rFonts w:hint="eastAsia" w:ascii="宋体" w:hAnsi="宋体"/>
        </w:rPr>
        <w:t>3、消防自动报警系统情况及消防灭火器配备情况</w:t>
      </w:r>
    </w:p>
    <w:p>
      <w:pPr>
        <w:spacing w:line="360" w:lineRule="auto"/>
        <w:ind w:firstLine="420" w:firstLineChars="200"/>
        <w:rPr>
          <w:rFonts w:hint="eastAsia" w:ascii="宋体" w:hAnsi="宋体" w:eastAsia="宋体"/>
          <w:lang w:eastAsia="zh-CN"/>
        </w:rPr>
      </w:pPr>
      <w:r>
        <w:rPr>
          <w:rFonts w:hint="eastAsia" w:ascii="宋体" w:hAnsi="宋体"/>
        </w:rPr>
        <w:t>（1）主馆、文物馆配有消防报警联动控制系统、火灾自动报警系统、消火栓灭火系统、喷淋灭火系统、气体灭火系统、防排烟系统、水泵房设备系统、物联网系统、电气火灾监控系统、应急广播通讯系统、应急照明系统、安全疏散指示标志等，灭火器配有</w:t>
      </w:r>
      <w:r>
        <w:rPr>
          <w:rFonts w:hint="eastAsia" w:ascii="宋体" w:hAnsi="宋体"/>
          <w:lang w:val="en-US" w:eastAsia="zh-CN"/>
        </w:rPr>
        <w:t>180</w:t>
      </w:r>
      <w:r>
        <w:rPr>
          <w:rFonts w:hint="eastAsia" w:ascii="宋体" w:hAnsi="宋体"/>
        </w:rPr>
        <w:t>个</w:t>
      </w:r>
      <w:r>
        <w:rPr>
          <w:rFonts w:hint="eastAsia" w:ascii="宋体" w:hAnsi="宋体"/>
          <w:lang w:eastAsia="zh-CN"/>
        </w:rPr>
        <w:t>。</w:t>
      </w:r>
    </w:p>
    <w:p>
      <w:pPr>
        <w:spacing w:line="360" w:lineRule="auto"/>
        <w:ind w:firstLine="420" w:firstLineChars="200"/>
        <w:rPr>
          <w:rFonts w:hint="eastAsia" w:ascii="宋体" w:hAnsi="宋体" w:eastAsia="宋体"/>
          <w:lang w:eastAsia="zh-CN"/>
        </w:rPr>
      </w:pPr>
      <w:r>
        <w:rPr>
          <w:rFonts w:hint="eastAsia" w:ascii="宋体" w:hAnsi="宋体"/>
        </w:rPr>
        <w:t>（2）辅房（翠园、实园、馨园、评弹艺术馆、名人家书馆、能源中心等）配有消防报警联动控制系统、火灾自动报警系统、消火栓灭火系统、喷淋灭火系统、应急广播通讯系统、应急照明系统、安全疏散指示标志等，灭火器配有2</w:t>
      </w:r>
      <w:r>
        <w:rPr>
          <w:rFonts w:hint="eastAsia" w:ascii="宋体" w:hAnsi="宋体"/>
          <w:lang w:val="en-US" w:eastAsia="zh-CN"/>
        </w:rPr>
        <w:t>12</w:t>
      </w:r>
      <w:r>
        <w:rPr>
          <w:rFonts w:hint="eastAsia" w:ascii="宋体" w:hAnsi="宋体"/>
        </w:rPr>
        <w:t>个</w:t>
      </w:r>
      <w:r>
        <w:rPr>
          <w:rFonts w:hint="eastAsia" w:ascii="宋体" w:hAnsi="宋体"/>
          <w:lang w:eastAsia="zh-CN"/>
        </w:rPr>
        <w:t>。</w:t>
      </w:r>
    </w:p>
    <w:p>
      <w:pPr>
        <w:spacing w:line="360" w:lineRule="auto"/>
        <w:ind w:firstLine="420" w:firstLineChars="200"/>
        <w:jc w:val="left"/>
        <w:rPr>
          <w:rFonts w:ascii="宋体"/>
        </w:rPr>
      </w:pPr>
      <w:r>
        <w:rPr>
          <w:rFonts w:hint="eastAsia" w:ascii="宋体" w:hAnsi="宋体"/>
        </w:rPr>
        <w:t>（3）碑廊、停车场配有应急照明系统、安全疏散指示标志等，灭火器配有</w:t>
      </w:r>
      <w:r>
        <w:rPr>
          <w:rFonts w:hint="eastAsia" w:ascii="宋体" w:hAnsi="宋体"/>
          <w:lang w:val="en-US" w:eastAsia="zh-CN"/>
        </w:rPr>
        <w:t>3</w:t>
      </w:r>
      <w:r>
        <w:rPr>
          <w:rFonts w:hint="eastAsia" w:ascii="宋体" w:hAnsi="宋体"/>
        </w:rPr>
        <w:t>0个。</w:t>
      </w:r>
    </w:p>
    <w:p>
      <w:pPr>
        <w:spacing w:line="360" w:lineRule="auto"/>
        <w:ind w:firstLine="420" w:firstLineChars="200"/>
        <w:rPr>
          <w:rFonts w:ascii="宋体" w:hAnsi="宋体"/>
        </w:rPr>
      </w:pPr>
      <w:r>
        <w:rPr>
          <w:rFonts w:hint="eastAsia" w:ascii="宋体" w:hAnsi="宋体"/>
        </w:rPr>
        <w:t>4、智能安防系统</w:t>
      </w:r>
    </w:p>
    <w:p>
      <w:pPr>
        <w:spacing w:line="360" w:lineRule="auto"/>
        <w:ind w:firstLine="420" w:firstLineChars="200"/>
        <w:jc w:val="left"/>
        <w:rPr>
          <w:rFonts w:ascii="宋体"/>
          <w:color w:val="FF0000"/>
        </w:rPr>
      </w:pPr>
      <w:r>
        <w:rPr>
          <w:rFonts w:hint="eastAsia" w:ascii="宋体" w:hAnsi="宋体"/>
          <w:szCs w:val="21"/>
        </w:rPr>
        <w:t>我馆安装的前端设备（各类防盗探测器共</w:t>
      </w:r>
      <w:r>
        <w:rPr>
          <w:rFonts w:ascii="宋体" w:hAnsi="宋体"/>
          <w:szCs w:val="21"/>
        </w:rPr>
        <w:t>279</w:t>
      </w:r>
      <w:r>
        <w:rPr>
          <w:rFonts w:hint="eastAsia" w:ascii="宋体" w:hAnsi="宋体"/>
          <w:szCs w:val="21"/>
        </w:rPr>
        <w:t>个，监控摄像机5</w:t>
      </w:r>
      <w:r>
        <w:rPr>
          <w:rFonts w:hint="eastAsia" w:ascii="宋体" w:hAnsi="宋体"/>
          <w:szCs w:val="21"/>
          <w:lang w:val="en-US" w:eastAsia="zh-CN"/>
        </w:rPr>
        <w:t>80</w:t>
      </w:r>
      <w:r>
        <w:rPr>
          <w:rFonts w:hint="eastAsia" w:ascii="宋体" w:hAnsi="宋体"/>
          <w:szCs w:val="21"/>
        </w:rPr>
        <w:t>台，），中间控制设备（接收模块、各类电源供电箱、联动控制设备、通信接口、110报警联网等），系统控制设备（计算机主机、显示器等）以及连接各种设备和构成系统联动的所有线路。出入口控制系统：共有3</w:t>
      </w:r>
      <w:r>
        <w:rPr>
          <w:rFonts w:hint="eastAsia" w:ascii="宋体" w:hAnsi="宋体"/>
          <w:szCs w:val="21"/>
          <w:lang w:val="en-US" w:eastAsia="zh-CN"/>
        </w:rPr>
        <w:t>8</w:t>
      </w:r>
      <w:r>
        <w:rPr>
          <w:rFonts w:hint="eastAsia" w:ascii="宋体" w:hAnsi="宋体"/>
          <w:szCs w:val="21"/>
        </w:rPr>
        <w:t>道门禁</w:t>
      </w:r>
      <w:r>
        <w:rPr>
          <w:rFonts w:ascii="宋体" w:hAnsi="宋体"/>
          <w:szCs w:val="21"/>
        </w:rPr>
        <w:t>；电子巡查系统：设有</w:t>
      </w:r>
      <w:r>
        <w:rPr>
          <w:rFonts w:hint="eastAsia" w:ascii="宋体" w:hAnsi="宋体"/>
          <w:szCs w:val="21"/>
          <w:lang w:val="en-US" w:eastAsia="zh-CN"/>
        </w:rPr>
        <w:t>45</w:t>
      </w:r>
      <w:r>
        <w:rPr>
          <w:rFonts w:ascii="宋体" w:hAnsi="宋体"/>
          <w:szCs w:val="21"/>
        </w:rPr>
        <w:t>个巡更点位；有线对讲系统：1台IP网络可视对讲主机安放于监控中心，有线对讲分机分布于各个场馆</w:t>
      </w:r>
      <w:r>
        <w:rPr>
          <w:rFonts w:hint="eastAsia" w:ascii="宋体" w:hAnsi="宋体"/>
          <w:szCs w:val="21"/>
        </w:rPr>
        <w:t>。</w:t>
      </w:r>
    </w:p>
    <w:p>
      <w:pPr>
        <w:spacing w:line="360" w:lineRule="auto"/>
        <w:rPr>
          <w:rFonts w:ascii="宋体"/>
        </w:rPr>
      </w:pPr>
      <w:r>
        <w:rPr>
          <w:rFonts w:hint="eastAsia" w:ascii="宋体"/>
          <w:b/>
        </w:rPr>
        <w:t>（</w:t>
      </w:r>
      <w:r>
        <w:rPr>
          <w:rFonts w:hint="eastAsia" w:ascii="宋体"/>
          <w:b/>
          <w:lang w:val="en-US" w:eastAsia="zh-CN"/>
        </w:rPr>
        <w:t>二</w:t>
      </w:r>
      <w:r>
        <w:rPr>
          <w:rFonts w:hint="eastAsia" w:ascii="宋体"/>
          <w:b/>
        </w:rPr>
        <w:t>）各馆各层功能分布情况</w:t>
      </w:r>
    </w:p>
    <w:p>
      <w:pPr>
        <w:spacing w:line="360" w:lineRule="auto"/>
        <w:ind w:firstLine="422" w:firstLineChars="200"/>
        <w:rPr>
          <w:rFonts w:ascii="宋体"/>
          <w:b/>
          <w:bCs/>
        </w:rPr>
      </w:pPr>
      <w:r>
        <w:rPr>
          <w:rFonts w:hint="eastAsia" w:ascii="宋体"/>
          <w:b/>
          <w:bCs/>
        </w:rPr>
        <w:t>1、主馆</w:t>
      </w:r>
    </w:p>
    <w:p>
      <w:pPr>
        <w:spacing w:line="360" w:lineRule="auto"/>
        <w:ind w:firstLine="420" w:firstLineChars="200"/>
        <w:rPr>
          <w:rFonts w:ascii="宋体"/>
        </w:rPr>
      </w:pPr>
      <w:r>
        <w:rPr>
          <w:rFonts w:hint="eastAsia" w:ascii="宋体"/>
        </w:rPr>
        <w:t>地下1</w:t>
      </w:r>
      <w:r>
        <w:rPr>
          <w:rFonts w:ascii="宋体"/>
        </w:rPr>
        <w:t>F</w:t>
      </w:r>
      <w:r>
        <w:rPr>
          <w:rFonts w:hint="eastAsia" w:ascii="宋体"/>
        </w:rPr>
        <w:t>：主要用于对外参观游览、存放藏品和开会学习，设备用房（高压配电、信息机房、水泵房）面积1033平方米，公共区间（展厅、会议室、活动室、卫生间）面积900平方米，库房（5间）面积145平方米。</w:t>
      </w:r>
    </w:p>
    <w:p>
      <w:pPr>
        <w:spacing w:line="360" w:lineRule="auto"/>
        <w:ind w:firstLine="420" w:firstLineChars="200"/>
        <w:rPr>
          <w:rFonts w:ascii="宋体"/>
        </w:rPr>
      </w:pPr>
      <w:r>
        <w:rPr>
          <w:rFonts w:ascii="宋体"/>
        </w:rPr>
        <w:t>1F</w:t>
      </w:r>
      <w:r>
        <w:rPr>
          <w:rFonts w:hint="eastAsia" w:ascii="宋体"/>
        </w:rPr>
        <w:t>：主要用于对外参观游览，设备用房（监控中心、机房）面积495平方米，公共区间（序厅、展厅、卫生间）面积2000平方米。</w:t>
      </w:r>
    </w:p>
    <w:p>
      <w:pPr>
        <w:spacing w:line="360" w:lineRule="auto"/>
        <w:ind w:firstLine="420" w:firstLineChars="200"/>
        <w:rPr>
          <w:rFonts w:ascii="宋体"/>
        </w:rPr>
      </w:pPr>
      <w:r>
        <w:rPr>
          <w:rFonts w:hint="eastAsia" w:ascii="宋体"/>
        </w:rPr>
        <w:t>2</w:t>
      </w:r>
      <w:r>
        <w:rPr>
          <w:rFonts w:ascii="宋体"/>
        </w:rPr>
        <w:t>F</w:t>
      </w:r>
      <w:r>
        <w:rPr>
          <w:rFonts w:hint="eastAsia" w:ascii="宋体"/>
        </w:rPr>
        <w:t>：主要用于对外参观游览，公共区间（展厅、卫生间）面积1285.6平方米。</w:t>
      </w:r>
    </w:p>
    <w:p>
      <w:pPr>
        <w:spacing w:line="360" w:lineRule="auto"/>
        <w:ind w:firstLine="422" w:firstLineChars="200"/>
        <w:rPr>
          <w:rFonts w:ascii="宋体"/>
          <w:b/>
          <w:bCs/>
        </w:rPr>
      </w:pPr>
      <w:r>
        <w:rPr>
          <w:rFonts w:hint="eastAsia" w:ascii="宋体"/>
          <w:b/>
          <w:bCs/>
        </w:rPr>
        <w:t>2、文物馆</w:t>
      </w:r>
    </w:p>
    <w:p>
      <w:pPr>
        <w:spacing w:line="360" w:lineRule="auto"/>
        <w:ind w:firstLine="420" w:firstLineChars="200"/>
        <w:rPr>
          <w:rFonts w:ascii="宋体"/>
        </w:rPr>
      </w:pPr>
      <w:r>
        <w:rPr>
          <w:rFonts w:ascii="宋体"/>
        </w:rPr>
        <w:t>1F</w:t>
      </w:r>
      <w:r>
        <w:rPr>
          <w:rFonts w:hint="eastAsia" w:ascii="宋体"/>
        </w:rPr>
        <w:t>：主要用于对外参观游览，设备用房（高压配电、机房、消防气体间）面积70平方米，公共区间（展厅、卫生间）面积730平方米。</w:t>
      </w:r>
    </w:p>
    <w:p>
      <w:pPr>
        <w:spacing w:line="360" w:lineRule="auto"/>
        <w:ind w:firstLine="525" w:firstLineChars="250"/>
        <w:rPr>
          <w:rFonts w:ascii="宋体"/>
        </w:rPr>
      </w:pPr>
      <w:r>
        <w:rPr>
          <w:rFonts w:hint="eastAsia" w:ascii="宋体"/>
        </w:rPr>
        <w:t>2</w:t>
      </w:r>
      <w:r>
        <w:rPr>
          <w:rFonts w:ascii="宋体"/>
        </w:rPr>
        <w:t>F</w:t>
      </w:r>
      <w:r>
        <w:rPr>
          <w:rFonts w:hint="eastAsia" w:ascii="宋体"/>
        </w:rPr>
        <w:t>：主要用于办公和存放藏品，设备用房（风机房、修复室）面积185平方米，公共区间（办公室、会议室、卫生间）面积240平方米，库房（3间）340平方米。</w:t>
      </w:r>
    </w:p>
    <w:p>
      <w:pPr>
        <w:spacing w:line="360" w:lineRule="auto"/>
        <w:rPr>
          <w:rFonts w:ascii="宋体" w:hAnsi="宋体"/>
          <w:b/>
          <w:szCs w:val="21"/>
        </w:rPr>
      </w:pPr>
      <w:r>
        <w:rPr>
          <w:rFonts w:hint="eastAsia" w:ascii="宋体"/>
          <w:b/>
        </w:rPr>
        <w:t>（</w:t>
      </w:r>
      <w:r>
        <w:rPr>
          <w:rFonts w:hint="eastAsia" w:ascii="宋体"/>
          <w:b/>
          <w:lang w:val="en-US" w:eastAsia="zh-CN"/>
        </w:rPr>
        <w:t>三</w:t>
      </w:r>
      <w:r>
        <w:rPr>
          <w:rFonts w:hint="eastAsia" w:ascii="宋体"/>
          <w:b/>
        </w:rPr>
        <w:t>）业主方</w:t>
      </w:r>
      <w:r>
        <w:rPr>
          <w:rFonts w:hint="eastAsia" w:ascii="宋体" w:hAnsi="宋体"/>
          <w:b/>
          <w:szCs w:val="21"/>
        </w:rPr>
        <w:t>为保安服务企业提供的保安服务用房情况</w:t>
      </w:r>
    </w:p>
    <w:p>
      <w:pPr>
        <w:spacing w:line="360" w:lineRule="auto"/>
        <w:ind w:firstLine="420" w:firstLineChars="200"/>
        <w:rPr>
          <w:rFonts w:ascii="宋体" w:hAnsi="宋体"/>
        </w:rPr>
      </w:pPr>
      <w:r>
        <w:rPr>
          <w:rFonts w:hint="eastAsia" w:ascii="宋体" w:hAnsi="宋体"/>
        </w:rPr>
        <w:t>业主方提供保安服务管理用房面积</w:t>
      </w:r>
      <w:r>
        <w:rPr>
          <w:rFonts w:ascii="宋体" w:hAnsi="宋体"/>
          <w:u w:val="single"/>
        </w:rPr>
        <w:t xml:space="preserve">  </w:t>
      </w:r>
      <w:r>
        <w:rPr>
          <w:rFonts w:hint="eastAsia" w:ascii="宋体" w:hAnsi="宋体"/>
          <w:u w:val="single"/>
        </w:rPr>
        <w:t>100</w:t>
      </w:r>
      <w:r>
        <w:rPr>
          <w:rFonts w:ascii="宋体" w:hAnsi="宋体"/>
          <w:u w:val="single"/>
        </w:rPr>
        <w:t xml:space="preserve">  </w:t>
      </w:r>
      <w:r>
        <w:rPr>
          <w:rFonts w:hint="eastAsia" w:ascii="宋体" w:hAnsi="宋体"/>
        </w:rPr>
        <w:t>平方米，其中办公房</w:t>
      </w:r>
      <w:r>
        <w:rPr>
          <w:rFonts w:ascii="宋体" w:hAnsi="宋体"/>
          <w:u w:val="single"/>
        </w:rPr>
        <w:t xml:space="preserve">  </w:t>
      </w:r>
      <w:r>
        <w:rPr>
          <w:rFonts w:hint="eastAsia" w:ascii="宋体" w:hAnsi="宋体"/>
          <w:u w:val="single"/>
        </w:rPr>
        <w:t>1</w:t>
      </w:r>
      <w:r>
        <w:rPr>
          <w:rFonts w:ascii="宋体" w:hAnsi="宋体"/>
          <w:u w:val="single"/>
        </w:rPr>
        <w:t xml:space="preserve">  </w:t>
      </w:r>
      <w:r>
        <w:rPr>
          <w:rFonts w:hint="eastAsia" w:ascii="宋体" w:hAnsi="宋体"/>
          <w:u w:val="single"/>
        </w:rPr>
        <w:t>间</w:t>
      </w:r>
      <w:r>
        <w:rPr>
          <w:rFonts w:hint="eastAsia" w:ascii="宋体" w:hAnsi="宋体"/>
        </w:rPr>
        <w:t>；工作间</w:t>
      </w:r>
      <w:r>
        <w:rPr>
          <w:rFonts w:ascii="宋体" w:hAnsi="宋体"/>
          <w:u w:val="single"/>
        </w:rPr>
        <w:t xml:space="preserve">  </w:t>
      </w:r>
      <w:r>
        <w:rPr>
          <w:rFonts w:hint="eastAsia" w:ascii="宋体" w:hAnsi="宋体"/>
          <w:u w:val="single"/>
        </w:rPr>
        <w:t>1</w:t>
      </w:r>
      <w:r>
        <w:rPr>
          <w:rFonts w:ascii="宋体" w:hAnsi="宋体"/>
          <w:u w:val="single"/>
        </w:rPr>
        <w:t xml:space="preserve">  </w:t>
      </w:r>
      <w:r>
        <w:rPr>
          <w:rFonts w:hint="eastAsia" w:ascii="宋体" w:hAnsi="宋体"/>
        </w:rPr>
        <w:t>间；仓库</w:t>
      </w:r>
      <w:r>
        <w:rPr>
          <w:rFonts w:hint="eastAsia" w:ascii="宋体" w:hAnsi="宋体"/>
          <w:u w:val="single"/>
        </w:rPr>
        <w:t xml:space="preserve">  1  </w:t>
      </w:r>
      <w:r>
        <w:rPr>
          <w:rFonts w:hint="eastAsia" w:ascii="宋体" w:hAnsi="宋体"/>
        </w:rPr>
        <w:t>间。</w:t>
      </w:r>
    </w:p>
    <w:p>
      <w:pPr>
        <w:spacing w:line="360" w:lineRule="auto"/>
        <w:rPr>
          <w:rFonts w:ascii="宋体"/>
        </w:rPr>
      </w:pPr>
      <w:r>
        <w:rPr>
          <w:rFonts w:hint="eastAsia" w:ascii="宋体" w:hAnsi="宋体"/>
          <w:b/>
          <w:szCs w:val="21"/>
        </w:rPr>
        <w:t>（</w:t>
      </w:r>
      <w:r>
        <w:rPr>
          <w:rFonts w:hint="eastAsia" w:ascii="宋体" w:hAnsi="宋体"/>
          <w:b/>
          <w:szCs w:val="21"/>
          <w:lang w:val="en-US" w:eastAsia="zh-CN"/>
        </w:rPr>
        <w:t>四</w:t>
      </w:r>
      <w:r>
        <w:rPr>
          <w:rFonts w:hint="eastAsia" w:ascii="宋体" w:hAnsi="宋体"/>
          <w:b/>
          <w:szCs w:val="21"/>
        </w:rPr>
        <w:t>）采购人的特殊要求</w:t>
      </w:r>
    </w:p>
    <w:p>
      <w:pPr>
        <w:spacing w:line="360" w:lineRule="auto"/>
        <w:ind w:firstLine="525" w:firstLineChars="250"/>
        <w:rPr>
          <w:rFonts w:hint="eastAsia" w:ascii="宋体"/>
        </w:rPr>
      </w:pPr>
      <w:r>
        <w:rPr>
          <w:rFonts w:hint="eastAsia" w:ascii="宋体"/>
          <w:highlight w:val="none"/>
        </w:rPr>
        <w:t>保安服务人员</w:t>
      </w:r>
      <w:r>
        <w:rPr>
          <w:rFonts w:hint="eastAsia" w:ascii="宋体"/>
          <w:highlight w:val="none"/>
          <w:lang w:eastAsia="zh-CN"/>
        </w:rPr>
        <w:t>与</w:t>
      </w:r>
      <w:r>
        <w:rPr>
          <w:rFonts w:hint="eastAsia" w:ascii="宋体"/>
          <w:highlight w:val="none"/>
        </w:rPr>
        <w:t>乙方签订相应合同关系</w:t>
      </w:r>
      <w:r>
        <w:rPr>
          <w:rFonts w:hint="eastAsia" w:ascii="宋体"/>
        </w:rPr>
        <w:t>，与业主方无关。</w:t>
      </w:r>
    </w:p>
    <w:p>
      <w:pPr>
        <w:widowControl/>
        <w:numPr>
          <w:ilvl w:val="0"/>
          <w:numId w:val="1"/>
        </w:numPr>
        <w:tabs>
          <w:tab w:val="left" w:pos="567"/>
        </w:tabs>
        <w:spacing w:before="312" w:beforeLines="100" w:after="156" w:afterLines="50" w:line="360" w:lineRule="auto"/>
        <w:ind w:left="426" w:leftChars="203"/>
        <w:jc w:val="left"/>
        <w:outlineLvl w:val="0"/>
        <w:rPr>
          <w:rFonts w:ascii="宋体" w:hAnsi="宋体"/>
          <w:b/>
          <w:bCs/>
          <w:color w:val="000000" w:themeColor="text1"/>
          <w:sz w:val="24"/>
          <w:szCs w:val="24"/>
          <w14:textFill>
            <w14:solidFill>
              <w14:schemeClr w14:val="tx1"/>
            </w14:solidFill>
          </w14:textFill>
        </w:rPr>
      </w:pPr>
      <w:r>
        <w:rPr>
          <w:rFonts w:hint="eastAsia" w:ascii="Times New Roman" w:hAnsi="Times New Roman"/>
          <w:b/>
          <w:color w:val="000000" w:themeColor="text1"/>
          <w:kern w:val="0"/>
          <w:sz w:val="24"/>
          <w:szCs w:val="24"/>
          <w14:textFill>
            <w14:solidFill>
              <w14:schemeClr w14:val="tx1"/>
            </w14:solidFill>
          </w14:textFill>
        </w:rPr>
        <w:t>服务内容及要求</w:t>
      </w:r>
    </w:p>
    <w:p>
      <w:pPr>
        <w:spacing w:line="360" w:lineRule="auto"/>
        <w:ind w:firstLine="422" w:firstLineChars="200"/>
        <w:rPr>
          <w:rFonts w:ascii="宋体" w:hAnsi="宋体"/>
          <w:b/>
          <w:bCs/>
        </w:rPr>
      </w:pPr>
      <w:r>
        <w:rPr>
          <w:rFonts w:hint="eastAsia" w:ascii="宋体" w:hAnsi="宋体"/>
          <w:b/>
          <w:bCs/>
        </w:rPr>
        <w:t>（一）秩序维护</w:t>
      </w:r>
    </w:p>
    <w:p>
      <w:pPr>
        <w:spacing w:line="360" w:lineRule="auto"/>
        <w:ind w:firstLine="422" w:firstLineChars="200"/>
        <w:rPr>
          <w:rFonts w:ascii="宋体" w:hAnsi="宋体"/>
          <w:b/>
          <w:bCs/>
        </w:rPr>
      </w:pPr>
      <w:r>
        <w:rPr>
          <w:rFonts w:hint="eastAsia" w:ascii="宋体" w:hAnsi="宋体"/>
          <w:b/>
          <w:bCs/>
        </w:rPr>
        <w:t>1、门岗值守</w:t>
      </w:r>
    </w:p>
    <w:p>
      <w:pPr>
        <w:spacing w:line="360" w:lineRule="auto"/>
        <w:ind w:firstLine="420" w:firstLineChars="200"/>
        <w:rPr>
          <w:rFonts w:ascii="宋体" w:hAnsi="宋体"/>
        </w:rPr>
      </w:pPr>
      <w:r>
        <w:rPr>
          <w:rFonts w:hint="eastAsia" w:ascii="宋体" w:hAnsi="宋体"/>
        </w:rPr>
        <w:t>（1）门卫安保人员必须持有安保人员上岗证，上岗证张贴于门卫室墙上，全体24小时在规定位置执勤，问询指引需用语规范、礼貌待人，做好值班记录。</w:t>
      </w:r>
    </w:p>
    <w:p>
      <w:pPr>
        <w:spacing w:line="360" w:lineRule="auto"/>
        <w:ind w:firstLine="420" w:firstLineChars="200"/>
        <w:rPr>
          <w:rFonts w:ascii="宋体" w:hAnsi="宋体"/>
        </w:rPr>
      </w:pPr>
      <w:r>
        <w:rPr>
          <w:rFonts w:hint="eastAsia" w:ascii="宋体" w:hAnsi="宋体"/>
        </w:rPr>
        <w:t>（2）负责通行管理和安全秩序维护，在上下班高峰时段，立岗指挥，疏导人员、车辆进出，维护大门区域正常秩序，妥善处置各类突发事件。</w:t>
      </w:r>
    </w:p>
    <w:p>
      <w:pPr>
        <w:spacing w:line="360" w:lineRule="auto"/>
        <w:ind w:firstLine="420" w:firstLineChars="200"/>
        <w:rPr>
          <w:rFonts w:ascii="宋体" w:hAnsi="宋体"/>
        </w:rPr>
      </w:pPr>
      <w:r>
        <w:rPr>
          <w:rFonts w:hint="eastAsia" w:ascii="宋体" w:hAnsi="宋体"/>
        </w:rPr>
        <w:t>（3）认真落实车辆进出管理制度，做好外来车辆进出管理、登记等工作。</w:t>
      </w:r>
    </w:p>
    <w:p>
      <w:pPr>
        <w:spacing w:line="360" w:lineRule="auto"/>
        <w:ind w:firstLine="420" w:firstLineChars="200"/>
        <w:rPr>
          <w:rFonts w:ascii="宋体" w:hAnsi="宋体"/>
        </w:rPr>
      </w:pPr>
      <w:r>
        <w:rPr>
          <w:rFonts w:hint="eastAsia" w:ascii="宋体" w:hAnsi="宋体"/>
        </w:rPr>
        <w:t>（4）按照业主方要求，严格执行物品进出登记制度，对大件、贵重、可疑物品运出进行核验、登记。禁止各类人员带入易燃、易爆、剧毒、管制刀具等各类危险、有害物品。</w:t>
      </w:r>
    </w:p>
    <w:p>
      <w:pPr>
        <w:spacing w:line="360" w:lineRule="auto"/>
        <w:ind w:firstLine="420" w:firstLineChars="200"/>
        <w:rPr>
          <w:rFonts w:ascii="宋体" w:hAnsi="宋体"/>
        </w:rPr>
      </w:pPr>
      <w:r>
        <w:rPr>
          <w:rFonts w:hint="eastAsia" w:ascii="宋体" w:hAnsi="宋体"/>
        </w:rPr>
        <w:t>（5）门卫安保人员须着装整齐、仪容整洁，工作时间不得抽烟、闲聊、接听电话等与执勤无关事情，保持良好的形象，避免与各类进馆人员发生冲突。</w:t>
      </w:r>
    </w:p>
    <w:p>
      <w:pPr>
        <w:spacing w:line="360" w:lineRule="auto"/>
        <w:ind w:firstLine="422" w:firstLineChars="200"/>
        <w:rPr>
          <w:rFonts w:ascii="宋体" w:hAnsi="宋体"/>
          <w:b/>
          <w:bCs/>
        </w:rPr>
      </w:pPr>
      <w:r>
        <w:rPr>
          <w:rFonts w:hint="eastAsia" w:ascii="宋体" w:hAnsi="宋体"/>
          <w:b/>
          <w:bCs/>
        </w:rPr>
        <w:t>2、巡逻检查</w:t>
      </w:r>
    </w:p>
    <w:p>
      <w:pPr>
        <w:spacing w:line="360" w:lineRule="auto"/>
        <w:ind w:firstLine="420" w:firstLineChars="200"/>
        <w:rPr>
          <w:rFonts w:ascii="宋体" w:hAnsi="宋体"/>
        </w:rPr>
      </w:pPr>
      <w:r>
        <w:rPr>
          <w:rFonts w:hint="eastAsia" w:ascii="宋体" w:hAnsi="宋体"/>
        </w:rPr>
        <w:t>（1）定时巡查各区域（每两时至少巡逻一次），关注各处治安、消防等重点防范场所部位，发现异常状况和安全隐患及时处置并上报，认真做好巡查记录。</w:t>
      </w:r>
    </w:p>
    <w:p>
      <w:pPr>
        <w:spacing w:line="360" w:lineRule="auto"/>
        <w:ind w:firstLine="420" w:firstLineChars="200"/>
        <w:rPr>
          <w:rFonts w:ascii="宋体" w:hAnsi="宋体"/>
        </w:rPr>
      </w:pPr>
      <w:r>
        <w:rPr>
          <w:rFonts w:hint="eastAsia" w:ascii="宋体" w:hAnsi="宋体"/>
        </w:rPr>
        <w:t>（2）巡逻中发现可疑人员要及时询问或监视，发现闲杂人员、推销人员要及时劝阻离开，发现员工不良行为要及时进行劝阻纠正。</w:t>
      </w:r>
    </w:p>
    <w:p>
      <w:pPr>
        <w:spacing w:line="360" w:lineRule="auto"/>
        <w:ind w:firstLine="420" w:firstLineChars="200"/>
        <w:rPr>
          <w:rFonts w:ascii="宋体" w:hAnsi="宋体"/>
        </w:rPr>
      </w:pPr>
      <w:r>
        <w:rPr>
          <w:rFonts w:hint="eastAsia" w:ascii="宋体" w:hAnsi="宋体"/>
        </w:rPr>
        <w:t>（3）对各类危害安全、影响秩序的人员行为进行劝阻，杜绝发生喧哗、吵闹、打架等不安全情况发生，劝阻无效的及时报告业主方。</w:t>
      </w:r>
    </w:p>
    <w:p>
      <w:pPr>
        <w:spacing w:line="360" w:lineRule="auto"/>
        <w:ind w:firstLine="420" w:firstLineChars="200"/>
        <w:rPr>
          <w:rFonts w:ascii="宋体" w:hAnsi="宋体"/>
        </w:rPr>
      </w:pPr>
      <w:r>
        <w:rPr>
          <w:rFonts w:hint="eastAsia" w:ascii="宋体" w:hAnsi="宋体"/>
        </w:rPr>
        <w:t>（4）接到员工报警，须3分钟内赶到出事地点，按照应急预案处置。</w:t>
      </w:r>
    </w:p>
    <w:p>
      <w:pPr>
        <w:spacing w:line="360" w:lineRule="auto"/>
        <w:ind w:firstLine="420" w:firstLineChars="200"/>
        <w:rPr>
          <w:rFonts w:ascii="宋体" w:hAnsi="宋体"/>
        </w:rPr>
      </w:pPr>
      <w:r>
        <w:rPr>
          <w:rFonts w:hint="eastAsia" w:ascii="宋体" w:hAnsi="宋体"/>
        </w:rPr>
        <w:t>（5）协助做好环境及设施设备看护，制止能源浪费、损坏公物、破坏花草树木等现象发生，发现各类问题、隐患及时通知相关部门及人员进行处置。</w:t>
      </w:r>
    </w:p>
    <w:p>
      <w:pPr>
        <w:spacing w:line="360" w:lineRule="auto"/>
        <w:ind w:firstLine="420" w:firstLineChars="200"/>
        <w:rPr>
          <w:rFonts w:hint="eastAsia" w:ascii="宋体" w:hAnsi="宋体"/>
        </w:rPr>
      </w:pPr>
      <w:r>
        <w:rPr>
          <w:rFonts w:hint="eastAsia" w:ascii="宋体" w:hAnsi="宋体"/>
        </w:rPr>
        <w:t>（6）根据业主方要求，配合做好防汛防台、灾害性天气期间的巡防和抢险工作。</w:t>
      </w:r>
    </w:p>
    <w:p>
      <w:pPr>
        <w:spacing w:line="360" w:lineRule="auto"/>
        <w:ind w:firstLine="527" w:firstLineChars="250"/>
        <w:rPr>
          <w:rFonts w:ascii="宋体" w:hAnsi="宋体"/>
          <w:b/>
          <w:bCs/>
        </w:rPr>
      </w:pPr>
      <w:r>
        <w:rPr>
          <w:rFonts w:hint="eastAsia" w:ascii="宋体" w:hAnsi="宋体"/>
          <w:b/>
          <w:bCs/>
        </w:rPr>
        <w:t>3、安防和消防监控值班室</w:t>
      </w:r>
    </w:p>
    <w:p>
      <w:pPr>
        <w:spacing w:line="360" w:lineRule="auto"/>
        <w:ind w:firstLine="420" w:firstLineChars="200"/>
        <w:rPr>
          <w:rFonts w:ascii="宋体" w:hAnsi="宋体"/>
        </w:rPr>
      </w:pPr>
      <w:r>
        <w:rPr>
          <w:rFonts w:hint="eastAsia" w:ascii="宋体" w:hAnsi="宋体"/>
        </w:rPr>
        <w:t>纪念馆监控中心内的设施设备包括治安监控和消防监控，监控充分利用高科技技防设备，对进出人员、物品、车辆和消防安全防范进行全天候24小时监控，及时发现和消除不安全因素，做到技防和人防结合。</w:t>
      </w:r>
    </w:p>
    <w:p>
      <w:pPr>
        <w:spacing w:line="360" w:lineRule="auto"/>
        <w:ind w:firstLine="420" w:firstLineChars="200"/>
        <w:rPr>
          <w:rFonts w:ascii="宋体" w:hAnsi="宋体"/>
        </w:rPr>
      </w:pPr>
      <w:r>
        <w:rPr>
          <w:rFonts w:hint="eastAsia" w:ascii="宋体" w:hAnsi="宋体"/>
        </w:rPr>
        <w:t>（1）监控室实行双岗24小时值班制，</w:t>
      </w:r>
      <w:r>
        <w:rPr>
          <w:rFonts w:hint="eastAsia" w:ascii="宋体" w:hAnsi="宋体"/>
          <w:lang w:val="en-US" w:eastAsia="zh-CN"/>
        </w:rPr>
        <w:t>需持4级消防设施操作员证上岗，并</w:t>
      </w:r>
      <w:r>
        <w:rPr>
          <w:rFonts w:hint="eastAsia" w:ascii="宋体" w:hAnsi="宋体"/>
        </w:rPr>
        <w:t>按要求做好值班工作记录。</w:t>
      </w:r>
    </w:p>
    <w:p>
      <w:pPr>
        <w:spacing w:line="360" w:lineRule="auto"/>
        <w:ind w:firstLine="420" w:firstLineChars="200"/>
        <w:rPr>
          <w:rFonts w:ascii="宋体" w:hAnsi="宋体"/>
        </w:rPr>
      </w:pPr>
      <w:r>
        <w:rPr>
          <w:rFonts w:hint="eastAsia" w:ascii="宋体" w:hAnsi="宋体"/>
        </w:rPr>
        <w:t>（2）对各处区域进行全天候技防监控，及时发现报告不安全、不稳定因素，发现可疑人员或接到报警求助后，及时通知安保人员进行处置。</w:t>
      </w:r>
    </w:p>
    <w:p>
      <w:pPr>
        <w:spacing w:line="360" w:lineRule="auto"/>
        <w:ind w:firstLine="420" w:firstLineChars="200"/>
        <w:rPr>
          <w:rFonts w:ascii="宋体" w:hAnsi="宋体"/>
        </w:rPr>
      </w:pPr>
      <w:r>
        <w:rPr>
          <w:rFonts w:hint="eastAsia" w:ascii="宋体" w:hAnsi="宋体"/>
        </w:rPr>
        <w:t>（3）按要求定期对各类安全技防系统进行检查，发现故障、损坏后及时上报，配合专业维保单位对相关设施设备进行维修、保养，确保功能正常、状态良好。</w:t>
      </w:r>
    </w:p>
    <w:p>
      <w:pPr>
        <w:spacing w:line="360" w:lineRule="auto"/>
        <w:ind w:firstLine="420" w:firstLineChars="200"/>
        <w:rPr>
          <w:rFonts w:ascii="宋体" w:hAnsi="宋体"/>
        </w:rPr>
      </w:pPr>
      <w:r>
        <w:rPr>
          <w:rFonts w:hint="eastAsia" w:ascii="宋体" w:hAnsi="宋体"/>
        </w:rPr>
        <w:t>（4）按照业主方要求，做好视频监控影像资料、报警记录的留存与查阅。</w:t>
      </w:r>
    </w:p>
    <w:p>
      <w:pPr>
        <w:spacing w:line="360" w:lineRule="auto"/>
        <w:ind w:firstLine="420" w:firstLineChars="200"/>
        <w:rPr>
          <w:rFonts w:hint="eastAsia" w:ascii="宋体" w:hAnsi="宋体"/>
        </w:rPr>
      </w:pPr>
      <w:r>
        <w:rPr>
          <w:rFonts w:hint="eastAsia" w:ascii="宋体" w:hAnsi="宋体"/>
        </w:rPr>
        <w:t>（5）值班人员需经过岗前消防技能培训，具备四级消防设施操作资质证书。</w:t>
      </w:r>
    </w:p>
    <w:p>
      <w:pPr>
        <w:spacing w:line="360" w:lineRule="auto"/>
        <w:ind w:firstLine="527" w:firstLineChars="250"/>
        <w:rPr>
          <w:rFonts w:ascii="宋体" w:hAnsi="宋体"/>
          <w:b/>
          <w:bCs/>
        </w:rPr>
      </w:pPr>
      <w:r>
        <w:rPr>
          <w:rFonts w:hint="eastAsia" w:ascii="宋体" w:hAnsi="宋体"/>
          <w:b/>
          <w:bCs/>
        </w:rPr>
        <w:t>4、大型活动秩序维护</w:t>
      </w:r>
    </w:p>
    <w:p>
      <w:pPr>
        <w:spacing w:line="360" w:lineRule="auto"/>
        <w:ind w:firstLine="420" w:firstLineChars="200"/>
        <w:rPr>
          <w:rFonts w:ascii="宋体" w:hAnsi="宋体"/>
        </w:rPr>
      </w:pPr>
      <w:r>
        <w:rPr>
          <w:rFonts w:hint="eastAsia" w:ascii="宋体" w:hAnsi="宋体"/>
        </w:rPr>
        <w:t>（1）根据业主方活动安排，配合做好会议、接待、庆典等大型活动的现场安保和秩序维护。</w:t>
      </w:r>
    </w:p>
    <w:p>
      <w:pPr>
        <w:spacing w:line="360" w:lineRule="auto"/>
        <w:ind w:firstLine="420" w:firstLineChars="200"/>
        <w:rPr>
          <w:rFonts w:hint="eastAsia" w:ascii="宋体" w:hAnsi="宋体"/>
        </w:rPr>
      </w:pPr>
      <w:r>
        <w:rPr>
          <w:rFonts w:hint="eastAsia" w:ascii="宋体" w:hAnsi="宋体"/>
        </w:rPr>
        <w:t>（2）根据业主方大型活动规模，组织本单位安保人员并抽调周边服务项目的安保力量，配合业主方大型活动开展，确保业主方活动顺利进行。</w:t>
      </w:r>
    </w:p>
    <w:p>
      <w:pPr>
        <w:spacing w:line="360" w:lineRule="auto"/>
        <w:ind w:firstLine="527" w:firstLineChars="250"/>
        <w:rPr>
          <w:rFonts w:ascii="宋体" w:hAnsi="宋体"/>
          <w:b/>
          <w:bCs/>
        </w:rPr>
      </w:pPr>
      <w:r>
        <w:rPr>
          <w:rFonts w:hint="eastAsia" w:ascii="宋体" w:hAnsi="宋体"/>
          <w:b/>
          <w:bCs/>
        </w:rPr>
        <w:t>5、突发事件应急处置</w:t>
      </w:r>
    </w:p>
    <w:p>
      <w:pPr>
        <w:spacing w:line="360" w:lineRule="auto"/>
        <w:ind w:firstLine="420" w:firstLineChars="200"/>
        <w:rPr>
          <w:rFonts w:ascii="宋体" w:hAnsi="宋体"/>
        </w:rPr>
      </w:pPr>
      <w:r>
        <w:rPr>
          <w:rFonts w:hint="eastAsia" w:ascii="宋体" w:hAnsi="宋体"/>
        </w:rPr>
        <w:t>（1）按照业主方关于突发事件、稳定事件、安全生产事故工作要求，制定相应各类事件的预防、响应、处理的工作应急处置预案。</w:t>
      </w:r>
    </w:p>
    <w:p>
      <w:pPr>
        <w:spacing w:line="360" w:lineRule="auto"/>
        <w:ind w:firstLine="420" w:firstLineChars="200"/>
        <w:rPr>
          <w:rFonts w:ascii="宋体" w:hAnsi="宋体"/>
        </w:rPr>
      </w:pPr>
      <w:r>
        <w:rPr>
          <w:rFonts w:hint="eastAsia" w:ascii="宋体" w:hAnsi="宋体"/>
        </w:rPr>
        <w:t>（2）</w:t>
      </w:r>
      <w:r>
        <w:rPr>
          <w:rFonts w:hint="eastAsia" w:ascii="宋体" w:hAnsi="宋体"/>
          <w:lang w:val="en-US" w:eastAsia="zh-CN"/>
        </w:rPr>
        <w:t>每月</w:t>
      </w:r>
      <w:r>
        <w:rPr>
          <w:rFonts w:hint="eastAsia" w:ascii="宋体" w:hAnsi="宋体"/>
        </w:rPr>
        <w:t>组织安保人员开展消防安全应急疏散演练和突发应急事件处置实战培训演练，每年组织各2次以上</w:t>
      </w:r>
      <w:r>
        <w:rPr>
          <w:rFonts w:hint="eastAsia" w:ascii="宋体" w:hAnsi="宋体"/>
          <w:lang w:val="en-US" w:eastAsia="zh-CN"/>
        </w:rPr>
        <w:t>大型</w:t>
      </w:r>
      <w:r>
        <w:rPr>
          <w:rFonts w:hint="eastAsia" w:ascii="宋体" w:hAnsi="宋体"/>
        </w:rPr>
        <w:t>应急综合演练，建立强化各类突发事件快速反应机制。</w:t>
      </w:r>
    </w:p>
    <w:p>
      <w:pPr>
        <w:spacing w:line="360" w:lineRule="auto"/>
        <w:ind w:firstLine="420" w:firstLineChars="200"/>
        <w:rPr>
          <w:rFonts w:ascii="宋体" w:hAnsi="宋体"/>
        </w:rPr>
      </w:pPr>
      <w:r>
        <w:rPr>
          <w:rFonts w:hint="eastAsia" w:ascii="宋体" w:hAnsi="宋体"/>
        </w:rPr>
        <w:t>（3）针对各类突发事件，储备必需的应急物资及装备，建立储备制度，制定专门储备清单。</w:t>
      </w:r>
    </w:p>
    <w:p>
      <w:pPr>
        <w:spacing w:line="360" w:lineRule="auto"/>
        <w:ind w:firstLine="420" w:firstLineChars="200"/>
        <w:rPr>
          <w:rFonts w:ascii="宋体" w:hAnsi="宋体"/>
        </w:rPr>
      </w:pPr>
      <w:r>
        <w:rPr>
          <w:rFonts w:hint="eastAsia" w:ascii="宋体" w:hAnsi="宋体"/>
        </w:rPr>
        <w:t>（4）通过巡查、技防监控等日常工作实现对突发事件的预兆及隐患的有效监控，确保第一时间获取信息、第一时间组织安保力量赶到现场进行果断有效处置，并及时报送相关信息。</w:t>
      </w:r>
    </w:p>
    <w:p>
      <w:pPr>
        <w:spacing w:line="360" w:lineRule="auto"/>
        <w:ind w:firstLine="420" w:firstLineChars="200"/>
        <w:rPr>
          <w:rFonts w:ascii="宋体" w:hAnsi="宋体"/>
        </w:rPr>
      </w:pPr>
    </w:p>
    <w:p>
      <w:pPr>
        <w:spacing w:line="360" w:lineRule="auto"/>
        <w:ind w:firstLine="422" w:firstLineChars="200"/>
        <w:rPr>
          <w:rFonts w:ascii="宋体" w:hAnsi="宋体"/>
          <w:b/>
          <w:bCs/>
        </w:rPr>
      </w:pPr>
      <w:r>
        <w:rPr>
          <w:rFonts w:hint="eastAsia" w:ascii="宋体" w:hAnsi="宋体"/>
          <w:b/>
          <w:bCs/>
        </w:rPr>
        <w:t>（二）车辆管理</w:t>
      </w:r>
    </w:p>
    <w:p>
      <w:pPr>
        <w:spacing w:line="360" w:lineRule="auto"/>
        <w:ind w:firstLine="420" w:firstLineChars="200"/>
        <w:rPr>
          <w:rFonts w:ascii="宋体" w:hAnsi="宋体"/>
        </w:rPr>
      </w:pPr>
      <w:r>
        <w:rPr>
          <w:rFonts w:ascii="宋体" w:hAnsi="宋体"/>
        </w:rPr>
        <w:t>l</w:t>
      </w:r>
      <w:r>
        <w:rPr>
          <w:rFonts w:hint="eastAsia" w:ascii="宋体" w:hAnsi="宋体"/>
        </w:rPr>
        <w:t>、制定停车使用条例，停车管理规定。</w:t>
      </w:r>
    </w:p>
    <w:p>
      <w:pPr>
        <w:spacing w:line="360" w:lineRule="auto"/>
        <w:ind w:firstLine="420" w:firstLineChars="200"/>
        <w:rPr>
          <w:rFonts w:ascii="宋体" w:hAnsi="宋体"/>
        </w:rPr>
      </w:pPr>
      <w:r>
        <w:rPr>
          <w:rFonts w:ascii="宋体" w:hAnsi="宋体"/>
        </w:rPr>
        <w:t>2</w:t>
      </w:r>
      <w:r>
        <w:rPr>
          <w:rFonts w:hint="eastAsia" w:ascii="宋体" w:hAnsi="宋体"/>
        </w:rPr>
        <w:t>、外来车辆进出辖区办理登记手续、记录车牌号码、进出时间。</w:t>
      </w:r>
    </w:p>
    <w:p>
      <w:pPr>
        <w:spacing w:line="360" w:lineRule="auto"/>
        <w:ind w:firstLine="420" w:firstLineChars="200"/>
        <w:rPr>
          <w:rFonts w:ascii="宋体" w:hAnsi="宋体"/>
        </w:rPr>
      </w:pPr>
      <w:r>
        <w:rPr>
          <w:rFonts w:ascii="宋体" w:hAnsi="宋体"/>
        </w:rPr>
        <w:t>3</w:t>
      </w:r>
      <w:r>
        <w:rPr>
          <w:rFonts w:hint="eastAsia" w:ascii="宋体" w:hAnsi="宋体"/>
        </w:rPr>
        <w:t>、进入辖区停放的车辆，必须停放在划定的车位、车棚内。行车通道、消防通道及非停车位禁止停车。</w:t>
      </w:r>
    </w:p>
    <w:p>
      <w:pPr>
        <w:spacing w:line="360" w:lineRule="auto"/>
        <w:ind w:firstLine="420" w:firstLineChars="200"/>
        <w:rPr>
          <w:rFonts w:ascii="宋体" w:hAnsi="宋体"/>
        </w:rPr>
      </w:pPr>
      <w:r>
        <w:rPr>
          <w:rFonts w:ascii="宋体" w:hAnsi="宋体"/>
        </w:rPr>
        <w:t>4</w:t>
      </w:r>
      <w:r>
        <w:rPr>
          <w:rFonts w:hint="eastAsia" w:ascii="宋体" w:hAnsi="宋体"/>
        </w:rPr>
        <w:t>、进入辖区的车辆应严禁鸣笛，限速</w:t>
      </w:r>
      <w:r>
        <w:rPr>
          <w:rFonts w:ascii="宋体" w:hAnsi="宋体"/>
        </w:rPr>
        <w:t>5</w:t>
      </w:r>
      <w:r>
        <w:rPr>
          <w:rFonts w:hint="eastAsia" w:ascii="宋体" w:hAnsi="宋体"/>
        </w:rPr>
        <w:t>公里／小时行驶。</w:t>
      </w:r>
    </w:p>
    <w:p>
      <w:pPr>
        <w:spacing w:line="360" w:lineRule="auto"/>
        <w:ind w:firstLine="420" w:firstLineChars="200"/>
        <w:rPr>
          <w:rFonts w:ascii="宋体" w:hAnsi="宋体"/>
        </w:rPr>
      </w:pPr>
      <w:r>
        <w:rPr>
          <w:rFonts w:ascii="宋体" w:hAnsi="宋体"/>
        </w:rPr>
        <w:t>5</w:t>
      </w:r>
      <w:r>
        <w:rPr>
          <w:rFonts w:hint="eastAsia" w:ascii="宋体" w:hAnsi="宋体"/>
        </w:rPr>
        <w:t>、保安队员严格执行车辆出入规定。</w:t>
      </w:r>
    </w:p>
    <w:p>
      <w:pPr>
        <w:spacing w:line="360" w:lineRule="auto"/>
        <w:ind w:firstLine="420" w:firstLineChars="200"/>
        <w:rPr>
          <w:rFonts w:ascii="宋体" w:hAnsi="宋体"/>
        </w:rPr>
      </w:pPr>
      <w:r>
        <w:rPr>
          <w:rFonts w:ascii="宋体" w:hAnsi="宋体"/>
        </w:rPr>
        <w:t>6</w:t>
      </w:r>
      <w:r>
        <w:rPr>
          <w:rFonts w:hint="eastAsia" w:ascii="宋体" w:hAnsi="宋体"/>
        </w:rPr>
        <w:t>、保安队员若发现车辆门、窗没关好，速找车主提醒注意。</w:t>
      </w:r>
    </w:p>
    <w:p>
      <w:pPr>
        <w:spacing w:line="360" w:lineRule="auto"/>
        <w:ind w:firstLine="420" w:firstLineChars="200"/>
        <w:rPr>
          <w:rFonts w:ascii="宋体" w:hAnsi="宋体"/>
        </w:rPr>
      </w:pPr>
      <w:r>
        <w:rPr>
          <w:rFonts w:hint="eastAsia" w:ascii="宋体" w:hAnsi="宋体"/>
        </w:rPr>
        <w:t>7、确保车辆进出有记录、停放进出井然有序、车道通畅。凡装有易燃、易爆、剧毒物品或有污染性物品的车辆及其他来历不明车辆严禁驶入管理区内。</w:t>
      </w:r>
    </w:p>
    <w:p>
      <w:pPr>
        <w:spacing w:line="360" w:lineRule="auto"/>
        <w:ind w:firstLine="527" w:firstLineChars="250"/>
        <w:rPr>
          <w:rFonts w:ascii="宋体" w:hAnsi="宋体"/>
          <w:b/>
          <w:bCs/>
        </w:rPr>
      </w:pPr>
    </w:p>
    <w:p>
      <w:pPr>
        <w:spacing w:line="360" w:lineRule="auto"/>
        <w:ind w:firstLine="527" w:firstLineChars="250"/>
        <w:rPr>
          <w:rFonts w:ascii="宋体" w:hAnsi="宋体"/>
          <w:b/>
          <w:bCs/>
        </w:rPr>
      </w:pPr>
    </w:p>
    <w:p>
      <w:pPr>
        <w:spacing w:line="360" w:lineRule="auto"/>
        <w:ind w:firstLine="422" w:firstLineChars="200"/>
        <w:rPr>
          <w:rFonts w:ascii="宋体" w:hAnsi="宋体"/>
          <w:b/>
          <w:bCs/>
        </w:rPr>
      </w:pPr>
      <w:r>
        <w:rPr>
          <w:rFonts w:hint="eastAsia" w:ascii="宋体" w:hAnsi="宋体"/>
          <w:b/>
          <w:bCs/>
        </w:rPr>
        <w:t>（三）消防安全管理</w:t>
      </w:r>
    </w:p>
    <w:p>
      <w:pPr>
        <w:spacing w:line="360" w:lineRule="auto"/>
        <w:ind w:firstLine="420" w:firstLineChars="200"/>
        <w:rPr>
          <w:rFonts w:ascii="宋体" w:hAnsi="宋体"/>
        </w:rPr>
      </w:pPr>
      <w:r>
        <w:rPr>
          <w:rFonts w:hint="eastAsia" w:ascii="宋体" w:hAnsi="宋体"/>
        </w:rPr>
        <w:t>1、按照业主方要求，建立安全防火制度和安全操作制度，明确消防安全工作职责。</w:t>
      </w:r>
    </w:p>
    <w:p>
      <w:pPr>
        <w:spacing w:line="360" w:lineRule="auto"/>
        <w:ind w:firstLine="420" w:firstLineChars="200"/>
        <w:rPr>
          <w:rFonts w:ascii="宋体" w:hAnsi="宋体"/>
        </w:rPr>
      </w:pPr>
      <w:r>
        <w:rPr>
          <w:rFonts w:hint="eastAsia" w:ascii="宋体" w:hAnsi="宋体"/>
        </w:rPr>
        <w:t>2、严禁各类人员运输、存放易爆、易燃、剧毒等危险物品；严禁在馆内使用明火，电炉等；严禁在馆区内乱拉电线或违规使用大功率电器等。</w:t>
      </w:r>
    </w:p>
    <w:p>
      <w:pPr>
        <w:spacing w:line="360" w:lineRule="auto"/>
        <w:ind w:firstLine="420" w:firstLineChars="200"/>
        <w:rPr>
          <w:rFonts w:ascii="宋体" w:hAnsi="宋体"/>
        </w:rPr>
      </w:pPr>
      <w:r>
        <w:rPr>
          <w:rFonts w:hint="eastAsia" w:ascii="宋体" w:hAnsi="宋体"/>
        </w:rPr>
        <w:t>3、组织开展防火检查，发现消防隐患及异常情况应及时消除并上报。每日检查馆内消防疏散通道，确保消防车通道畅通。按业主方要求，禁止任何部门和个人在楼道内停放电瓶车或为电瓶车充电，一经发现，立即收缴充电器，并做好相关工作记录。</w:t>
      </w:r>
    </w:p>
    <w:p>
      <w:pPr>
        <w:spacing w:line="360" w:lineRule="auto"/>
        <w:ind w:firstLine="420" w:firstLineChars="200"/>
        <w:rPr>
          <w:rFonts w:ascii="宋体" w:hAnsi="宋体"/>
        </w:rPr>
      </w:pPr>
      <w:r>
        <w:rPr>
          <w:rFonts w:hint="eastAsia" w:ascii="宋体" w:hAnsi="宋体"/>
        </w:rPr>
        <w:t>4、按照业主方要求安排安保人员消防应急处突，监控值班室须持四级消防设施操作证上岗，遇到火警报警，按照应急预案处置，并做好记录。</w:t>
      </w:r>
    </w:p>
    <w:p>
      <w:pPr>
        <w:spacing w:line="360" w:lineRule="auto"/>
        <w:ind w:firstLine="420" w:firstLineChars="200"/>
        <w:rPr>
          <w:rFonts w:ascii="宋体" w:hAnsi="宋体"/>
        </w:rPr>
      </w:pPr>
      <w:r>
        <w:rPr>
          <w:rFonts w:hint="eastAsia" w:ascii="宋体" w:hAnsi="宋体"/>
        </w:rPr>
        <w:t>5、定期组织安保队员开展消防知识培训和微型消防站应急演练，并保留演练记录。积极配合业主方开展的各类消防知识培训和演练活动。</w:t>
      </w:r>
    </w:p>
    <w:p>
      <w:pPr>
        <w:spacing w:line="360" w:lineRule="auto"/>
        <w:ind w:firstLine="525" w:firstLineChars="250"/>
        <w:rPr>
          <w:rFonts w:ascii="宋体" w:hAnsi="宋体"/>
          <w:highlight w:val="yellow"/>
        </w:rPr>
      </w:pPr>
    </w:p>
    <w:p>
      <w:pPr>
        <w:spacing w:line="360" w:lineRule="auto"/>
        <w:ind w:firstLine="422" w:firstLineChars="200"/>
        <w:rPr>
          <w:rFonts w:ascii="宋体" w:hAnsi="宋体"/>
          <w:b/>
          <w:bCs/>
        </w:rPr>
      </w:pPr>
      <w:r>
        <w:rPr>
          <w:rFonts w:hint="eastAsia" w:ascii="宋体" w:hAnsi="宋体"/>
          <w:b/>
          <w:bCs/>
        </w:rPr>
        <w:t>（四）基础管理</w:t>
      </w:r>
    </w:p>
    <w:p>
      <w:pPr>
        <w:spacing w:line="360" w:lineRule="auto"/>
        <w:ind w:firstLine="420" w:firstLineChars="200"/>
        <w:rPr>
          <w:rFonts w:ascii="宋体" w:hAnsi="宋体"/>
        </w:rPr>
      </w:pPr>
      <w:r>
        <w:rPr>
          <w:rFonts w:hint="eastAsia" w:ascii="宋体" w:hAnsi="宋体"/>
        </w:rPr>
        <w:t>1、日常管理：针对本项目的管理服务要求，建立健全各项日常管理运作规章制度，分解细化各项工作流程。</w:t>
      </w:r>
    </w:p>
    <w:p>
      <w:pPr>
        <w:spacing w:line="360" w:lineRule="auto"/>
        <w:ind w:firstLine="420" w:firstLineChars="200"/>
        <w:rPr>
          <w:rFonts w:ascii="宋体" w:hAnsi="宋体"/>
        </w:rPr>
      </w:pPr>
      <w:r>
        <w:rPr>
          <w:rFonts w:hint="eastAsia" w:ascii="宋体" w:hAnsi="宋体"/>
        </w:rPr>
        <w:t>2、人事管理：根据本项目服务需求，结合本单位人员招聘、培训、考核、激励机制，为本项目的运作提供充足、有力的人力资源保障。</w:t>
      </w:r>
    </w:p>
    <w:p>
      <w:pPr>
        <w:spacing w:line="360" w:lineRule="auto"/>
        <w:ind w:firstLine="420" w:firstLineChars="200"/>
        <w:rPr>
          <w:rFonts w:ascii="宋体" w:hAnsi="宋体"/>
        </w:rPr>
      </w:pPr>
      <w:r>
        <w:rPr>
          <w:rFonts w:hint="eastAsia" w:ascii="宋体" w:hAnsi="宋体"/>
        </w:rPr>
        <w:t>3、台账管理：根据本项目实际情况，做好各类人员、车辆进出、巡逻检查、技防消防监控值班、消防定期检查、安防物品盘点、各类物资储用等相关工作台账，做好保管、清理及销毁等工作。</w:t>
      </w:r>
    </w:p>
    <w:p>
      <w:pPr>
        <w:spacing w:line="360" w:lineRule="auto"/>
        <w:ind w:firstLine="420" w:firstLineChars="200"/>
        <w:rPr>
          <w:rFonts w:ascii="宋体" w:hAnsi="宋体"/>
        </w:rPr>
      </w:pPr>
      <w:r>
        <w:rPr>
          <w:rFonts w:hint="eastAsia" w:ascii="宋体" w:hAnsi="宋体"/>
        </w:rPr>
        <w:t>使用的技术防范产品，应当符合有关的产品质量要求。安装监控设备应当遵守国家有关技术规范，使用监控设备不得侵犯他人合法权益或者个人隐私。保安服务中形成的监控影像资料、报警记录，应当至少留存90日备查，不得删改或者扩散。</w:t>
      </w:r>
    </w:p>
    <w:p>
      <w:pPr>
        <w:spacing w:line="360" w:lineRule="auto"/>
        <w:ind w:firstLine="525" w:firstLineChars="250"/>
        <w:rPr>
          <w:rFonts w:ascii="宋体" w:hAnsi="宋体"/>
        </w:rPr>
      </w:pPr>
    </w:p>
    <w:p>
      <w:pPr>
        <w:spacing w:line="360" w:lineRule="auto"/>
        <w:ind w:firstLine="525" w:firstLineChars="250"/>
        <w:rPr>
          <w:rFonts w:ascii="宋体" w:hAnsi="宋体"/>
        </w:rPr>
      </w:pPr>
    </w:p>
    <w:p>
      <w:pPr>
        <w:spacing w:line="360" w:lineRule="auto"/>
        <w:ind w:firstLine="525" w:firstLineChars="250"/>
        <w:rPr>
          <w:rFonts w:ascii="宋体" w:hAnsi="宋体"/>
        </w:rPr>
      </w:pPr>
    </w:p>
    <w:p>
      <w:pPr>
        <w:pStyle w:val="10"/>
        <w:numPr>
          <w:ilvl w:val="0"/>
          <w:numId w:val="0"/>
        </w:numPr>
        <w:spacing w:line="360" w:lineRule="auto"/>
        <w:ind w:left="0" w:leftChars="0" w:firstLine="241" w:firstLineChars="100"/>
        <w:rPr>
          <w:rFonts w:cs="宋体"/>
          <w:b/>
          <w:color w:val="000000"/>
          <w:kern w:val="0"/>
          <w:sz w:val="24"/>
        </w:rPr>
      </w:pPr>
      <w:r>
        <w:rPr>
          <w:rFonts w:hint="eastAsia" w:cs="宋体"/>
          <w:b/>
          <w:color w:val="000000"/>
          <w:kern w:val="0"/>
          <w:sz w:val="24"/>
          <w:szCs w:val="24"/>
          <w:lang w:val="en-US" w:eastAsia="zh-CN" w:bidi="ar-SA"/>
        </w:rPr>
        <w:t>三</w:t>
      </w:r>
      <w:r>
        <w:rPr>
          <w:rFonts w:hint="eastAsia" w:ascii="Times New Roman" w:hAnsi="Times New Roman" w:eastAsia="宋体" w:cs="宋体"/>
          <w:b/>
          <w:color w:val="000000"/>
          <w:kern w:val="0"/>
          <w:sz w:val="24"/>
          <w:szCs w:val="24"/>
          <w:lang w:val="en-US" w:eastAsia="zh-CN" w:bidi="ar-SA"/>
        </w:rPr>
        <w:t>、</w:t>
      </w:r>
      <w:r>
        <w:rPr>
          <w:rFonts w:hint="eastAsia" w:cs="宋体"/>
          <w:b/>
          <w:color w:val="000000"/>
          <w:kern w:val="0"/>
          <w:sz w:val="24"/>
        </w:rPr>
        <w:t>保安服务人员设置需求</w:t>
      </w:r>
    </w:p>
    <w:tbl>
      <w:tblPr>
        <w:tblStyle w:val="13"/>
        <w:tblW w:w="919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539"/>
        <w:gridCol w:w="2021"/>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3" w:hRule="atLeast"/>
        </w:trPr>
        <w:tc>
          <w:tcPr>
            <w:tcW w:w="2137" w:type="dxa"/>
            <w:vAlign w:val="center"/>
          </w:tcPr>
          <w:p>
            <w:pPr>
              <w:jc w:val="center"/>
              <w:rPr>
                <w:rFonts w:ascii="宋体"/>
                <w:spacing w:val="20"/>
                <w:sz w:val="24"/>
                <w:szCs w:val="24"/>
              </w:rPr>
            </w:pPr>
            <w:r>
              <w:rPr>
                <w:rFonts w:hint="eastAsia" w:ascii="宋体"/>
                <w:spacing w:val="20"/>
                <w:sz w:val="24"/>
                <w:szCs w:val="24"/>
              </w:rPr>
              <w:t>服务岗位</w:t>
            </w:r>
          </w:p>
        </w:tc>
        <w:tc>
          <w:tcPr>
            <w:tcW w:w="2539" w:type="dxa"/>
            <w:vAlign w:val="center"/>
          </w:tcPr>
          <w:p>
            <w:pPr>
              <w:jc w:val="center"/>
              <w:rPr>
                <w:rFonts w:hint="eastAsia" w:ascii="宋体" w:eastAsia="宋体"/>
                <w:spacing w:val="20"/>
                <w:sz w:val="24"/>
                <w:szCs w:val="24"/>
                <w:lang w:eastAsia="zh-CN"/>
              </w:rPr>
            </w:pPr>
            <w:r>
              <w:rPr>
                <w:rFonts w:hint="eastAsia" w:ascii="宋体"/>
                <w:spacing w:val="20"/>
                <w:sz w:val="24"/>
                <w:szCs w:val="24"/>
              </w:rPr>
              <w:t>岗位</w:t>
            </w:r>
            <w:r>
              <w:rPr>
                <w:rFonts w:hint="eastAsia" w:ascii="宋体"/>
                <w:spacing w:val="20"/>
                <w:sz w:val="24"/>
                <w:szCs w:val="24"/>
                <w:lang w:eastAsia="zh-CN"/>
              </w:rPr>
              <w:t>数</w:t>
            </w:r>
          </w:p>
        </w:tc>
        <w:tc>
          <w:tcPr>
            <w:tcW w:w="2021" w:type="dxa"/>
            <w:vAlign w:val="center"/>
          </w:tcPr>
          <w:p>
            <w:pPr>
              <w:jc w:val="center"/>
              <w:rPr>
                <w:rFonts w:ascii="宋体"/>
                <w:spacing w:val="20"/>
                <w:sz w:val="21"/>
                <w:szCs w:val="21"/>
              </w:rPr>
            </w:pPr>
            <w:r>
              <w:rPr>
                <w:rFonts w:hint="eastAsia" w:ascii="宋体"/>
                <w:spacing w:val="20"/>
                <w:sz w:val="21"/>
                <w:szCs w:val="21"/>
              </w:rPr>
              <w:t>需具备的上岗资格证</w:t>
            </w:r>
          </w:p>
        </w:tc>
        <w:tc>
          <w:tcPr>
            <w:tcW w:w="2501" w:type="dxa"/>
            <w:vAlign w:val="center"/>
          </w:tcPr>
          <w:p>
            <w:pPr>
              <w:jc w:val="center"/>
              <w:rPr>
                <w:rFonts w:ascii="宋体"/>
                <w:spacing w:val="20"/>
                <w:sz w:val="21"/>
                <w:szCs w:val="21"/>
              </w:rPr>
            </w:pPr>
            <w:r>
              <w:rPr>
                <w:rFonts w:hint="eastAsia" w:ascii="宋体"/>
                <w:spacing w:val="20"/>
                <w:sz w:val="21"/>
                <w:szCs w:val="21"/>
              </w:rPr>
              <w:t>备注（岗位所需服务时长或时段、需具备的上岗资格证等）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137" w:type="dxa"/>
            <w:vAlign w:val="center"/>
          </w:tcPr>
          <w:p>
            <w:pPr>
              <w:jc w:val="center"/>
              <w:rPr>
                <w:rFonts w:ascii="宋体"/>
                <w:spacing w:val="20"/>
                <w:sz w:val="21"/>
                <w:szCs w:val="21"/>
              </w:rPr>
            </w:pPr>
            <w:r>
              <w:rPr>
                <w:rFonts w:hint="eastAsia" w:ascii="宋体"/>
                <w:spacing w:val="20"/>
                <w:sz w:val="21"/>
                <w:szCs w:val="21"/>
              </w:rPr>
              <w:t>驻馆队长</w:t>
            </w:r>
          </w:p>
        </w:tc>
        <w:tc>
          <w:tcPr>
            <w:tcW w:w="2539" w:type="dxa"/>
            <w:vAlign w:val="center"/>
          </w:tcPr>
          <w:p>
            <w:pPr>
              <w:jc w:val="center"/>
              <w:rPr>
                <w:rFonts w:ascii="宋体"/>
                <w:spacing w:val="20"/>
                <w:sz w:val="21"/>
                <w:szCs w:val="21"/>
              </w:rPr>
            </w:pPr>
            <w:r>
              <w:rPr>
                <w:rFonts w:hint="eastAsia" w:ascii="宋体"/>
                <w:spacing w:val="20"/>
                <w:sz w:val="21"/>
                <w:szCs w:val="21"/>
              </w:rPr>
              <w:t>1</w:t>
            </w:r>
          </w:p>
        </w:tc>
        <w:tc>
          <w:tcPr>
            <w:tcW w:w="2021" w:type="dxa"/>
            <w:vAlign w:val="center"/>
          </w:tcPr>
          <w:p>
            <w:pPr>
              <w:jc w:val="center"/>
              <w:rPr>
                <w:rFonts w:ascii="宋体"/>
                <w:spacing w:val="20"/>
                <w:sz w:val="21"/>
                <w:szCs w:val="21"/>
              </w:rPr>
            </w:pPr>
            <w:r>
              <w:rPr>
                <w:rFonts w:hint="eastAsia" w:ascii="宋体"/>
                <w:spacing w:val="20"/>
                <w:sz w:val="21"/>
                <w:szCs w:val="21"/>
              </w:rPr>
              <w:t>保安员上岗证</w:t>
            </w:r>
          </w:p>
        </w:tc>
        <w:tc>
          <w:tcPr>
            <w:tcW w:w="2501" w:type="dxa"/>
            <w:vAlign w:val="center"/>
          </w:tcPr>
          <w:p>
            <w:pPr>
              <w:jc w:val="center"/>
              <w:rPr>
                <w:rFonts w:ascii="宋体"/>
                <w:spacing w:val="20"/>
                <w:sz w:val="21"/>
                <w:szCs w:val="21"/>
              </w:rPr>
            </w:pPr>
            <w:r>
              <w:rPr>
                <w:rFonts w:hint="eastAsia" w:ascii="宋体"/>
                <w:spacing w:val="20"/>
                <w:sz w:val="21"/>
                <w:szCs w:val="21"/>
              </w:rPr>
              <w:t>12小时，保安</w:t>
            </w:r>
            <w:r>
              <w:rPr>
                <w:rFonts w:hint="eastAsia" w:ascii="宋体"/>
                <w:spacing w:val="20"/>
                <w:sz w:val="21"/>
                <w:szCs w:val="21"/>
                <w:lang w:eastAsia="zh-CN"/>
              </w:rPr>
              <w:t>员</w:t>
            </w:r>
            <w:r>
              <w:rPr>
                <w:rFonts w:hint="eastAsia" w:ascii="宋体"/>
                <w:spacing w:val="20"/>
                <w:sz w:val="21"/>
                <w:szCs w:val="21"/>
              </w:rPr>
              <w:t>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137" w:type="dxa"/>
            <w:vAlign w:val="center"/>
          </w:tcPr>
          <w:p>
            <w:pPr>
              <w:jc w:val="center"/>
              <w:rPr>
                <w:rFonts w:ascii="宋体"/>
                <w:spacing w:val="20"/>
                <w:sz w:val="21"/>
                <w:szCs w:val="21"/>
              </w:rPr>
            </w:pPr>
            <w:r>
              <w:rPr>
                <w:rFonts w:hint="eastAsia" w:ascii="宋体"/>
                <w:spacing w:val="20"/>
                <w:sz w:val="21"/>
                <w:szCs w:val="21"/>
              </w:rPr>
              <w:t>南大门岗兼南广场</w:t>
            </w:r>
          </w:p>
        </w:tc>
        <w:tc>
          <w:tcPr>
            <w:tcW w:w="2539" w:type="dxa"/>
            <w:vAlign w:val="center"/>
          </w:tcPr>
          <w:p>
            <w:pPr>
              <w:jc w:val="center"/>
              <w:rPr>
                <w:rFonts w:ascii="宋体"/>
                <w:spacing w:val="20"/>
                <w:sz w:val="21"/>
                <w:szCs w:val="21"/>
              </w:rPr>
            </w:pPr>
            <w:r>
              <w:rPr>
                <w:rFonts w:hint="eastAsia" w:ascii="宋体"/>
                <w:spacing w:val="20"/>
                <w:sz w:val="21"/>
                <w:szCs w:val="21"/>
              </w:rPr>
              <w:t>2（其中含骨干1名）</w:t>
            </w:r>
          </w:p>
        </w:tc>
        <w:tc>
          <w:tcPr>
            <w:tcW w:w="2021" w:type="dxa"/>
            <w:vAlign w:val="center"/>
          </w:tcPr>
          <w:p>
            <w:pPr>
              <w:jc w:val="center"/>
              <w:rPr>
                <w:rFonts w:ascii="宋体"/>
                <w:spacing w:val="20"/>
                <w:sz w:val="21"/>
                <w:szCs w:val="21"/>
              </w:rPr>
            </w:pPr>
            <w:r>
              <w:rPr>
                <w:rFonts w:hint="eastAsia" w:ascii="宋体"/>
                <w:spacing w:val="20"/>
                <w:sz w:val="21"/>
                <w:szCs w:val="21"/>
              </w:rPr>
              <w:t>保安员上岗证</w:t>
            </w:r>
          </w:p>
        </w:tc>
        <w:tc>
          <w:tcPr>
            <w:tcW w:w="2501" w:type="dxa"/>
            <w:vAlign w:val="center"/>
          </w:tcPr>
          <w:p>
            <w:pPr>
              <w:jc w:val="center"/>
              <w:rPr>
                <w:rFonts w:ascii="宋体"/>
                <w:spacing w:val="20"/>
                <w:sz w:val="21"/>
                <w:szCs w:val="21"/>
              </w:rPr>
            </w:pPr>
            <w:r>
              <w:rPr>
                <w:rFonts w:hint="eastAsia" w:ascii="宋体"/>
                <w:spacing w:val="20"/>
                <w:sz w:val="21"/>
                <w:szCs w:val="21"/>
              </w:rPr>
              <w:t>24小时，保安</w:t>
            </w:r>
            <w:r>
              <w:rPr>
                <w:rFonts w:hint="eastAsia" w:ascii="宋体"/>
                <w:spacing w:val="20"/>
                <w:sz w:val="21"/>
                <w:szCs w:val="21"/>
                <w:lang w:eastAsia="zh-CN"/>
              </w:rPr>
              <w:t>员</w:t>
            </w:r>
            <w:r>
              <w:rPr>
                <w:rFonts w:hint="eastAsia" w:ascii="宋体"/>
                <w:spacing w:val="20"/>
                <w:sz w:val="21"/>
                <w:szCs w:val="21"/>
              </w:rPr>
              <w:t>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137" w:type="dxa"/>
            <w:vAlign w:val="center"/>
          </w:tcPr>
          <w:p>
            <w:pPr>
              <w:jc w:val="center"/>
              <w:rPr>
                <w:rFonts w:ascii="宋体"/>
                <w:spacing w:val="20"/>
                <w:sz w:val="21"/>
                <w:szCs w:val="21"/>
              </w:rPr>
            </w:pPr>
            <w:r>
              <w:rPr>
                <w:rFonts w:hint="eastAsia" w:ascii="宋体"/>
                <w:spacing w:val="20"/>
                <w:sz w:val="21"/>
                <w:szCs w:val="21"/>
              </w:rPr>
              <w:t>东大门岗</w:t>
            </w:r>
          </w:p>
        </w:tc>
        <w:tc>
          <w:tcPr>
            <w:tcW w:w="2539" w:type="dxa"/>
            <w:vAlign w:val="center"/>
          </w:tcPr>
          <w:p>
            <w:pPr>
              <w:jc w:val="center"/>
              <w:rPr>
                <w:rFonts w:ascii="宋体"/>
                <w:spacing w:val="20"/>
                <w:sz w:val="21"/>
                <w:szCs w:val="21"/>
              </w:rPr>
            </w:pPr>
            <w:r>
              <w:rPr>
                <w:rFonts w:hint="eastAsia" w:ascii="宋体"/>
                <w:spacing w:val="20"/>
                <w:sz w:val="21"/>
                <w:szCs w:val="21"/>
              </w:rPr>
              <w:t>1</w:t>
            </w:r>
          </w:p>
        </w:tc>
        <w:tc>
          <w:tcPr>
            <w:tcW w:w="2021" w:type="dxa"/>
            <w:vAlign w:val="center"/>
          </w:tcPr>
          <w:p>
            <w:pPr>
              <w:jc w:val="center"/>
              <w:rPr>
                <w:rFonts w:ascii="宋体"/>
                <w:spacing w:val="20"/>
                <w:sz w:val="21"/>
                <w:szCs w:val="21"/>
              </w:rPr>
            </w:pPr>
            <w:r>
              <w:rPr>
                <w:rFonts w:hint="eastAsia" w:ascii="宋体"/>
                <w:spacing w:val="20"/>
                <w:sz w:val="21"/>
                <w:szCs w:val="21"/>
              </w:rPr>
              <w:t>保安员上岗证</w:t>
            </w:r>
          </w:p>
        </w:tc>
        <w:tc>
          <w:tcPr>
            <w:tcW w:w="2501" w:type="dxa"/>
            <w:vAlign w:val="center"/>
          </w:tcPr>
          <w:p>
            <w:pPr>
              <w:jc w:val="center"/>
              <w:rPr>
                <w:rFonts w:ascii="宋体"/>
                <w:spacing w:val="20"/>
                <w:sz w:val="21"/>
                <w:szCs w:val="21"/>
              </w:rPr>
            </w:pPr>
            <w:r>
              <w:rPr>
                <w:rFonts w:hint="eastAsia" w:ascii="宋体"/>
                <w:spacing w:val="20"/>
                <w:sz w:val="21"/>
                <w:szCs w:val="21"/>
              </w:rPr>
              <w:t>24小时，保安</w:t>
            </w:r>
            <w:r>
              <w:rPr>
                <w:rFonts w:hint="eastAsia" w:ascii="宋体"/>
                <w:spacing w:val="20"/>
                <w:sz w:val="21"/>
                <w:szCs w:val="21"/>
                <w:lang w:eastAsia="zh-CN"/>
              </w:rPr>
              <w:t>员</w:t>
            </w:r>
            <w:r>
              <w:rPr>
                <w:rFonts w:hint="eastAsia" w:ascii="宋体"/>
                <w:spacing w:val="20"/>
                <w:sz w:val="21"/>
                <w:szCs w:val="21"/>
              </w:rPr>
              <w:t>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137" w:type="dxa"/>
            <w:vAlign w:val="center"/>
          </w:tcPr>
          <w:p>
            <w:pPr>
              <w:jc w:val="center"/>
              <w:rPr>
                <w:rFonts w:ascii="宋体"/>
                <w:spacing w:val="20"/>
                <w:sz w:val="21"/>
                <w:szCs w:val="21"/>
              </w:rPr>
            </w:pPr>
            <w:r>
              <w:rPr>
                <w:rFonts w:hint="eastAsia" w:ascii="宋体"/>
                <w:spacing w:val="20"/>
                <w:sz w:val="21"/>
                <w:szCs w:val="21"/>
              </w:rPr>
              <w:t>巡逻兼礼兵岗</w:t>
            </w:r>
          </w:p>
        </w:tc>
        <w:tc>
          <w:tcPr>
            <w:tcW w:w="2539" w:type="dxa"/>
            <w:vAlign w:val="center"/>
          </w:tcPr>
          <w:p>
            <w:pPr>
              <w:jc w:val="center"/>
              <w:rPr>
                <w:rFonts w:ascii="宋体"/>
                <w:spacing w:val="20"/>
                <w:sz w:val="21"/>
                <w:szCs w:val="21"/>
              </w:rPr>
            </w:pPr>
            <w:r>
              <w:rPr>
                <w:rFonts w:hint="eastAsia" w:ascii="宋体"/>
                <w:spacing w:val="20"/>
                <w:sz w:val="21"/>
                <w:szCs w:val="21"/>
              </w:rPr>
              <w:t>2</w:t>
            </w:r>
          </w:p>
        </w:tc>
        <w:tc>
          <w:tcPr>
            <w:tcW w:w="2021" w:type="dxa"/>
            <w:vAlign w:val="center"/>
          </w:tcPr>
          <w:p>
            <w:pPr>
              <w:jc w:val="center"/>
              <w:rPr>
                <w:rFonts w:ascii="宋体"/>
                <w:spacing w:val="20"/>
                <w:sz w:val="21"/>
                <w:szCs w:val="21"/>
              </w:rPr>
            </w:pPr>
            <w:r>
              <w:rPr>
                <w:rFonts w:hint="eastAsia" w:ascii="宋体"/>
                <w:spacing w:val="20"/>
                <w:sz w:val="21"/>
                <w:szCs w:val="21"/>
              </w:rPr>
              <w:t>保安员上岗证</w:t>
            </w:r>
          </w:p>
        </w:tc>
        <w:tc>
          <w:tcPr>
            <w:tcW w:w="2501" w:type="dxa"/>
            <w:vAlign w:val="center"/>
          </w:tcPr>
          <w:p>
            <w:pPr>
              <w:jc w:val="center"/>
              <w:rPr>
                <w:rFonts w:ascii="宋体"/>
                <w:spacing w:val="20"/>
                <w:sz w:val="21"/>
                <w:szCs w:val="21"/>
              </w:rPr>
            </w:pPr>
            <w:r>
              <w:rPr>
                <w:rFonts w:hint="eastAsia" w:ascii="宋体"/>
                <w:spacing w:val="20"/>
                <w:sz w:val="21"/>
                <w:szCs w:val="21"/>
              </w:rPr>
              <w:t>24小时，保安</w:t>
            </w:r>
            <w:r>
              <w:rPr>
                <w:rFonts w:hint="eastAsia" w:ascii="宋体"/>
                <w:spacing w:val="20"/>
                <w:sz w:val="21"/>
                <w:szCs w:val="21"/>
                <w:lang w:eastAsia="zh-CN"/>
              </w:rPr>
              <w:t>员</w:t>
            </w:r>
            <w:r>
              <w:rPr>
                <w:rFonts w:hint="eastAsia" w:ascii="宋体"/>
                <w:spacing w:val="20"/>
                <w:sz w:val="21"/>
                <w:szCs w:val="21"/>
              </w:rPr>
              <w:t>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137" w:type="dxa"/>
            <w:vAlign w:val="center"/>
          </w:tcPr>
          <w:p>
            <w:pPr>
              <w:jc w:val="center"/>
              <w:rPr>
                <w:rFonts w:ascii="宋体"/>
                <w:spacing w:val="20"/>
                <w:sz w:val="21"/>
                <w:szCs w:val="21"/>
              </w:rPr>
            </w:pPr>
            <w:r>
              <w:rPr>
                <w:rFonts w:hint="eastAsia" w:ascii="宋体"/>
                <w:spacing w:val="20"/>
                <w:sz w:val="21"/>
                <w:szCs w:val="21"/>
              </w:rPr>
              <w:t>停车场</w:t>
            </w:r>
          </w:p>
        </w:tc>
        <w:tc>
          <w:tcPr>
            <w:tcW w:w="2539" w:type="dxa"/>
            <w:vAlign w:val="center"/>
          </w:tcPr>
          <w:p>
            <w:pPr>
              <w:jc w:val="center"/>
              <w:rPr>
                <w:rFonts w:ascii="宋体"/>
                <w:spacing w:val="20"/>
                <w:sz w:val="21"/>
                <w:szCs w:val="21"/>
              </w:rPr>
            </w:pPr>
            <w:r>
              <w:rPr>
                <w:rFonts w:hint="eastAsia" w:ascii="宋体"/>
                <w:spacing w:val="20"/>
                <w:sz w:val="21"/>
                <w:szCs w:val="21"/>
              </w:rPr>
              <w:t>3</w:t>
            </w:r>
          </w:p>
        </w:tc>
        <w:tc>
          <w:tcPr>
            <w:tcW w:w="2021" w:type="dxa"/>
            <w:vAlign w:val="center"/>
          </w:tcPr>
          <w:p>
            <w:pPr>
              <w:jc w:val="center"/>
              <w:rPr>
                <w:rFonts w:ascii="宋体"/>
                <w:spacing w:val="20"/>
                <w:sz w:val="21"/>
                <w:szCs w:val="21"/>
              </w:rPr>
            </w:pPr>
            <w:r>
              <w:rPr>
                <w:rFonts w:hint="eastAsia" w:ascii="宋体"/>
                <w:spacing w:val="20"/>
                <w:sz w:val="21"/>
                <w:szCs w:val="21"/>
              </w:rPr>
              <w:t>保安员上岗证</w:t>
            </w:r>
          </w:p>
        </w:tc>
        <w:tc>
          <w:tcPr>
            <w:tcW w:w="2501" w:type="dxa"/>
            <w:vAlign w:val="center"/>
          </w:tcPr>
          <w:p>
            <w:pPr>
              <w:jc w:val="center"/>
              <w:rPr>
                <w:rFonts w:ascii="宋体"/>
                <w:spacing w:val="20"/>
                <w:sz w:val="21"/>
                <w:szCs w:val="21"/>
              </w:rPr>
            </w:pPr>
            <w:r>
              <w:rPr>
                <w:rFonts w:hint="eastAsia" w:ascii="宋体"/>
                <w:spacing w:val="20"/>
                <w:sz w:val="21"/>
                <w:szCs w:val="21"/>
              </w:rPr>
              <w:t>12小时白班2人，夜班一人，保安</w:t>
            </w:r>
            <w:r>
              <w:rPr>
                <w:rFonts w:hint="eastAsia" w:ascii="宋体"/>
                <w:spacing w:val="20"/>
                <w:sz w:val="21"/>
                <w:szCs w:val="21"/>
                <w:lang w:eastAsia="zh-CN"/>
              </w:rPr>
              <w:t>员</w:t>
            </w:r>
            <w:r>
              <w:rPr>
                <w:rFonts w:hint="eastAsia" w:ascii="宋体"/>
                <w:spacing w:val="20"/>
                <w:sz w:val="21"/>
                <w:szCs w:val="21"/>
              </w:rPr>
              <w:t>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137" w:type="dxa"/>
            <w:vAlign w:val="center"/>
          </w:tcPr>
          <w:p>
            <w:pPr>
              <w:jc w:val="center"/>
              <w:rPr>
                <w:rFonts w:ascii="宋体"/>
                <w:spacing w:val="20"/>
                <w:sz w:val="21"/>
                <w:szCs w:val="21"/>
              </w:rPr>
            </w:pPr>
            <w:r>
              <w:rPr>
                <w:rFonts w:hint="eastAsia" w:ascii="宋体"/>
                <w:spacing w:val="20"/>
                <w:sz w:val="21"/>
                <w:szCs w:val="21"/>
              </w:rPr>
              <w:t>北广场</w:t>
            </w:r>
          </w:p>
        </w:tc>
        <w:tc>
          <w:tcPr>
            <w:tcW w:w="2539" w:type="dxa"/>
            <w:vAlign w:val="center"/>
          </w:tcPr>
          <w:p>
            <w:pPr>
              <w:jc w:val="center"/>
              <w:rPr>
                <w:rFonts w:ascii="宋体"/>
                <w:spacing w:val="20"/>
                <w:sz w:val="21"/>
                <w:szCs w:val="21"/>
              </w:rPr>
            </w:pPr>
            <w:r>
              <w:rPr>
                <w:rFonts w:hint="eastAsia" w:ascii="宋体"/>
                <w:spacing w:val="20"/>
                <w:sz w:val="21"/>
                <w:szCs w:val="21"/>
              </w:rPr>
              <w:t>1</w:t>
            </w:r>
          </w:p>
        </w:tc>
        <w:tc>
          <w:tcPr>
            <w:tcW w:w="2021" w:type="dxa"/>
            <w:vAlign w:val="center"/>
          </w:tcPr>
          <w:p>
            <w:pPr>
              <w:jc w:val="center"/>
              <w:rPr>
                <w:rFonts w:ascii="宋体"/>
                <w:spacing w:val="20"/>
                <w:sz w:val="21"/>
                <w:szCs w:val="21"/>
              </w:rPr>
            </w:pPr>
            <w:r>
              <w:rPr>
                <w:rFonts w:hint="eastAsia" w:ascii="宋体"/>
                <w:spacing w:val="20"/>
                <w:sz w:val="21"/>
                <w:szCs w:val="21"/>
              </w:rPr>
              <w:t>保安员上岗证</w:t>
            </w:r>
          </w:p>
        </w:tc>
        <w:tc>
          <w:tcPr>
            <w:tcW w:w="2501" w:type="dxa"/>
            <w:vAlign w:val="center"/>
          </w:tcPr>
          <w:p>
            <w:pPr>
              <w:jc w:val="center"/>
              <w:rPr>
                <w:rFonts w:ascii="宋体"/>
                <w:spacing w:val="20"/>
                <w:sz w:val="21"/>
                <w:szCs w:val="21"/>
              </w:rPr>
            </w:pPr>
            <w:r>
              <w:rPr>
                <w:rFonts w:hint="eastAsia" w:ascii="宋体"/>
                <w:spacing w:val="20"/>
                <w:sz w:val="21"/>
                <w:szCs w:val="21"/>
              </w:rPr>
              <w:t>8小时，保安</w:t>
            </w:r>
            <w:r>
              <w:rPr>
                <w:rFonts w:hint="eastAsia" w:ascii="宋体"/>
                <w:spacing w:val="20"/>
                <w:sz w:val="21"/>
                <w:szCs w:val="21"/>
                <w:lang w:eastAsia="zh-CN"/>
              </w:rPr>
              <w:t>员</w:t>
            </w:r>
            <w:r>
              <w:rPr>
                <w:rFonts w:hint="eastAsia" w:ascii="宋体"/>
                <w:spacing w:val="20"/>
                <w:sz w:val="21"/>
                <w:szCs w:val="21"/>
              </w:rPr>
              <w:t>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37" w:type="dxa"/>
            <w:vAlign w:val="center"/>
          </w:tcPr>
          <w:p>
            <w:pPr>
              <w:jc w:val="center"/>
              <w:rPr>
                <w:rFonts w:ascii="宋体"/>
                <w:spacing w:val="20"/>
                <w:sz w:val="21"/>
                <w:szCs w:val="21"/>
              </w:rPr>
            </w:pPr>
            <w:r>
              <w:rPr>
                <w:rFonts w:hint="eastAsia" w:ascii="宋体"/>
                <w:spacing w:val="20"/>
                <w:sz w:val="21"/>
                <w:szCs w:val="21"/>
              </w:rPr>
              <w:t>评弹艺术馆</w:t>
            </w:r>
          </w:p>
        </w:tc>
        <w:tc>
          <w:tcPr>
            <w:tcW w:w="2539" w:type="dxa"/>
            <w:vAlign w:val="center"/>
          </w:tcPr>
          <w:p>
            <w:pPr>
              <w:jc w:val="center"/>
              <w:rPr>
                <w:rFonts w:ascii="宋体"/>
                <w:spacing w:val="20"/>
                <w:sz w:val="21"/>
                <w:szCs w:val="21"/>
              </w:rPr>
            </w:pPr>
            <w:r>
              <w:rPr>
                <w:rFonts w:hint="eastAsia" w:ascii="宋体"/>
                <w:spacing w:val="20"/>
                <w:sz w:val="21"/>
                <w:szCs w:val="21"/>
              </w:rPr>
              <w:t>1</w:t>
            </w:r>
          </w:p>
        </w:tc>
        <w:tc>
          <w:tcPr>
            <w:tcW w:w="2021" w:type="dxa"/>
            <w:vAlign w:val="center"/>
          </w:tcPr>
          <w:p>
            <w:pPr>
              <w:jc w:val="center"/>
              <w:rPr>
                <w:rFonts w:ascii="宋体"/>
                <w:spacing w:val="20"/>
                <w:sz w:val="21"/>
                <w:szCs w:val="21"/>
              </w:rPr>
            </w:pPr>
            <w:r>
              <w:rPr>
                <w:rFonts w:hint="eastAsia" w:ascii="宋体"/>
                <w:spacing w:val="20"/>
                <w:sz w:val="21"/>
                <w:szCs w:val="21"/>
              </w:rPr>
              <w:t>保安员上岗证</w:t>
            </w:r>
          </w:p>
        </w:tc>
        <w:tc>
          <w:tcPr>
            <w:tcW w:w="2501" w:type="dxa"/>
            <w:vAlign w:val="center"/>
          </w:tcPr>
          <w:p>
            <w:pPr>
              <w:jc w:val="center"/>
              <w:rPr>
                <w:rFonts w:ascii="宋体"/>
                <w:spacing w:val="20"/>
                <w:sz w:val="21"/>
                <w:szCs w:val="21"/>
              </w:rPr>
            </w:pPr>
            <w:r>
              <w:rPr>
                <w:rFonts w:hint="eastAsia" w:ascii="宋体"/>
                <w:spacing w:val="20"/>
                <w:sz w:val="21"/>
                <w:szCs w:val="21"/>
              </w:rPr>
              <w:t>8小时，保安</w:t>
            </w:r>
            <w:r>
              <w:rPr>
                <w:rFonts w:hint="eastAsia" w:ascii="宋体"/>
                <w:spacing w:val="20"/>
                <w:sz w:val="21"/>
                <w:szCs w:val="21"/>
                <w:lang w:eastAsia="zh-CN"/>
              </w:rPr>
              <w:t>员</w:t>
            </w:r>
            <w:r>
              <w:rPr>
                <w:rFonts w:hint="eastAsia" w:ascii="宋体"/>
                <w:spacing w:val="20"/>
                <w:sz w:val="21"/>
                <w:szCs w:val="21"/>
              </w:rPr>
              <w:t>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137" w:type="dxa"/>
            <w:vAlign w:val="center"/>
          </w:tcPr>
          <w:p>
            <w:pPr>
              <w:jc w:val="center"/>
              <w:rPr>
                <w:rFonts w:ascii="宋体"/>
                <w:spacing w:val="20"/>
                <w:sz w:val="21"/>
                <w:szCs w:val="21"/>
              </w:rPr>
            </w:pPr>
            <w:r>
              <w:rPr>
                <w:rFonts w:hint="eastAsia" w:ascii="宋体"/>
                <w:spacing w:val="20"/>
                <w:sz w:val="21"/>
                <w:szCs w:val="21"/>
              </w:rPr>
              <w:t>监控中心</w:t>
            </w:r>
          </w:p>
        </w:tc>
        <w:tc>
          <w:tcPr>
            <w:tcW w:w="2539" w:type="dxa"/>
            <w:vAlign w:val="center"/>
          </w:tcPr>
          <w:p>
            <w:pPr>
              <w:jc w:val="center"/>
              <w:rPr>
                <w:rFonts w:ascii="宋体"/>
                <w:spacing w:val="20"/>
                <w:sz w:val="21"/>
                <w:szCs w:val="21"/>
              </w:rPr>
            </w:pPr>
            <w:r>
              <w:rPr>
                <w:rFonts w:hint="eastAsia" w:ascii="宋体"/>
                <w:spacing w:val="20"/>
                <w:sz w:val="21"/>
                <w:szCs w:val="21"/>
              </w:rPr>
              <w:t>2</w:t>
            </w:r>
          </w:p>
        </w:tc>
        <w:tc>
          <w:tcPr>
            <w:tcW w:w="2021" w:type="dxa"/>
            <w:vAlign w:val="center"/>
          </w:tcPr>
          <w:p>
            <w:pPr>
              <w:jc w:val="center"/>
              <w:rPr>
                <w:rFonts w:ascii="宋体"/>
                <w:spacing w:val="20"/>
                <w:sz w:val="21"/>
                <w:szCs w:val="21"/>
              </w:rPr>
            </w:pPr>
            <w:r>
              <w:rPr>
                <w:rFonts w:hint="eastAsia" w:ascii="宋体"/>
                <w:spacing w:val="20"/>
                <w:sz w:val="21"/>
                <w:szCs w:val="21"/>
              </w:rPr>
              <w:t>保安员上岗证</w:t>
            </w:r>
          </w:p>
        </w:tc>
        <w:tc>
          <w:tcPr>
            <w:tcW w:w="2501" w:type="dxa"/>
            <w:vAlign w:val="center"/>
          </w:tcPr>
          <w:p>
            <w:pPr>
              <w:jc w:val="center"/>
              <w:rPr>
                <w:rFonts w:ascii="宋体"/>
                <w:spacing w:val="20"/>
                <w:sz w:val="21"/>
                <w:szCs w:val="21"/>
              </w:rPr>
            </w:pPr>
            <w:r>
              <w:rPr>
                <w:rFonts w:hint="eastAsia" w:ascii="宋体"/>
                <w:spacing w:val="20"/>
                <w:sz w:val="21"/>
                <w:szCs w:val="21"/>
              </w:rPr>
              <w:t>24小时，四级消防设施操作证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137" w:type="dxa"/>
            <w:vAlign w:val="center"/>
          </w:tcPr>
          <w:p>
            <w:pPr>
              <w:jc w:val="center"/>
              <w:rPr>
                <w:rFonts w:ascii="宋体"/>
                <w:spacing w:val="20"/>
                <w:sz w:val="21"/>
                <w:szCs w:val="21"/>
              </w:rPr>
            </w:pPr>
            <w:r>
              <w:rPr>
                <w:rFonts w:hint="eastAsia" w:ascii="宋体"/>
                <w:spacing w:val="20"/>
                <w:sz w:val="21"/>
                <w:szCs w:val="21"/>
              </w:rPr>
              <w:t>主馆展厅岗</w:t>
            </w:r>
          </w:p>
        </w:tc>
        <w:tc>
          <w:tcPr>
            <w:tcW w:w="2539" w:type="dxa"/>
            <w:vAlign w:val="center"/>
          </w:tcPr>
          <w:p>
            <w:pPr>
              <w:jc w:val="center"/>
              <w:rPr>
                <w:rFonts w:hint="eastAsia" w:ascii="宋体" w:eastAsia="宋体"/>
                <w:spacing w:val="20"/>
                <w:sz w:val="21"/>
                <w:szCs w:val="21"/>
                <w:lang w:eastAsia="zh-CN"/>
              </w:rPr>
            </w:pPr>
            <w:r>
              <w:rPr>
                <w:rFonts w:hint="eastAsia" w:ascii="宋体"/>
                <w:spacing w:val="20"/>
                <w:sz w:val="21"/>
                <w:szCs w:val="21"/>
                <w:lang w:val="en-US" w:eastAsia="zh-CN"/>
              </w:rPr>
              <w:t>5</w:t>
            </w:r>
          </w:p>
        </w:tc>
        <w:tc>
          <w:tcPr>
            <w:tcW w:w="2021" w:type="dxa"/>
            <w:vAlign w:val="center"/>
          </w:tcPr>
          <w:p>
            <w:pPr>
              <w:jc w:val="center"/>
              <w:rPr>
                <w:rFonts w:ascii="宋体"/>
                <w:spacing w:val="20"/>
                <w:sz w:val="21"/>
                <w:szCs w:val="21"/>
              </w:rPr>
            </w:pPr>
            <w:r>
              <w:rPr>
                <w:rFonts w:hint="eastAsia" w:ascii="宋体"/>
                <w:spacing w:val="20"/>
                <w:sz w:val="21"/>
                <w:szCs w:val="21"/>
              </w:rPr>
              <w:t>保安员上岗证</w:t>
            </w:r>
          </w:p>
        </w:tc>
        <w:tc>
          <w:tcPr>
            <w:tcW w:w="2501" w:type="dxa"/>
            <w:vAlign w:val="center"/>
          </w:tcPr>
          <w:p>
            <w:pPr>
              <w:jc w:val="center"/>
              <w:rPr>
                <w:rFonts w:ascii="宋体"/>
                <w:spacing w:val="20"/>
                <w:sz w:val="21"/>
                <w:szCs w:val="21"/>
              </w:rPr>
            </w:pPr>
            <w:r>
              <w:rPr>
                <w:rFonts w:hint="eastAsia" w:ascii="宋体"/>
                <w:spacing w:val="20"/>
                <w:sz w:val="21"/>
                <w:szCs w:val="21"/>
              </w:rPr>
              <w:t>8小时，保安</w:t>
            </w:r>
            <w:r>
              <w:rPr>
                <w:rFonts w:hint="eastAsia" w:ascii="宋体"/>
                <w:spacing w:val="20"/>
                <w:sz w:val="21"/>
                <w:szCs w:val="21"/>
                <w:lang w:eastAsia="zh-CN"/>
              </w:rPr>
              <w:t>员</w:t>
            </w:r>
            <w:r>
              <w:rPr>
                <w:rFonts w:hint="eastAsia" w:ascii="宋体"/>
                <w:spacing w:val="20"/>
                <w:sz w:val="21"/>
                <w:szCs w:val="21"/>
              </w:rPr>
              <w:t>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137" w:type="dxa"/>
            <w:vAlign w:val="center"/>
          </w:tcPr>
          <w:p>
            <w:pPr>
              <w:jc w:val="center"/>
              <w:rPr>
                <w:rFonts w:ascii="宋体"/>
                <w:spacing w:val="20"/>
                <w:sz w:val="21"/>
                <w:szCs w:val="21"/>
              </w:rPr>
            </w:pPr>
            <w:r>
              <w:rPr>
                <w:rFonts w:hint="eastAsia" w:ascii="宋体"/>
                <w:spacing w:val="20"/>
                <w:sz w:val="21"/>
                <w:szCs w:val="21"/>
              </w:rPr>
              <w:t>陈云青浦调查研究旧址</w:t>
            </w:r>
          </w:p>
        </w:tc>
        <w:tc>
          <w:tcPr>
            <w:tcW w:w="2539" w:type="dxa"/>
            <w:vAlign w:val="center"/>
          </w:tcPr>
          <w:p>
            <w:pPr>
              <w:jc w:val="center"/>
              <w:rPr>
                <w:rFonts w:ascii="宋体"/>
                <w:spacing w:val="20"/>
                <w:sz w:val="21"/>
                <w:szCs w:val="21"/>
              </w:rPr>
            </w:pPr>
            <w:r>
              <w:rPr>
                <w:rFonts w:hint="eastAsia" w:ascii="宋体"/>
                <w:spacing w:val="20"/>
                <w:sz w:val="21"/>
                <w:szCs w:val="21"/>
              </w:rPr>
              <w:t>1</w:t>
            </w:r>
          </w:p>
        </w:tc>
        <w:tc>
          <w:tcPr>
            <w:tcW w:w="2021" w:type="dxa"/>
            <w:vAlign w:val="center"/>
          </w:tcPr>
          <w:p>
            <w:pPr>
              <w:jc w:val="center"/>
              <w:rPr>
                <w:rFonts w:ascii="宋体"/>
                <w:spacing w:val="20"/>
                <w:sz w:val="21"/>
                <w:szCs w:val="21"/>
              </w:rPr>
            </w:pPr>
            <w:r>
              <w:rPr>
                <w:rFonts w:hint="eastAsia" w:ascii="宋体"/>
                <w:spacing w:val="20"/>
                <w:sz w:val="21"/>
                <w:szCs w:val="21"/>
              </w:rPr>
              <w:t>保安员上岗证</w:t>
            </w:r>
          </w:p>
        </w:tc>
        <w:tc>
          <w:tcPr>
            <w:tcW w:w="2501" w:type="dxa"/>
            <w:vAlign w:val="center"/>
          </w:tcPr>
          <w:p>
            <w:pPr>
              <w:jc w:val="center"/>
              <w:rPr>
                <w:rFonts w:ascii="宋体"/>
                <w:spacing w:val="20"/>
                <w:sz w:val="21"/>
                <w:szCs w:val="21"/>
              </w:rPr>
            </w:pPr>
            <w:r>
              <w:rPr>
                <w:rFonts w:hint="eastAsia" w:ascii="宋体"/>
                <w:spacing w:val="20"/>
                <w:sz w:val="21"/>
                <w:szCs w:val="21"/>
              </w:rPr>
              <w:t>24小时，保安</w:t>
            </w:r>
            <w:r>
              <w:rPr>
                <w:rFonts w:hint="eastAsia" w:ascii="宋体"/>
                <w:spacing w:val="20"/>
                <w:sz w:val="21"/>
                <w:szCs w:val="21"/>
                <w:lang w:eastAsia="zh-CN"/>
              </w:rPr>
              <w:t>员</w:t>
            </w:r>
            <w:r>
              <w:rPr>
                <w:rFonts w:hint="eastAsia" w:ascii="宋体"/>
                <w:spacing w:val="20"/>
                <w:sz w:val="21"/>
                <w:szCs w:val="21"/>
              </w:rPr>
              <w:t>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137" w:type="dxa"/>
            <w:vAlign w:val="center"/>
          </w:tcPr>
          <w:p>
            <w:pPr>
              <w:jc w:val="center"/>
              <w:rPr>
                <w:rFonts w:ascii="宋体"/>
                <w:spacing w:val="20"/>
                <w:sz w:val="21"/>
                <w:szCs w:val="21"/>
              </w:rPr>
            </w:pPr>
            <w:r>
              <w:rPr>
                <w:rFonts w:hint="eastAsia" w:ascii="宋体"/>
                <w:spacing w:val="20"/>
                <w:sz w:val="21"/>
                <w:szCs w:val="21"/>
              </w:rPr>
              <w:t>文物馆展厅岗</w:t>
            </w:r>
          </w:p>
        </w:tc>
        <w:tc>
          <w:tcPr>
            <w:tcW w:w="2539" w:type="dxa"/>
            <w:vAlign w:val="center"/>
          </w:tcPr>
          <w:p>
            <w:pPr>
              <w:jc w:val="center"/>
              <w:rPr>
                <w:rFonts w:hint="eastAsia" w:ascii="宋体" w:eastAsia="宋体"/>
                <w:spacing w:val="20"/>
                <w:sz w:val="21"/>
                <w:szCs w:val="21"/>
                <w:lang w:eastAsia="zh-CN"/>
              </w:rPr>
            </w:pPr>
            <w:r>
              <w:rPr>
                <w:rFonts w:hint="eastAsia" w:ascii="宋体"/>
                <w:spacing w:val="20"/>
                <w:sz w:val="21"/>
                <w:szCs w:val="21"/>
                <w:lang w:val="en-US" w:eastAsia="zh-CN"/>
              </w:rPr>
              <w:t>2</w:t>
            </w:r>
          </w:p>
        </w:tc>
        <w:tc>
          <w:tcPr>
            <w:tcW w:w="2021" w:type="dxa"/>
            <w:vAlign w:val="center"/>
          </w:tcPr>
          <w:p>
            <w:pPr>
              <w:jc w:val="center"/>
              <w:rPr>
                <w:rFonts w:ascii="宋体"/>
                <w:spacing w:val="20"/>
                <w:sz w:val="21"/>
                <w:szCs w:val="21"/>
              </w:rPr>
            </w:pPr>
            <w:r>
              <w:rPr>
                <w:rFonts w:hint="eastAsia" w:ascii="宋体"/>
                <w:spacing w:val="20"/>
                <w:sz w:val="21"/>
                <w:szCs w:val="21"/>
              </w:rPr>
              <w:t>保安员上岗证</w:t>
            </w:r>
          </w:p>
        </w:tc>
        <w:tc>
          <w:tcPr>
            <w:tcW w:w="2501" w:type="dxa"/>
            <w:vAlign w:val="center"/>
          </w:tcPr>
          <w:p>
            <w:pPr>
              <w:jc w:val="center"/>
              <w:rPr>
                <w:rFonts w:ascii="宋体"/>
                <w:spacing w:val="20"/>
                <w:sz w:val="21"/>
                <w:szCs w:val="21"/>
              </w:rPr>
            </w:pPr>
            <w:r>
              <w:rPr>
                <w:rFonts w:hint="eastAsia" w:ascii="宋体"/>
                <w:spacing w:val="20"/>
                <w:sz w:val="21"/>
                <w:szCs w:val="21"/>
              </w:rPr>
              <w:t>8小时，保安</w:t>
            </w:r>
            <w:r>
              <w:rPr>
                <w:rFonts w:hint="eastAsia" w:ascii="宋体"/>
                <w:spacing w:val="20"/>
                <w:sz w:val="21"/>
                <w:szCs w:val="21"/>
                <w:lang w:eastAsia="zh-CN"/>
              </w:rPr>
              <w:t>员</w:t>
            </w:r>
            <w:r>
              <w:rPr>
                <w:rFonts w:hint="eastAsia" w:ascii="宋体"/>
                <w:spacing w:val="20"/>
                <w:sz w:val="21"/>
                <w:szCs w:val="21"/>
              </w:rPr>
              <w:t>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37" w:type="dxa"/>
            <w:vAlign w:val="center"/>
          </w:tcPr>
          <w:p>
            <w:pPr>
              <w:jc w:val="center"/>
              <w:rPr>
                <w:rFonts w:ascii="宋体"/>
                <w:spacing w:val="20"/>
                <w:sz w:val="21"/>
                <w:szCs w:val="21"/>
              </w:rPr>
            </w:pPr>
            <w:r>
              <w:rPr>
                <w:rFonts w:hint="eastAsia" w:ascii="宋体"/>
                <w:spacing w:val="20"/>
                <w:sz w:val="21"/>
                <w:szCs w:val="21"/>
              </w:rPr>
              <w:t>安检岗</w:t>
            </w:r>
          </w:p>
        </w:tc>
        <w:tc>
          <w:tcPr>
            <w:tcW w:w="2539" w:type="dxa"/>
            <w:vAlign w:val="center"/>
          </w:tcPr>
          <w:p>
            <w:pPr>
              <w:jc w:val="center"/>
              <w:rPr>
                <w:rFonts w:ascii="宋体"/>
                <w:spacing w:val="20"/>
                <w:sz w:val="21"/>
                <w:szCs w:val="21"/>
              </w:rPr>
            </w:pPr>
            <w:r>
              <w:rPr>
                <w:rFonts w:hint="eastAsia" w:ascii="宋体"/>
                <w:spacing w:val="20"/>
                <w:sz w:val="21"/>
                <w:szCs w:val="21"/>
              </w:rPr>
              <w:t>3</w:t>
            </w:r>
          </w:p>
        </w:tc>
        <w:tc>
          <w:tcPr>
            <w:tcW w:w="2021" w:type="dxa"/>
            <w:vAlign w:val="center"/>
          </w:tcPr>
          <w:p>
            <w:pPr>
              <w:jc w:val="center"/>
              <w:rPr>
                <w:rFonts w:ascii="宋体"/>
                <w:spacing w:val="20"/>
                <w:sz w:val="21"/>
                <w:szCs w:val="21"/>
              </w:rPr>
            </w:pPr>
            <w:r>
              <w:rPr>
                <w:rFonts w:hint="eastAsia" w:ascii="宋体"/>
                <w:spacing w:val="20"/>
                <w:sz w:val="21"/>
                <w:szCs w:val="21"/>
              </w:rPr>
              <w:t>保安员上岗证</w:t>
            </w:r>
          </w:p>
        </w:tc>
        <w:tc>
          <w:tcPr>
            <w:tcW w:w="2501" w:type="dxa"/>
            <w:vAlign w:val="center"/>
          </w:tcPr>
          <w:p>
            <w:pPr>
              <w:jc w:val="center"/>
              <w:rPr>
                <w:rFonts w:ascii="宋体"/>
                <w:spacing w:val="20"/>
                <w:sz w:val="21"/>
                <w:szCs w:val="21"/>
              </w:rPr>
            </w:pPr>
            <w:r>
              <w:rPr>
                <w:rFonts w:hint="eastAsia" w:ascii="宋体"/>
                <w:spacing w:val="20"/>
                <w:sz w:val="21"/>
                <w:szCs w:val="21"/>
              </w:rPr>
              <w:t>8小时，保安</w:t>
            </w:r>
            <w:r>
              <w:rPr>
                <w:rFonts w:hint="eastAsia" w:ascii="宋体"/>
                <w:spacing w:val="20"/>
                <w:sz w:val="21"/>
                <w:szCs w:val="21"/>
                <w:lang w:eastAsia="zh-CN"/>
              </w:rPr>
              <w:t>员</w:t>
            </w:r>
            <w:r>
              <w:rPr>
                <w:rFonts w:hint="eastAsia" w:ascii="宋体"/>
                <w:spacing w:val="20"/>
                <w:sz w:val="21"/>
                <w:szCs w:val="21"/>
              </w:rPr>
              <w:t>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37" w:type="dxa"/>
            <w:vAlign w:val="center"/>
          </w:tcPr>
          <w:p>
            <w:pPr>
              <w:jc w:val="center"/>
              <w:rPr>
                <w:rFonts w:ascii="宋体"/>
                <w:spacing w:val="20"/>
                <w:sz w:val="21"/>
                <w:szCs w:val="21"/>
              </w:rPr>
            </w:pPr>
            <w:r>
              <w:rPr>
                <w:rFonts w:hint="eastAsia" w:ascii="宋体"/>
                <w:spacing w:val="20"/>
                <w:sz w:val="21"/>
                <w:szCs w:val="21"/>
              </w:rPr>
              <w:t>名人家书展</w:t>
            </w:r>
          </w:p>
        </w:tc>
        <w:tc>
          <w:tcPr>
            <w:tcW w:w="2539" w:type="dxa"/>
            <w:vAlign w:val="center"/>
          </w:tcPr>
          <w:p>
            <w:pPr>
              <w:jc w:val="center"/>
              <w:rPr>
                <w:rFonts w:ascii="宋体"/>
                <w:spacing w:val="20"/>
                <w:sz w:val="21"/>
                <w:szCs w:val="21"/>
              </w:rPr>
            </w:pPr>
            <w:r>
              <w:rPr>
                <w:rFonts w:hint="eastAsia" w:ascii="宋体"/>
                <w:spacing w:val="20"/>
                <w:sz w:val="21"/>
                <w:szCs w:val="21"/>
              </w:rPr>
              <w:t>1</w:t>
            </w:r>
          </w:p>
        </w:tc>
        <w:tc>
          <w:tcPr>
            <w:tcW w:w="2021" w:type="dxa"/>
            <w:vAlign w:val="center"/>
          </w:tcPr>
          <w:p>
            <w:pPr>
              <w:jc w:val="center"/>
              <w:rPr>
                <w:rFonts w:ascii="宋体"/>
                <w:spacing w:val="20"/>
                <w:sz w:val="21"/>
                <w:szCs w:val="21"/>
              </w:rPr>
            </w:pPr>
            <w:r>
              <w:rPr>
                <w:rFonts w:hint="eastAsia" w:ascii="宋体"/>
                <w:spacing w:val="20"/>
                <w:sz w:val="21"/>
                <w:szCs w:val="21"/>
              </w:rPr>
              <w:t>保安员上岗证</w:t>
            </w:r>
          </w:p>
        </w:tc>
        <w:tc>
          <w:tcPr>
            <w:tcW w:w="2501" w:type="dxa"/>
            <w:vAlign w:val="center"/>
          </w:tcPr>
          <w:p>
            <w:pPr>
              <w:jc w:val="center"/>
              <w:rPr>
                <w:rFonts w:ascii="宋体"/>
                <w:spacing w:val="20"/>
                <w:sz w:val="21"/>
                <w:szCs w:val="21"/>
              </w:rPr>
            </w:pPr>
            <w:r>
              <w:rPr>
                <w:rFonts w:hint="eastAsia" w:ascii="宋体"/>
                <w:spacing w:val="20"/>
                <w:sz w:val="21"/>
                <w:szCs w:val="21"/>
              </w:rPr>
              <w:t>8小时，保安</w:t>
            </w:r>
            <w:r>
              <w:rPr>
                <w:rFonts w:hint="eastAsia" w:ascii="宋体"/>
                <w:spacing w:val="20"/>
                <w:sz w:val="21"/>
                <w:szCs w:val="21"/>
                <w:lang w:eastAsia="zh-CN"/>
              </w:rPr>
              <w:t>员</w:t>
            </w:r>
            <w:r>
              <w:rPr>
                <w:rFonts w:hint="eastAsia" w:ascii="宋体"/>
                <w:spacing w:val="20"/>
                <w:sz w:val="21"/>
                <w:szCs w:val="21"/>
              </w:rPr>
              <w:t>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137" w:type="dxa"/>
            <w:vAlign w:val="center"/>
          </w:tcPr>
          <w:p>
            <w:pPr>
              <w:jc w:val="center"/>
              <w:rPr>
                <w:rFonts w:ascii="宋体"/>
                <w:spacing w:val="20"/>
                <w:sz w:val="21"/>
                <w:szCs w:val="21"/>
              </w:rPr>
            </w:pPr>
            <w:r>
              <w:rPr>
                <w:rFonts w:hint="eastAsia" w:ascii="宋体"/>
                <w:spacing w:val="20"/>
                <w:sz w:val="21"/>
                <w:szCs w:val="21"/>
              </w:rPr>
              <w:t>陈云故居</w:t>
            </w:r>
          </w:p>
        </w:tc>
        <w:tc>
          <w:tcPr>
            <w:tcW w:w="2539" w:type="dxa"/>
            <w:vAlign w:val="center"/>
          </w:tcPr>
          <w:p>
            <w:pPr>
              <w:jc w:val="center"/>
              <w:rPr>
                <w:rFonts w:ascii="宋体"/>
                <w:spacing w:val="20"/>
                <w:sz w:val="21"/>
                <w:szCs w:val="21"/>
              </w:rPr>
            </w:pPr>
            <w:r>
              <w:rPr>
                <w:rFonts w:hint="eastAsia" w:ascii="宋体"/>
                <w:spacing w:val="20"/>
                <w:sz w:val="21"/>
                <w:szCs w:val="21"/>
              </w:rPr>
              <w:t>1</w:t>
            </w:r>
          </w:p>
        </w:tc>
        <w:tc>
          <w:tcPr>
            <w:tcW w:w="2021" w:type="dxa"/>
            <w:vAlign w:val="center"/>
          </w:tcPr>
          <w:p>
            <w:pPr>
              <w:jc w:val="center"/>
              <w:rPr>
                <w:rFonts w:ascii="宋体"/>
                <w:spacing w:val="20"/>
                <w:sz w:val="21"/>
                <w:szCs w:val="21"/>
              </w:rPr>
            </w:pPr>
            <w:r>
              <w:rPr>
                <w:rFonts w:hint="eastAsia" w:ascii="宋体"/>
                <w:spacing w:val="20"/>
                <w:sz w:val="21"/>
                <w:szCs w:val="21"/>
              </w:rPr>
              <w:t>保安员上岗证</w:t>
            </w:r>
          </w:p>
        </w:tc>
        <w:tc>
          <w:tcPr>
            <w:tcW w:w="2501" w:type="dxa"/>
            <w:vAlign w:val="center"/>
          </w:tcPr>
          <w:p>
            <w:pPr>
              <w:jc w:val="center"/>
              <w:rPr>
                <w:rFonts w:ascii="宋体"/>
                <w:spacing w:val="20"/>
                <w:sz w:val="21"/>
                <w:szCs w:val="21"/>
              </w:rPr>
            </w:pPr>
            <w:r>
              <w:rPr>
                <w:rFonts w:hint="eastAsia" w:ascii="宋体"/>
                <w:spacing w:val="20"/>
                <w:sz w:val="21"/>
                <w:szCs w:val="21"/>
              </w:rPr>
              <w:t>8小时，保安</w:t>
            </w:r>
            <w:r>
              <w:rPr>
                <w:rFonts w:hint="eastAsia" w:ascii="宋体"/>
                <w:spacing w:val="20"/>
                <w:sz w:val="21"/>
                <w:szCs w:val="21"/>
                <w:lang w:eastAsia="zh-CN"/>
              </w:rPr>
              <w:t>员</w:t>
            </w:r>
            <w:r>
              <w:rPr>
                <w:rFonts w:hint="eastAsia" w:ascii="宋体"/>
                <w:spacing w:val="20"/>
                <w:sz w:val="21"/>
                <w:szCs w:val="21"/>
              </w:rPr>
              <w:t>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137" w:type="dxa"/>
            <w:vAlign w:val="center"/>
          </w:tcPr>
          <w:p>
            <w:pPr>
              <w:jc w:val="center"/>
              <w:rPr>
                <w:rFonts w:ascii="宋体"/>
                <w:spacing w:val="20"/>
                <w:sz w:val="21"/>
                <w:szCs w:val="21"/>
              </w:rPr>
            </w:pPr>
            <w:r>
              <w:rPr>
                <w:rFonts w:hint="eastAsia" w:ascii="宋体"/>
                <w:spacing w:val="20"/>
                <w:sz w:val="21"/>
                <w:szCs w:val="21"/>
              </w:rPr>
              <w:t>临时展厅1、2</w:t>
            </w:r>
          </w:p>
        </w:tc>
        <w:tc>
          <w:tcPr>
            <w:tcW w:w="2539" w:type="dxa"/>
            <w:vAlign w:val="center"/>
          </w:tcPr>
          <w:p>
            <w:pPr>
              <w:jc w:val="center"/>
              <w:rPr>
                <w:rFonts w:ascii="宋体"/>
                <w:spacing w:val="20"/>
                <w:sz w:val="21"/>
                <w:szCs w:val="21"/>
              </w:rPr>
            </w:pPr>
            <w:r>
              <w:rPr>
                <w:rFonts w:hint="eastAsia" w:ascii="宋体"/>
                <w:spacing w:val="20"/>
                <w:sz w:val="21"/>
                <w:szCs w:val="21"/>
              </w:rPr>
              <w:t>2</w:t>
            </w:r>
          </w:p>
        </w:tc>
        <w:tc>
          <w:tcPr>
            <w:tcW w:w="2021" w:type="dxa"/>
            <w:vAlign w:val="center"/>
          </w:tcPr>
          <w:p>
            <w:pPr>
              <w:jc w:val="center"/>
              <w:rPr>
                <w:rFonts w:ascii="宋体"/>
                <w:spacing w:val="20"/>
                <w:sz w:val="21"/>
                <w:szCs w:val="21"/>
              </w:rPr>
            </w:pPr>
            <w:r>
              <w:rPr>
                <w:rFonts w:hint="eastAsia" w:ascii="宋体"/>
                <w:spacing w:val="20"/>
                <w:sz w:val="21"/>
                <w:szCs w:val="21"/>
              </w:rPr>
              <w:t>保安员上岗证</w:t>
            </w:r>
          </w:p>
        </w:tc>
        <w:tc>
          <w:tcPr>
            <w:tcW w:w="2501" w:type="dxa"/>
            <w:vAlign w:val="center"/>
          </w:tcPr>
          <w:p>
            <w:pPr>
              <w:jc w:val="center"/>
              <w:rPr>
                <w:rFonts w:ascii="宋体"/>
                <w:spacing w:val="20"/>
                <w:sz w:val="21"/>
                <w:szCs w:val="21"/>
              </w:rPr>
            </w:pPr>
            <w:r>
              <w:rPr>
                <w:rFonts w:hint="eastAsia" w:ascii="宋体"/>
                <w:spacing w:val="20"/>
                <w:sz w:val="21"/>
                <w:szCs w:val="21"/>
              </w:rPr>
              <w:t>8小时，保安</w:t>
            </w:r>
            <w:r>
              <w:rPr>
                <w:rFonts w:hint="eastAsia" w:ascii="宋体"/>
                <w:spacing w:val="20"/>
                <w:sz w:val="21"/>
                <w:szCs w:val="21"/>
                <w:lang w:eastAsia="zh-CN"/>
              </w:rPr>
              <w:t>员</w:t>
            </w:r>
            <w:r>
              <w:rPr>
                <w:rFonts w:hint="eastAsia" w:ascii="宋体"/>
                <w:spacing w:val="20"/>
                <w:sz w:val="21"/>
                <w:szCs w:val="21"/>
              </w:rPr>
              <w:t>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137" w:type="dxa"/>
            <w:vAlign w:val="center"/>
          </w:tcPr>
          <w:p>
            <w:pPr>
              <w:jc w:val="center"/>
              <w:rPr>
                <w:rFonts w:ascii="宋体"/>
                <w:spacing w:val="20"/>
                <w:sz w:val="21"/>
                <w:szCs w:val="21"/>
              </w:rPr>
            </w:pPr>
            <w:r>
              <w:rPr>
                <w:rFonts w:hint="eastAsia" w:ascii="宋体"/>
                <w:spacing w:val="20"/>
                <w:sz w:val="21"/>
                <w:szCs w:val="21"/>
              </w:rPr>
              <w:t>碑廊展厅</w:t>
            </w:r>
          </w:p>
        </w:tc>
        <w:tc>
          <w:tcPr>
            <w:tcW w:w="2539" w:type="dxa"/>
            <w:vAlign w:val="center"/>
          </w:tcPr>
          <w:p>
            <w:pPr>
              <w:jc w:val="center"/>
              <w:rPr>
                <w:rFonts w:ascii="宋体"/>
                <w:spacing w:val="20"/>
                <w:sz w:val="21"/>
                <w:szCs w:val="21"/>
              </w:rPr>
            </w:pPr>
            <w:r>
              <w:rPr>
                <w:rFonts w:hint="eastAsia" w:ascii="宋体"/>
                <w:spacing w:val="20"/>
                <w:sz w:val="21"/>
                <w:szCs w:val="21"/>
              </w:rPr>
              <w:t>1</w:t>
            </w:r>
          </w:p>
        </w:tc>
        <w:tc>
          <w:tcPr>
            <w:tcW w:w="2021" w:type="dxa"/>
            <w:vAlign w:val="center"/>
          </w:tcPr>
          <w:p>
            <w:pPr>
              <w:jc w:val="center"/>
              <w:rPr>
                <w:rFonts w:ascii="宋体"/>
                <w:spacing w:val="20"/>
                <w:sz w:val="21"/>
                <w:szCs w:val="21"/>
              </w:rPr>
            </w:pPr>
            <w:r>
              <w:rPr>
                <w:rFonts w:hint="eastAsia" w:ascii="宋体"/>
                <w:spacing w:val="20"/>
                <w:sz w:val="21"/>
                <w:szCs w:val="21"/>
              </w:rPr>
              <w:t>保安员上岗证</w:t>
            </w:r>
          </w:p>
        </w:tc>
        <w:tc>
          <w:tcPr>
            <w:tcW w:w="2501" w:type="dxa"/>
            <w:vAlign w:val="center"/>
          </w:tcPr>
          <w:p>
            <w:pPr>
              <w:jc w:val="center"/>
              <w:rPr>
                <w:rFonts w:ascii="宋体"/>
                <w:spacing w:val="20"/>
                <w:sz w:val="21"/>
                <w:szCs w:val="21"/>
              </w:rPr>
            </w:pPr>
            <w:r>
              <w:rPr>
                <w:rFonts w:hint="eastAsia" w:ascii="宋体"/>
                <w:spacing w:val="20"/>
                <w:sz w:val="21"/>
                <w:szCs w:val="21"/>
              </w:rPr>
              <w:t>8小时，保安</w:t>
            </w:r>
            <w:r>
              <w:rPr>
                <w:rFonts w:hint="eastAsia" w:ascii="宋体"/>
                <w:spacing w:val="20"/>
                <w:sz w:val="21"/>
                <w:szCs w:val="21"/>
                <w:lang w:eastAsia="zh-CN"/>
              </w:rPr>
              <w:t>员</w:t>
            </w:r>
            <w:r>
              <w:rPr>
                <w:rFonts w:hint="eastAsia" w:ascii="宋体"/>
                <w:spacing w:val="20"/>
                <w:sz w:val="21"/>
                <w:szCs w:val="21"/>
              </w:rPr>
              <w:t>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137" w:type="dxa"/>
            <w:vAlign w:val="center"/>
          </w:tcPr>
          <w:p>
            <w:pPr>
              <w:jc w:val="center"/>
              <w:rPr>
                <w:rFonts w:ascii="宋体"/>
                <w:spacing w:val="20"/>
                <w:sz w:val="21"/>
                <w:szCs w:val="21"/>
              </w:rPr>
            </w:pPr>
            <w:r>
              <w:rPr>
                <w:rFonts w:hint="eastAsia" w:ascii="宋体"/>
                <w:spacing w:val="20"/>
                <w:sz w:val="21"/>
                <w:szCs w:val="21"/>
              </w:rPr>
              <w:t>老街巡逻岗</w:t>
            </w:r>
          </w:p>
        </w:tc>
        <w:tc>
          <w:tcPr>
            <w:tcW w:w="2539" w:type="dxa"/>
            <w:vAlign w:val="center"/>
          </w:tcPr>
          <w:p>
            <w:pPr>
              <w:jc w:val="center"/>
              <w:rPr>
                <w:rFonts w:ascii="宋体"/>
                <w:spacing w:val="20"/>
                <w:sz w:val="21"/>
                <w:szCs w:val="21"/>
              </w:rPr>
            </w:pPr>
            <w:r>
              <w:rPr>
                <w:rFonts w:hint="eastAsia" w:ascii="宋体"/>
                <w:spacing w:val="20"/>
                <w:sz w:val="21"/>
                <w:szCs w:val="21"/>
              </w:rPr>
              <w:t>1</w:t>
            </w:r>
          </w:p>
        </w:tc>
        <w:tc>
          <w:tcPr>
            <w:tcW w:w="2021" w:type="dxa"/>
            <w:vAlign w:val="center"/>
          </w:tcPr>
          <w:p>
            <w:pPr>
              <w:jc w:val="center"/>
              <w:rPr>
                <w:rFonts w:ascii="宋体"/>
                <w:spacing w:val="20"/>
                <w:sz w:val="21"/>
                <w:szCs w:val="21"/>
              </w:rPr>
            </w:pPr>
            <w:r>
              <w:rPr>
                <w:rFonts w:hint="eastAsia" w:ascii="宋体"/>
                <w:spacing w:val="20"/>
                <w:sz w:val="21"/>
                <w:szCs w:val="21"/>
              </w:rPr>
              <w:t>保安员上岗证</w:t>
            </w:r>
          </w:p>
        </w:tc>
        <w:tc>
          <w:tcPr>
            <w:tcW w:w="2501" w:type="dxa"/>
            <w:vAlign w:val="center"/>
          </w:tcPr>
          <w:p>
            <w:pPr>
              <w:jc w:val="center"/>
              <w:rPr>
                <w:rFonts w:ascii="宋体"/>
                <w:spacing w:val="20"/>
                <w:sz w:val="21"/>
                <w:szCs w:val="21"/>
              </w:rPr>
            </w:pPr>
            <w:r>
              <w:rPr>
                <w:rFonts w:hint="eastAsia" w:ascii="宋体"/>
                <w:spacing w:val="20"/>
                <w:sz w:val="21"/>
                <w:szCs w:val="21"/>
              </w:rPr>
              <w:t>8小时，保安</w:t>
            </w:r>
            <w:r>
              <w:rPr>
                <w:rFonts w:hint="eastAsia" w:ascii="宋体"/>
                <w:spacing w:val="20"/>
                <w:sz w:val="21"/>
                <w:szCs w:val="21"/>
                <w:lang w:eastAsia="zh-CN"/>
              </w:rPr>
              <w:t>员</w:t>
            </w:r>
            <w:r>
              <w:rPr>
                <w:rFonts w:hint="eastAsia" w:ascii="宋体"/>
                <w:spacing w:val="20"/>
                <w:sz w:val="21"/>
                <w:szCs w:val="21"/>
              </w:rPr>
              <w:t>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37" w:type="dxa"/>
            <w:vAlign w:val="center"/>
          </w:tcPr>
          <w:p>
            <w:pPr>
              <w:jc w:val="center"/>
              <w:rPr>
                <w:rFonts w:hint="eastAsia" w:ascii="宋体" w:eastAsia="宋体"/>
                <w:spacing w:val="20"/>
                <w:sz w:val="21"/>
                <w:szCs w:val="21"/>
                <w:lang w:eastAsia="zh-CN"/>
              </w:rPr>
            </w:pPr>
            <w:r>
              <w:rPr>
                <w:rFonts w:hint="eastAsia" w:ascii="宋体"/>
                <w:spacing w:val="20"/>
                <w:sz w:val="21"/>
                <w:szCs w:val="21"/>
                <w:lang w:eastAsia="zh-CN"/>
              </w:rPr>
              <w:t>合计</w:t>
            </w:r>
          </w:p>
        </w:tc>
        <w:tc>
          <w:tcPr>
            <w:tcW w:w="2539" w:type="dxa"/>
            <w:vAlign w:val="center"/>
          </w:tcPr>
          <w:p>
            <w:pPr>
              <w:jc w:val="center"/>
              <w:rPr>
                <w:rFonts w:hint="default" w:ascii="宋体" w:eastAsia="宋体"/>
                <w:spacing w:val="20"/>
                <w:sz w:val="21"/>
                <w:szCs w:val="21"/>
                <w:lang w:val="en-US" w:eastAsia="zh-CN"/>
              </w:rPr>
            </w:pPr>
            <w:r>
              <w:rPr>
                <w:rFonts w:hint="eastAsia" w:ascii="仿宋_GB2312" w:hAnsi="仿宋_GB2312" w:eastAsia="仿宋_GB2312" w:cs="仿宋_GB2312"/>
                <w:spacing w:val="20"/>
                <w:sz w:val="21"/>
                <w:szCs w:val="21"/>
                <w:lang w:val="en-US" w:eastAsia="zh-CN"/>
              </w:rPr>
              <w:t>★</w:t>
            </w:r>
            <w:r>
              <w:rPr>
                <w:rFonts w:hint="eastAsia" w:ascii="宋体"/>
                <w:spacing w:val="20"/>
                <w:sz w:val="21"/>
                <w:szCs w:val="21"/>
                <w:lang w:val="en-US" w:eastAsia="zh-CN"/>
              </w:rPr>
              <w:t>30</w:t>
            </w:r>
          </w:p>
        </w:tc>
        <w:tc>
          <w:tcPr>
            <w:tcW w:w="2021" w:type="dxa"/>
            <w:vAlign w:val="center"/>
          </w:tcPr>
          <w:p>
            <w:pPr>
              <w:jc w:val="center"/>
              <w:rPr>
                <w:rFonts w:hint="eastAsia" w:ascii="宋体"/>
                <w:spacing w:val="20"/>
                <w:sz w:val="21"/>
                <w:szCs w:val="21"/>
              </w:rPr>
            </w:pPr>
          </w:p>
        </w:tc>
        <w:tc>
          <w:tcPr>
            <w:tcW w:w="2501" w:type="dxa"/>
            <w:vAlign w:val="center"/>
          </w:tcPr>
          <w:p>
            <w:pPr>
              <w:jc w:val="center"/>
              <w:rPr>
                <w:rFonts w:hint="eastAsia" w:ascii="宋体"/>
                <w:spacing w:val="20"/>
                <w:sz w:val="21"/>
                <w:szCs w:val="21"/>
              </w:rPr>
            </w:pPr>
          </w:p>
        </w:tc>
      </w:tr>
    </w:tbl>
    <w:p>
      <w:pPr>
        <w:spacing w:line="360" w:lineRule="auto"/>
        <w:ind w:firstLine="420" w:firstLineChars="200"/>
        <w:rPr>
          <w:rFonts w:hint="eastAsia" w:ascii="宋体" w:hAnsi="宋体" w:eastAsia="宋体"/>
          <w:lang w:eastAsia="zh-CN"/>
        </w:rPr>
      </w:pPr>
      <w:r>
        <w:rPr>
          <w:rFonts w:hint="eastAsia" w:ascii="宋体" w:hAnsi="宋体" w:eastAsia="宋体"/>
          <w:lang w:val="en-US" w:eastAsia="zh-CN"/>
        </w:rPr>
        <w:t>★</w:t>
      </w:r>
      <w:r>
        <w:rPr>
          <w:rFonts w:hint="eastAsia" w:ascii="宋体" w:hAnsi="宋体" w:eastAsia="宋体"/>
          <w:lang w:eastAsia="zh-CN"/>
        </w:rPr>
        <w:t>注：开馆期间保安每日在岗数不得少于30岗位。</w:t>
      </w:r>
    </w:p>
    <w:p>
      <w:pPr>
        <w:spacing w:line="360" w:lineRule="auto"/>
        <w:ind w:firstLine="420" w:firstLineChars="200"/>
        <w:rPr>
          <w:rFonts w:hint="eastAsia" w:ascii="宋体" w:hAnsi="宋体" w:eastAsia="宋体"/>
        </w:rPr>
      </w:pPr>
      <w:r>
        <w:rPr>
          <w:rFonts w:hint="eastAsia" w:ascii="宋体" w:hAnsi="宋体" w:eastAsia="宋体"/>
        </w:rPr>
        <w:t>说明：从事保安服务工作的服务人员均需持有保安员证</w:t>
      </w:r>
      <w:r>
        <w:rPr>
          <w:rFonts w:hint="eastAsia" w:ascii="宋体" w:hAnsi="宋体" w:eastAsia="宋体"/>
          <w:lang w:eastAsia="zh-CN"/>
        </w:rPr>
        <w:t>。供应商应根据工作时长及岗位数合理设置在岗人数，且</w:t>
      </w:r>
      <w:r>
        <w:rPr>
          <w:rFonts w:hint="eastAsia" w:ascii="宋体" w:hAnsi="宋体" w:eastAsia="宋体"/>
        </w:rPr>
        <w:t>应当根据保安服务岗位的风险程度为保安员投保意外伤害保险。</w:t>
      </w:r>
    </w:p>
    <w:p>
      <w:pPr>
        <w:spacing w:line="360" w:lineRule="auto"/>
        <w:ind w:firstLine="420" w:firstLineChars="200"/>
        <w:rPr>
          <w:rFonts w:hint="eastAsia" w:ascii="宋体" w:hAnsi="宋体" w:eastAsia="宋体"/>
        </w:rPr>
      </w:pPr>
      <w:bookmarkStart w:id="0" w:name="_GoBack"/>
      <w:bookmarkEnd w:id="0"/>
    </w:p>
    <w:p>
      <w:pPr>
        <w:widowControl/>
        <w:numPr>
          <w:ilvl w:val="0"/>
          <w:numId w:val="1"/>
        </w:numPr>
        <w:tabs>
          <w:tab w:val="left" w:pos="567"/>
        </w:tabs>
        <w:spacing w:before="312" w:beforeLines="100" w:after="156" w:afterLines="50" w:line="360" w:lineRule="auto"/>
        <w:ind w:left="426" w:leftChars="203"/>
        <w:jc w:val="left"/>
        <w:outlineLvl w:val="0"/>
        <w:rPr>
          <w:rFonts w:hint="eastAsia" w:ascii="Times New Roman" w:hAnsi="Times New Roman" w:eastAsia="宋体"/>
          <w:b/>
          <w:color w:val="000000" w:themeColor="text1"/>
          <w:kern w:val="0"/>
          <w:sz w:val="24"/>
          <w:szCs w:val="24"/>
          <w:lang w:val="en-US" w:eastAsia="zh-CN"/>
          <w14:textFill>
            <w14:solidFill>
              <w14:schemeClr w14:val="tx1"/>
            </w14:solidFill>
          </w14:textFill>
        </w:rPr>
      </w:pPr>
      <w:r>
        <w:rPr>
          <w:rFonts w:hint="eastAsia" w:ascii="Times New Roman" w:hAnsi="Times New Roman" w:eastAsia="宋体"/>
          <w:b/>
          <w:color w:val="000000" w:themeColor="text1"/>
          <w:kern w:val="0"/>
          <w:sz w:val="24"/>
          <w:szCs w:val="24"/>
          <w:lang w:val="en-US" w:eastAsia="zh-CN"/>
          <w14:textFill>
            <w14:solidFill>
              <w14:schemeClr w14:val="tx1"/>
            </w14:solidFill>
          </w14:textFill>
        </w:rPr>
        <w:t>其他要求</w:t>
      </w:r>
    </w:p>
    <w:p>
      <w:pPr>
        <w:widowControl/>
        <w:tabs>
          <w:tab w:val="left" w:pos="567"/>
        </w:tabs>
        <w:spacing w:before="312" w:beforeLines="100" w:after="156" w:afterLines="50" w:line="360" w:lineRule="auto"/>
        <w:ind w:left="426" w:leftChars="203"/>
        <w:jc w:val="left"/>
        <w:outlineLvl w:val="0"/>
        <w:rPr>
          <w:rFonts w:hint="eastAsia" w:ascii="宋体" w:hAnsi="宋体"/>
        </w:rPr>
      </w:pPr>
      <w:r>
        <w:rPr>
          <w:rFonts w:hint="eastAsia" w:ascii="宋体" w:hAnsi="宋体"/>
        </w:rPr>
        <w:t>（</w:t>
      </w:r>
      <w:r>
        <w:rPr>
          <w:rFonts w:hint="eastAsia" w:ascii="宋体" w:hAnsi="宋体"/>
          <w:lang w:eastAsia="zh-CN"/>
        </w:rPr>
        <w:t>一</w:t>
      </w:r>
      <w:r>
        <w:rPr>
          <w:rFonts w:hint="eastAsia" w:ascii="宋体" w:hAnsi="宋体"/>
        </w:rPr>
        <w:t>）供应商具有质量管理体系认证（GB/T 19001认证）、职业健康安全管理体系认证（GB/T 45001认证），并在认证有效期内的优先考虑。</w:t>
      </w:r>
    </w:p>
    <w:p>
      <w:pPr>
        <w:widowControl/>
        <w:tabs>
          <w:tab w:val="left" w:pos="567"/>
        </w:tabs>
        <w:spacing w:before="312" w:beforeLines="100" w:after="156" w:afterLines="50" w:line="360" w:lineRule="auto"/>
        <w:ind w:left="426" w:leftChars="203"/>
        <w:jc w:val="left"/>
        <w:outlineLvl w:val="0"/>
        <w:rPr>
          <w:rFonts w:hint="eastAsia" w:ascii="宋体"/>
          <w:szCs w:val="21"/>
          <w:highlight w:val="none"/>
        </w:rPr>
      </w:pPr>
      <w:r>
        <w:rPr>
          <w:rFonts w:hint="eastAsia" w:ascii="宋体"/>
          <w:szCs w:val="21"/>
          <w:highlight w:val="none"/>
        </w:rPr>
        <w:t>（</w:t>
      </w:r>
      <w:r>
        <w:rPr>
          <w:rFonts w:hint="eastAsia" w:ascii="宋体"/>
          <w:szCs w:val="21"/>
          <w:highlight w:val="none"/>
          <w:lang w:eastAsia="zh-CN"/>
        </w:rPr>
        <w:t>二</w:t>
      </w:r>
      <w:r>
        <w:rPr>
          <w:rFonts w:hint="eastAsia" w:ascii="宋体"/>
          <w:szCs w:val="21"/>
          <w:highlight w:val="none"/>
        </w:rPr>
        <w:t>）供应商应承诺本项目人员</w:t>
      </w:r>
      <w:r>
        <w:rPr>
          <w:rFonts w:hint="eastAsia" w:ascii="宋体"/>
          <w:szCs w:val="21"/>
          <w:highlight w:val="none"/>
          <w:lang w:eastAsia="zh-CN"/>
        </w:rPr>
        <w:t>年龄45周岁以上不得超过20%，</w:t>
      </w:r>
      <w:r>
        <w:rPr>
          <w:rFonts w:hint="eastAsia" w:ascii="宋体"/>
          <w:szCs w:val="21"/>
          <w:highlight w:val="none"/>
        </w:rPr>
        <w:t>项目</w:t>
      </w:r>
      <w:r>
        <w:rPr>
          <w:rFonts w:hint="eastAsia" w:ascii="宋体"/>
          <w:szCs w:val="21"/>
          <w:highlight w:val="none"/>
          <w:lang w:eastAsia="zh-CN"/>
        </w:rPr>
        <w:t>服务</w:t>
      </w:r>
      <w:r>
        <w:rPr>
          <w:rFonts w:hint="eastAsia" w:ascii="宋体"/>
          <w:szCs w:val="21"/>
          <w:highlight w:val="none"/>
        </w:rPr>
        <w:t>期限内</w:t>
      </w:r>
      <w:r>
        <w:rPr>
          <w:rFonts w:hint="eastAsia" w:ascii="宋体"/>
          <w:szCs w:val="21"/>
          <w:highlight w:val="none"/>
          <w:lang w:eastAsia="zh-CN"/>
        </w:rPr>
        <w:t>人员</w:t>
      </w:r>
      <w:r>
        <w:rPr>
          <w:rFonts w:hint="eastAsia" w:ascii="宋体"/>
          <w:szCs w:val="21"/>
          <w:highlight w:val="none"/>
        </w:rPr>
        <w:t>流动率不超过30%。</w:t>
      </w:r>
    </w:p>
    <w:p>
      <w:pPr>
        <w:spacing w:line="360" w:lineRule="auto"/>
        <w:ind w:firstLine="420" w:firstLineChars="200"/>
        <w:rPr>
          <w:rFonts w:hint="eastAsia" w:ascii="宋体" w:hAnsi="宋体" w:eastAsia="宋体"/>
        </w:rPr>
      </w:pPr>
    </w:p>
    <w:p>
      <w:pPr>
        <w:widowControl/>
        <w:numPr>
          <w:ilvl w:val="0"/>
          <w:numId w:val="1"/>
        </w:numPr>
        <w:tabs>
          <w:tab w:val="left" w:pos="567"/>
        </w:tabs>
        <w:spacing w:before="312" w:beforeLines="100" w:after="156" w:afterLines="50" w:line="360" w:lineRule="auto"/>
        <w:ind w:left="426" w:leftChars="203"/>
        <w:jc w:val="left"/>
        <w:outlineLvl w:val="0"/>
        <w:rPr>
          <w:rFonts w:hint="eastAsia" w:ascii="Times New Roman" w:hAnsi="Times New Roman" w:eastAsia="宋体"/>
          <w:b/>
          <w:color w:val="000000" w:themeColor="text1"/>
          <w:kern w:val="0"/>
          <w:sz w:val="24"/>
          <w:szCs w:val="24"/>
          <w14:textFill>
            <w14:solidFill>
              <w14:schemeClr w14:val="tx1"/>
            </w14:solidFill>
          </w14:textFill>
        </w:rPr>
      </w:pPr>
      <w:r>
        <w:rPr>
          <w:rFonts w:hint="eastAsia" w:ascii="Times New Roman" w:hAnsi="Times New Roman" w:eastAsia="宋体"/>
          <w:b/>
          <w:color w:val="000000" w:themeColor="text1"/>
          <w:kern w:val="0"/>
          <w:sz w:val="24"/>
          <w:szCs w:val="24"/>
          <w:lang w:val="en-US" w:eastAsia="zh-CN"/>
          <w14:textFill>
            <w14:solidFill>
              <w14:schemeClr w14:val="tx1"/>
            </w14:solidFill>
          </w14:textFill>
        </w:rPr>
        <w:t>考核办法与标准</w:t>
      </w:r>
    </w:p>
    <w:p>
      <w:pPr>
        <w:spacing w:line="360" w:lineRule="auto"/>
        <w:ind w:firstLine="420" w:firstLineChars="200"/>
        <w:rPr>
          <w:rFonts w:hint="eastAsia" w:ascii="宋体" w:hAnsi="宋体" w:eastAsia="宋体"/>
        </w:rPr>
      </w:pPr>
      <w:r>
        <w:rPr>
          <w:rFonts w:hint="eastAsia" w:ascii="宋体" w:hAnsi="宋体" w:eastAsia="宋体"/>
          <w:lang w:eastAsia="zh-CN"/>
        </w:rPr>
        <w:t>（一）</w:t>
      </w:r>
      <w:r>
        <w:rPr>
          <w:rFonts w:hint="eastAsia" w:ascii="宋体" w:hAnsi="宋体" w:eastAsia="宋体"/>
        </w:rPr>
        <w:t>考核总则</w:t>
      </w:r>
    </w:p>
    <w:p>
      <w:pPr>
        <w:spacing w:line="360" w:lineRule="auto"/>
        <w:ind w:firstLine="420" w:firstLineChars="200"/>
        <w:rPr>
          <w:rFonts w:hint="eastAsia" w:ascii="宋体" w:hAnsi="宋体" w:eastAsia="宋体"/>
        </w:rPr>
      </w:pPr>
      <w:r>
        <w:rPr>
          <w:rFonts w:hint="eastAsia" w:ascii="宋体" w:hAnsi="宋体" w:eastAsia="宋体"/>
          <w:lang w:val="en-US" w:eastAsia="zh-CN"/>
        </w:rPr>
        <w:t>1、</w:t>
      </w:r>
      <w:r>
        <w:rPr>
          <w:rFonts w:hint="eastAsia" w:ascii="宋体" w:hAnsi="宋体" w:eastAsia="宋体"/>
        </w:rPr>
        <w:t>考核目的</w:t>
      </w:r>
    </w:p>
    <w:p>
      <w:pPr>
        <w:spacing w:line="360" w:lineRule="auto"/>
        <w:ind w:firstLine="420" w:firstLineChars="200"/>
        <w:rPr>
          <w:rFonts w:hint="eastAsia" w:ascii="宋体" w:hAnsi="宋体" w:eastAsia="宋体"/>
        </w:rPr>
      </w:pPr>
      <w:r>
        <w:rPr>
          <w:rFonts w:hint="eastAsia" w:ascii="宋体" w:hAnsi="宋体" w:eastAsia="宋体"/>
        </w:rPr>
        <w:t>为规范陈云纪念馆保安服务管理，提升保安队伍的专业素养、服务质量与应急处置能力，确保纪念馆文物安全、人员安全及参观秩序稳定，特制定本考核办法与标准。通过量化考核指标，客观公正地评价保安公司的服务成效，激励保安公司持续优化服务，为纪念馆营造安全、有序、文明的环境。</w:t>
      </w:r>
    </w:p>
    <w:p>
      <w:pPr>
        <w:spacing w:line="360" w:lineRule="auto"/>
        <w:ind w:firstLine="420" w:firstLineChars="200"/>
        <w:rPr>
          <w:rFonts w:hint="eastAsia" w:ascii="宋体" w:hAnsi="宋体" w:eastAsia="宋体"/>
        </w:rPr>
      </w:pPr>
      <w:r>
        <w:rPr>
          <w:rFonts w:hint="eastAsia" w:ascii="宋体" w:hAnsi="宋体" w:eastAsia="宋体"/>
          <w:lang w:val="en-US" w:eastAsia="zh-CN"/>
        </w:rPr>
        <w:t>2、</w:t>
      </w:r>
      <w:r>
        <w:rPr>
          <w:rFonts w:hint="eastAsia" w:ascii="宋体" w:hAnsi="宋体" w:eastAsia="宋体"/>
        </w:rPr>
        <w:t>考核原则</w:t>
      </w:r>
    </w:p>
    <w:p>
      <w:pPr>
        <w:spacing w:line="360" w:lineRule="auto"/>
        <w:ind w:firstLine="420" w:firstLineChars="200"/>
        <w:rPr>
          <w:rFonts w:hint="eastAsia" w:ascii="宋体" w:hAnsi="宋体" w:eastAsia="宋体"/>
        </w:rPr>
      </w:pPr>
      <w:r>
        <w:rPr>
          <w:rFonts w:hint="eastAsia" w:ascii="宋体" w:hAnsi="宋体" w:eastAsia="宋体"/>
        </w:rPr>
        <w:t>客观公正原则：考核过程与结果以实际工作表现、监控记录、投诉反馈等客观事实为依据，避免主观臆断，确保考核公平公正。</w:t>
      </w:r>
    </w:p>
    <w:p>
      <w:pPr>
        <w:spacing w:line="360" w:lineRule="auto"/>
        <w:ind w:firstLine="420" w:firstLineChars="200"/>
        <w:rPr>
          <w:rFonts w:hint="eastAsia" w:ascii="宋体" w:hAnsi="宋体" w:eastAsia="宋体"/>
        </w:rPr>
      </w:pPr>
      <w:r>
        <w:rPr>
          <w:rFonts w:hint="eastAsia" w:ascii="宋体" w:hAnsi="宋体" w:eastAsia="宋体"/>
        </w:rPr>
        <w:t>全面考核原则：从人员配备、日常履职、安全防范、应急处置、服务质量等多个维度进行全面考核，覆盖保安服务的各个关键环节。</w:t>
      </w:r>
    </w:p>
    <w:p>
      <w:pPr>
        <w:spacing w:line="360" w:lineRule="auto"/>
        <w:ind w:firstLine="420" w:firstLineChars="200"/>
        <w:rPr>
          <w:rFonts w:hint="eastAsia" w:ascii="宋体" w:hAnsi="宋体" w:eastAsia="宋体"/>
        </w:rPr>
      </w:pPr>
      <w:r>
        <w:rPr>
          <w:rFonts w:hint="eastAsia" w:ascii="宋体" w:hAnsi="宋体" w:eastAsia="宋体"/>
        </w:rPr>
        <w:t>动态管理原则：根据纪念馆的实际运营需求与保安服务的实际表现，及时调整考核指标与标准，实行动态化管理。</w:t>
      </w:r>
    </w:p>
    <w:p>
      <w:pPr>
        <w:spacing w:line="360" w:lineRule="auto"/>
        <w:ind w:firstLine="420" w:firstLineChars="200"/>
        <w:rPr>
          <w:rFonts w:hint="eastAsia" w:ascii="宋体" w:hAnsi="宋体" w:eastAsia="宋体"/>
        </w:rPr>
      </w:pPr>
      <w:r>
        <w:rPr>
          <w:rFonts w:hint="eastAsia" w:ascii="宋体" w:hAnsi="宋体" w:eastAsia="宋体"/>
        </w:rPr>
        <w:t>奖惩结合原则：考核结果与保安服务费、合同续约等挂钩，对表现优秀的保安公司给予奖励，对考核不合格的保安公司责令整改或解除合同。</w:t>
      </w:r>
    </w:p>
    <w:p>
      <w:pPr>
        <w:spacing w:line="360" w:lineRule="auto"/>
        <w:ind w:firstLine="420" w:firstLineChars="200"/>
        <w:rPr>
          <w:rFonts w:hint="eastAsia" w:ascii="宋体" w:hAnsi="宋体" w:eastAsia="宋体"/>
        </w:rPr>
      </w:pPr>
      <w:r>
        <w:rPr>
          <w:rFonts w:hint="eastAsia" w:ascii="宋体" w:hAnsi="宋体" w:eastAsia="宋体"/>
          <w:lang w:val="en-US" w:eastAsia="zh-CN"/>
        </w:rPr>
        <w:t>3、</w:t>
      </w:r>
      <w:r>
        <w:rPr>
          <w:rFonts w:hint="eastAsia" w:ascii="宋体" w:hAnsi="宋体" w:eastAsia="宋体"/>
        </w:rPr>
        <w:t>考核适用范围</w:t>
      </w:r>
    </w:p>
    <w:p>
      <w:pPr>
        <w:spacing w:line="360" w:lineRule="auto"/>
        <w:ind w:firstLine="420" w:firstLineChars="200"/>
        <w:rPr>
          <w:rFonts w:hint="eastAsia" w:ascii="宋体" w:hAnsi="宋体" w:eastAsia="宋体"/>
        </w:rPr>
      </w:pPr>
      <w:r>
        <w:rPr>
          <w:rFonts w:hint="eastAsia" w:ascii="宋体" w:hAnsi="宋体" w:eastAsia="宋体"/>
        </w:rPr>
        <w:t>本考核办法适用于与陈云纪念馆签订保安服务合同的保安公司及其派驻的保安人员。</w:t>
      </w:r>
    </w:p>
    <w:p>
      <w:pPr>
        <w:spacing w:line="360" w:lineRule="auto"/>
        <w:ind w:firstLine="420" w:firstLineChars="200"/>
        <w:rPr>
          <w:rFonts w:hint="eastAsia" w:ascii="宋体" w:hAnsi="宋体" w:eastAsia="宋体"/>
        </w:rPr>
      </w:pPr>
      <w:r>
        <w:rPr>
          <w:rFonts w:hint="eastAsia" w:ascii="宋体" w:hAnsi="宋体" w:eastAsia="宋体"/>
          <w:lang w:val="en-US" w:eastAsia="zh-CN"/>
        </w:rPr>
        <w:t>4、</w:t>
      </w:r>
      <w:r>
        <w:rPr>
          <w:rFonts w:hint="eastAsia" w:ascii="宋体" w:hAnsi="宋体" w:eastAsia="宋体"/>
        </w:rPr>
        <w:t>考核周期与方式</w:t>
      </w:r>
    </w:p>
    <w:p>
      <w:pPr>
        <w:spacing w:line="360" w:lineRule="auto"/>
        <w:ind w:firstLine="420" w:firstLineChars="200"/>
        <w:rPr>
          <w:rFonts w:hint="eastAsia" w:ascii="宋体" w:hAnsi="宋体" w:eastAsia="宋体"/>
        </w:rPr>
      </w:pPr>
      <w:r>
        <w:rPr>
          <w:rFonts w:hint="eastAsia" w:ascii="宋体" w:hAnsi="宋体" w:eastAsia="宋体"/>
        </w:rPr>
        <w:t>考核周期：考核周期为自然季度，每季度开展一次全面考核，同时结合日常检查、月度抽查结果进行综合评定。</w:t>
      </w:r>
    </w:p>
    <w:p>
      <w:pPr>
        <w:spacing w:line="360" w:lineRule="auto"/>
        <w:ind w:firstLine="420" w:firstLineChars="200"/>
        <w:rPr>
          <w:rFonts w:hint="eastAsia" w:ascii="宋体" w:hAnsi="宋体" w:eastAsia="宋体"/>
        </w:rPr>
      </w:pPr>
      <w:r>
        <w:rPr>
          <w:rFonts w:hint="eastAsia" w:ascii="宋体" w:hAnsi="宋体" w:eastAsia="宋体"/>
        </w:rPr>
        <w:t>考核方式：采用日常检查、定期评估、投诉处理、专项考核相结合的方式。日常检查由纪念馆</w:t>
      </w:r>
      <w:r>
        <w:rPr>
          <w:rFonts w:hint="eastAsia" w:ascii="宋体" w:hAnsi="宋体" w:eastAsia="宋体"/>
          <w:lang w:val="en-US" w:eastAsia="zh-CN"/>
        </w:rPr>
        <w:t>保卫科</w:t>
      </w:r>
      <w:r>
        <w:rPr>
          <w:rFonts w:hint="eastAsia" w:ascii="宋体" w:hAnsi="宋体" w:eastAsia="宋体"/>
        </w:rPr>
        <w:t>每周</w:t>
      </w:r>
      <w:r>
        <w:rPr>
          <w:rFonts w:hint="eastAsia" w:ascii="宋体" w:hAnsi="宋体" w:eastAsia="宋体"/>
          <w:lang w:val="en-US" w:eastAsia="zh-CN"/>
        </w:rPr>
        <w:t>不定时</w:t>
      </w:r>
      <w:r>
        <w:rPr>
          <w:rFonts w:hint="eastAsia" w:ascii="宋体" w:hAnsi="宋体" w:eastAsia="宋体"/>
        </w:rPr>
        <w:t>对保安服务情况进行现场巡查；定期评估每季度末由纪念馆组织考核小组，通过查阅台账、监控回放、现场实操考核等方式进行全面评估；投诉处理针对参观人员、馆内工作人员的投诉进行调查核实，纳入考核；专项考核在重大活动保障、突发事件处置后，对相关保安人员进行专项评价。</w:t>
      </w:r>
    </w:p>
    <w:p>
      <w:pPr>
        <w:spacing w:line="360" w:lineRule="auto"/>
        <w:ind w:firstLine="420" w:firstLineChars="200"/>
        <w:rPr>
          <w:rFonts w:hint="eastAsia" w:ascii="宋体" w:hAnsi="宋体" w:eastAsia="宋体"/>
        </w:rPr>
      </w:pPr>
      <w:r>
        <w:rPr>
          <w:rFonts w:hint="eastAsia" w:ascii="宋体" w:hAnsi="宋体" w:eastAsia="宋体"/>
          <w:lang w:eastAsia="zh-CN"/>
        </w:rPr>
        <w:t>（</w:t>
      </w:r>
      <w:r>
        <w:rPr>
          <w:rFonts w:hint="eastAsia" w:ascii="宋体" w:hAnsi="宋体" w:eastAsia="宋体"/>
        </w:rPr>
        <w:t>二</w:t>
      </w:r>
      <w:r>
        <w:rPr>
          <w:rFonts w:hint="eastAsia" w:ascii="宋体" w:hAnsi="宋体" w:eastAsia="宋体"/>
          <w:lang w:eastAsia="zh-CN"/>
        </w:rPr>
        <w:t>）</w:t>
      </w:r>
      <w:r>
        <w:rPr>
          <w:rFonts w:hint="eastAsia" w:ascii="宋体" w:hAnsi="宋体" w:eastAsia="宋体"/>
        </w:rPr>
        <w:t>考核指标体系及评分标准</w:t>
      </w:r>
    </w:p>
    <w:p>
      <w:pPr>
        <w:spacing w:line="360" w:lineRule="auto"/>
        <w:ind w:firstLine="420" w:firstLineChars="200"/>
        <w:rPr>
          <w:rFonts w:hint="eastAsia" w:ascii="宋体" w:hAnsi="宋体" w:eastAsia="宋体"/>
        </w:rPr>
      </w:pPr>
      <w:r>
        <w:rPr>
          <w:rFonts w:hint="eastAsia" w:ascii="宋体" w:hAnsi="宋体" w:eastAsia="宋体"/>
        </w:rPr>
        <w:t>考核总分设置为100分，从人员配备与管理、日常履职规范、安全防范能力、应急处置能力、服务质量评价五个维度进行考核，各维度分值及考核内容如下：</w:t>
      </w:r>
    </w:p>
    <w:p>
      <w:pPr>
        <w:spacing w:line="360" w:lineRule="auto"/>
        <w:ind w:firstLine="420" w:firstLineChars="200"/>
        <w:rPr>
          <w:rFonts w:hint="eastAsia" w:ascii="宋体" w:hAnsi="宋体" w:eastAsia="宋体"/>
        </w:rPr>
      </w:pPr>
      <w:r>
        <w:rPr>
          <w:rFonts w:hint="eastAsia" w:ascii="宋体" w:hAnsi="宋体" w:eastAsia="宋体"/>
          <w:lang w:val="en-US" w:eastAsia="zh-CN"/>
        </w:rPr>
        <w:t>1、</w:t>
      </w:r>
      <w:r>
        <w:rPr>
          <w:rFonts w:hint="eastAsia" w:ascii="宋体" w:hAnsi="宋体" w:eastAsia="宋体"/>
        </w:rPr>
        <w:t>人员配备与管理（15分）</w:t>
      </w:r>
    </w:p>
    <w:p>
      <w:pPr>
        <w:spacing w:line="360" w:lineRule="auto"/>
        <w:ind w:firstLine="420" w:firstLineChars="200"/>
        <w:rPr>
          <w:rFonts w:hint="eastAsia" w:ascii="宋体" w:hAnsi="宋体" w:eastAsia="宋体"/>
        </w:rPr>
      </w:pPr>
      <w:r>
        <w:rPr>
          <w:rFonts w:hint="eastAsia" w:ascii="宋体" w:hAnsi="宋体" w:eastAsia="宋体"/>
        </w:rPr>
        <w:t>人员数量与资质（8分）</w:t>
      </w:r>
    </w:p>
    <w:p>
      <w:pPr>
        <w:spacing w:line="360" w:lineRule="auto"/>
        <w:ind w:firstLine="420" w:firstLineChars="200"/>
        <w:rPr>
          <w:rFonts w:hint="eastAsia" w:ascii="宋体" w:hAnsi="宋体" w:eastAsia="宋体"/>
        </w:rPr>
      </w:pPr>
      <w:r>
        <w:rPr>
          <w:rFonts w:hint="eastAsia" w:ascii="宋体" w:hAnsi="宋体" w:eastAsia="宋体"/>
        </w:rPr>
        <w:t>保安公司需按照合同约定足额配备保安人员，每缺岗1人扣2分，扣完为止。</w:t>
      </w:r>
    </w:p>
    <w:p>
      <w:pPr>
        <w:spacing w:line="360" w:lineRule="auto"/>
        <w:ind w:firstLine="420" w:firstLineChars="200"/>
        <w:rPr>
          <w:rFonts w:hint="eastAsia" w:ascii="宋体" w:hAnsi="宋体" w:eastAsia="宋体"/>
        </w:rPr>
      </w:pPr>
      <w:r>
        <w:rPr>
          <w:rFonts w:hint="eastAsia" w:ascii="宋体" w:hAnsi="宋体" w:eastAsia="宋体"/>
        </w:rPr>
        <w:t>所有保安人员须持有有效的保安员证，且无刑事处罚、劳动教养等不良记录，发现1人不符合资质要求扣3分。</w:t>
      </w:r>
    </w:p>
    <w:p>
      <w:pPr>
        <w:spacing w:line="360" w:lineRule="auto"/>
        <w:ind w:firstLine="420" w:firstLineChars="200"/>
        <w:rPr>
          <w:rFonts w:hint="eastAsia" w:ascii="宋体" w:hAnsi="宋体" w:eastAsia="宋体"/>
        </w:rPr>
      </w:pPr>
      <w:r>
        <w:rPr>
          <w:rFonts w:hint="eastAsia" w:ascii="宋体" w:hAnsi="宋体" w:eastAsia="宋体"/>
        </w:rPr>
        <w:t>人员培训与管理（7分）</w:t>
      </w:r>
    </w:p>
    <w:p>
      <w:pPr>
        <w:spacing w:line="360" w:lineRule="auto"/>
        <w:ind w:firstLine="420" w:firstLineChars="200"/>
        <w:rPr>
          <w:rFonts w:hint="eastAsia" w:ascii="宋体" w:hAnsi="宋体" w:eastAsia="宋体"/>
        </w:rPr>
      </w:pPr>
      <w:r>
        <w:rPr>
          <w:rFonts w:hint="eastAsia" w:ascii="宋体" w:hAnsi="宋体" w:eastAsia="宋体"/>
        </w:rPr>
        <w:t>保安公司需建立完善的培训体系，每月组织保安人员开展不少于8学时的专业培训，包括纪念馆安全知识、应急处置技能、服务礼仪等，每少1学时扣1分。</w:t>
      </w:r>
    </w:p>
    <w:p>
      <w:pPr>
        <w:spacing w:line="360" w:lineRule="auto"/>
        <w:ind w:firstLine="420" w:firstLineChars="200"/>
        <w:rPr>
          <w:rFonts w:hint="eastAsia" w:ascii="宋体" w:hAnsi="宋体" w:eastAsia="宋体"/>
        </w:rPr>
      </w:pPr>
      <w:r>
        <w:rPr>
          <w:rFonts w:hint="eastAsia" w:ascii="宋体" w:hAnsi="宋体" w:eastAsia="宋体"/>
        </w:rPr>
        <w:t>新入职保安人员须经过</w:t>
      </w:r>
      <w:r>
        <w:rPr>
          <w:rFonts w:hint="eastAsia" w:ascii="宋体" w:hAnsi="宋体" w:eastAsia="宋体"/>
          <w:lang w:val="en-US" w:eastAsia="zh-CN"/>
        </w:rPr>
        <w:t>专业的</w:t>
      </w:r>
      <w:r>
        <w:rPr>
          <w:rFonts w:hint="eastAsia" w:ascii="宋体" w:hAnsi="宋体" w:eastAsia="宋体"/>
        </w:rPr>
        <w:t>岗前培训</w:t>
      </w:r>
      <w:r>
        <w:rPr>
          <w:rFonts w:hint="eastAsia" w:ascii="宋体" w:hAnsi="宋体" w:eastAsia="宋体"/>
          <w:lang w:eastAsia="zh-CN"/>
        </w:rPr>
        <w:t>，</w:t>
      </w:r>
      <w:r>
        <w:rPr>
          <w:rFonts w:hint="eastAsia" w:ascii="宋体" w:hAnsi="宋体" w:eastAsia="宋体"/>
        </w:rPr>
        <w:t>考核合格</w:t>
      </w:r>
      <w:r>
        <w:rPr>
          <w:rFonts w:hint="eastAsia" w:ascii="宋体" w:hAnsi="宋体" w:eastAsia="宋体"/>
          <w:lang w:val="en-US" w:eastAsia="zh-CN"/>
        </w:rPr>
        <w:t>并获取相应的资格证书后</w:t>
      </w:r>
      <w:r>
        <w:rPr>
          <w:rFonts w:hint="eastAsia" w:ascii="宋体" w:hAnsi="宋体" w:eastAsia="宋体"/>
        </w:rPr>
        <w:t>方可上岗，发现1人未按要求培训上岗扣2分。</w:t>
      </w:r>
    </w:p>
    <w:p>
      <w:pPr>
        <w:spacing w:line="360" w:lineRule="auto"/>
        <w:ind w:firstLine="420" w:firstLineChars="200"/>
        <w:rPr>
          <w:rFonts w:hint="eastAsia" w:ascii="宋体" w:hAnsi="宋体" w:eastAsia="宋体"/>
        </w:rPr>
      </w:pPr>
      <w:r>
        <w:rPr>
          <w:rFonts w:hint="eastAsia" w:ascii="宋体" w:hAnsi="宋体" w:eastAsia="宋体"/>
        </w:rPr>
        <w:t>保安公司需定期对保安人员进行考核，考核结果记录存档，未建立考核档案扣3分。</w:t>
      </w:r>
    </w:p>
    <w:p>
      <w:pPr>
        <w:spacing w:line="360" w:lineRule="auto"/>
        <w:ind w:firstLine="420" w:firstLineChars="200"/>
        <w:rPr>
          <w:rFonts w:hint="eastAsia" w:ascii="宋体" w:hAnsi="宋体" w:eastAsia="宋体"/>
        </w:rPr>
      </w:pPr>
      <w:r>
        <w:rPr>
          <w:rFonts w:hint="eastAsia" w:ascii="宋体" w:hAnsi="宋体" w:eastAsia="宋体"/>
          <w:lang w:val="en-US" w:eastAsia="zh-CN"/>
        </w:rPr>
        <w:t>2、</w:t>
      </w:r>
      <w:r>
        <w:rPr>
          <w:rFonts w:hint="eastAsia" w:ascii="宋体" w:hAnsi="宋体" w:eastAsia="宋体"/>
        </w:rPr>
        <w:t>日常履职规范（30分）</w:t>
      </w:r>
    </w:p>
    <w:p>
      <w:pPr>
        <w:spacing w:line="360" w:lineRule="auto"/>
        <w:ind w:firstLine="420" w:firstLineChars="200"/>
        <w:rPr>
          <w:rFonts w:hint="eastAsia" w:ascii="宋体" w:hAnsi="宋体" w:eastAsia="宋体"/>
        </w:rPr>
      </w:pPr>
      <w:r>
        <w:rPr>
          <w:rFonts w:hint="eastAsia" w:ascii="宋体" w:hAnsi="宋体" w:eastAsia="宋体"/>
        </w:rPr>
        <w:t>门禁与人员管控（10分）</w:t>
      </w:r>
    </w:p>
    <w:p>
      <w:pPr>
        <w:spacing w:line="360" w:lineRule="auto"/>
        <w:ind w:firstLine="420" w:firstLineChars="200"/>
        <w:rPr>
          <w:rFonts w:hint="eastAsia" w:ascii="宋体" w:hAnsi="宋体" w:eastAsia="宋体"/>
        </w:rPr>
      </w:pPr>
      <w:r>
        <w:rPr>
          <w:rFonts w:hint="eastAsia" w:ascii="宋体" w:hAnsi="宋体" w:eastAsia="宋体"/>
        </w:rPr>
        <w:t>严格执行纪念馆门禁制度，对所有参观人员须</w:t>
      </w:r>
      <w:r>
        <w:rPr>
          <w:rFonts w:hint="eastAsia" w:ascii="宋体" w:hAnsi="宋体" w:eastAsia="宋体"/>
          <w:lang w:val="en-US" w:eastAsia="zh-CN"/>
        </w:rPr>
        <w:t>按照馆内相关要求</w:t>
      </w:r>
      <w:r>
        <w:rPr>
          <w:rFonts w:hint="eastAsia" w:ascii="宋体" w:hAnsi="宋体" w:eastAsia="宋体"/>
        </w:rPr>
        <w:t>进入，未按规定</w:t>
      </w:r>
      <w:r>
        <w:rPr>
          <w:rFonts w:hint="eastAsia" w:ascii="宋体" w:hAnsi="宋体" w:eastAsia="宋体"/>
          <w:lang w:val="en-US" w:eastAsia="zh-CN"/>
        </w:rPr>
        <w:t>执行</w:t>
      </w:r>
      <w:r>
        <w:rPr>
          <w:rFonts w:hint="eastAsia" w:ascii="宋体" w:hAnsi="宋体" w:eastAsia="宋体"/>
        </w:rPr>
        <w:t>1次扣2分。</w:t>
      </w:r>
    </w:p>
    <w:p>
      <w:pPr>
        <w:spacing w:line="360" w:lineRule="auto"/>
        <w:ind w:firstLine="420" w:firstLineChars="200"/>
        <w:rPr>
          <w:rFonts w:hint="eastAsia" w:ascii="宋体" w:hAnsi="宋体" w:eastAsia="宋体"/>
        </w:rPr>
      </w:pPr>
      <w:r>
        <w:rPr>
          <w:rFonts w:hint="eastAsia" w:ascii="宋体" w:hAnsi="宋体" w:eastAsia="宋体"/>
        </w:rPr>
        <w:t>对馆内工作人员、施工人员等内部人员的出入进行严格核查，确保无无关人员进入工作区域，发现1次违规放行扣2分。</w:t>
      </w:r>
    </w:p>
    <w:p>
      <w:pPr>
        <w:spacing w:line="360" w:lineRule="auto"/>
        <w:ind w:firstLine="420" w:firstLineChars="200"/>
        <w:rPr>
          <w:rFonts w:hint="eastAsia" w:ascii="宋体" w:hAnsi="宋体" w:eastAsia="宋体"/>
        </w:rPr>
      </w:pPr>
      <w:r>
        <w:rPr>
          <w:rFonts w:hint="eastAsia" w:ascii="宋体" w:hAnsi="宋体" w:eastAsia="宋体"/>
        </w:rPr>
        <w:t>高峰期（如节假日、重大活动期间）需增派人员维持入口秩序，确保人员有序进出，出现秩序混乱且未及时处置扣3分。</w:t>
      </w:r>
    </w:p>
    <w:p>
      <w:pPr>
        <w:spacing w:line="360" w:lineRule="auto"/>
        <w:ind w:firstLine="420" w:firstLineChars="200"/>
        <w:rPr>
          <w:rFonts w:hint="eastAsia" w:ascii="宋体" w:hAnsi="宋体" w:eastAsia="宋体"/>
        </w:rPr>
      </w:pPr>
      <w:r>
        <w:rPr>
          <w:rFonts w:hint="eastAsia" w:ascii="宋体" w:hAnsi="宋体" w:eastAsia="宋体"/>
        </w:rPr>
        <w:t>巡逻执勤（10分）</w:t>
      </w:r>
    </w:p>
    <w:p>
      <w:pPr>
        <w:spacing w:line="360" w:lineRule="auto"/>
        <w:ind w:firstLine="420" w:firstLineChars="200"/>
        <w:rPr>
          <w:rFonts w:hint="eastAsia" w:ascii="宋体" w:hAnsi="宋体" w:eastAsia="宋体"/>
        </w:rPr>
      </w:pPr>
      <w:r>
        <w:rPr>
          <w:rFonts w:hint="eastAsia" w:ascii="宋体" w:hAnsi="宋体" w:eastAsia="宋体"/>
          <w:lang w:val="en-US" w:eastAsia="zh-CN"/>
        </w:rPr>
        <w:t>每日</w:t>
      </w:r>
      <w:r>
        <w:rPr>
          <w:rFonts w:hint="eastAsia" w:ascii="宋体" w:hAnsi="宋体" w:eastAsia="宋体"/>
        </w:rPr>
        <w:t>按照规定的巡逻路线、频次开展巡逻工作，巡逻覆盖率需达到100%，每发现1处漏巡扣1分。</w:t>
      </w:r>
    </w:p>
    <w:p>
      <w:pPr>
        <w:spacing w:line="360" w:lineRule="auto"/>
        <w:ind w:firstLine="420" w:firstLineChars="200"/>
        <w:rPr>
          <w:rFonts w:hint="eastAsia" w:ascii="宋体" w:hAnsi="宋体" w:eastAsia="宋体"/>
        </w:rPr>
      </w:pPr>
      <w:r>
        <w:rPr>
          <w:rFonts w:hint="eastAsia" w:ascii="宋体" w:hAnsi="宋体" w:eastAsia="宋体"/>
        </w:rPr>
        <w:t>巡逻过程中需认真检查消防设施、监控设备、门窗等是否正常，及时发现并上报安全隐患，每发现1处隐患未上报扣2分。</w:t>
      </w:r>
    </w:p>
    <w:p>
      <w:pPr>
        <w:spacing w:line="360" w:lineRule="auto"/>
        <w:ind w:firstLine="420" w:firstLineChars="200"/>
        <w:rPr>
          <w:rFonts w:hint="eastAsia" w:ascii="宋体" w:hAnsi="宋体" w:eastAsia="宋体"/>
        </w:rPr>
      </w:pPr>
      <w:r>
        <w:rPr>
          <w:rFonts w:hint="eastAsia" w:ascii="宋体" w:hAnsi="宋体" w:eastAsia="宋体"/>
        </w:rPr>
        <w:t>巡逻记录需真实、完整，填写规范，发现1次记录不完整或虚假记录扣1分。</w:t>
      </w:r>
    </w:p>
    <w:p>
      <w:pPr>
        <w:spacing w:line="360" w:lineRule="auto"/>
        <w:ind w:firstLine="420" w:firstLineChars="200"/>
        <w:rPr>
          <w:rFonts w:hint="eastAsia" w:ascii="宋体" w:hAnsi="宋体" w:eastAsia="宋体"/>
        </w:rPr>
      </w:pPr>
      <w:r>
        <w:rPr>
          <w:rFonts w:hint="eastAsia" w:ascii="宋体" w:hAnsi="宋体" w:eastAsia="宋体"/>
        </w:rPr>
        <w:t>着装与纪律（10分）</w:t>
      </w:r>
    </w:p>
    <w:p>
      <w:pPr>
        <w:spacing w:line="360" w:lineRule="auto"/>
        <w:ind w:firstLine="420" w:firstLineChars="200"/>
        <w:rPr>
          <w:rFonts w:hint="eastAsia" w:ascii="宋体" w:hAnsi="宋体" w:eastAsia="宋体"/>
        </w:rPr>
      </w:pPr>
      <w:r>
        <w:rPr>
          <w:rFonts w:hint="eastAsia" w:ascii="宋体" w:hAnsi="宋体" w:eastAsia="宋体"/>
        </w:rPr>
        <w:t>保安人员在岗期间需按规定着保安制服，佩戴统一标识，着装整洁、仪表端庄，发现1人着装不规范扣1分。</w:t>
      </w:r>
    </w:p>
    <w:p>
      <w:pPr>
        <w:spacing w:line="360" w:lineRule="auto"/>
        <w:ind w:firstLine="420" w:firstLineChars="200"/>
        <w:rPr>
          <w:rFonts w:hint="eastAsia" w:ascii="宋体" w:hAnsi="宋体" w:eastAsia="宋体"/>
        </w:rPr>
      </w:pPr>
      <w:r>
        <w:rPr>
          <w:rFonts w:hint="eastAsia" w:ascii="宋体" w:hAnsi="宋体" w:eastAsia="宋体"/>
        </w:rPr>
        <w:t>在岗期间严禁出现玩手机、躺卧、与无关人员闲聊等行为，发现1次扣2分；严禁擅自离岗，发现1次扣3分。</w:t>
      </w:r>
    </w:p>
    <w:p>
      <w:pPr>
        <w:spacing w:line="360" w:lineRule="auto"/>
        <w:ind w:firstLine="420" w:firstLineChars="200"/>
        <w:rPr>
          <w:rFonts w:hint="eastAsia" w:ascii="宋体" w:hAnsi="宋体" w:eastAsia="宋体"/>
        </w:rPr>
      </w:pPr>
      <w:r>
        <w:rPr>
          <w:rFonts w:hint="eastAsia" w:ascii="宋体" w:hAnsi="宋体" w:eastAsia="宋体"/>
        </w:rPr>
        <w:t>严格遵守纪念馆的各项规章制度，保守纪念馆的安全信息，发现1次违规行为扣3分，情节严重的本项直接计0分。</w:t>
      </w:r>
    </w:p>
    <w:p>
      <w:pPr>
        <w:spacing w:line="360" w:lineRule="auto"/>
        <w:ind w:firstLine="420" w:firstLineChars="200"/>
        <w:rPr>
          <w:rFonts w:hint="eastAsia" w:ascii="宋体" w:hAnsi="宋体" w:eastAsia="宋体"/>
        </w:rPr>
      </w:pPr>
      <w:r>
        <w:rPr>
          <w:rFonts w:hint="eastAsia" w:ascii="宋体" w:hAnsi="宋体" w:eastAsia="宋体"/>
          <w:lang w:val="en-US" w:eastAsia="zh-CN"/>
        </w:rPr>
        <w:t>3、</w:t>
      </w:r>
      <w:r>
        <w:rPr>
          <w:rFonts w:hint="eastAsia" w:ascii="宋体" w:hAnsi="宋体" w:eastAsia="宋体"/>
        </w:rPr>
        <w:t>安全防范能力（20分）</w:t>
      </w:r>
    </w:p>
    <w:p>
      <w:pPr>
        <w:spacing w:line="360" w:lineRule="auto"/>
        <w:ind w:firstLine="420" w:firstLineChars="200"/>
        <w:rPr>
          <w:rFonts w:hint="eastAsia" w:ascii="宋体" w:hAnsi="宋体" w:eastAsia="宋体"/>
        </w:rPr>
      </w:pPr>
      <w:r>
        <w:rPr>
          <w:rFonts w:hint="eastAsia" w:ascii="宋体" w:hAnsi="宋体" w:eastAsia="宋体"/>
        </w:rPr>
        <w:t>消防设施管理（7分）</w:t>
      </w:r>
    </w:p>
    <w:p>
      <w:pPr>
        <w:spacing w:line="360" w:lineRule="auto"/>
        <w:ind w:firstLine="420" w:firstLineChars="200"/>
        <w:rPr>
          <w:rFonts w:hint="eastAsia" w:ascii="宋体" w:hAnsi="宋体" w:eastAsia="宋体"/>
        </w:rPr>
      </w:pPr>
      <w:r>
        <w:rPr>
          <w:rFonts w:hint="eastAsia" w:ascii="宋体" w:hAnsi="宋体" w:eastAsia="宋体"/>
        </w:rPr>
        <w:t>定期对馆内消防设施进行检查维护，确保灭火器、消火栓、应急照明等消防设施完好有效，每发现1处设施损坏未及时上报维修扣2分。</w:t>
      </w:r>
    </w:p>
    <w:p>
      <w:pPr>
        <w:spacing w:line="360" w:lineRule="auto"/>
        <w:ind w:firstLine="420" w:firstLineChars="200"/>
        <w:rPr>
          <w:rFonts w:hint="eastAsia" w:ascii="宋体" w:hAnsi="宋体" w:eastAsia="宋体"/>
          <w:lang w:eastAsia="zh-CN"/>
        </w:rPr>
      </w:pPr>
      <w:r>
        <w:rPr>
          <w:rFonts w:hint="eastAsia" w:ascii="宋体" w:hAnsi="宋体" w:eastAsia="宋体"/>
        </w:rPr>
        <w:t>每季度组织至少1次消防演练，保安人员需熟练掌握灭火器、消火栓的使用方法，演练参与率需达到100%，无故缺席演练1人扣1分</w:t>
      </w:r>
      <w:r>
        <w:rPr>
          <w:rFonts w:hint="eastAsia" w:ascii="宋体" w:hAnsi="宋体" w:eastAsia="宋体"/>
          <w:lang w:eastAsia="zh-CN"/>
        </w:rPr>
        <w:t>。</w:t>
      </w:r>
    </w:p>
    <w:p>
      <w:pPr>
        <w:spacing w:line="360" w:lineRule="auto"/>
        <w:ind w:firstLine="420" w:firstLineChars="200"/>
        <w:rPr>
          <w:rFonts w:hint="eastAsia" w:ascii="宋体" w:hAnsi="宋体" w:eastAsia="宋体"/>
        </w:rPr>
      </w:pPr>
      <w:r>
        <w:rPr>
          <w:rFonts w:hint="eastAsia" w:ascii="宋体" w:hAnsi="宋体" w:eastAsia="宋体"/>
        </w:rPr>
        <w:t>监控设备操作与管理（7分）</w:t>
      </w:r>
    </w:p>
    <w:p>
      <w:pPr>
        <w:spacing w:line="360" w:lineRule="auto"/>
        <w:ind w:firstLine="420" w:firstLineChars="200"/>
        <w:rPr>
          <w:rFonts w:hint="eastAsia" w:ascii="宋体" w:hAnsi="宋体" w:eastAsia="宋体"/>
        </w:rPr>
      </w:pPr>
      <w:r>
        <w:rPr>
          <w:rFonts w:hint="eastAsia" w:ascii="宋体" w:hAnsi="宋体" w:eastAsia="宋体"/>
        </w:rPr>
        <w:t>保安人员需熟练操作监控设备，能够及时发现监控画面中的异常情况并上报，发现异常未及时上报1次扣2分。</w:t>
      </w:r>
    </w:p>
    <w:p>
      <w:pPr>
        <w:spacing w:line="360" w:lineRule="auto"/>
        <w:ind w:firstLine="420" w:firstLineChars="200"/>
        <w:rPr>
          <w:rFonts w:hint="eastAsia" w:ascii="宋体" w:hAnsi="宋体" w:eastAsia="宋体"/>
        </w:rPr>
      </w:pPr>
      <w:r>
        <w:rPr>
          <w:rFonts w:hint="eastAsia" w:ascii="宋体" w:hAnsi="宋体" w:eastAsia="宋体"/>
        </w:rPr>
        <w:t>监控设备需24小时正常运行，出现故障需及时报修并做好记录，未及时报修或记录不完整扣2分。</w:t>
      </w:r>
    </w:p>
    <w:p>
      <w:pPr>
        <w:spacing w:line="360" w:lineRule="auto"/>
        <w:ind w:firstLine="420" w:firstLineChars="200"/>
        <w:rPr>
          <w:rFonts w:hint="eastAsia" w:ascii="宋体" w:hAnsi="宋体" w:eastAsia="宋体"/>
        </w:rPr>
      </w:pPr>
      <w:r>
        <w:rPr>
          <w:rFonts w:hint="eastAsia" w:ascii="宋体" w:hAnsi="宋体" w:eastAsia="宋体"/>
        </w:rPr>
        <w:t>严格遵守监控资料管理规定，严禁泄露、删改监控影像资料，发现1次违规行为本项直接计0分，并追究相关责任。</w:t>
      </w:r>
    </w:p>
    <w:p>
      <w:pPr>
        <w:spacing w:line="360" w:lineRule="auto"/>
        <w:ind w:firstLine="420" w:firstLineChars="200"/>
        <w:rPr>
          <w:rFonts w:hint="eastAsia" w:ascii="宋体" w:hAnsi="宋体" w:eastAsia="宋体"/>
        </w:rPr>
      </w:pPr>
      <w:r>
        <w:rPr>
          <w:rFonts w:hint="eastAsia" w:ascii="宋体" w:hAnsi="宋体" w:eastAsia="宋体"/>
        </w:rPr>
        <w:t>安全隐患排查与整改（6分）</w:t>
      </w:r>
    </w:p>
    <w:p>
      <w:pPr>
        <w:spacing w:line="360" w:lineRule="auto"/>
        <w:ind w:firstLine="420" w:firstLineChars="200"/>
        <w:rPr>
          <w:rFonts w:hint="eastAsia" w:ascii="宋体" w:hAnsi="宋体" w:eastAsia="宋体"/>
        </w:rPr>
      </w:pPr>
      <w:r>
        <w:rPr>
          <w:rFonts w:hint="eastAsia" w:ascii="宋体" w:hAnsi="宋体" w:eastAsia="宋体"/>
        </w:rPr>
        <w:t>每月对纪念馆进行全面的安全隐患排查，建立隐患排查台账，每少1次排查扣2分。</w:t>
      </w:r>
    </w:p>
    <w:p>
      <w:pPr>
        <w:spacing w:line="360" w:lineRule="auto"/>
        <w:ind w:firstLine="420" w:firstLineChars="200"/>
        <w:rPr>
          <w:rFonts w:hint="eastAsia" w:ascii="宋体" w:hAnsi="宋体" w:eastAsia="宋体"/>
        </w:rPr>
      </w:pPr>
      <w:r>
        <w:rPr>
          <w:rFonts w:hint="eastAsia" w:ascii="宋体" w:hAnsi="宋体" w:eastAsia="宋体"/>
        </w:rPr>
        <w:t>对排查出的安全隐患需及时上报并协助相关部门进行整改，整改完成率需达到100%，每有1处隐患未按时整改扣2分。</w:t>
      </w:r>
    </w:p>
    <w:p>
      <w:pPr>
        <w:spacing w:line="360" w:lineRule="auto"/>
        <w:ind w:firstLine="420" w:firstLineChars="200"/>
        <w:rPr>
          <w:rFonts w:hint="eastAsia" w:ascii="宋体" w:hAnsi="宋体" w:eastAsia="宋体"/>
        </w:rPr>
      </w:pPr>
      <w:r>
        <w:rPr>
          <w:rFonts w:hint="eastAsia" w:ascii="宋体" w:hAnsi="宋体" w:eastAsia="宋体"/>
          <w:lang w:val="en-US" w:eastAsia="zh-CN"/>
        </w:rPr>
        <w:t>4、</w:t>
      </w:r>
      <w:r>
        <w:rPr>
          <w:rFonts w:hint="eastAsia" w:ascii="宋体" w:hAnsi="宋体" w:eastAsia="宋体"/>
        </w:rPr>
        <w:t>应急处置能力（20分）</w:t>
      </w:r>
    </w:p>
    <w:p>
      <w:pPr>
        <w:spacing w:line="360" w:lineRule="auto"/>
        <w:ind w:firstLine="420" w:firstLineChars="200"/>
        <w:rPr>
          <w:rFonts w:hint="eastAsia" w:ascii="宋体" w:hAnsi="宋体" w:eastAsia="宋体"/>
        </w:rPr>
      </w:pPr>
      <w:r>
        <w:rPr>
          <w:rFonts w:hint="eastAsia" w:ascii="宋体" w:hAnsi="宋体" w:eastAsia="宋体"/>
        </w:rPr>
        <w:t>突发事件响应（7分）</w:t>
      </w:r>
    </w:p>
    <w:p>
      <w:pPr>
        <w:spacing w:line="360" w:lineRule="auto"/>
        <w:ind w:firstLine="420" w:firstLineChars="200"/>
        <w:rPr>
          <w:rFonts w:hint="eastAsia" w:ascii="宋体" w:hAnsi="宋体" w:eastAsia="宋体"/>
        </w:rPr>
      </w:pPr>
      <w:r>
        <w:rPr>
          <w:rFonts w:hint="eastAsia" w:ascii="宋体" w:hAnsi="宋体" w:eastAsia="宋体"/>
        </w:rPr>
        <w:t>接到突发事件报警后，保安人员需在</w:t>
      </w:r>
      <w:r>
        <w:rPr>
          <w:rFonts w:hint="eastAsia" w:ascii="宋体" w:hAnsi="宋体" w:eastAsia="宋体"/>
          <w:lang w:val="en-US" w:eastAsia="zh-CN"/>
        </w:rPr>
        <w:t>1</w:t>
      </w:r>
      <w:r>
        <w:rPr>
          <w:rFonts w:hint="eastAsia" w:ascii="宋体" w:hAnsi="宋体" w:eastAsia="宋体"/>
        </w:rPr>
        <w:t>分钟内抵达现场（监控室至最远区域步行时间≤2分钟），每超时1分钟扣1分，最高扣5分。</w:t>
      </w:r>
    </w:p>
    <w:p>
      <w:pPr>
        <w:spacing w:line="360" w:lineRule="auto"/>
        <w:ind w:firstLine="420" w:firstLineChars="200"/>
        <w:rPr>
          <w:rFonts w:hint="eastAsia" w:ascii="宋体" w:hAnsi="宋体" w:eastAsia="宋体"/>
        </w:rPr>
      </w:pPr>
      <w:r>
        <w:rPr>
          <w:rFonts w:hint="eastAsia" w:ascii="宋体" w:hAnsi="宋体" w:eastAsia="宋体"/>
        </w:rPr>
        <w:t>抵达现场后需立即向纪念馆</w:t>
      </w:r>
      <w:r>
        <w:rPr>
          <w:rFonts w:hint="eastAsia" w:ascii="宋体" w:hAnsi="宋体" w:eastAsia="宋体"/>
          <w:lang w:val="en-US" w:eastAsia="zh-CN"/>
        </w:rPr>
        <w:t>保卫科</w:t>
      </w:r>
      <w:r>
        <w:rPr>
          <w:rFonts w:hint="eastAsia" w:ascii="宋体" w:hAnsi="宋体" w:eastAsia="宋体"/>
        </w:rPr>
        <w:t>报告情况，未及时报告扣2分。</w:t>
      </w:r>
    </w:p>
    <w:p>
      <w:pPr>
        <w:spacing w:line="360" w:lineRule="auto"/>
        <w:ind w:firstLine="420" w:firstLineChars="200"/>
        <w:rPr>
          <w:rFonts w:hint="eastAsia" w:ascii="宋体" w:hAnsi="宋体" w:eastAsia="宋体"/>
        </w:rPr>
      </w:pPr>
      <w:r>
        <w:rPr>
          <w:rFonts w:hint="eastAsia" w:ascii="宋体" w:hAnsi="宋体" w:eastAsia="宋体"/>
        </w:rPr>
        <w:t>处置流程与效果（8分）</w:t>
      </w:r>
    </w:p>
    <w:p>
      <w:pPr>
        <w:spacing w:line="360" w:lineRule="auto"/>
        <w:ind w:firstLine="420" w:firstLineChars="200"/>
        <w:rPr>
          <w:rFonts w:hint="eastAsia" w:ascii="宋体" w:hAnsi="宋体" w:eastAsia="宋体"/>
        </w:rPr>
      </w:pPr>
      <w:r>
        <w:rPr>
          <w:rFonts w:hint="eastAsia" w:ascii="宋体" w:hAnsi="宋体" w:eastAsia="宋体"/>
        </w:rPr>
        <w:t>严格按照“报告</w:t>
      </w:r>
      <w:r>
        <w:rPr>
          <w:rFonts w:hint="eastAsia" w:ascii="宋体" w:hAnsi="宋体" w:eastAsia="宋体"/>
          <w:lang w:eastAsia="zh-CN"/>
        </w:rPr>
        <w:t>—</w:t>
      </w:r>
      <w:r>
        <w:rPr>
          <w:rFonts w:hint="eastAsia" w:ascii="宋体" w:hAnsi="宋体" w:eastAsia="宋体"/>
        </w:rPr>
        <w:t>控制</w:t>
      </w:r>
      <w:r>
        <w:rPr>
          <w:rFonts w:hint="eastAsia" w:ascii="宋体" w:hAnsi="宋体" w:eastAsia="宋体"/>
          <w:lang w:eastAsia="zh-CN"/>
        </w:rPr>
        <w:t>—</w:t>
      </w:r>
      <w:r>
        <w:rPr>
          <w:rFonts w:hint="eastAsia" w:ascii="宋体" w:hAnsi="宋体" w:eastAsia="宋体"/>
        </w:rPr>
        <w:t>救援</w:t>
      </w:r>
      <w:r>
        <w:rPr>
          <w:rFonts w:hint="eastAsia" w:ascii="宋体" w:hAnsi="宋体" w:eastAsia="宋体"/>
          <w:lang w:eastAsia="zh-CN"/>
        </w:rPr>
        <w:t>—</w:t>
      </w:r>
      <w:r>
        <w:rPr>
          <w:rFonts w:hint="eastAsia" w:ascii="宋体" w:hAnsi="宋体" w:eastAsia="宋体"/>
        </w:rPr>
        <w:t>记录”的流程进行处置，如火灾需先报119、设置警戒区、引导疏散；发生医患纠纷（若有）需及时安抚情绪、控制场面等，未按流程执行每环节扣1分，因操作失误扩大损失的扣5分，本项直接计0分。</w:t>
      </w:r>
    </w:p>
    <w:p>
      <w:pPr>
        <w:spacing w:line="360" w:lineRule="auto"/>
        <w:ind w:firstLine="420" w:firstLineChars="200"/>
        <w:rPr>
          <w:rFonts w:hint="eastAsia" w:ascii="宋体" w:hAnsi="宋体" w:eastAsia="宋体"/>
        </w:rPr>
      </w:pPr>
      <w:r>
        <w:rPr>
          <w:rFonts w:hint="eastAsia" w:ascii="宋体" w:hAnsi="宋体" w:eastAsia="宋体"/>
        </w:rPr>
        <w:t>事件处置过程中需有效控制局势，避免事态扩大，处置效果良好得5分，处置效果一般得3分，处置不当导致事态恶化本项计0分。</w:t>
      </w:r>
    </w:p>
    <w:p>
      <w:pPr>
        <w:spacing w:line="360" w:lineRule="auto"/>
        <w:ind w:firstLine="420" w:firstLineChars="200"/>
        <w:rPr>
          <w:rFonts w:hint="eastAsia" w:ascii="宋体" w:hAnsi="宋体" w:eastAsia="宋体"/>
        </w:rPr>
      </w:pPr>
      <w:r>
        <w:rPr>
          <w:rFonts w:hint="eastAsia" w:ascii="宋体" w:hAnsi="宋体" w:eastAsia="宋体"/>
        </w:rPr>
        <w:t>事后总结与改进（5分）</w:t>
      </w:r>
    </w:p>
    <w:p>
      <w:pPr>
        <w:spacing w:line="360" w:lineRule="auto"/>
        <w:ind w:firstLine="420" w:firstLineChars="200"/>
        <w:rPr>
          <w:rFonts w:hint="eastAsia" w:ascii="宋体" w:hAnsi="宋体" w:eastAsia="宋体"/>
        </w:rPr>
      </w:pPr>
      <w:r>
        <w:rPr>
          <w:rFonts w:hint="eastAsia" w:ascii="宋体" w:hAnsi="宋体" w:eastAsia="宋体"/>
        </w:rPr>
        <w:t>事件处置后24小时内提交《应急处置报告》，报告需包含事件经过、处置措施、改进建议等内容，报告内容不完整扣1分，未提交报告扣5分。</w:t>
      </w:r>
    </w:p>
    <w:p>
      <w:pPr>
        <w:spacing w:line="360" w:lineRule="auto"/>
        <w:ind w:firstLine="420" w:firstLineChars="200"/>
        <w:rPr>
          <w:rFonts w:hint="eastAsia" w:ascii="宋体" w:hAnsi="宋体" w:eastAsia="宋体"/>
        </w:rPr>
      </w:pPr>
      <w:r>
        <w:rPr>
          <w:rFonts w:hint="eastAsia" w:ascii="宋体" w:hAnsi="宋体" w:eastAsia="宋体"/>
        </w:rPr>
        <w:t>根据事件处置情况，及时总结经验教训，提出切实可行的改进措施并落实，未落实改进措施扣2分。</w:t>
      </w:r>
    </w:p>
    <w:p>
      <w:pPr>
        <w:spacing w:line="360" w:lineRule="auto"/>
        <w:ind w:firstLine="420" w:firstLineChars="200"/>
        <w:rPr>
          <w:rFonts w:hint="eastAsia" w:ascii="宋体" w:hAnsi="宋体" w:eastAsia="宋体"/>
        </w:rPr>
      </w:pPr>
      <w:r>
        <w:rPr>
          <w:rFonts w:hint="eastAsia" w:ascii="宋体" w:hAnsi="宋体" w:eastAsia="宋体"/>
          <w:lang w:val="en-US" w:eastAsia="zh-CN"/>
        </w:rPr>
        <w:t>5、</w:t>
      </w:r>
      <w:r>
        <w:rPr>
          <w:rFonts w:hint="eastAsia" w:ascii="宋体" w:hAnsi="宋体" w:eastAsia="宋体"/>
        </w:rPr>
        <w:t>服务质量评价（15分）</w:t>
      </w:r>
    </w:p>
    <w:p>
      <w:pPr>
        <w:spacing w:line="360" w:lineRule="auto"/>
        <w:ind w:firstLine="420" w:firstLineChars="200"/>
        <w:rPr>
          <w:rFonts w:hint="eastAsia" w:ascii="宋体" w:hAnsi="宋体" w:eastAsia="宋体"/>
        </w:rPr>
      </w:pPr>
      <w:r>
        <w:rPr>
          <w:rFonts w:hint="eastAsia" w:ascii="宋体" w:hAnsi="宋体" w:eastAsia="宋体"/>
        </w:rPr>
        <w:t>用户满意度（8分）</w:t>
      </w:r>
    </w:p>
    <w:p>
      <w:pPr>
        <w:spacing w:line="360" w:lineRule="auto"/>
        <w:ind w:firstLine="420" w:firstLineChars="200"/>
        <w:rPr>
          <w:rFonts w:hint="eastAsia" w:ascii="宋体" w:hAnsi="宋体" w:eastAsia="宋体"/>
        </w:rPr>
      </w:pPr>
      <w:r>
        <w:rPr>
          <w:rFonts w:hint="eastAsia" w:ascii="宋体" w:hAnsi="宋体" w:eastAsia="宋体"/>
        </w:rPr>
        <w:t>每季度</w:t>
      </w:r>
      <w:r>
        <w:rPr>
          <w:rFonts w:hint="eastAsia" w:ascii="宋体" w:hAnsi="宋体" w:eastAsia="宋体"/>
          <w:lang w:val="en-US" w:eastAsia="zh-CN"/>
        </w:rPr>
        <w:t>对保安公司驻馆队员开展总体评估</w:t>
      </w:r>
      <w:r>
        <w:rPr>
          <w:rFonts w:hint="eastAsia" w:ascii="宋体" w:hAnsi="宋体" w:eastAsia="宋体"/>
        </w:rPr>
        <w:t>，满意度≥90%得8分，满意度在80%</w:t>
      </w:r>
      <w:r>
        <w:rPr>
          <w:rFonts w:hint="eastAsia" w:ascii="宋体" w:hAnsi="宋体" w:eastAsia="宋体"/>
          <w:lang w:eastAsia="zh-CN"/>
        </w:rPr>
        <w:t>—</w:t>
      </w:r>
      <w:r>
        <w:rPr>
          <w:rFonts w:hint="eastAsia" w:ascii="宋体" w:hAnsi="宋体" w:eastAsia="宋体"/>
        </w:rPr>
        <w:t>89%之间得5分，满意度在70%</w:t>
      </w:r>
      <w:r>
        <w:rPr>
          <w:rFonts w:hint="eastAsia" w:ascii="宋体" w:hAnsi="宋体" w:eastAsia="宋体"/>
          <w:lang w:eastAsia="zh-CN"/>
        </w:rPr>
        <w:t>—</w:t>
      </w:r>
      <w:r>
        <w:rPr>
          <w:rFonts w:hint="eastAsia" w:ascii="宋体" w:hAnsi="宋体" w:eastAsia="宋体"/>
        </w:rPr>
        <w:t>79%之间得3分，满意度＜70%得0分。</w:t>
      </w:r>
    </w:p>
    <w:p>
      <w:pPr>
        <w:spacing w:line="360" w:lineRule="auto"/>
        <w:ind w:firstLine="420" w:firstLineChars="200"/>
        <w:rPr>
          <w:rFonts w:hint="eastAsia" w:ascii="宋体" w:hAnsi="宋体" w:eastAsia="宋体"/>
        </w:rPr>
      </w:pPr>
      <w:r>
        <w:rPr>
          <w:rFonts w:hint="eastAsia" w:ascii="宋体" w:hAnsi="宋体" w:eastAsia="宋体"/>
        </w:rPr>
        <w:t>投诉处理（7分）</w:t>
      </w:r>
    </w:p>
    <w:p>
      <w:pPr>
        <w:spacing w:line="360" w:lineRule="auto"/>
        <w:ind w:firstLine="420" w:firstLineChars="200"/>
        <w:rPr>
          <w:rFonts w:hint="eastAsia" w:ascii="宋体" w:hAnsi="宋体" w:eastAsia="宋体"/>
        </w:rPr>
      </w:pPr>
      <w:r>
        <w:rPr>
          <w:rFonts w:hint="eastAsia" w:ascii="宋体" w:hAnsi="宋体" w:eastAsia="宋体"/>
        </w:rPr>
        <w:t>每季度有效投诉（经核实确属保安服务问题）不超过1起得7分，每增加1起有效投诉扣2分，扣完为止。</w:t>
      </w:r>
    </w:p>
    <w:p>
      <w:pPr>
        <w:spacing w:line="360" w:lineRule="auto"/>
        <w:ind w:firstLine="420" w:firstLineChars="200"/>
        <w:rPr>
          <w:rFonts w:hint="eastAsia" w:ascii="宋体" w:hAnsi="宋体" w:eastAsia="宋体"/>
        </w:rPr>
      </w:pPr>
      <w:r>
        <w:rPr>
          <w:rFonts w:hint="eastAsia" w:ascii="宋体" w:hAnsi="宋体" w:eastAsia="宋体"/>
        </w:rPr>
        <w:t>接到投诉后需在24小时内回复投诉人，并及时整改，未按时回复或未整改扣2分/次。</w:t>
      </w:r>
    </w:p>
    <w:p>
      <w:pPr>
        <w:spacing w:line="360" w:lineRule="auto"/>
        <w:ind w:firstLine="420" w:firstLineChars="200"/>
        <w:rPr>
          <w:rFonts w:hint="eastAsia" w:ascii="宋体" w:hAnsi="宋体" w:eastAsia="宋体"/>
        </w:rPr>
      </w:pPr>
      <w:r>
        <w:rPr>
          <w:rFonts w:hint="eastAsia" w:ascii="宋体" w:hAnsi="宋体" w:eastAsia="宋体"/>
          <w:lang w:eastAsia="zh-CN"/>
        </w:rPr>
        <w:t>（</w:t>
      </w:r>
      <w:r>
        <w:rPr>
          <w:rFonts w:hint="eastAsia" w:ascii="宋体" w:hAnsi="宋体" w:eastAsia="宋体"/>
        </w:rPr>
        <w:t>三</w:t>
      </w:r>
      <w:r>
        <w:rPr>
          <w:rFonts w:hint="eastAsia" w:ascii="宋体" w:hAnsi="宋体" w:eastAsia="宋体"/>
          <w:lang w:eastAsia="zh-CN"/>
        </w:rPr>
        <w:t>）</w:t>
      </w:r>
      <w:r>
        <w:rPr>
          <w:rFonts w:hint="eastAsia" w:ascii="宋体" w:hAnsi="宋体" w:eastAsia="宋体"/>
        </w:rPr>
        <w:t>考核结果应用</w:t>
      </w:r>
    </w:p>
    <w:p>
      <w:pPr>
        <w:spacing w:line="360" w:lineRule="auto"/>
        <w:ind w:firstLine="420" w:firstLineChars="200"/>
        <w:rPr>
          <w:rFonts w:hint="eastAsia" w:ascii="宋体" w:hAnsi="宋体" w:eastAsia="宋体"/>
        </w:rPr>
      </w:pPr>
      <w:r>
        <w:rPr>
          <w:rFonts w:hint="eastAsia" w:ascii="宋体" w:hAnsi="宋体" w:eastAsia="宋体"/>
          <w:lang w:val="en-US" w:eastAsia="zh-CN"/>
        </w:rPr>
        <w:t>1、</w:t>
      </w:r>
      <w:r>
        <w:rPr>
          <w:rFonts w:hint="eastAsia" w:ascii="宋体" w:hAnsi="宋体" w:eastAsia="宋体"/>
        </w:rPr>
        <w:t>考核等级划分</w:t>
      </w:r>
    </w:p>
    <w:p>
      <w:pPr>
        <w:spacing w:line="360" w:lineRule="auto"/>
        <w:ind w:firstLine="420" w:firstLineChars="200"/>
        <w:rPr>
          <w:rFonts w:hint="eastAsia" w:ascii="宋体" w:hAnsi="宋体" w:eastAsia="宋体"/>
        </w:rPr>
      </w:pPr>
      <w:r>
        <w:rPr>
          <w:rFonts w:hint="eastAsia" w:ascii="宋体" w:hAnsi="宋体" w:eastAsia="宋体"/>
        </w:rPr>
        <w:t>根据考核得分将结果划分为四个等级：</w:t>
      </w:r>
    </w:p>
    <w:p>
      <w:pPr>
        <w:spacing w:line="360" w:lineRule="auto"/>
        <w:ind w:firstLine="420" w:firstLineChars="200"/>
        <w:rPr>
          <w:rFonts w:hint="eastAsia" w:ascii="宋体" w:hAnsi="宋体" w:eastAsia="宋体"/>
        </w:rPr>
      </w:pPr>
      <w:r>
        <w:rPr>
          <w:rFonts w:hint="eastAsia" w:ascii="宋体" w:hAnsi="宋体" w:eastAsia="宋体"/>
        </w:rPr>
        <w:t>优秀：考核得分≥90分；</w:t>
      </w:r>
    </w:p>
    <w:p>
      <w:pPr>
        <w:spacing w:line="360" w:lineRule="auto"/>
        <w:ind w:firstLine="420" w:firstLineChars="200"/>
        <w:rPr>
          <w:rFonts w:hint="eastAsia" w:ascii="宋体" w:hAnsi="宋体" w:eastAsia="宋体"/>
        </w:rPr>
      </w:pPr>
      <w:r>
        <w:rPr>
          <w:rFonts w:hint="eastAsia" w:ascii="宋体" w:hAnsi="宋体" w:eastAsia="宋体"/>
        </w:rPr>
        <w:t>良好：80分≤考核得分＜90分；</w:t>
      </w:r>
    </w:p>
    <w:p>
      <w:pPr>
        <w:spacing w:line="360" w:lineRule="auto"/>
        <w:ind w:firstLine="420" w:firstLineChars="200"/>
        <w:rPr>
          <w:rFonts w:hint="eastAsia" w:ascii="宋体" w:hAnsi="宋体" w:eastAsia="宋体"/>
        </w:rPr>
      </w:pPr>
      <w:r>
        <w:rPr>
          <w:rFonts w:hint="eastAsia" w:ascii="宋体" w:hAnsi="宋体" w:eastAsia="宋体"/>
        </w:rPr>
        <w:t>合格：60分≤考核得分＜80分；</w:t>
      </w:r>
    </w:p>
    <w:p>
      <w:pPr>
        <w:spacing w:line="360" w:lineRule="auto"/>
        <w:ind w:firstLine="420" w:firstLineChars="200"/>
        <w:rPr>
          <w:rFonts w:hint="eastAsia" w:ascii="宋体" w:hAnsi="宋体" w:eastAsia="宋体"/>
        </w:rPr>
      </w:pPr>
      <w:r>
        <w:rPr>
          <w:rFonts w:hint="eastAsia" w:ascii="宋体" w:hAnsi="宋体" w:eastAsia="宋体"/>
        </w:rPr>
        <w:t>不合格：考核得分＜60分。</w:t>
      </w:r>
    </w:p>
    <w:p>
      <w:pPr>
        <w:spacing w:line="360" w:lineRule="auto"/>
        <w:ind w:firstLine="420" w:firstLineChars="200"/>
        <w:rPr>
          <w:rFonts w:hint="eastAsia" w:ascii="宋体" w:hAnsi="宋体" w:eastAsia="宋体"/>
        </w:rPr>
      </w:pPr>
      <w:r>
        <w:rPr>
          <w:rFonts w:hint="eastAsia" w:ascii="宋体" w:hAnsi="宋体" w:eastAsia="宋体"/>
          <w:lang w:val="en-US" w:eastAsia="zh-CN"/>
        </w:rPr>
        <w:t>2、</w:t>
      </w:r>
      <w:r>
        <w:rPr>
          <w:rFonts w:hint="eastAsia" w:ascii="宋体" w:hAnsi="宋体" w:eastAsia="宋体"/>
        </w:rPr>
        <w:t>费用调整与合同管理</w:t>
      </w:r>
    </w:p>
    <w:p>
      <w:pPr>
        <w:spacing w:line="360" w:lineRule="auto"/>
        <w:ind w:firstLine="420" w:firstLineChars="200"/>
        <w:rPr>
          <w:rFonts w:hint="eastAsia" w:ascii="宋体" w:hAnsi="宋体" w:eastAsia="宋体"/>
        </w:rPr>
      </w:pPr>
      <w:r>
        <w:rPr>
          <w:rFonts w:hint="eastAsia" w:ascii="宋体" w:hAnsi="宋体" w:eastAsia="宋体"/>
        </w:rPr>
        <w:t>优秀等级：全额支付当季度保安服务费，在后续合同续约、新增业务合作中优先考虑。</w:t>
      </w:r>
    </w:p>
    <w:p>
      <w:pPr>
        <w:spacing w:line="360" w:lineRule="auto"/>
        <w:ind w:firstLine="420" w:firstLineChars="200"/>
        <w:rPr>
          <w:rFonts w:hint="eastAsia" w:ascii="宋体" w:hAnsi="宋体" w:eastAsia="宋体"/>
        </w:rPr>
      </w:pPr>
      <w:r>
        <w:rPr>
          <w:rFonts w:hint="eastAsia" w:ascii="宋体" w:hAnsi="宋体" w:eastAsia="宋体"/>
        </w:rPr>
        <w:t>良好等级：全额支付当季度保安服务费。</w:t>
      </w:r>
    </w:p>
    <w:p>
      <w:pPr>
        <w:spacing w:line="360" w:lineRule="auto"/>
        <w:ind w:firstLine="420" w:firstLineChars="200"/>
        <w:rPr>
          <w:rFonts w:hint="eastAsia" w:ascii="宋体" w:hAnsi="宋体" w:eastAsia="宋体"/>
        </w:rPr>
      </w:pPr>
      <w:r>
        <w:rPr>
          <w:rFonts w:hint="eastAsia" w:ascii="宋体" w:hAnsi="宋体" w:eastAsia="宋体"/>
        </w:rPr>
        <w:t>合格等级：支付当季度保安服务费的</w:t>
      </w:r>
      <w:r>
        <w:rPr>
          <w:rFonts w:hint="eastAsia" w:ascii="宋体" w:hAnsi="宋体" w:eastAsia="宋体"/>
          <w:lang w:val="en-US" w:eastAsia="zh-CN"/>
        </w:rPr>
        <w:t>8</w:t>
      </w:r>
      <w:r>
        <w:rPr>
          <w:rFonts w:hint="eastAsia" w:ascii="宋体" w:hAnsi="宋体" w:eastAsia="宋体"/>
        </w:rPr>
        <w:t>0%，并责令保安公司在10个工作日内提交整改报告，限期整改。</w:t>
      </w:r>
    </w:p>
    <w:p>
      <w:pPr>
        <w:spacing w:line="360" w:lineRule="auto"/>
        <w:ind w:firstLine="420" w:firstLineChars="200"/>
        <w:rPr>
          <w:rFonts w:hint="eastAsia" w:ascii="宋体" w:hAnsi="宋体" w:eastAsia="宋体"/>
        </w:rPr>
      </w:pPr>
      <w:r>
        <w:rPr>
          <w:rFonts w:hint="eastAsia" w:ascii="宋体" w:hAnsi="宋体" w:eastAsia="宋体"/>
        </w:rPr>
        <w:t>不合格等级：支付当季度保安服务费的</w:t>
      </w:r>
      <w:r>
        <w:rPr>
          <w:rFonts w:hint="eastAsia" w:ascii="宋体" w:hAnsi="宋体" w:eastAsia="宋体"/>
          <w:lang w:val="en-US" w:eastAsia="zh-CN"/>
        </w:rPr>
        <w:t>5</w:t>
      </w:r>
      <w:r>
        <w:rPr>
          <w:rFonts w:hint="eastAsia" w:ascii="宋体" w:hAnsi="宋体" w:eastAsia="宋体"/>
        </w:rPr>
        <w:t>0%，责令保安公司在7个工作日内提交详细的整改方案，纪念馆将对整改情况进行跟踪复查。连续两个季度考核不合格的，纪念馆有权解除与保安公司的服务合同。</w:t>
      </w:r>
    </w:p>
    <w:p>
      <w:pPr>
        <w:spacing w:line="360" w:lineRule="auto"/>
        <w:ind w:firstLine="420" w:firstLineChars="200"/>
        <w:rPr>
          <w:rFonts w:hint="eastAsia" w:ascii="宋体" w:hAnsi="宋体" w:eastAsia="宋体"/>
        </w:rPr>
      </w:pPr>
      <w:r>
        <w:rPr>
          <w:rFonts w:hint="eastAsia" w:ascii="宋体" w:hAnsi="宋体" w:eastAsia="宋体"/>
          <w:lang w:val="en-US" w:eastAsia="zh-CN"/>
        </w:rPr>
        <w:t>3、</w:t>
      </w:r>
      <w:r>
        <w:rPr>
          <w:rFonts w:hint="eastAsia" w:ascii="宋体" w:hAnsi="宋体" w:eastAsia="宋体"/>
        </w:rPr>
        <w:t>通报与激励</w:t>
      </w:r>
    </w:p>
    <w:p>
      <w:pPr>
        <w:spacing w:line="360" w:lineRule="auto"/>
        <w:ind w:firstLine="420" w:firstLineChars="200"/>
        <w:rPr>
          <w:rFonts w:hint="eastAsia" w:ascii="宋体" w:hAnsi="宋体" w:eastAsia="宋体"/>
          <w:lang w:eastAsia="zh-CN"/>
        </w:rPr>
      </w:pPr>
      <w:r>
        <w:rPr>
          <w:rFonts w:hint="eastAsia" w:ascii="宋体" w:hAnsi="宋体" w:eastAsia="宋体"/>
        </w:rPr>
        <w:t>每季度考核结果在纪念馆内部及保安公司进行通报，对表现优秀的保安公司和保安人员给予表彰奖励</w:t>
      </w:r>
      <w:r>
        <w:rPr>
          <w:rFonts w:hint="eastAsia" w:ascii="宋体" w:hAnsi="宋体" w:eastAsia="宋体"/>
          <w:lang w:eastAsia="zh-CN"/>
        </w:rPr>
        <w:t>。</w:t>
      </w:r>
    </w:p>
    <w:p>
      <w:pPr>
        <w:spacing w:line="360" w:lineRule="auto"/>
        <w:ind w:firstLine="420" w:firstLineChars="200"/>
        <w:rPr>
          <w:rFonts w:hint="eastAsia" w:ascii="宋体" w:hAnsi="宋体" w:eastAsia="宋体"/>
        </w:rPr>
      </w:pPr>
      <w:r>
        <w:rPr>
          <w:rFonts w:hint="eastAsia" w:ascii="宋体" w:hAnsi="宋体" w:eastAsia="宋体"/>
        </w:rPr>
        <w:t>对考核中发现的问题，纪念馆</w:t>
      </w:r>
      <w:r>
        <w:rPr>
          <w:rFonts w:hint="eastAsia" w:ascii="宋体" w:hAnsi="宋体" w:eastAsia="宋体"/>
          <w:lang w:val="en-US" w:eastAsia="zh-CN"/>
        </w:rPr>
        <w:t>保卫科</w:t>
      </w:r>
      <w:r>
        <w:rPr>
          <w:rFonts w:hint="eastAsia" w:ascii="宋体" w:hAnsi="宋体" w:eastAsia="宋体"/>
        </w:rPr>
        <w:t>需及时与保安公司沟通，督促其限期整改，并跟踪整改进度与效果。</w:t>
      </w:r>
    </w:p>
    <w:p>
      <w:pPr>
        <w:spacing w:line="360" w:lineRule="auto"/>
        <w:ind w:firstLine="420" w:firstLineChars="200"/>
        <w:rPr>
          <w:rFonts w:hint="eastAsia" w:ascii="宋体" w:hAnsi="宋体" w:eastAsia="宋体"/>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color w:val="000000"/>
          <w:sz w:val="28"/>
          <w:szCs w:val="28"/>
        </w:rPr>
      </w:pPr>
      <w:r>
        <w:rPr>
          <w:rFonts w:hint="eastAsia" w:ascii="仿宋_GB2312" w:hAnsi="仿宋_GB2312" w:eastAsia="仿宋_GB2312" w:cs="仿宋_GB2312"/>
          <w:color w:val="000000"/>
          <w:sz w:val="28"/>
          <w:szCs w:val="28"/>
          <w:lang w:val="en-US" w:eastAsia="zh-CN"/>
        </w:rPr>
        <w:t>附件：</w:t>
      </w:r>
      <w:r>
        <w:rPr>
          <w:rFonts w:hint="eastAsia" w:ascii="仿宋_GB2312" w:hAnsi="仿宋_GB2312" w:eastAsia="仿宋_GB2312" w:cs="仿宋_GB2312"/>
          <w:color w:val="000000"/>
          <w:sz w:val="28"/>
          <w:szCs w:val="28"/>
        </w:rPr>
        <w:t>陈云纪念馆保安服务季度考核分值评价表</w:t>
      </w:r>
    </w:p>
    <w:tbl>
      <w:tblPr>
        <w:tblStyle w:val="12"/>
        <w:tblW w:w="5000" w:type="pct"/>
        <w:tblInd w:w="0" w:type="dxa"/>
        <w:tblLayout w:type="autofit"/>
        <w:tblCellMar>
          <w:top w:w="0" w:type="dxa"/>
          <w:left w:w="108" w:type="dxa"/>
          <w:bottom w:w="0" w:type="dxa"/>
          <w:right w:w="108" w:type="dxa"/>
        </w:tblCellMar>
      </w:tblPr>
      <w:tblGrid>
        <w:gridCol w:w="1218"/>
        <w:gridCol w:w="1287"/>
        <w:gridCol w:w="4721"/>
        <w:gridCol w:w="670"/>
        <w:gridCol w:w="626"/>
      </w:tblGrid>
      <w:tr>
        <w:tblPrEx>
          <w:tblCellMar>
            <w:top w:w="0" w:type="dxa"/>
            <w:left w:w="108" w:type="dxa"/>
            <w:bottom w:w="0" w:type="dxa"/>
            <w:right w:w="108" w:type="dxa"/>
          </w:tblCellMar>
        </w:tblPrEx>
        <w:tc>
          <w:tcPr>
            <w:tcW w:w="715"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rPr>
              <w:t>考核维度</w:t>
            </w:r>
          </w:p>
        </w:tc>
        <w:tc>
          <w:tcPr>
            <w:tcW w:w="755"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rPr>
              <w:t>考核项目</w:t>
            </w: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rPr>
              <w:t>考核内容与评分标准</w:t>
            </w:r>
          </w:p>
        </w:tc>
        <w:tc>
          <w:tcPr>
            <w:tcW w:w="393"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rPr>
              <w:t>分值</w:t>
            </w: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rPr>
              <w:t>得分</w:t>
            </w:r>
          </w:p>
        </w:tc>
      </w:tr>
      <w:tr>
        <w:tblPrEx>
          <w:tblCellMar>
            <w:top w:w="0" w:type="dxa"/>
            <w:left w:w="108" w:type="dxa"/>
            <w:bottom w:w="0" w:type="dxa"/>
            <w:right w:w="108" w:type="dxa"/>
          </w:tblCellMar>
        </w:tblPrEx>
        <w:tc>
          <w:tcPr>
            <w:tcW w:w="715" w:type="pct"/>
            <w:vMerge w:val="restart"/>
            <w:tcBorders>
              <w:top w:val="single" w:color="222222" w:sz="6" w:space="0"/>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一、人员配备与管理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(15分)</w:t>
            </w:r>
          </w:p>
        </w:tc>
        <w:tc>
          <w:tcPr>
            <w:tcW w:w="755" w:type="pct"/>
            <w:vMerge w:val="restart"/>
            <w:tcBorders>
              <w:top w:val="single" w:color="222222" w:sz="6" w:space="0"/>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1.人员数量与资质</w:t>
            </w: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1.1按合同足额配备人员，每缺岗1人扣2分。</w:t>
            </w:r>
          </w:p>
        </w:tc>
        <w:tc>
          <w:tcPr>
            <w:tcW w:w="393" w:type="pct"/>
            <w:vMerge w:val="restart"/>
            <w:tcBorders>
              <w:top w:val="single" w:color="222222" w:sz="6" w:space="0"/>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8分</w:t>
            </w: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959" w:hRule="atLeast"/>
        </w:trPr>
        <w:tc>
          <w:tcPr>
            <w:tcW w:w="715" w:type="pct"/>
            <w:vMerge w:val="continue"/>
            <w:tcBorders>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755" w:type="pct"/>
            <w:vMerge w:val="continue"/>
            <w:tcBorders>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1.2所有人员持有效保安员证，无不良记录，发现1人不符扣3分。</w:t>
            </w:r>
          </w:p>
        </w:tc>
        <w:tc>
          <w:tcPr>
            <w:tcW w:w="393" w:type="pct"/>
            <w:vMerge w:val="continue"/>
            <w:tcBorders>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971" w:hRule="atLeast"/>
        </w:trPr>
        <w:tc>
          <w:tcPr>
            <w:tcW w:w="715" w:type="pct"/>
            <w:vMerge w:val="continue"/>
            <w:tcBorders>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755" w:type="pct"/>
            <w:vMerge w:val="restart"/>
            <w:tcBorders>
              <w:top w:val="single" w:color="222222" w:sz="6" w:space="0"/>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2.人员培训与管理</w:t>
            </w: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2.1每月组织≥8学时专业培训，每少1学时扣1分。</w:t>
            </w:r>
          </w:p>
        </w:tc>
        <w:tc>
          <w:tcPr>
            <w:tcW w:w="393" w:type="pct"/>
            <w:vMerge w:val="restart"/>
            <w:tcBorders>
              <w:top w:val="single" w:color="222222" w:sz="6" w:space="0"/>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7分</w:t>
            </w: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c>
          <w:tcPr>
            <w:tcW w:w="715" w:type="pct"/>
            <w:vMerge w:val="continue"/>
            <w:tcBorders>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755" w:type="pct"/>
            <w:vMerge w:val="continue"/>
            <w:tcBorders>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2.2新员工须岗前培训合格上岗，发现1人未培训上岗扣2分。</w:t>
            </w:r>
          </w:p>
        </w:tc>
        <w:tc>
          <w:tcPr>
            <w:tcW w:w="393" w:type="pct"/>
            <w:vMerge w:val="continue"/>
            <w:tcBorders>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c>
          <w:tcPr>
            <w:tcW w:w="715" w:type="pct"/>
            <w:vMerge w:val="continue"/>
            <w:tcBorders>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755" w:type="pct"/>
            <w:vMerge w:val="continue"/>
            <w:tcBorders>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2.3建立并保存人员考核档案，未建立扣3分。</w:t>
            </w:r>
          </w:p>
        </w:tc>
        <w:tc>
          <w:tcPr>
            <w:tcW w:w="393" w:type="pct"/>
            <w:vMerge w:val="continue"/>
            <w:tcBorders>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c>
          <w:tcPr>
            <w:tcW w:w="715" w:type="pct"/>
            <w:vMerge w:val="restart"/>
            <w:tcBorders>
              <w:top w:val="single" w:color="222222" w:sz="6" w:space="0"/>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二、日常履职规范</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(30分)</w:t>
            </w:r>
          </w:p>
        </w:tc>
        <w:tc>
          <w:tcPr>
            <w:tcW w:w="755" w:type="pct"/>
            <w:vMerge w:val="restart"/>
            <w:tcBorders>
              <w:top w:val="single" w:color="222222" w:sz="6" w:space="0"/>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3.门禁与人员管控</w:t>
            </w: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3.1严格执行门禁制度，违规1次扣2分。</w:t>
            </w:r>
          </w:p>
        </w:tc>
        <w:tc>
          <w:tcPr>
            <w:tcW w:w="393" w:type="pct"/>
            <w:vMerge w:val="restart"/>
            <w:tcBorders>
              <w:top w:val="single" w:color="222222" w:sz="6" w:space="0"/>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10分</w:t>
            </w: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c>
          <w:tcPr>
            <w:tcW w:w="715" w:type="pct"/>
            <w:vMerge w:val="continue"/>
            <w:tcBorders>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755" w:type="pct"/>
            <w:vMerge w:val="continue"/>
            <w:tcBorders>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3.2严格核查内部人员出入，违规放行1次扣2分。</w:t>
            </w:r>
          </w:p>
        </w:tc>
        <w:tc>
          <w:tcPr>
            <w:tcW w:w="393" w:type="pct"/>
            <w:vMerge w:val="continue"/>
            <w:tcBorders>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c>
          <w:tcPr>
            <w:tcW w:w="715" w:type="pct"/>
            <w:vMerge w:val="continue"/>
            <w:tcBorders>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755" w:type="pct"/>
            <w:vMerge w:val="continue"/>
            <w:tcBorders>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3.3高峰期增员维持秩序，秩序混乱未处置扣3分。</w:t>
            </w:r>
          </w:p>
        </w:tc>
        <w:tc>
          <w:tcPr>
            <w:tcW w:w="393" w:type="pct"/>
            <w:vMerge w:val="continue"/>
            <w:tcBorders>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c>
          <w:tcPr>
            <w:tcW w:w="715" w:type="pct"/>
            <w:vMerge w:val="continue"/>
            <w:tcBorders>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755" w:type="pct"/>
            <w:vMerge w:val="restart"/>
            <w:tcBorders>
              <w:top w:val="single" w:color="222222" w:sz="6" w:space="0"/>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4.巡逻执勤</w:t>
            </w: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4.1按规定路线、频次巡逻，覆盖率100%，漏巡1处扣1分。</w:t>
            </w:r>
          </w:p>
        </w:tc>
        <w:tc>
          <w:tcPr>
            <w:tcW w:w="393" w:type="pct"/>
            <w:vMerge w:val="restart"/>
            <w:tcBorders>
              <w:top w:val="single" w:color="222222" w:sz="6" w:space="0"/>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10分</w:t>
            </w: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c>
          <w:tcPr>
            <w:tcW w:w="715" w:type="pct"/>
            <w:vMerge w:val="continue"/>
            <w:tcBorders>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755" w:type="pct"/>
            <w:vMerge w:val="continue"/>
            <w:tcBorders>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4.2认真检查设施设备，隐患未上报1处扣2分。</w:t>
            </w:r>
          </w:p>
        </w:tc>
        <w:tc>
          <w:tcPr>
            <w:tcW w:w="393" w:type="pct"/>
            <w:vMerge w:val="continue"/>
            <w:tcBorders>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c>
          <w:tcPr>
            <w:tcW w:w="715" w:type="pct"/>
            <w:vMerge w:val="continue"/>
            <w:tcBorders>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755" w:type="pct"/>
            <w:vMerge w:val="continue"/>
            <w:tcBorders>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4.3巡逻记录真实、完整、规范，不完整或虚假1次扣1分。</w:t>
            </w:r>
          </w:p>
        </w:tc>
        <w:tc>
          <w:tcPr>
            <w:tcW w:w="393" w:type="pct"/>
            <w:vMerge w:val="continue"/>
            <w:tcBorders>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c>
          <w:tcPr>
            <w:tcW w:w="715" w:type="pct"/>
            <w:vMerge w:val="continue"/>
            <w:tcBorders>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755" w:type="pct"/>
            <w:vMerge w:val="restart"/>
            <w:tcBorders>
              <w:top w:val="single" w:color="222222" w:sz="6" w:space="0"/>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5.着装与纪律</w:t>
            </w: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5.1按规定着装，标识齐全，着装不整1人扣1分。</w:t>
            </w:r>
          </w:p>
        </w:tc>
        <w:tc>
          <w:tcPr>
            <w:tcW w:w="393" w:type="pct"/>
            <w:vMerge w:val="restart"/>
            <w:tcBorders>
              <w:top w:val="single" w:color="222222" w:sz="6" w:space="0"/>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10分</w:t>
            </w: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c>
          <w:tcPr>
            <w:tcW w:w="715" w:type="pct"/>
            <w:vMerge w:val="continue"/>
            <w:tcBorders>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755" w:type="pct"/>
            <w:vMerge w:val="continue"/>
            <w:tcBorders>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5.2在岗严禁玩手机、躺卧、闲聊（1次扣2分）及擅自离岗（1次扣3分）。</w:t>
            </w:r>
          </w:p>
        </w:tc>
        <w:tc>
          <w:tcPr>
            <w:tcW w:w="393" w:type="pct"/>
            <w:vMerge w:val="continue"/>
            <w:tcBorders>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c>
          <w:tcPr>
            <w:tcW w:w="715" w:type="pct"/>
            <w:vMerge w:val="continue"/>
            <w:tcBorders>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755" w:type="pct"/>
            <w:vMerge w:val="continue"/>
            <w:tcBorders>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5.3遵守馆内规章，保守安全信息，违规1次扣3分，情节严重本项0分。</w:t>
            </w:r>
          </w:p>
        </w:tc>
        <w:tc>
          <w:tcPr>
            <w:tcW w:w="393" w:type="pct"/>
            <w:vMerge w:val="continue"/>
            <w:tcBorders>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c>
          <w:tcPr>
            <w:tcW w:w="715" w:type="pct"/>
            <w:vMerge w:val="restart"/>
            <w:tcBorders>
              <w:top w:val="single" w:color="222222" w:sz="6" w:space="0"/>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三、安全防范能力</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(20分)</w:t>
            </w:r>
          </w:p>
        </w:tc>
        <w:tc>
          <w:tcPr>
            <w:tcW w:w="755" w:type="pct"/>
            <w:vMerge w:val="restart"/>
            <w:tcBorders>
              <w:top w:val="single" w:color="222222" w:sz="6" w:space="0"/>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6.消防设施管理</w:t>
            </w: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6.1定期检查维护消防设施，损坏未报修1处扣2分。</w:t>
            </w:r>
          </w:p>
        </w:tc>
        <w:tc>
          <w:tcPr>
            <w:tcW w:w="393" w:type="pct"/>
            <w:vMerge w:val="restart"/>
            <w:tcBorders>
              <w:top w:val="single" w:color="222222" w:sz="6" w:space="0"/>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7分</w:t>
            </w: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947" w:hRule="atLeast"/>
        </w:trPr>
        <w:tc>
          <w:tcPr>
            <w:tcW w:w="715" w:type="pct"/>
            <w:vMerge w:val="continue"/>
            <w:tcBorders>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755" w:type="pct"/>
            <w:vMerge w:val="continue"/>
            <w:tcBorders>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6.2每季度组织1次消防演练，无故缺席1人扣1分。</w:t>
            </w:r>
          </w:p>
        </w:tc>
        <w:tc>
          <w:tcPr>
            <w:tcW w:w="393" w:type="pct"/>
            <w:vMerge w:val="continue"/>
            <w:tcBorders>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c>
          <w:tcPr>
            <w:tcW w:w="715" w:type="pct"/>
            <w:vMerge w:val="continue"/>
            <w:tcBorders>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755" w:type="pct"/>
            <w:vMerge w:val="restart"/>
            <w:tcBorders>
              <w:top w:val="single" w:color="222222" w:sz="6" w:space="0"/>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7.监控设备操作与管理</w:t>
            </w: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7.1熟练操作监控，异常未及时上报1次扣2分。</w:t>
            </w:r>
          </w:p>
        </w:tc>
        <w:tc>
          <w:tcPr>
            <w:tcW w:w="393" w:type="pct"/>
            <w:vMerge w:val="restart"/>
            <w:tcBorders>
              <w:top w:val="single" w:color="222222" w:sz="6" w:space="0"/>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7分</w:t>
            </w: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c>
          <w:tcPr>
            <w:tcW w:w="715" w:type="pct"/>
            <w:vMerge w:val="continue"/>
            <w:tcBorders>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755" w:type="pct"/>
            <w:vMerge w:val="continue"/>
            <w:tcBorders>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7.2设备故障及时报修并记录，未做到扣2分。</w:t>
            </w:r>
          </w:p>
        </w:tc>
        <w:tc>
          <w:tcPr>
            <w:tcW w:w="393" w:type="pct"/>
            <w:vMerge w:val="continue"/>
            <w:tcBorders>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959" w:hRule="atLeast"/>
        </w:trPr>
        <w:tc>
          <w:tcPr>
            <w:tcW w:w="715" w:type="pct"/>
            <w:vMerge w:val="continue"/>
            <w:tcBorders>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755" w:type="pct"/>
            <w:vMerge w:val="continue"/>
            <w:tcBorders>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7.3严禁泄露、删改监控资料，违规本项0分并追责。</w:t>
            </w:r>
          </w:p>
        </w:tc>
        <w:tc>
          <w:tcPr>
            <w:tcW w:w="393" w:type="pct"/>
            <w:vMerge w:val="continue"/>
            <w:tcBorders>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1043" w:hRule="atLeast"/>
        </w:trPr>
        <w:tc>
          <w:tcPr>
            <w:tcW w:w="715" w:type="pct"/>
            <w:vMerge w:val="continue"/>
            <w:tcBorders>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755" w:type="pct"/>
            <w:vMerge w:val="restart"/>
            <w:tcBorders>
              <w:top w:val="single" w:color="222222" w:sz="6" w:space="0"/>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8.安全隐患排查与整改</w:t>
            </w: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8.1每月全面排查隐患并建台账，少1次扣2分。</w:t>
            </w:r>
          </w:p>
        </w:tc>
        <w:tc>
          <w:tcPr>
            <w:tcW w:w="393" w:type="pct"/>
            <w:vMerge w:val="restart"/>
            <w:tcBorders>
              <w:top w:val="single" w:color="222222" w:sz="6" w:space="0"/>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6分</w:t>
            </w: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908" w:hRule="atLeast"/>
        </w:trPr>
        <w:tc>
          <w:tcPr>
            <w:tcW w:w="715" w:type="pct"/>
            <w:vMerge w:val="continue"/>
            <w:tcBorders>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755" w:type="pct"/>
            <w:vMerge w:val="continue"/>
            <w:tcBorders>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8.2隐患及时上报并协助整改，整改率需100%，未按时整改1处扣2分。</w:t>
            </w:r>
          </w:p>
        </w:tc>
        <w:tc>
          <w:tcPr>
            <w:tcW w:w="393" w:type="pct"/>
            <w:vMerge w:val="continue"/>
            <w:tcBorders>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c>
          <w:tcPr>
            <w:tcW w:w="715" w:type="pct"/>
            <w:vMerge w:val="restart"/>
            <w:tcBorders>
              <w:top w:val="single" w:color="222222" w:sz="6" w:space="0"/>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四、应急处置能力</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(20分)</w:t>
            </w:r>
          </w:p>
        </w:tc>
        <w:tc>
          <w:tcPr>
            <w:tcW w:w="755" w:type="pct"/>
            <w:vMerge w:val="restart"/>
            <w:tcBorders>
              <w:top w:val="single" w:color="222222" w:sz="6" w:space="0"/>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9.突发事件响应</w:t>
            </w: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9.1接警后1分钟内抵达现场，每超时1分钟扣1分（最高扣5分）。</w:t>
            </w:r>
          </w:p>
        </w:tc>
        <w:tc>
          <w:tcPr>
            <w:tcW w:w="393" w:type="pct"/>
            <w:vMerge w:val="restart"/>
            <w:tcBorders>
              <w:top w:val="single" w:color="222222" w:sz="6" w:space="0"/>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7分</w:t>
            </w: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c>
          <w:tcPr>
            <w:tcW w:w="715" w:type="pct"/>
            <w:vMerge w:val="continue"/>
            <w:tcBorders>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755" w:type="pct"/>
            <w:vMerge w:val="continue"/>
            <w:tcBorders>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9.2抵达后立即向保卫科报告，未及时报告扣2分。</w:t>
            </w:r>
          </w:p>
        </w:tc>
        <w:tc>
          <w:tcPr>
            <w:tcW w:w="393" w:type="pct"/>
            <w:vMerge w:val="continue"/>
            <w:tcBorders>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r>
        <w:tc>
          <w:tcPr>
            <w:tcW w:w="715" w:type="pct"/>
            <w:vMerge w:val="continue"/>
            <w:tcBorders>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755" w:type="pct"/>
            <w:vMerge w:val="restart"/>
            <w:tcBorders>
              <w:top w:val="single" w:color="222222" w:sz="6" w:space="0"/>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10.处置流程与效果</w:t>
            </w: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10.1严格按“报告—控制—救援—记录”流程处置，未执行每环节扣1分；操作失误扩大损失本项0分。</w:t>
            </w:r>
          </w:p>
        </w:tc>
        <w:tc>
          <w:tcPr>
            <w:tcW w:w="393" w:type="pct"/>
            <w:vMerge w:val="restart"/>
            <w:tcBorders>
              <w:top w:val="single" w:color="222222" w:sz="6" w:space="0"/>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8分</w:t>
            </w: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c>
          <w:tcPr>
            <w:tcW w:w="715" w:type="pct"/>
            <w:vMerge w:val="continue"/>
            <w:tcBorders>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755" w:type="pct"/>
            <w:vMerge w:val="continue"/>
            <w:tcBorders>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10.2有效控制局势：效果良好5分，一般3分，不当导致恶化本项0分。</w:t>
            </w:r>
          </w:p>
        </w:tc>
        <w:tc>
          <w:tcPr>
            <w:tcW w:w="393" w:type="pct"/>
            <w:vMerge w:val="continue"/>
            <w:tcBorders>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c>
          <w:tcPr>
            <w:tcW w:w="715" w:type="pct"/>
            <w:vMerge w:val="continue"/>
            <w:tcBorders>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755" w:type="pct"/>
            <w:vMerge w:val="restart"/>
            <w:tcBorders>
              <w:top w:val="single" w:color="222222" w:sz="6" w:space="0"/>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11.事后总结与改进</w:t>
            </w: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11.1处置后24小时内提交完整《应急处置报告》，不完整扣1分，未提交扣5分。</w:t>
            </w:r>
          </w:p>
        </w:tc>
        <w:tc>
          <w:tcPr>
            <w:tcW w:w="393" w:type="pct"/>
            <w:vMerge w:val="restart"/>
            <w:tcBorders>
              <w:top w:val="single" w:color="222222" w:sz="6" w:space="0"/>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5分</w:t>
            </w: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c>
          <w:tcPr>
            <w:tcW w:w="715" w:type="pct"/>
            <w:vMerge w:val="continue"/>
            <w:tcBorders>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755" w:type="pct"/>
            <w:vMerge w:val="continue"/>
            <w:tcBorders>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11.2总结经验教训，落实改进措施，未落实扣2分。</w:t>
            </w:r>
          </w:p>
        </w:tc>
        <w:tc>
          <w:tcPr>
            <w:tcW w:w="393" w:type="pct"/>
            <w:vMerge w:val="continue"/>
            <w:tcBorders>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r>
        <w:tc>
          <w:tcPr>
            <w:tcW w:w="715" w:type="pct"/>
            <w:vMerge w:val="restart"/>
            <w:tcBorders>
              <w:top w:val="single" w:color="222222" w:sz="6" w:space="0"/>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五、服务质量评价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(15分)</w:t>
            </w:r>
          </w:p>
        </w:tc>
        <w:tc>
          <w:tcPr>
            <w:tcW w:w="755" w:type="pct"/>
            <w:tcBorders>
              <w:top w:val="single" w:color="222222" w:sz="6" w:space="0"/>
              <w:left w:val="single" w:color="222222" w:sz="6" w:space="0"/>
              <w:bottom w:val="single" w:color="auto" w:sz="4"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12.用户满意度</w:t>
            </w: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12.1季度满意度评估：≥90%得8分；80%-89%得5分；70%-79%得3分；&lt;70%得0分。</w:t>
            </w:r>
          </w:p>
        </w:tc>
        <w:tc>
          <w:tcPr>
            <w:tcW w:w="393"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8分</w:t>
            </w: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c>
          <w:tcPr>
            <w:tcW w:w="715" w:type="pct"/>
            <w:vMerge w:val="continue"/>
            <w:tcBorders>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755" w:type="pct"/>
            <w:vMerge w:val="restart"/>
            <w:tcBorders>
              <w:top w:val="single" w:color="auto" w:sz="4" w:space="0"/>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13.投诉处理</w:t>
            </w: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13.1季度有效投诉≤1起得7分，每增加1起扣2分。</w:t>
            </w:r>
          </w:p>
        </w:tc>
        <w:tc>
          <w:tcPr>
            <w:tcW w:w="393" w:type="pct"/>
            <w:vMerge w:val="restart"/>
            <w:tcBorders>
              <w:top w:val="single" w:color="222222" w:sz="6" w:space="0"/>
              <w:left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7分</w:t>
            </w: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c>
          <w:tcPr>
            <w:tcW w:w="715" w:type="pct"/>
            <w:vMerge w:val="continue"/>
            <w:tcBorders>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755" w:type="pct"/>
            <w:vMerge w:val="continue"/>
            <w:tcBorders>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13.2投诉需24小时内回复并整改，未做到扣2分/次。</w:t>
            </w:r>
          </w:p>
        </w:tc>
        <w:tc>
          <w:tcPr>
            <w:tcW w:w="393" w:type="pct"/>
            <w:vMerge w:val="continue"/>
            <w:tcBorders>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c>
          <w:tcPr>
            <w:tcW w:w="715"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总分</w:t>
            </w:r>
          </w:p>
        </w:tc>
        <w:tc>
          <w:tcPr>
            <w:tcW w:w="755"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p>
        </w:tc>
        <w:tc>
          <w:tcPr>
            <w:tcW w:w="2770"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合计</w:t>
            </w:r>
          </w:p>
        </w:tc>
        <w:tc>
          <w:tcPr>
            <w:tcW w:w="393" w:type="pct"/>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100分</w:t>
            </w:r>
          </w:p>
        </w:tc>
        <w:tc>
          <w:tcPr>
            <w:tcBorders>
              <w:top w:val="single" w:color="222222" w:sz="6" w:space="0"/>
              <w:left w:val="single" w:color="222222" w:sz="6" w:space="0"/>
              <w:bottom w:val="single" w:color="222222" w:sz="6" w:space="0"/>
              <w:right w:val="single" w:color="222222" w:sz="6"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rPr>
            </w:pPr>
          </w:p>
        </w:tc>
      </w:tr>
    </w:tbl>
    <w:p>
      <w:pPr>
        <w:spacing w:line="360" w:lineRule="auto"/>
        <w:ind w:firstLine="420" w:firstLineChars="200"/>
        <w:rPr>
          <w:rFonts w:hint="eastAsia" w:ascii="宋体" w:hAnsi="宋体" w:eastAsia="宋体"/>
        </w:rPr>
      </w:pPr>
      <w:r>
        <w:rPr>
          <w:rFonts w:hint="eastAsia" w:ascii="宋体" w:hAnsi="宋体" w:eastAsia="宋体"/>
        </w:rPr>
        <w:t>考核结果应用参考</w:t>
      </w:r>
    </w:p>
    <w:p>
      <w:pPr>
        <w:spacing w:line="360" w:lineRule="auto"/>
        <w:ind w:firstLine="420" w:firstLineChars="200"/>
        <w:rPr>
          <w:rFonts w:hint="eastAsia" w:ascii="宋体" w:hAnsi="宋体" w:eastAsia="宋体"/>
        </w:rPr>
      </w:pPr>
      <w:r>
        <w:rPr>
          <w:rFonts w:hint="eastAsia" w:ascii="宋体" w:hAnsi="宋体" w:eastAsia="宋体"/>
        </w:rPr>
        <w:t>根据考核总分，可对应以下等级和措施：</w:t>
      </w:r>
    </w:p>
    <w:p>
      <w:pPr>
        <w:spacing w:line="360" w:lineRule="auto"/>
        <w:ind w:firstLine="420" w:firstLineChars="200"/>
        <w:rPr>
          <w:rFonts w:hint="eastAsia" w:ascii="宋体" w:hAnsi="宋体" w:eastAsia="宋体"/>
        </w:rPr>
      </w:pPr>
      <w:r>
        <w:rPr>
          <w:rFonts w:hint="eastAsia" w:ascii="宋体" w:hAnsi="宋体" w:eastAsia="宋体"/>
        </w:rPr>
        <w:t>优秀（≥90分）：全额支付服务费，后续合作优先考虑。</w:t>
      </w:r>
    </w:p>
    <w:p>
      <w:pPr>
        <w:spacing w:line="360" w:lineRule="auto"/>
        <w:ind w:firstLine="420" w:firstLineChars="200"/>
        <w:rPr>
          <w:rFonts w:hint="eastAsia" w:ascii="宋体" w:hAnsi="宋体" w:eastAsia="宋体"/>
        </w:rPr>
      </w:pPr>
      <w:r>
        <w:rPr>
          <w:rFonts w:hint="eastAsia" w:ascii="宋体" w:hAnsi="宋体" w:eastAsia="宋体"/>
        </w:rPr>
        <w:t>良好（80-89分）：全额支付服务费。</w:t>
      </w:r>
    </w:p>
    <w:p>
      <w:pPr>
        <w:spacing w:line="360" w:lineRule="auto"/>
        <w:ind w:firstLine="420" w:firstLineChars="200"/>
        <w:rPr>
          <w:rFonts w:hint="eastAsia" w:ascii="宋体" w:hAnsi="宋体" w:eastAsia="宋体"/>
        </w:rPr>
      </w:pPr>
      <w:r>
        <w:rPr>
          <w:rFonts w:hint="eastAsia" w:ascii="宋体" w:hAnsi="宋体" w:eastAsia="宋体"/>
        </w:rPr>
        <w:t>合格（60-79分）：支付80%服务费，并限期提交整改报告。</w:t>
      </w:r>
    </w:p>
    <w:p>
      <w:pPr>
        <w:spacing w:line="360" w:lineRule="auto"/>
        <w:ind w:firstLine="420" w:firstLineChars="200"/>
        <w:rPr>
          <w:rFonts w:hint="eastAsia" w:ascii="宋体" w:hAnsi="宋体" w:eastAsia="宋体"/>
        </w:rPr>
      </w:pPr>
      <w:r>
        <w:rPr>
          <w:rFonts w:hint="eastAsia" w:ascii="宋体" w:hAnsi="宋体" w:eastAsia="宋体"/>
        </w:rPr>
        <w:t>不合格（&lt;60分）：支付50%服务费，限期提交详细整改方案并跟踪复查。连续两个季度不合格，纪念馆有权解除合同。</w:t>
      </w:r>
    </w:p>
    <w:p>
      <w:pPr>
        <w:spacing w:line="360" w:lineRule="auto"/>
        <w:ind w:firstLine="420" w:firstLineChars="200"/>
        <w:rPr>
          <w:rFonts w:hint="eastAsia" w:ascii="宋体" w:hAnsi="宋体" w:eastAsia="宋体"/>
        </w:rPr>
      </w:pPr>
      <w:r>
        <w:rPr>
          <w:rFonts w:hint="eastAsia" w:ascii="宋体" w:hAnsi="宋体" w:eastAsia="宋体"/>
        </w:rPr>
        <w:t>使用说明：</w:t>
      </w:r>
    </w:p>
    <w:p>
      <w:pPr>
        <w:spacing w:line="360" w:lineRule="auto"/>
        <w:ind w:firstLine="420" w:firstLineChars="200"/>
        <w:rPr>
          <w:rFonts w:hint="eastAsia" w:ascii="宋体" w:hAnsi="宋体" w:eastAsia="宋体"/>
        </w:rPr>
      </w:pPr>
      <w:r>
        <w:rPr>
          <w:rFonts w:hint="eastAsia" w:ascii="宋体" w:hAnsi="宋体" w:eastAsia="宋体"/>
          <w:lang w:val="en-US" w:eastAsia="zh-CN"/>
        </w:rPr>
        <w:t>1、</w:t>
      </w:r>
      <w:r>
        <w:rPr>
          <w:rFonts w:hint="eastAsia" w:ascii="宋体" w:hAnsi="宋体" w:eastAsia="宋体"/>
        </w:rPr>
        <w:t>考核时，请根据保安公司的实际表现，对照“考核内容与评分标准”在“得分”栏填写扣分后的实际得分。</w:t>
      </w:r>
    </w:p>
    <w:p>
      <w:pPr>
        <w:spacing w:line="360" w:lineRule="auto"/>
        <w:ind w:firstLine="420" w:firstLineChars="200"/>
        <w:rPr>
          <w:rFonts w:hint="eastAsia" w:ascii="宋体" w:hAnsi="宋体" w:eastAsia="宋体"/>
        </w:rPr>
      </w:pPr>
      <w:r>
        <w:rPr>
          <w:rFonts w:hint="eastAsia" w:ascii="宋体" w:hAnsi="宋体" w:eastAsia="宋体"/>
          <w:lang w:val="en-US" w:eastAsia="zh-CN"/>
        </w:rPr>
        <w:t>2、</w:t>
      </w:r>
      <w:r>
        <w:rPr>
          <w:rFonts w:hint="eastAsia" w:ascii="宋体" w:hAnsi="宋体" w:eastAsia="宋体"/>
        </w:rPr>
        <w:t>每个考核项目得分不得超过其设定的“分值”。</w:t>
      </w:r>
    </w:p>
    <w:p>
      <w:pPr>
        <w:spacing w:line="360" w:lineRule="auto"/>
        <w:ind w:firstLine="420" w:firstLineChars="200"/>
        <w:rPr>
          <w:rFonts w:hint="eastAsia" w:ascii="宋体" w:hAnsi="宋体" w:eastAsia="宋体"/>
        </w:rPr>
      </w:pPr>
      <w:r>
        <w:rPr>
          <w:rFonts w:hint="eastAsia" w:ascii="宋体" w:hAnsi="宋体" w:eastAsia="宋体"/>
          <w:lang w:val="en-US" w:eastAsia="zh-CN"/>
        </w:rPr>
        <w:t>3、</w:t>
      </w:r>
      <w:r>
        <w:rPr>
          <w:rFonts w:hint="eastAsia" w:ascii="宋体" w:hAnsi="宋体" w:eastAsia="宋体"/>
        </w:rPr>
        <w:t>将所有“得分”相加，即可得到季度考核总分，并据此确定考核等级。</w:t>
      </w:r>
    </w:p>
    <w:p>
      <w:pPr>
        <w:spacing w:line="360" w:lineRule="auto"/>
        <w:ind w:firstLine="420" w:firstLineChars="200"/>
        <w:rPr>
          <w:rFonts w:hint="eastAsia"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兰亭黑_GBK">
    <w:altName w:val="方正黑体_GBK"/>
    <w:panose1 w:val="00000000000000000000"/>
    <w:charset w:val="86"/>
    <w:family w:val="script"/>
    <w:pitch w:val="default"/>
    <w:sig w:usb0="00000000" w:usb1="00000000" w:usb2="00080016" w:usb3="00000000" w:csb0="00040001"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6E925D"/>
    <w:multiLevelType w:val="singleLevel"/>
    <w:tmpl w:val="686E925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OTMyYmVkNDBiZGZjOTJjNzg0ZTljMGM2NGM1NWEifQ=="/>
  </w:docVars>
  <w:rsids>
    <w:rsidRoot w:val="0038620A"/>
    <w:rsid w:val="00101A76"/>
    <w:rsid w:val="001E0642"/>
    <w:rsid w:val="002204DC"/>
    <w:rsid w:val="0038620A"/>
    <w:rsid w:val="005745CD"/>
    <w:rsid w:val="005A24B8"/>
    <w:rsid w:val="006059D7"/>
    <w:rsid w:val="007332B0"/>
    <w:rsid w:val="00855CC1"/>
    <w:rsid w:val="00A04AA3"/>
    <w:rsid w:val="00A57158"/>
    <w:rsid w:val="00B40222"/>
    <w:rsid w:val="00C6623A"/>
    <w:rsid w:val="00D554BA"/>
    <w:rsid w:val="00EA7B32"/>
    <w:rsid w:val="0FB54D97"/>
    <w:rsid w:val="2BC07713"/>
    <w:rsid w:val="31FD8E6F"/>
    <w:rsid w:val="45E867A9"/>
    <w:rsid w:val="46E50C5D"/>
    <w:rsid w:val="4F053EF0"/>
    <w:rsid w:val="50970D9B"/>
    <w:rsid w:val="5C0C2266"/>
    <w:rsid w:val="5E435858"/>
    <w:rsid w:val="5F903BD3"/>
    <w:rsid w:val="64D7263C"/>
    <w:rsid w:val="66B66E57"/>
    <w:rsid w:val="6E1F7C4C"/>
    <w:rsid w:val="7DEE4CD0"/>
    <w:rsid w:val="7E5F46E8"/>
    <w:rsid w:val="7E6A104B"/>
    <w:rsid w:val="7FCF969D"/>
    <w:rsid w:val="7FF95D43"/>
    <w:rsid w:val="9EEE74D6"/>
    <w:rsid w:val="C97E2119"/>
    <w:rsid w:val="D8F5461C"/>
    <w:rsid w:val="DDFF4082"/>
    <w:rsid w:val="DF7CB71E"/>
    <w:rsid w:val="DFFF9841"/>
    <w:rsid w:val="E5FF56E0"/>
    <w:rsid w:val="E758E5A5"/>
    <w:rsid w:val="EB7BF26F"/>
    <w:rsid w:val="EFDDAF15"/>
    <w:rsid w:val="EFF6E311"/>
    <w:rsid w:val="F7761059"/>
    <w:rsid w:val="F9897927"/>
    <w:rsid w:val="FBFF6FE4"/>
    <w:rsid w:val="FF9E04F5"/>
    <w:rsid w:val="FFDB6EE6"/>
    <w:rsid w:val="FFF6427F"/>
    <w:rsid w:val="FFFC4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semiHidden/>
    <w:unhideWhenUsed/>
    <w:qFormat/>
    <w:uiPriority w:val="9"/>
    <w:pPr>
      <w:keepNext/>
      <w:keepLines/>
      <w:spacing w:before="260" w:after="260" w:line="415"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rPr>
      <w:rFonts w:ascii="等线" w:eastAsia="等线" w:cs="Arial"/>
    </w:rPr>
  </w:style>
  <w:style w:type="paragraph" w:styleId="6">
    <w:name w:val="Plain Text"/>
    <w:basedOn w:val="1"/>
    <w:link w:val="20"/>
    <w:qFormat/>
    <w:uiPriority w:val="0"/>
    <w:rPr>
      <w:rFonts w:ascii="宋体" w:hAnsi="Courier New"/>
      <w:szCs w:val="20"/>
    </w:rPr>
  </w:style>
  <w:style w:type="paragraph" w:styleId="7">
    <w:name w:val="Balloon Text"/>
    <w:basedOn w:val="1"/>
    <w:qFormat/>
    <w:uiPriority w:val="0"/>
    <w:rPr>
      <w:rFonts w:ascii="等线" w:eastAsia="等线" w:cs="Arial"/>
      <w:sz w:val="18"/>
      <w:szCs w:val="18"/>
    </w:rPr>
  </w:style>
  <w:style w:type="paragraph" w:styleId="8">
    <w:name w:val="footer"/>
    <w:basedOn w:val="1"/>
    <w:qFormat/>
    <w:uiPriority w:val="0"/>
    <w:pPr>
      <w:tabs>
        <w:tab w:val="center" w:pos="4153"/>
        <w:tab w:val="right" w:pos="8306"/>
      </w:tabs>
      <w:snapToGrid w:val="0"/>
      <w:jc w:val="left"/>
    </w:pPr>
    <w:rPr>
      <w:rFonts w:ascii="等线" w:eastAsia="等线" w:cs="Arial"/>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等线" w:eastAsia="等线" w:cs="Arial"/>
      <w:sz w:val="18"/>
      <w:szCs w:val="18"/>
    </w:rPr>
  </w:style>
  <w:style w:type="paragraph" w:styleId="10">
    <w:name w:val="List"/>
    <w:basedOn w:val="1"/>
    <w:qFormat/>
    <w:uiPriority w:val="0"/>
    <w:pPr>
      <w:ind w:left="200" w:hanging="200" w:hangingChars="200"/>
    </w:pPr>
    <w:rPr>
      <w:rFonts w:ascii="Times New Roman" w:hAnsi="Times New Roman"/>
      <w:szCs w:val="24"/>
    </w:rPr>
  </w:style>
  <w:style w:type="paragraph" w:styleId="11">
    <w:name w:val="annotation subject"/>
    <w:basedOn w:val="5"/>
    <w:next w:val="5"/>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character" w:styleId="16">
    <w:name w:val="annotation reference"/>
    <w:basedOn w:val="14"/>
    <w:qFormat/>
    <w:uiPriority w:val="0"/>
    <w:rPr>
      <w:sz w:val="21"/>
      <w:szCs w:val="21"/>
    </w:rPr>
  </w:style>
  <w:style w:type="paragraph" w:customStyle="1" w:styleId="17">
    <w:name w:val="修订1"/>
    <w:qFormat/>
    <w:uiPriority w:val="0"/>
    <w:rPr>
      <w:rFonts w:ascii="等线" w:hAnsi="Times New Roman" w:eastAsia="等线" w:cs="Arial"/>
      <w:kern w:val="2"/>
      <w:sz w:val="21"/>
      <w:szCs w:val="22"/>
      <w:lang w:val="en-US" w:eastAsia="zh-CN" w:bidi="ar-SA"/>
    </w:rPr>
  </w:style>
  <w:style w:type="paragraph" w:styleId="18">
    <w:name w:val="No Spacing"/>
    <w:qFormat/>
    <w:uiPriority w:val="0"/>
    <w:pPr>
      <w:widowControl w:val="0"/>
      <w:jc w:val="both"/>
    </w:pPr>
    <w:rPr>
      <w:rFonts w:ascii="等线" w:hAnsi="Times New Roman" w:eastAsia="等线" w:cs="Arial"/>
      <w:kern w:val="2"/>
      <w:sz w:val="21"/>
      <w:szCs w:val="22"/>
      <w:lang w:val="en-US" w:eastAsia="zh-CN" w:bidi="ar-SA"/>
    </w:rPr>
  </w:style>
  <w:style w:type="paragraph" w:styleId="19">
    <w:name w:val="List Paragraph"/>
    <w:basedOn w:val="1"/>
    <w:qFormat/>
    <w:uiPriority w:val="34"/>
    <w:pPr>
      <w:ind w:firstLine="420" w:firstLineChars="200"/>
    </w:pPr>
  </w:style>
  <w:style w:type="character" w:customStyle="1" w:styleId="20">
    <w:name w:val="纯文本 Char"/>
    <w:basedOn w:val="14"/>
    <w:link w:val="6"/>
    <w:qFormat/>
    <w:uiPriority w:val="0"/>
    <w:rPr>
      <w:rFonts w:ascii="宋体" w:hAnsi="Courier New" w:cs="Times New Roman"/>
      <w:kern w:val="2"/>
      <w:sz w:val="21"/>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仿宋" w:hAnsi="仿宋" w:eastAsia="仿宋" w:cs="仿宋"/>
      <w:sz w:val="22"/>
      <w:lang w:eastAsia="en-US"/>
    </w:rPr>
  </w:style>
  <w:style w:type="character" w:customStyle="1" w:styleId="23">
    <w:name w:val="font11"/>
    <w:basedOn w:val="14"/>
    <w:qFormat/>
    <w:uiPriority w:val="0"/>
    <w:rPr>
      <w:rFonts w:hint="eastAsia" w:ascii="宋体" w:hAnsi="宋体" w:eastAsia="宋体" w:cs="宋体"/>
      <w:color w:val="000000"/>
      <w:sz w:val="21"/>
      <w:szCs w:val="21"/>
      <w:u w:val="none"/>
    </w:rPr>
  </w:style>
  <w:style w:type="character" w:customStyle="1" w:styleId="24">
    <w:name w:val="font21"/>
    <w:basedOn w:val="14"/>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4094</Words>
  <Characters>4255</Characters>
  <Lines>38</Lines>
  <Paragraphs>10</Paragraphs>
  <TotalTime>178</TotalTime>
  <ScaleCrop>false</ScaleCrop>
  <LinksUpToDate>false</LinksUpToDate>
  <CharactersWithSpaces>4432</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2024-11-01T21:05:00Z</dcterms:created>
  <dc:creator>张姝雅</dc:creator>
  <cp:lastModifiedBy>李玲玲</cp:lastModifiedBy>
  <dcterms:modified xsi:type="dcterms:W3CDTF">2026-04-07T09:32:15Z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1BE8E4686FDAD9B9133CA569DEA27775_43</vt:lpwstr>
  </property>
  <property fmtid="{D5CDD505-2E9C-101B-9397-08002B2CF9AE}" pid="4" name="KSOTemplateDocerSaveRecord">
    <vt:lpwstr>eyJoZGlkIjoiMTE1MzBjNTlkNDcyMWEyMTAzOTY5OGU3ZGY0M2NhMzgiLCJ1c2VySWQiOiI0Njc2MjEyMzgifQ==</vt:lpwstr>
  </property>
</Properties>
</file>