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313" w:line="360" w:lineRule="auto"/>
        <w:jc w:val="center"/>
        <w:rPr>
          <w:rFonts w:hint="eastAsia" w:ascii="宋体" w:hAnsi="宋体" w:eastAsia="宋体" w:cs="宋体"/>
          <w:b/>
          <w:bCs/>
          <w:color w:val="auto"/>
          <w:spacing w:val="12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pacing w:val="12"/>
          <w:sz w:val="32"/>
          <w:szCs w:val="32"/>
          <w:lang w:eastAsia="zh-CN"/>
        </w:rPr>
        <w:t>家具采购需求</w:t>
      </w:r>
      <w:r>
        <w:rPr>
          <w:rFonts w:hint="eastAsia" w:cs="宋体"/>
          <w:b/>
          <w:bCs/>
          <w:color w:val="auto"/>
          <w:spacing w:val="12"/>
          <w:sz w:val="32"/>
          <w:szCs w:val="32"/>
          <w:lang w:eastAsia="zh-CN"/>
        </w:rPr>
        <w:t>标准</w:t>
      </w:r>
    </w:p>
    <w:p>
      <w:pPr>
        <w:pStyle w:val="3"/>
        <w:numPr>
          <w:ilvl w:val="0"/>
          <w:numId w:val="1"/>
        </w:numPr>
        <w:spacing w:before="313" w:line="360" w:lineRule="auto"/>
        <w:ind w:left="40" w:firstLine="470" w:firstLineChars="200"/>
        <w:rPr>
          <w:rFonts w:hint="eastAsia"/>
          <w:b/>
          <w:bCs/>
          <w:color w:val="auto"/>
          <w:spacing w:val="12"/>
          <w:sz w:val="21"/>
          <w:szCs w:val="21"/>
          <w:lang w:eastAsia="zh-CN"/>
        </w:rPr>
      </w:pPr>
      <w:r>
        <w:rPr>
          <w:rFonts w:hint="eastAsia"/>
          <w:b/>
          <w:bCs/>
          <w:color w:val="auto"/>
          <w:spacing w:val="12"/>
          <w:sz w:val="21"/>
          <w:szCs w:val="21"/>
          <w:lang w:eastAsia="zh-CN"/>
        </w:rPr>
        <w:t>项目背景</w:t>
      </w:r>
    </w:p>
    <w:p>
      <w:pPr>
        <w:pStyle w:val="3"/>
        <w:spacing w:before="44" w:line="360" w:lineRule="auto"/>
        <w:ind w:left="50" w:firstLine="422" w:firstLineChars="200"/>
        <w:jc w:val="both"/>
        <w:rPr>
          <w:b/>
          <w:bCs/>
          <w:color w:val="auto"/>
          <w:sz w:val="21"/>
          <w:szCs w:val="21"/>
          <w:lang w:eastAsia="zh-CN"/>
        </w:rPr>
      </w:pPr>
      <w:r>
        <w:rPr>
          <w:rFonts w:hint="eastAsia"/>
          <w:b/>
          <w:bCs/>
          <w:color w:val="auto"/>
          <w:sz w:val="21"/>
          <w:szCs w:val="21"/>
          <w:lang w:eastAsia="zh-CN"/>
        </w:rPr>
        <w:t>二、需执行的国家相关标准、行业标准或其他标准、规范</w:t>
      </w:r>
    </w:p>
    <w:p>
      <w:pPr>
        <w:pStyle w:val="4"/>
        <w:ind w:left="0" w:leftChars="0" w:firstLine="422" w:firstLineChars="200"/>
        <w:rPr>
          <w:rFonts w:ascii="宋体" w:hAnsi="宋体" w:eastAsia="宋体" w:cs="宋体"/>
          <w:b/>
          <w:bCs/>
          <w:color w:val="auto"/>
          <w:sz w:val="21"/>
          <w:szCs w:val="21"/>
          <w:lang w:eastAsia="zh-CN"/>
        </w:rPr>
      </w:pPr>
      <w:bookmarkStart w:id="0" w:name="_Toc25898_WPSOffice_Level2"/>
      <w:bookmarkStart w:id="1" w:name="_Toc8379"/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  <w:t>（一）强制性标准</w:t>
      </w:r>
      <w:bookmarkEnd w:id="0"/>
      <w:bookmarkEnd w:id="1"/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GB 18584《家具中有害物质限量》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ascii="宋体" w:hAnsi="宋体" w:eastAsia="宋体" w:cs="宋体"/>
          <w:color w:val="auto"/>
          <w:sz w:val="21"/>
          <w:szCs w:val="21"/>
          <w:lang w:eastAsia="zh-CN"/>
        </w:rPr>
        <w:t>GB 28008《家具结构安全技术规范》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lang w:eastAsia="zh-CN"/>
        </w:rPr>
      </w:pPr>
      <w:r>
        <w:rPr>
          <w:rFonts w:ascii="宋体" w:hAnsi="宋体" w:eastAsia="宋体" w:cs="宋体"/>
          <w:color w:val="auto"/>
          <w:sz w:val="21"/>
          <w:szCs w:val="21"/>
          <w:lang w:eastAsia="zh-CN"/>
        </w:rPr>
        <w:t>GB17927《家具阻燃性能安全技术规范》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GB 18583《室内装饰装修材料 胶粘剂中有害物质限量》；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GB 6566 《建筑材料放射性核素限量》；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GB 18584《室内装饰装修材料木家具中有害物质限量》；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GB 18580 《室内装饰装修材料人造板及其制品中甲醛释放限量》；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GB 18581《木器涂料中有害物质限量》；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GB18581《室内装饰装修材料溶剂型木器涂料中有害物质限量》；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GB 18401《国家纺织产品基本安全技术规范》；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GB 16799《家具用皮革》；</w:t>
      </w:r>
    </w:p>
    <w:p>
      <w:pPr>
        <w:rPr>
          <w:rFonts w:hint="default"/>
          <w:color w:val="auto"/>
          <w:lang w:val="en-US" w:eastAsia="zh-CN"/>
        </w:rPr>
      </w:pPr>
      <w:bookmarkStart w:id="2" w:name="_Toc227555682"/>
      <w:bookmarkStart w:id="3" w:name="_Toc16007"/>
      <w:bookmarkStart w:id="4" w:name="_Toc25730_WPSOffice_Level2"/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   </w:t>
      </w:r>
    </w:p>
    <w:p>
      <w:pPr>
        <w:pStyle w:val="4"/>
        <w:ind w:left="0" w:leftChars="0" w:firstLine="422" w:firstLineChars="200"/>
        <w:rPr>
          <w:rFonts w:ascii="宋体" w:hAnsi="宋体" w:eastAsia="宋体" w:cs="宋体"/>
          <w:b/>
          <w:bCs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  <w:t>（二）质量及技术标准</w:t>
      </w:r>
      <w:bookmarkEnd w:id="2"/>
      <w:bookmarkEnd w:id="3"/>
      <w:bookmarkEnd w:id="4"/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重要标准：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GB/T 35607《绿色产品评价家具》；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  <w:t>GB/T 3325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《金属家具通用技术条件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  <w:t>GB/T 3324《木家具通用技术条件》；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其他标准：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GB/T 15102《浸渍胶膜纸饰面纤维板和刨花板》；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GB/T 29525《座椅升降气弹簧 技术条件》；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GB/T 10802《通用软质聚氨酯泡沫塑料》；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</w:pPr>
      <w:r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  <w:t>GB/T 35601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《绿色产品评价</w:t>
      </w:r>
      <w:r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人造板和木质地板》；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ascii="宋体" w:hAnsi="宋体" w:eastAsia="宋体" w:cs="宋体"/>
          <w:color w:val="auto"/>
          <w:sz w:val="21"/>
          <w:szCs w:val="21"/>
          <w:lang w:eastAsia="zh-CN"/>
        </w:rPr>
        <w:t xml:space="preserve">QB/T 2189《家具五金 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杯状暗铰链》；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ascii="宋体" w:hAnsi="宋体" w:eastAsia="宋体" w:cs="宋体"/>
          <w:color w:val="auto"/>
          <w:sz w:val="21"/>
          <w:szCs w:val="21"/>
          <w:lang w:eastAsia="zh-CN"/>
        </w:rPr>
        <w:t xml:space="preserve">QB/T 1621 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《家具锁》；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ascii="宋体" w:hAnsi="宋体" w:eastAsia="宋体" w:cs="宋体"/>
          <w:color w:val="auto"/>
          <w:sz w:val="21"/>
          <w:szCs w:val="21"/>
          <w:lang w:eastAsia="zh-CN"/>
        </w:rPr>
        <w:t>GB/TGB/T 11718 《中密度纤维板》；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ascii="宋体" w:hAnsi="宋体" w:eastAsia="宋体" w:cs="宋体"/>
          <w:color w:val="auto"/>
          <w:sz w:val="21"/>
          <w:szCs w:val="21"/>
          <w:lang w:eastAsia="zh-CN"/>
        </w:rPr>
        <w:t xml:space="preserve"> 2454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《家具五金</w:t>
      </w:r>
      <w:r>
        <w:rPr>
          <w:rFonts w:ascii="宋体" w:hAnsi="宋体" w:eastAsia="宋体" w:cs="宋体"/>
          <w:color w:val="auto"/>
          <w:sz w:val="21"/>
          <w:szCs w:val="21"/>
          <w:lang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抽屉导轨》；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ascii="宋体" w:hAnsi="宋体" w:eastAsia="宋体" w:cs="宋体"/>
          <w:color w:val="auto"/>
          <w:sz w:val="21"/>
          <w:szCs w:val="21"/>
          <w:lang w:eastAsia="zh-CN"/>
        </w:rPr>
        <w:t xml:space="preserve">GB/T 4765 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《家具用脚轮》；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ascii="宋体" w:hAnsi="宋体" w:eastAsia="宋体" w:cs="宋体"/>
          <w:color w:val="auto"/>
          <w:sz w:val="21"/>
          <w:szCs w:val="21"/>
          <w:lang w:eastAsia="zh-CN"/>
        </w:rPr>
        <w:t xml:space="preserve">QB/T 2280《办公家具 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办公椅》；</w:t>
      </w:r>
    </w:p>
    <w:p>
      <w:pPr>
        <w:pStyle w:val="4"/>
        <w:ind w:left="0" w:leftChars="0" w:firstLine="420" w:firstLineChars="200"/>
        <w:rPr>
          <w:rFonts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ascii="宋体" w:hAnsi="宋体" w:eastAsia="宋体" w:cs="宋体"/>
          <w:color w:val="auto"/>
          <w:sz w:val="21"/>
          <w:szCs w:val="21"/>
          <w:highlight w:val="none"/>
          <w:lang w:eastAsia="zh-CN"/>
        </w:rPr>
        <w:t xml:space="preserve">QB/T 1952.1《软体家具 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eastAsia="zh-CN"/>
        </w:rPr>
        <w:t>沙发》。</w:t>
      </w:r>
    </w:p>
    <w:p>
      <w:pPr>
        <w:ind w:firstLine="420" w:firstLineChars="200"/>
        <w:rPr>
          <w:rFonts w:hint="eastAsia"/>
          <w:color w:val="auto"/>
        </w:rPr>
      </w:pPr>
      <w:r>
        <w:rPr>
          <w:rFonts w:hint="eastAsia"/>
          <w:color w:val="auto"/>
        </w:rPr>
        <w:t>及其他与本次采购的家具相关的现行最新标准；采购需求内所涉及到的标准若与现行标准冲突，均以现行的最新版本为准。</w:t>
      </w: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ind w:firstLine="420" w:firstLineChars="200"/>
        <w:rPr>
          <w:rFonts w:hint="eastAsia"/>
          <w:color w:val="auto"/>
        </w:rPr>
      </w:pPr>
    </w:p>
    <w:p>
      <w:pPr>
        <w:numPr>
          <w:ilvl w:val="0"/>
          <w:numId w:val="2"/>
        </w:numPr>
        <w:spacing w:before="120" w:line="360" w:lineRule="auto"/>
        <w:ind w:left="160"/>
        <w:jc w:val="center"/>
        <w:outlineLvl w:val="6"/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pacing w:val="-2"/>
          <w:sz w:val="24"/>
          <w:szCs w:val="24"/>
          <w:lang w:eastAsia="zh-CN"/>
        </w:rPr>
        <w:t>采购品目分类、参考样式、规格、基本组成、质量标准等要求</w:t>
      </w:r>
    </w:p>
    <w:p>
      <w:pPr>
        <w:numPr>
          <w:ilvl w:val="0"/>
          <w:numId w:val="0"/>
        </w:numPr>
        <w:spacing w:before="120" w:line="360" w:lineRule="auto"/>
        <w:jc w:val="both"/>
        <w:outlineLvl w:val="6"/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color="FFFFFF" w:fill="D9D9D9"/>
          <w:lang w:val="en-US" w:eastAsia="zh-CN"/>
        </w:rPr>
        <w:t>床品类</w:t>
      </w:r>
    </w:p>
    <w:tbl>
      <w:tblPr>
        <w:tblStyle w:val="12"/>
        <w:tblpPr w:leftFromText="180" w:rightFromText="180" w:vertAnchor="text" w:horzAnchor="page" w:tblpX="1376" w:tblpY="448"/>
        <w:tblOverlap w:val="never"/>
        <w:tblW w:w="5028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78"/>
        <w:gridCol w:w="613"/>
        <w:gridCol w:w="1007"/>
        <w:gridCol w:w="2830"/>
        <w:gridCol w:w="2136"/>
        <w:gridCol w:w="1725"/>
        <w:gridCol w:w="2480"/>
        <w:gridCol w:w="3397"/>
        <w:gridCol w:w="61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4" w:type="pct"/>
            <w:vAlign w:val="center"/>
          </w:tcPr>
          <w:p>
            <w:pPr>
              <w:pStyle w:val="11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编号</w:t>
            </w:r>
          </w:p>
        </w:tc>
        <w:tc>
          <w:tcPr>
            <w:tcW w:w="145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品目</w:t>
            </w:r>
          </w:p>
        </w:tc>
        <w:tc>
          <w:tcPr>
            <w:tcW w:w="239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基本分类</w:t>
            </w:r>
          </w:p>
        </w:tc>
        <w:tc>
          <w:tcPr>
            <w:tcW w:w="671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</w:rPr>
              <w:t>参考样式</w:t>
            </w:r>
          </w:p>
        </w:tc>
        <w:tc>
          <w:tcPr>
            <w:tcW w:w="506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参考规格</w:t>
            </w:r>
          </w:p>
          <w:p>
            <w:pPr>
              <w:pStyle w:val="11"/>
              <w:spacing w:before="87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4"/>
                <w:sz w:val="21"/>
                <w:szCs w:val="21"/>
                <w:lang w:eastAsia="zh-CN"/>
              </w:rPr>
              <w:t>(长×宽×高)mm</w:t>
            </w:r>
          </w:p>
        </w:tc>
        <w:tc>
          <w:tcPr>
            <w:tcW w:w="409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-5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5"/>
                <w:sz w:val="21"/>
                <w:szCs w:val="21"/>
                <w:lang w:eastAsia="zh-CN"/>
              </w:rPr>
              <w:t>数量</w:t>
            </w:r>
          </w:p>
        </w:tc>
        <w:tc>
          <w:tcPr>
            <w:tcW w:w="588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5"/>
                <w:sz w:val="21"/>
                <w:szCs w:val="21"/>
              </w:rPr>
              <w:t>基本组成</w:t>
            </w:r>
          </w:p>
        </w:tc>
        <w:tc>
          <w:tcPr>
            <w:tcW w:w="806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2"/>
                <w:sz w:val="21"/>
                <w:szCs w:val="21"/>
              </w:rPr>
              <w:t>基本材质</w:t>
            </w:r>
          </w:p>
        </w:tc>
        <w:tc>
          <w:tcPr>
            <w:tcW w:w="1447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2"/>
                <w:sz w:val="21"/>
                <w:szCs w:val="21"/>
                <w:lang w:eastAsia="zh-CN"/>
              </w:rPr>
              <w:t>工艺质量标准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4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45" w:type="pct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学生床铺（核心产品）</w:t>
            </w:r>
          </w:p>
        </w:tc>
        <w:tc>
          <w:tcPr>
            <w:tcW w:w="239" w:type="pct"/>
            <w:vAlign w:val="center"/>
          </w:tcPr>
          <w:p>
            <w:pPr>
              <w:pStyle w:val="11"/>
              <w:spacing w:before="129"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eastAsia="zh-CN"/>
              </w:rPr>
              <w:t>钢木结构</w:t>
            </w:r>
          </w:p>
        </w:tc>
        <w:tc>
          <w:tcPr>
            <w:tcW w:w="671" w:type="pct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833245" cy="1475740"/>
                  <wp:effectExtent l="0" t="0" r="10795" b="254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45" cy="1475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pStyle w:val="11"/>
              <w:spacing w:before="91"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  <w:tc>
          <w:tcPr>
            <w:tcW w:w="506" w:type="pct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pStyle w:val="11"/>
              <w:spacing w:before="91" w:line="360" w:lineRule="auto"/>
              <w:ind w:left="32" w:leftChars="0"/>
              <w:jc w:val="both"/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4020mm*900mm*2200/2750mm</w:t>
            </w:r>
          </w:p>
        </w:tc>
        <w:tc>
          <w:tcPr>
            <w:tcW w:w="409" w:type="pct"/>
            <w:vAlign w:val="center"/>
          </w:tcPr>
          <w:p>
            <w:pPr>
              <w:pStyle w:val="11"/>
              <w:spacing w:before="76" w:line="360" w:lineRule="auto"/>
              <w:ind w:left="164" w:leftChars="0" w:right="268" w:rightChars="0"/>
              <w:jc w:val="center"/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296</w:t>
            </w:r>
          </w:p>
        </w:tc>
        <w:tc>
          <w:tcPr>
            <w:tcW w:w="588" w:type="pct"/>
            <w:vAlign w:val="center"/>
          </w:tcPr>
          <w:p>
            <w:pPr>
              <w:pStyle w:val="11"/>
              <w:spacing w:before="91" w:line="360" w:lineRule="auto"/>
              <w:ind w:right="1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由</w:t>
            </w: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eastAsia="zh-CN"/>
              </w:rPr>
              <w:t>床立柱、钢制床厅、木制床板楼梯、护栏、蚊帐架组成</w:t>
            </w:r>
          </w:p>
          <w:p>
            <w:pPr>
              <w:pStyle w:val="11"/>
              <w:spacing w:before="76" w:line="360" w:lineRule="auto"/>
              <w:ind w:right="268" w:rightChars="0"/>
              <w:jc w:val="both"/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lang w:eastAsia="zh-CN"/>
              </w:rPr>
            </w:pPr>
          </w:p>
        </w:tc>
        <w:tc>
          <w:tcPr>
            <w:tcW w:w="806" w:type="pct"/>
            <w:vAlign w:val="center"/>
          </w:tcPr>
          <w:p>
            <w:pPr>
              <w:pStyle w:val="11"/>
              <w:spacing w:before="191"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板基材：环保型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刨花板</w:t>
            </w:r>
          </w:p>
          <w:p>
            <w:pPr>
              <w:pStyle w:val="11"/>
              <w:spacing w:before="58" w:line="360" w:lineRule="auto"/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position w:val="9"/>
                <w:sz w:val="21"/>
                <w:szCs w:val="21"/>
                <w:lang w:eastAsia="zh-CN"/>
              </w:rPr>
              <w:t>封边：</w:t>
            </w:r>
            <w:r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  <w:t>PVC</w:t>
            </w:r>
          </w:p>
          <w:p>
            <w:pPr>
              <w:pStyle w:val="11"/>
              <w:spacing w:before="90" w:line="360" w:lineRule="auto"/>
              <w:jc w:val="both"/>
              <w:rPr>
                <w:rFonts w:hint="eastAsia" w:ascii="宋体" w:hAnsi="宋体" w:eastAsia="宋体" w:cs="宋体"/>
                <w:color w:val="auto"/>
                <w:spacing w:val="5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pacing w:val="5"/>
                <w:sz w:val="21"/>
                <w:szCs w:val="21"/>
                <w:lang w:eastAsia="zh-CN"/>
              </w:rPr>
              <w:t>床</w:t>
            </w:r>
            <w:r>
              <w:rPr>
                <w:rFonts w:hint="eastAsia" w:ascii="宋体" w:hAnsi="宋体" w:eastAsia="宋体" w:cs="宋体"/>
                <w:color w:val="auto"/>
                <w:spacing w:val="5"/>
                <w:sz w:val="21"/>
                <w:szCs w:val="21"/>
                <w:lang w:eastAsia="zh-CN"/>
              </w:rPr>
              <w:t>架：金属</w:t>
            </w:r>
          </w:p>
          <w:p>
            <w:pPr>
              <w:pStyle w:val="11"/>
              <w:spacing w:before="90" w:line="360" w:lineRule="auto"/>
              <w:jc w:val="both"/>
              <w:rPr>
                <w:rFonts w:hint="eastAsia" w:cs="宋体"/>
                <w:color w:val="auto"/>
                <w:spacing w:val="5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pacing w:val="5"/>
                <w:sz w:val="21"/>
                <w:szCs w:val="21"/>
                <w:lang w:eastAsia="zh-CN"/>
              </w:rPr>
              <w:t>爬梯：金属</w:t>
            </w:r>
          </w:p>
          <w:p>
            <w:pPr>
              <w:pStyle w:val="11"/>
              <w:spacing w:before="90" w:line="360" w:lineRule="auto"/>
              <w:jc w:val="both"/>
              <w:rPr>
                <w:rFonts w:hint="eastAsia" w:cs="宋体"/>
                <w:color w:val="auto"/>
                <w:spacing w:val="5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pacing w:val="5"/>
                <w:sz w:val="21"/>
                <w:szCs w:val="21"/>
                <w:lang w:eastAsia="zh-CN"/>
              </w:rPr>
              <w:t>护栏：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HDPE高密度聚乙烯</w:t>
            </w:r>
          </w:p>
          <w:p>
            <w:pPr>
              <w:pStyle w:val="11"/>
              <w:spacing w:before="78" w:line="360" w:lineRule="auto"/>
              <w:jc w:val="both"/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涂饰：喷粉</w:t>
            </w:r>
          </w:p>
          <w:p>
            <w:pPr>
              <w:pStyle w:val="11"/>
              <w:spacing w:before="78" w:line="360" w:lineRule="auto"/>
              <w:jc w:val="both"/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eastAsia="zh-CN"/>
              </w:rPr>
              <w:t>床板：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15mm厚四面抛光优质杉木条，</w:t>
            </w:r>
          </w:p>
          <w:p>
            <w:pPr>
              <w:pStyle w:val="11"/>
              <w:spacing w:before="78" w:line="360" w:lineRule="auto"/>
              <w:jc w:val="both"/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</w:pPr>
          </w:p>
          <w:p>
            <w:pPr>
              <w:pStyle w:val="11"/>
              <w:spacing w:before="78" w:line="360" w:lineRule="auto"/>
              <w:jc w:val="both"/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lang w:eastAsia="zh-CN"/>
              </w:rPr>
            </w:pPr>
          </w:p>
        </w:tc>
        <w:tc>
          <w:tcPr>
            <w:tcW w:w="1447" w:type="pct"/>
            <w:vAlign w:val="center"/>
          </w:tcPr>
          <w:p>
            <w:pPr>
              <w:pStyle w:val="13"/>
              <w:numPr>
                <w:ilvl w:val="0"/>
                <w:numId w:val="0"/>
              </w:numPr>
              <w:spacing w:line="360" w:lineRule="auto"/>
              <w:ind w:leftChars="0"/>
              <w:jc w:val="both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lang w:eastAsia="zh-CN"/>
              </w:rPr>
              <w:t>床下层内空高度1700mm。 床架部分：钢管采用优质冷拉型焊接管，床左右主脚采用60*60*R20*1.5异型管，40*60*1.2U型管，25*50*1.2矩形管，中间脚采用60*60*1.5方管，25*50*1.5矩形管，25*1.5圆管，床脚安装ABS防潮脚垫；前后床挺主管采用 60*70*1.5mm异型管，托档前护栏钢架采用25*50*1.5D型管，内嵌护栏板材料：HDPE高密度聚乙烯，（中空吹塑工艺，经大型吹机一次成型）强度高，韧性好，新型，环保，颜色可选择，可回收循环利用，规格尺寸1620*375，吹塑部分（1520x180x25）内侧有垫褥限高警示线，储物盒，可以放置手机，钥匙，以及其它小物件。配置活动的茶杯托，放置茶杯时展开，不放茶杯时候可折叠，外侧有名牌盒，可以插写有学生班级、姓名等信息，可以左右打开和闭合的活动观察口（尺寸约为195*90mm），方便老师检查时候观察，中间可以贴校徽。楼梯立柱采用30*50*1.5mm厚椭圆管，支撑管20*30*1.5mm厚矩形管，楼梯踏步采用 HDPE（高密度聚乙烯）为原料，吹塑工艺一次成型，无任何回料，环保无毒，可回收循环利用。材料强度高、韧性好，抗变形能力、耐磨性好。颜色可选定制。规格：390x110x35mm，上面有六个荧光点屏。管蚊帐架25*25*1.5方管，钢管采用优质冷拉型焊接管，钢管焊接采用二氧化碳保护焊新工艺，要求满焊，焊接表面波纹均匀，焊接处无夹渣、气孔、汗瘤、焊丝咬边和飞溅，无脱焊、虚焊、焊穿等现象，贴角焊缝厚度＞3mm；各钢件经规范的除油、除锈及酸洗磷化工艺处理，通过粉末喷涂设备进行静电热固性粉末喷塑，采用优质热固性粉末，喷塑厚度≥60~100㎛，喷塑漆膜硬度＞0.4，冲击强度＞4n/m，漆膜附着力、硬度、耐冲击力等均符合国家标准《学生公寓多功能家具》（GB/T2741-2013）、《金属家具通用技术条件》（GB/T3325-2024）等国家标准。床板：用15mm厚四面抛光优质杉木条，四根下横档30*40mm连接，床板间隙≤10mm，整体光滑无毛刺</w:t>
            </w:r>
            <w:r>
              <w:rPr>
                <w:rFonts w:hint="eastAsia" w:hAnsi="宋体" w:cs="宋体"/>
                <w:color w:val="auto"/>
                <w:spacing w:val="-5"/>
                <w:sz w:val="21"/>
                <w:szCs w:val="21"/>
                <w:lang w:eastAsia="zh-CN"/>
              </w:rPr>
              <w:t>。</w:t>
            </w:r>
            <w:r>
              <w:rPr>
                <w:rFonts w:hint="eastAsia" w:hAnsi="宋体" w:cs="宋体"/>
                <w:color w:val="auto"/>
                <w:spacing w:val="-5"/>
                <w:sz w:val="21"/>
                <w:szCs w:val="21"/>
                <w:lang w:val="en-US" w:eastAsia="zh-CN"/>
              </w:rPr>
              <w:t>总体需满足592人位使用。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66" w:hRule="atLeast"/>
        </w:trPr>
        <w:tc>
          <w:tcPr>
            <w:tcW w:w="184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45" w:type="pct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学生床铺</w:t>
            </w:r>
          </w:p>
        </w:tc>
        <w:tc>
          <w:tcPr>
            <w:tcW w:w="239" w:type="pct"/>
            <w:vAlign w:val="center"/>
          </w:tcPr>
          <w:p>
            <w:pPr>
              <w:pStyle w:val="11"/>
              <w:spacing w:before="129"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eastAsia="zh-CN"/>
              </w:rPr>
              <w:t>钢木结构</w:t>
            </w:r>
          </w:p>
        </w:tc>
        <w:tc>
          <w:tcPr>
            <w:tcW w:w="671" w:type="pct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195070" cy="1103630"/>
                  <wp:effectExtent l="0" t="0" r="8890" b="8890"/>
                  <wp:docPr id="12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70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506" w:type="pct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pStyle w:val="11"/>
              <w:spacing w:before="91" w:line="360" w:lineRule="auto"/>
              <w:ind w:left="32" w:left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spacing w:val="-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2040mm*900mm*2200/2750mm</w:t>
            </w:r>
          </w:p>
        </w:tc>
        <w:tc>
          <w:tcPr>
            <w:tcW w:w="409" w:type="pct"/>
            <w:vAlign w:val="center"/>
          </w:tcPr>
          <w:p>
            <w:pPr>
              <w:pStyle w:val="11"/>
              <w:spacing w:before="76" w:line="360" w:lineRule="auto"/>
              <w:ind w:left="164" w:leftChars="0" w:right="268" w:rightChars="0"/>
              <w:jc w:val="center"/>
              <w:rPr>
                <w:rFonts w:hint="default" w:ascii="宋体" w:hAnsi="宋体" w:eastAsia="宋体" w:cs="宋体"/>
                <w:snapToGrid w:val="0"/>
                <w:color w:val="auto"/>
                <w:spacing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22</w:t>
            </w:r>
          </w:p>
        </w:tc>
        <w:tc>
          <w:tcPr>
            <w:tcW w:w="588" w:type="pct"/>
            <w:vAlign w:val="center"/>
          </w:tcPr>
          <w:p>
            <w:pPr>
              <w:pStyle w:val="11"/>
              <w:spacing w:before="91" w:line="360" w:lineRule="auto"/>
              <w:ind w:right="1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由</w:t>
            </w: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eastAsia="zh-CN"/>
              </w:rPr>
              <w:t>床立柱、钢制床厅、木制床板楼梯、护栏、蚊帐架组成</w:t>
            </w:r>
          </w:p>
          <w:p>
            <w:pPr>
              <w:pStyle w:val="11"/>
              <w:spacing w:before="76" w:line="360" w:lineRule="auto"/>
              <w:ind w:right="268" w:right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06" w:type="pct"/>
            <w:vAlign w:val="center"/>
          </w:tcPr>
          <w:p>
            <w:pPr>
              <w:pStyle w:val="11"/>
              <w:spacing w:before="191"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板基材：环保型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刨花板</w:t>
            </w:r>
          </w:p>
          <w:p>
            <w:pPr>
              <w:pStyle w:val="11"/>
              <w:spacing w:before="58" w:line="360" w:lineRule="auto"/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position w:val="9"/>
                <w:sz w:val="21"/>
                <w:szCs w:val="21"/>
                <w:lang w:eastAsia="zh-CN"/>
              </w:rPr>
              <w:t>封边：</w:t>
            </w:r>
            <w:r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  <w:t>PVC</w:t>
            </w:r>
          </w:p>
          <w:p>
            <w:pPr>
              <w:pStyle w:val="11"/>
              <w:spacing w:before="90" w:line="360" w:lineRule="auto"/>
              <w:jc w:val="both"/>
              <w:rPr>
                <w:rFonts w:hint="eastAsia" w:ascii="宋体" w:hAnsi="宋体" w:eastAsia="宋体" w:cs="宋体"/>
                <w:color w:val="auto"/>
                <w:spacing w:val="5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pacing w:val="5"/>
                <w:sz w:val="21"/>
                <w:szCs w:val="21"/>
                <w:lang w:eastAsia="zh-CN"/>
              </w:rPr>
              <w:t>床</w:t>
            </w:r>
            <w:r>
              <w:rPr>
                <w:rFonts w:hint="eastAsia" w:ascii="宋体" w:hAnsi="宋体" w:eastAsia="宋体" w:cs="宋体"/>
                <w:color w:val="auto"/>
                <w:spacing w:val="5"/>
                <w:sz w:val="21"/>
                <w:szCs w:val="21"/>
                <w:lang w:eastAsia="zh-CN"/>
              </w:rPr>
              <w:t>架：金属</w:t>
            </w:r>
          </w:p>
          <w:p>
            <w:pPr>
              <w:pStyle w:val="11"/>
              <w:spacing w:before="90" w:line="360" w:lineRule="auto"/>
              <w:jc w:val="both"/>
              <w:rPr>
                <w:rFonts w:hint="eastAsia" w:cs="宋体"/>
                <w:color w:val="auto"/>
                <w:spacing w:val="5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pacing w:val="5"/>
                <w:sz w:val="21"/>
                <w:szCs w:val="21"/>
                <w:lang w:eastAsia="zh-CN"/>
              </w:rPr>
              <w:t>爬梯：金属</w:t>
            </w:r>
          </w:p>
          <w:p>
            <w:pPr>
              <w:pStyle w:val="11"/>
              <w:spacing w:before="90" w:line="360" w:lineRule="auto"/>
              <w:jc w:val="both"/>
              <w:rPr>
                <w:rFonts w:hint="eastAsia" w:cs="宋体"/>
                <w:color w:val="auto"/>
                <w:spacing w:val="5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pacing w:val="5"/>
                <w:sz w:val="21"/>
                <w:szCs w:val="21"/>
                <w:lang w:eastAsia="zh-CN"/>
              </w:rPr>
              <w:t>护栏：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HDPE高密度聚乙烯</w:t>
            </w:r>
          </w:p>
          <w:p>
            <w:pPr>
              <w:pStyle w:val="11"/>
              <w:spacing w:before="78" w:line="360" w:lineRule="auto"/>
              <w:jc w:val="both"/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涂饰：喷粉</w:t>
            </w:r>
          </w:p>
          <w:p>
            <w:pPr>
              <w:pStyle w:val="11"/>
              <w:spacing w:before="78" w:line="360" w:lineRule="auto"/>
              <w:jc w:val="both"/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eastAsia="zh-CN"/>
              </w:rPr>
              <w:t>床板：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15mm厚四面抛光优质杉木条，</w:t>
            </w:r>
          </w:p>
          <w:p>
            <w:pPr>
              <w:pStyle w:val="11"/>
              <w:spacing w:before="78" w:line="360" w:lineRule="auto"/>
              <w:jc w:val="both"/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</w:pPr>
          </w:p>
          <w:p>
            <w:pPr>
              <w:pStyle w:val="11"/>
              <w:spacing w:before="78"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47" w:type="pct"/>
            <w:vAlign w:val="center"/>
          </w:tcPr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床下层内空高度1700mm。 床架部分：钢管采用优质冷拉型焊接管，床左右主脚采用60*60*R20*1.5异型管，40*60*1.2U型管，25*50*1.2矩形管，中间脚采用60*60*1.5方管，25*50*1.5矩形管，25*1.5圆管，床脚安装ABS防潮脚垫；前后床挺主管采用 60*70*1.5mm异型管，托档前护栏钢架采用25*50*1.5D型管，内嵌护栏板材料：HDPE高密度聚乙烯，（中空吹塑工艺，经大型吹机一次成型）强度高，韧性好，新型，环保，颜色可选择，可回收循环利用，规格尺寸1350*375，吹塑部分（1250x180x25）内侧有垫褥限高警示线，储物盒，可以放置手机，钥匙，以及其它小物件。配置活动的茶杯托，放置茶杯时展开，不放茶杯时候可折叠，外侧有名牌盒，可以插写有学生班级、姓名等信息，可以左右打开和闭合的活动观察口（尺寸约为195*90mm），方便老师检查时候观察，中间可以贴校徽。楼梯立柱采用30*50*1.5mm厚椭圆管，支撑管20*30*1.5mm厚矩形管，楼梯踏步采用 HDPE（高密度聚乙烯）为原料，吹塑工艺一次成型，无任何回料，环保无毒，可回收循环利用。材料强度高、韧性好，抗变形能力、耐磨性好。颜色可选定制。规格：390x110x35mm，上面有六个荧光点屏。管蚊帐架25*25*1.5方管，钢管采用优质冷拉型焊接管，钢管焊接采用二氧化碳保护焊新工艺，要求满焊，焊接表面波纹均匀，焊接处无夹渣、气孔、汗瘤、焊丝咬边和飞溅，无脱焊、虚焊、焊穿等现象，贴角焊缝厚度＞3mm；各钢件经规范的除油、除锈及酸洗磷化工艺处理，通过粉末喷涂设备进行静电热固性粉末喷塑，采用优质热固性粉末，喷塑厚度≥60~100㎛，喷塑漆膜硬度＞0.4，冲击强度＞4n/m，漆膜附着力、硬度、冲击强度等均符合《学生公寓多功能家具》（GB/T2741-2013）、《金属家具通用技术条件》（GB/T3325-2024）等国家标准。床板：用15mm厚四面抛光优质杉木条，四根下横档30*40mm连接，床板间隙≤10mm，整体光滑无毛刺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08" w:hRule="atLeast"/>
        </w:trPr>
        <w:tc>
          <w:tcPr>
            <w:tcW w:w="184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45" w:type="pct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学生多功能学习桌</w:t>
            </w:r>
          </w:p>
        </w:tc>
        <w:tc>
          <w:tcPr>
            <w:tcW w:w="239" w:type="pct"/>
            <w:shd w:val="clear" w:color="auto" w:fill="auto"/>
            <w:vAlign w:val="center"/>
          </w:tcPr>
          <w:p>
            <w:pPr>
              <w:pStyle w:val="11"/>
              <w:spacing w:before="129"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eastAsia="zh-CN"/>
              </w:rPr>
              <w:t>钢木结构</w:t>
            </w:r>
          </w:p>
        </w:tc>
        <w:tc>
          <w:tcPr>
            <w:tcW w:w="671" w:type="pct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579880" cy="1271905"/>
                  <wp:effectExtent l="0" t="0" r="5080" b="825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80" cy="127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506" w:type="pct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pStyle w:val="11"/>
              <w:spacing w:before="91" w:line="360" w:lineRule="auto"/>
              <w:ind w:left="32" w:left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spacing w:val="-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</w:rPr>
              <w:t>1920*600*1680mm</w:t>
            </w:r>
          </w:p>
        </w:tc>
        <w:tc>
          <w:tcPr>
            <w:tcW w:w="409" w:type="pct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left="164" w:leftChars="0" w:right="268" w:rightChars="0"/>
              <w:jc w:val="center"/>
              <w:rPr>
                <w:rFonts w:hint="default" w:ascii="宋体" w:hAnsi="宋体" w:eastAsia="宋体" w:cs="宋体"/>
                <w:snapToGrid w:val="0"/>
                <w:color w:val="auto"/>
                <w:spacing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614</w:t>
            </w:r>
          </w:p>
        </w:tc>
        <w:tc>
          <w:tcPr>
            <w:tcW w:w="588" w:type="pct"/>
            <w:shd w:val="clear" w:color="auto" w:fill="auto"/>
            <w:vAlign w:val="center"/>
          </w:tcPr>
          <w:p>
            <w:pPr>
              <w:pStyle w:val="11"/>
              <w:spacing w:before="66"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由</w:t>
            </w: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eastAsia="zh-CN"/>
              </w:rPr>
              <w:t>衣柜、书桌、书架、钢制底座</w:t>
            </w:r>
          </w:p>
          <w:p>
            <w:pPr>
              <w:pStyle w:val="11"/>
              <w:spacing w:before="76" w:line="360" w:lineRule="auto"/>
              <w:ind w:right="268" w:right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五金配件配置阻尼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三节轨及铰链。</w:t>
            </w:r>
          </w:p>
        </w:tc>
        <w:tc>
          <w:tcPr>
            <w:tcW w:w="806" w:type="pct"/>
            <w:shd w:val="clear" w:color="auto" w:fill="auto"/>
            <w:vAlign w:val="center"/>
          </w:tcPr>
          <w:p>
            <w:pPr>
              <w:pStyle w:val="11"/>
              <w:spacing w:before="191" w:line="360" w:lineRule="auto"/>
              <w:jc w:val="both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板基材：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刨花板</w:t>
            </w:r>
          </w:p>
          <w:p>
            <w:pPr>
              <w:pStyle w:val="11"/>
              <w:spacing w:before="46" w:line="360" w:lineRule="auto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面材：浸渍胶膜纸饰面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封边：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PVC</w:t>
            </w:r>
            <w:r>
              <w:rPr>
                <w:rFonts w:hint="eastAsia" w:ascii="宋体" w:hAnsi="宋体" w:eastAsia="宋体" w:cs="宋体"/>
                <w:color w:val="auto"/>
                <w:spacing w:val="6"/>
                <w:sz w:val="21"/>
                <w:szCs w:val="21"/>
                <w:lang w:eastAsia="zh-CN"/>
              </w:rPr>
              <w:t>(聚氯乙烯树脂)</w:t>
            </w:r>
          </w:p>
          <w:p>
            <w:pPr>
              <w:pStyle w:val="11"/>
              <w:spacing w:before="58" w:line="360" w:lineRule="auto"/>
              <w:jc w:val="both"/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  <w:t>底座：金属</w:t>
            </w:r>
          </w:p>
          <w:p>
            <w:pPr>
              <w:pStyle w:val="11"/>
              <w:spacing w:line="360" w:lineRule="auto"/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涂饰：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喷粉</w:t>
            </w:r>
          </w:p>
          <w:p>
            <w:pPr>
              <w:pStyle w:val="11"/>
              <w:spacing w:before="78"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五金件：优质导轨、铰链、连接件</w:t>
            </w: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eastAsia="zh-CN"/>
              </w:rPr>
              <w:t>锁具</w:t>
            </w:r>
          </w:p>
        </w:tc>
        <w:tc>
          <w:tcPr>
            <w:tcW w:w="1447" w:type="pct"/>
            <w:shd w:val="clear" w:color="auto" w:fill="auto"/>
            <w:vAlign w:val="center"/>
          </w:tcPr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桌面采用25mm厚优质环保型三聚氰胺板，其余采用18mm厚优质环保型三聚氰胺板，经过防虫、防腐、防潮等化学处理，具有耐磨、耐高温、耐剐、抗渗透、容易清洁、防潮、不褪色、触感细腻特点，抗弯力强，板材环保等级符合 GB/T39600-2021《人造板及其制品甲醛释放量分级》E0 级标准,甲醛释放量≤0.05mg/m³；封边要求：桌面四边采用一次成型聚氨酯软材质注塑封边，前口倒三角工艺，其他三边不低于5mm厚。其他部分采用 2.0mm 厚 PVC 封边，完全无缝粘接，外观完美无瑕，耐磨损、耐黄变，易清洁卫生，具有最优化的防潮性和耐热性；胶水：采用优质环保型无醛 PUR 防水封边胶，具有防水性好、粘接强度高、附着力高，耐热、耐寒、耐水蒸气、耐化学品和耐溶剂性能优良；五金配件：铰链采用优质品牌阻尼铰链，带阻尼的缓冲装置，使开关自动回位顺滑无声，耐久性好；板件之间采用品牌三合一及木榫连接结构，制作牢固可靠，拉手缘圆滑，完美贴合手指着力点，需做到轻松拉合，无需费力。衣柜和抽屉安装挂锁，衣柜和写字桌安装钢制品底座，材质为40*40*1.5R20钢管，20*40*1.5钢管，钢管焊接采用二氧化碳保护焊新工艺，要求满焊，焊接表面波纹均匀，焊接处无夹渣、气孔、汗瘤、焊丝咬边和飞溅，无脱焊、虚焊、焊穿等现象，贴角焊缝厚度＞3mm；各钢件经规范的除油、除锈及酸洗磷化工艺处理，通过粉末喷涂设备进行静电热固性粉末喷塑，采用优质热固性粉末，喷塑厚度≥60~100㎛，喷塑漆膜硬度＞0.4，冲击强度等均符合《学生公寓多功能家具》（GB/T2741-2013）、《木家具通用技术条件》（GB/T 3324-2024）（GB18584-2024）家具中有害物质限量等国家标准。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4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4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矮床</w:t>
            </w:r>
          </w:p>
        </w:tc>
        <w:tc>
          <w:tcPr>
            <w:tcW w:w="239" w:type="pct"/>
            <w:shd w:val="clear" w:color="auto" w:fill="auto"/>
            <w:vAlign w:val="center"/>
          </w:tcPr>
          <w:p>
            <w:pPr>
              <w:pStyle w:val="11"/>
              <w:spacing w:before="129" w:line="360" w:lineRule="auto"/>
              <w:jc w:val="center"/>
              <w:rPr>
                <w:rFonts w:hint="eastAsia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eastAsia="zh-CN"/>
              </w:rPr>
              <w:t>钢木结构</w:t>
            </w:r>
          </w:p>
        </w:tc>
        <w:tc>
          <w:tcPr>
            <w:tcW w:w="671" w:type="pct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en-US" w:bidi="ar-SA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1118870</wp:posOffset>
                  </wp:positionV>
                  <wp:extent cx="1316355" cy="1165860"/>
                  <wp:effectExtent l="0" t="0" r="9525" b="7620"/>
                  <wp:wrapNone/>
                  <wp:docPr id="65400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00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-1665" t="4807" r="3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55" cy="116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" w:type="pct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both"/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</w:rPr>
              <w:t>2040*1000*450/850</w:t>
            </w:r>
          </w:p>
        </w:tc>
        <w:tc>
          <w:tcPr>
            <w:tcW w:w="409" w:type="pct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left="164" w:leftChars="0" w:right="268" w:rightChars="0"/>
              <w:jc w:val="center"/>
              <w:rPr>
                <w:rFonts w:hint="default" w:cs="宋体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588" w:type="pct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right="1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由</w:t>
            </w: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eastAsia="zh-CN"/>
              </w:rPr>
              <w:t>床立柱、钢制床厅、木制床板组成</w:t>
            </w:r>
          </w:p>
          <w:p>
            <w:pPr>
              <w:pStyle w:val="11"/>
              <w:spacing w:before="76" w:line="360" w:lineRule="auto"/>
              <w:ind w:right="268" w:rightChars="0"/>
              <w:jc w:val="both"/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</w:pPr>
          </w:p>
        </w:tc>
        <w:tc>
          <w:tcPr>
            <w:tcW w:w="806" w:type="pct"/>
            <w:shd w:val="clear" w:color="auto" w:fill="auto"/>
            <w:vAlign w:val="center"/>
          </w:tcPr>
          <w:p>
            <w:pPr>
              <w:pStyle w:val="11"/>
              <w:spacing w:before="191"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板基材：环保型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刨花板</w:t>
            </w:r>
          </w:p>
          <w:p>
            <w:pPr>
              <w:pStyle w:val="11"/>
              <w:spacing w:before="58" w:line="360" w:lineRule="auto"/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position w:val="9"/>
                <w:sz w:val="21"/>
                <w:szCs w:val="21"/>
                <w:lang w:eastAsia="zh-CN"/>
              </w:rPr>
              <w:t>封边：</w:t>
            </w:r>
            <w:r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  <w:t>PVC</w:t>
            </w:r>
          </w:p>
          <w:p>
            <w:pPr>
              <w:pStyle w:val="11"/>
              <w:spacing w:before="90" w:line="360" w:lineRule="auto"/>
              <w:jc w:val="both"/>
              <w:rPr>
                <w:rFonts w:hint="eastAsia" w:ascii="宋体" w:hAnsi="宋体" w:eastAsia="宋体" w:cs="宋体"/>
                <w:color w:val="auto"/>
                <w:spacing w:val="5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pacing w:val="5"/>
                <w:sz w:val="21"/>
                <w:szCs w:val="21"/>
                <w:lang w:eastAsia="zh-CN"/>
              </w:rPr>
              <w:t>床</w:t>
            </w:r>
            <w:r>
              <w:rPr>
                <w:rFonts w:hint="eastAsia" w:ascii="宋体" w:hAnsi="宋体" w:eastAsia="宋体" w:cs="宋体"/>
                <w:color w:val="auto"/>
                <w:spacing w:val="5"/>
                <w:sz w:val="21"/>
                <w:szCs w:val="21"/>
                <w:lang w:eastAsia="zh-CN"/>
              </w:rPr>
              <w:t>架：金属</w:t>
            </w:r>
          </w:p>
          <w:p>
            <w:pPr>
              <w:pStyle w:val="11"/>
              <w:spacing w:before="78" w:line="360" w:lineRule="auto"/>
              <w:jc w:val="both"/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涂饰：喷粉</w:t>
            </w:r>
          </w:p>
          <w:p>
            <w:pPr>
              <w:pStyle w:val="11"/>
              <w:spacing w:before="78" w:line="360" w:lineRule="auto"/>
              <w:jc w:val="both"/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eastAsia="zh-CN"/>
              </w:rPr>
              <w:t>床板：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15mm厚四面抛光优质杉木条</w:t>
            </w:r>
          </w:p>
        </w:tc>
        <w:tc>
          <w:tcPr>
            <w:tcW w:w="1447" w:type="pct"/>
            <w:shd w:val="clear" w:color="auto" w:fill="auto"/>
            <w:vAlign w:val="center"/>
          </w:tcPr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床架部分：钢管采用优质冷拉型焊接管，床架部分：钢管采用优质冷拉型焊接管，床左右主脚采用60*60*R20*1.5异型管，40*60*1.2U型管，床脚安装ABS优质防潮脚垫；前后床挺主管采用 60*70*1.5mm异型管，异型管钢管焊接采用二氧化碳保护焊新工艺，要求满焊，焊接表面波纹均匀，焊接处无夹渣、气孔、汗瘤、焊丝咬边和飞溅，无脱焊、虚焊、焊穿等现象，贴角焊缝厚度＞3mm；各钢件经规范的除油、除锈及酸洗磷化工艺处理，通过粉末喷涂设备进行静电热固性粉末喷塑，采用热固性粉末，喷塑厚度≥60~100㎛，喷塑漆膜硬度＞0.4，冲击强度＞4n/m，漆膜附着力、硬度、耐冲击力等均符合《金属家具通用技术条件》（GB/T3325-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 xml:space="preserve">024）标准。床板：用15mm厚四面抛光优质杉木条，四根下横档30*40mm连接，床板间隙≤10mm，整体光滑无毛刺.基材：                     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床头采用E0级优质颗粒板，厚度≥18mm。 饰面：正反三聚氰胺贴面，表面不可留有压痕、划伤、斑点和凹凸不平，同批产品不得出现明显色差。封边：2mm厚优质PVC封边条封边。胶水：环保型胶水。五金件：优质五金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/>
              </w:rPr>
              <w:t>件及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配件。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4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4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单人床</w:t>
            </w:r>
          </w:p>
        </w:tc>
        <w:tc>
          <w:tcPr>
            <w:tcW w:w="239" w:type="pct"/>
            <w:shd w:val="clear" w:color="auto" w:fill="auto"/>
            <w:vAlign w:val="center"/>
          </w:tcPr>
          <w:p>
            <w:pPr>
              <w:pStyle w:val="11"/>
              <w:spacing w:before="129" w:line="360" w:lineRule="auto"/>
              <w:jc w:val="center"/>
              <w:rPr>
                <w:rFonts w:hint="default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木质</w:t>
            </w:r>
          </w:p>
        </w:tc>
        <w:tc>
          <w:tcPr>
            <w:tcW w:w="671" w:type="pct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285115</wp:posOffset>
                  </wp:positionV>
                  <wp:extent cx="1232535" cy="1399540"/>
                  <wp:effectExtent l="0" t="0" r="5715" b="10160"/>
                  <wp:wrapNone/>
                  <wp:docPr id="654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1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0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399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" w:type="pct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both"/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</w:rPr>
              <w:t>2072*1200*300</w:t>
            </w:r>
          </w:p>
        </w:tc>
        <w:tc>
          <w:tcPr>
            <w:tcW w:w="409" w:type="pct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left="164" w:leftChars="0" w:right="268" w:rightChars="0"/>
              <w:jc w:val="center"/>
              <w:rPr>
                <w:rFonts w:hint="default" w:cs="宋体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588" w:type="pct"/>
            <w:shd w:val="clear" w:color="auto" w:fill="auto"/>
            <w:vAlign w:val="center"/>
          </w:tcPr>
          <w:p>
            <w:pPr>
              <w:pStyle w:val="11"/>
              <w:spacing w:before="66" w:line="360" w:lineRule="auto"/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由</w:t>
            </w: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床箱、床靠背组成</w:t>
            </w:r>
          </w:p>
          <w:p>
            <w:pPr>
              <w:pStyle w:val="11"/>
              <w:spacing w:before="76" w:line="360" w:lineRule="auto"/>
              <w:ind w:right="268" w:rightChars="0"/>
              <w:jc w:val="both"/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</w:pPr>
          </w:p>
        </w:tc>
        <w:tc>
          <w:tcPr>
            <w:tcW w:w="806" w:type="pct"/>
            <w:shd w:val="clear" w:color="auto" w:fill="auto"/>
            <w:vAlign w:val="center"/>
          </w:tcPr>
          <w:p>
            <w:pPr>
              <w:pStyle w:val="11"/>
              <w:spacing w:before="191"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板基材：环保型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刨花板</w:t>
            </w:r>
          </w:p>
          <w:p>
            <w:pPr>
              <w:pStyle w:val="11"/>
              <w:spacing w:before="58" w:line="360" w:lineRule="auto"/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position w:val="9"/>
                <w:sz w:val="21"/>
                <w:szCs w:val="21"/>
                <w:lang w:eastAsia="zh-CN"/>
              </w:rPr>
              <w:t>封边：</w:t>
            </w:r>
            <w:r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  <w:t>PVC</w:t>
            </w:r>
          </w:p>
          <w:p>
            <w:pPr>
              <w:pStyle w:val="11"/>
              <w:spacing w:before="90" w:line="360" w:lineRule="auto"/>
              <w:jc w:val="both"/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pacing w:val="5"/>
                <w:sz w:val="21"/>
                <w:szCs w:val="21"/>
                <w:lang w:eastAsia="zh-CN"/>
              </w:rPr>
              <w:t>床</w:t>
            </w:r>
            <w:r>
              <w:rPr>
                <w:rFonts w:hint="eastAsia" w:ascii="宋体" w:hAnsi="宋体" w:eastAsia="宋体" w:cs="宋体"/>
                <w:color w:val="auto"/>
                <w:spacing w:val="5"/>
                <w:sz w:val="21"/>
                <w:szCs w:val="21"/>
                <w:lang w:eastAsia="zh-CN"/>
              </w:rPr>
              <w:t>架：</w:t>
            </w:r>
            <w:r>
              <w:rPr>
                <w:rFonts w:hint="eastAsia" w:cs="宋体"/>
                <w:color w:val="auto"/>
                <w:spacing w:val="5"/>
                <w:sz w:val="21"/>
                <w:szCs w:val="21"/>
                <w:lang w:val="en-US" w:eastAsia="zh-CN"/>
              </w:rPr>
              <w:t>木质</w:t>
            </w:r>
          </w:p>
          <w:p>
            <w:pPr>
              <w:pStyle w:val="11"/>
              <w:spacing w:before="78" w:line="360" w:lineRule="auto"/>
              <w:jc w:val="both"/>
              <w:rPr>
                <w:rFonts w:hint="eastAsia" w:cs="宋体"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eastAsia="zh-CN"/>
              </w:rPr>
              <w:t>床板：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15mm厚四面抛光优质杉木条</w:t>
            </w:r>
          </w:p>
        </w:tc>
        <w:tc>
          <w:tcPr>
            <w:tcW w:w="1447" w:type="pct"/>
            <w:shd w:val="clear" w:color="auto" w:fill="auto"/>
            <w:vAlign w:val="center"/>
          </w:tcPr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基材：采用E0级优质环保刨花板，厚度≥18mm。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饰面：正反三聚氰胺贴面，表面不可留有压痕、划伤、斑点和凹凸不平。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封边：2mm厚优质同色PVC封边条封边。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胶水：采用高温封边热溶胶，经全自动封边机热压与板材热压封边。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五金配件：件之间采用锌合金三合一连接件连接，优质优质五金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/>
              </w:rPr>
              <w:t>件及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配件。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2" w:hRule="atLeast"/>
        </w:trPr>
        <w:tc>
          <w:tcPr>
            <w:tcW w:w="184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4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1200床垫</w:t>
            </w:r>
          </w:p>
        </w:tc>
        <w:tc>
          <w:tcPr>
            <w:tcW w:w="239" w:type="pct"/>
            <w:shd w:val="clear" w:color="auto" w:fill="auto"/>
            <w:vAlign w:val="center"/>
          </w:tcPr>
          <w:p>
            <w:pPr>
              <w:pStyle w:val="11"/>
              <w:spacing w:before="129" w:line="360" w:lineRule="auto"/>
              <w:jc w:val="center"/>
              <w:rPr>
                <w:rFonts w:hint="default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床垫</w:t>
            </w:r>
          </w:p>
        </w:tc>
        <w:tc>
          <w:tcPr>
            <w:tcW w:w="671" w:type="pct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55245</wp:posOffset>
                  </wp:positionV>
                  <wp:extent cx="1194435" cy="1173480"/>
                  <wp:effectExtent l="0" t="0" r="5715" b="7620"/>
                  <wp:wrapNone/>
                  <wp:docPr id="65412" name="ID_37551A7736324B8F9F861B28D367BA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12" name="ID_37551A7736324B8F9F861B28D367BAF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35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" w:type="pct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both"/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</w:rPr>
              <w:t>2000*1200*200</w:t>
            </w:r>
          </w:p>
        </w:tc>
        <w:tc>
          <w:tcPr>
            <w:tcW w:w="409" w:type="pct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left="164" w:leftChars="0" w:right="268" w:rightChars="0"/>
              <w:jc w:val="center"/>
              <w:rPr>
                <w:rFonts w:hint="default" w:cs="宋体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588" w:type="pct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right="268" w:rightChars="0"/>
              <w:jc w:val="both"/>
              <w:rPr>
                <w:rFonts w:hint="default" w:ascii="宋体" w:hAnsi="宋体" w:eastAsia="宋体" w:cs="宋体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由面料、弹簧组成</w:t>
            </w:r>
          </w:p>
        </w:tc>
        <w:tc>
          <w:tcPr>
            <w:tcW w:w="806" w:type="pct"/>
            <w:shd w:val="clear" w:color="auto" w:fill="auto"/>
            <w:vAlign w:val="center"/>
          </w:tcPr>
          <w:p>
            <w:pPr>
              <w:pStyle w:val="11"/>
              <w:spacing w:before="78" w:line="360" w:lineRule="auto"/>
              <w:ind w:left="2782" w:hanging="2782" w:hangingChars="1300"/>
              <w:jc w:val="left"/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 xml:space="preserve">基材：白色针织面料             </w:t>
            </w:r>
          </w:p>
          <w:p>
            <w:pPr>
              <w:pStyle w:val="11"/>
              <w:spacing w:before="78" w:line="360" w:lineRule="auto"/>
              <w:ind w:left="2782" w:hanging="2782" w:hangingChars="1300"/>
              <w:jc w:val="left"/>
              <w:rPr>
                <w:rFonts w:hint="default" w:cs="宋体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框架：独立袋弹簧</w:t>
            </w:r>
          </w:p>
        </w:tc>
        <w:tc>
          <w:tcPr>
            <w:tcW w:w="1447" w:type="pct"/>
            <w:shd w:val="clear" w:color="auto" w:fill="auto"/>
            <w:vAlign w:val="center"/>
          </w:tcPr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床垫:表面采用白色针织面料,无明显破损、污渍、发霉现象;主体无明显色差,干擦色牢度≥3级,甲醛释放量≤0.05mg/㎡h 无异味,内部芯层无撕裂,错位现象,主要由弹簧系统组成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席梦思床垫补充参数：“采用独立袋弹簧，钢丝直径≥2.0mm，弹簧表面做防锈处理，床垫硬度为中等偏软（邵氏硬度 30-40D），弹簧间距≤5cm”。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4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45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床垫</w:t>
            </w:r>
          </w:p>
        </w:tc>
        <w:tc>
          <w:tcPr>
            <w:tcW w:w="239" w:type="pct"/>
            <w:shd w:val="clear" w:color="auto" w:fill="auto"/>
            <w:vAlign w:val="center"/>
          </w:tcPr>
          <w:p>
            <w:pPr>
              <w:pStyle w:val="11"/>
              <w:spacing w:before="129"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床垫</w:t>
            </w:r>
          </w:p>
        </w:tc>
        <w:tc>
          <w:tcPr>
            <w:tcW w:w="671" w:type="pct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ascii="Arial" w:hAnsi="Arial" w:cs="Arial" w:eastAsiaTheme="minorEastAsia"/>
                <w:snapToGrid w:val="0"/>
                <w:color w:val="auto"/>
                <w:sz w:val="21"/>
                <w:szCs w:val="21"/>
                <w:lang w:val="en-US" w:eastAsia="en-US" w:bidi="ar-SA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116205</wp:posOffset>
                  </wp:positionV>
                  <wp:extent cx="1194435" cy="871220"/>
                  <wp:effectExtent l="0" t="0" r="5715" b="5080"/>
                  <wp:wrapNone/>
                  <wp:docPr id="14" name="ID_37551A7736324B8F9F861B28D367BA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D_37551A7736324B8F9F861B28D367BAF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35" cy="871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" w:type="pct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spacing w:val="-2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cs="宋体"/>
                <w:color w:val="auto"/>
                <w:spacing w:val="-2"/>
                <w:sz w:val="21"/>
                <w:szCs w:val="21"/>
                <w:lang w:val="en-US" w:eastAsia="zh-CN"/>
              </w:rPr>
              <w:t>1920*900*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</w:rPr>
              <w:t>*200</w:t>
            </w:r>
          </w:p>
        </w:tc>
        <w:tc>
          <w:tcPr>
            <w:tcW w:w="409" w:type="pct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left="164" w:leftChars="0" w:right="268" w:rightChars="0"/>
              <w:jc w:val="center"/>
              <w:rPr>
                <w:rFonts w:hint="eastAsia" w:ascii="宋体" w:hAnsi="宋体" w:eastAsia="宋体" w:cs="宋体"/>
                <w:snapToGrid w:val="0"/>
                <w:color w:val="auto"/>
                <w:spacing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88" w:type="pct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right="268" w:right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spacing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由面料、弹簧组成</w:t>
            </w:r>
          </w:p>
        </w:tc>
        <w:tc>
          <w:tcPr>
            <w:tcW w:w="806" w:type="pct"/>
            <w:shd w:val="clear" w:color="auto" w:fill="auto"/>
            <w:vAlign w:val="center"/>
          </w:tcPr>
          <w:p>
            <w:pPr>
              <w:pStyle w:val="11"/>
              <w:spacing w:before="78" w:line="360" w:lineRule="auto"/>
              <w:ind w:left="2782" w:hanging="2782" w:hangingChars="1300"/>
              <w:jc w:val="left"/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 xml:space="preserve">基材：白色针织面料             </w:t>
            </w:r>
          </w:p>
          <w:p>
            <w:pPr>
              <w:pStyle w:val="11"/>
              <w:spacing w:before="78" w:line="360" w:lineRule="auto"/>
              <w:ind w:left="2782" w:leftChars="0" w:hanging="2782" w:hangingChars="1300"/>
              <w:jc w:val="left"/>
              <w:rPr>
                <w:rFonts w:hint="eastAsia" w:ascii="宋体" w:hAnsi="宋体" w:eastAsia="宋体" w:cs="宋体"/>
                <w:snapToGrid w:val="0"/>
                <w:color w:val="auto"/>
                <w:spacing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框架：独立袋弹簧</w:t>
            </w:r>
          </w:p>
        </w:tc>
        <w:tc>
          <w:tcPr>
            <w:tcW w:w="1447" w:type="pct"/>
            <w:shd w:val="clear" w:color="auto" w:fill="auto"/>
            <w:vAlign w:val="center"/>
          </w:tcPr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床垫:表面采用白色针织面料,无明显破损、污渍、发霉现象;主体无明显色差,干擦色牢度≥3级,甲醛释放量≤0.05mg/㎡h 无异味,内部芯层无撕裂,错位现象,主要由弹簧系统组成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席梦思床垫补充参数：“采用独立袋弹簧，钢丝直径≥2.0mm，弹簧表面做防锈处理，床垫硬度为中等偏软（邵氏硬度 30-40D），弹簧间距≤5cm”。</w:t>
            </w:r>
          </w:p>
        </w:tc>
      </w:tr>
    </w:tbl>
    <w:p>
      <w:pPr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before="120" w:line="360" w:lineRule="auto"/>
        <w:jc w:val="left"/>
        <w:textAlignment w:val="baseline"/>
        <w:outlineLvl w:val="6"/>
        <w:rPr>
          <w:rFonts w:hint="eastAsia" w:ascii="微软雅黑 Light" w:hAnsi="微软雅黑 Light" w:eastAsia="微软雅黑 Light"/>
          <w:color w:val="auto"/>
          <w:sz w:val="28"/>
          <w:szCs w:val="28"/>
          <w:lang w:eastAsia="zh-CN"/>
        </w:rPr>
      </w:pPr>
      <w:r>
        <w:rPr>
          <w:rFonts w:hint="eastAsia" w:ascii="微软雅黑 Light" w:hAnsi="微软雅黑 Light" w:eastAsia="微软雅黑 Light"/>
          <w:color w:val="auto"/>
          <w:sz w:val="28"/>
          <w:szCs w:val="28"/>
          <w:lang w:val="en-US" w:eastAsia="zh-CN"/>
        </w:rPr>
        <w:t>2、</w:t>
      </w:r>
      <w:r>
        <w:rPr>
          <w:rFonts w:hint="eastAsia" w:ascii="微软雅黑 Light" w:hAnsi="微软雅黑 Light" w:eastAsia="微软雅黑 Light"/>
          <w:color w:val="auto"/>
          <w:sz w:val="28"/>
          <w:szCs w:val="28"/>
          <w:lang w:eastAsia="zh-CN"/>
        </w:rPr>
        <w:t>桌类</w:t>
      </w:r>
    </w:p>
    <w:tbl>
      <w:tblPr>
        <w:tblStyle w:val="12"/>
        <w:tblpPr w:leftFromText="180" w:rightFromText="180" w:vertAnchor="text" w:horzAnchor="page" w:tblpX="1309" w:tblpY="594"/>
        <w:tblOverlap w:val="never"/>
        <w:tblW w:w="2109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5"/>
        <w:gridCol w:w="833"/>
        <w:gridCol w:w="1023"/>
        <w:gridCol w:w="3298"/>
        <w:gridCol w:w="2025"/>
        <w:gridCol w:w="1241"/>
        <w:gridCol w:w="2987"/>
        <w:gridCol w:w="3266"/>
        <w:gridCol w:w="574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75" w:type="dxa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编号</w:t>
            </w:r>
          </w:p>
        </w:tc>
        <w:tc>
          <w:tcPr>
            <w:tcW w:w="833" w:type="dxa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品目</w:t>
            </w:r>
          </w:p>
        </w:tc>
        <w:tc>
          <w:tcPr>
            <w:tcW w:w="1023" w:type="dxa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基本分类</w:t>
            </w:r>
          </w:p>
        </w:tc>
        <w:tc>
          <w:tcPr>
            <w:tcW w:w="3298" w:type="dxa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</w:rPr>
              <w:t>参考样式</w:t>
            </w:r>
          </w:p>
        </w:tc>
        <w:tc>
          <w:tcPr>
            <w:tcW w:w="2025" w:type="dxa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参考规格</w:t>
            </w:r>
          </w:p>
          <w:p>
            <w:pPr>
              <w:pStyle w:val="11"/>
              <w:spacing w:before="87"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4"/>
                <w:sz w:val="21"/>
                <w:szCs w:val="21"/>
                <w:lang w:eastAsia="zh-CN"/>
              </w:rPr>
              <w:t>(长×宽×高)mm</w:t>
            </w:r>
          </w:p>
        </w:tc>
        <w:tc>
          <w:tcPr>
            <w:tcW w:w="1241" w:type="dxa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-5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5"/>
                <w:sz w:val="21"/>
                <w:szCs w:val="21"/>
                <w:lang w:eastAsia="zh-CN"/>
              </w:rPr>
              <w:t>数量</w:t>
            </w:r>
          </w:p>
        </w:tc>
        <w:tc>
          <w:tcPr>
            <w:tcW w:w="2987" w:type="dxa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5"/>
                <w:sz w:val="21"/>
                <w:szCs w:val="21"/>
              </w:rPr>
              <w:t>基本组成</w:t>
            </w:r>
          </w:p>
        </w:tc>
        <w:tc>
          <w:tcPr>
            <w:tcW w:w="3266" w:type="dxa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2"/>
                <w:sz w:val="21"/>
                <w:szCs w:val="21"/>
              </w:rPr>
              <w:t>基本材质</w:t>
            </w:r>
          </w:p>
        </w:tc>
        <w:tc>
          <w:tcPr>
            <w:tcW w:w="5742" w:type="dxa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2"/>
                <w:sz w:val="21"/>
                <w:szCs w:val="21"/>
                <w:lang w:eastAsia="zh-CN"/>
              </w:rPr>
              <w:t>工艺质量标准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</w:t>
            </w:r>
          </w:p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833" w:type="dxa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办公桌</w:t>
            </w:r>
          </w:p>
        </w:tc>
        <w:tc>
          <w:tcPr>
            <w:tcW w:w="1023" w:type="dxa"/>
            <w:vAlign w:val="center"/>
          </w:tcPr>
          <w:p>
            <w:pPr>
              <w:pStyle w:val="11"/>
              <w:spacing w:before="129"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eastAsia="zh-CN"/>
              </w:rPr>
              <w:t>钢木结构</w:t>
            </w:r>
          </w:p>
        </w:tc>
        <w:tc>
          <w:tcPr>
            <w:tcW w:w="3298" w:type="dxa"/>
            <w:vAlign w:val="center"/>
          </w:tcPr>
          <w:p>
            <w:pPr>
              <w:pStyle w:val="11"/>
              <w:spacing w:before="91" w:line="360" w:lineRule="auto"/>
              <w:ind w:left="32"/>
              <w:jc w:val="both"/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852295" cy="1662430"/>
                  <wp:effectExtent l="0" t="0" r="14605" b="13970"/>
                  <wp:docPr id="20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295" cy="166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vAlign w:val="center"/>
          </w:tcPr>
          <w:p>
            <w:pPr>
              <w:pStyle w:val="11"/>
              <w:spacing w:before="91" w:line="360" w:lineRule="auto"/>
              <w:ind w:left="32"/>
              <w:jc w:val="both"/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  <w:t>1500*</w:t>
            </w:r>
            <w:r>
              <w:rPr>
                <w:rFonts w:hint="eastAsia" w:cs="宋体"/>
                <w:color w:val="auto"/>
                <w:spacing w:val="-2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  <w:t>00*750</w:t>
            </w:r>
          </w:p>
        </w:tc>
        <w:tc>
          <w:tcPr>
            <w:tcW w:w="1241" w:type="dxa"/>
            <w:vAlign w:val="center"/>
          </w:tcPr>
          <w:p>
            <w:pPr>
              <w:pStyle w:val="11"/>
              <w:spacing w:before="76" w:line="360" w:lineRule="auto"/>
              <w:ind w:right="268"/>
              <w:jc w:val="center"/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987" w:type="dxa"/>
            <w:vAlign w:val="center"/>
          </w:tcPr>
          <w:p>
            <w:pPr>
              <w:pStyle w:val="11"/>
              <w:spacing w:before="76" w:line="360" w:lineRule="auto"/>
              <w:ind w:right="268"/>
              <w:jc w:val="both"/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由</w:t>
            </w: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eastAsia="zh-CN"/>
              </w:rPr>
              <w:t>桌面</w:t>
            </w: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、</w:t>
            </w: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eastAsia="zh-CN"/>
              </w:rPr>
              <w:t>桌脚</w:t>
            </w: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、三屉柜构成。</w:t>
            </w:r>
          </w:p>
          <w:p>
            <w:pPr>
              <w:pStyle w:val="11"/>
              <w:spacing w:before="76" w:line="360" w:lineRule="auto"/>
              <w:ind w:right="268"/>
              <w:jc w:val="both"/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主桌台面厚度≥25mm。</w:t>
            </w:r>
          </w:p>
          <w:p>
            <w:pPr>
              <w:pStyle w:val="11"/>
              <w:spacing w:before="76" w:line="360" w:lineRule="auto"/>
              <w:ind w:right="268"/>
              <w:jc w:val="both"/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五金配件配置阻尼三节轨及铰链。</w:t>
            </w:r>
          </w:p>
        </w:tc>
        <w:tc>
          <w:tcPr>
            <w:tcW w:w="3266" w:type="dxa"/>
            <w:vAlign w:val="center"/>
          </w:tcPr>
          <w:p>
            <w:pPr>
              <w:pStyle w:val="11"/>
              <w:spacing w:before="191" w:line="360" w:lineRule="auto"/>
              <w:jc w:val="both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板基材：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刨花板</w:t>
            </w:r>
          </w:p>
          <w:p>
            <w:pPr>
              <w:pStyle w:val="11"/>
              <w:spacing w:before="46" w:line="360" w:lineRule="auto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面材：浸渍胶膜纸饰面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封边：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PVC</w:t>
            </w:r>
            <w:r>
              <w:rPr>
                <w:rFonts w:hint="eastAsia" w:ascii="宋体" w:hAnsi="宋体" w:eastAsia="宋体" w:cs="宋体"/>
                <w:color w:val="auto"/>
                <w:spacing w:val="6"/>
                <w:sz w:val="21"/>
                <w:szCs w:val="21"/>
                <w:lang w:eastAsia="zh-CN"/>
              </w:rPr>
              <w:t>(聚氯乙烯树脂)</w:t>
            </w:r>
          </w:p>
          <w:p>
            <w:pPr>
              <w:pStyle w:val="11"/>
              <w:spacing w:line="360" w:lineRule="auto"/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  <w:t>底座：金属</w:t>
            </w:r>
          </w:p>
          <w:p>
            <w:pPr>
              <w:pStyle w:val="11"/>
              <w:spacing w:line="360" w:lineRule="auto"/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涂饰：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喷粉</w:t>
            </w:r>
          </w:p>
          <w:p>
            <w:pPr>
              <w:pStyle w:val="11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五金件：优质导轨、铰链、连接件、</w:t>
            </w:r>
          </w:p>
        </w:tc>
        <w:tc>
          <w:tcPr>
            <w:tcW w:w="5742" w:type="dxa"/>
            <w:vAlign w:val="center"/>
          </w:tcPr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基材：采用E0级优质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eastAsia="zh-CN"/>
              </w:rPr>
              <w:t>刨花板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 xml:space="preserve">，厚度≥18mm。 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饰面：正反三聚氰胺贴面，表面不可留有压痕、划伤、斑点和凹凸不平，同批产品不得出现明显色差。</w:t>
            </w:r>
          </w:p>
          <w:p>
            <w:pPr>
              <w:pStyle w:val="13"/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封边：2mm厚优质PVC封边条封边。</w:t>
            </w:r>
          </w:p>
          <w:p>
            <w:pPr>
              <w:pStyle w:val="13"/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胶水：环保型胶水。</w:t>
            </w:r>
          </w:p>
          <w:p>
            <w:pPr>
              <w:pStyle w:val="13"/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 xml:space="preserve">五金件：阻尼铰链等优质五金配件 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/>
              </w:rPr>
              <w:t xml:space="preserve">                      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桌架：优质钢管，厚度≥1.5mm。二氧化碳气体保护焊工艺，表面经酸洗磷化，静电喷涂。</w:t>
            </w:r>
          </w:p>
          <w:p>
            <w:pPr>
              <w:pStyle w:val="13"/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。</w:t>
            </w:r>
          </w:p>
          <w:p>
            <w:pPr>
              <w:pStyle w:val="11"/>
              <w:spacing w:line="360" w:lineRule="auto"/>
              <w:ind w:left="967"/>
              <w:jc w:val="both"/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833" w:type="dxa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办公桌</w:t>
            </w:r>
          </w:p>
        </w:tc>
        <w:tc>
          <w:tcPr>
            <w:tcW w:w="1023" w:type="dxa"/>
            <w:vAlign w:val="center"/>
          </w:tcPr>
          <w:p>
            <w:pPr>
              <w:pStyle w:val="11"/>
              <w:spacing w:before="129"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eastAsia="zh-CN"/>
              </w:rPr>
              <w:t>钢木结构</w:t>
            </w:r>
          </w:p>
        </w:tc>
        <w:tc>
          <w:tcPr>
            <w:tcW w:w="3298" w:type="dxa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both"/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852295" cy="1662430"/>
                  <wp:effectExtent l="0" t="0" r="14605" b="13970"/>
                  <wp:docPr id="10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295" cy="166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both"/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  <w:t>1</w:t>
            </w:r>
            <w:r>
              <w:rPr>
                <w:rFonts w:hint="eastAsia" w:cs="宋体"/>
                <w:color w:val="auto"/>
                <w:spacing w:val="-2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  <w:t>00*600*750</w:t>
            </w:r>
          </w:p>
        </w:tc>
        <w:tc>
          <w:tcPr>
            <w:tcW w:w="1241" w:type="dxa"/>
            <w:vAlign w:val="center"/>
          </w:tcPr>
          <w:p>
            <w:pPr>
              <w:pStyle w:val="11"/>
              <w:spacing w:before="76" w:line="360" w:lineRule="auto"/>
              <w:ind w:right="268" w:rightChars="0"/>
              <w:jc w:val="center"/>
              <w:rPr>
                <w:rFonts w:hint="default" w:ascii="宋体" w:hAnsi="宋体" w:eastAsia="宋体" w:cs="宋体"/>
                <w:color w:val="auto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16</w:t>
            </w:r>
          </w:p>
        </w:tc>
        <w:tc>
          <w:tcPr>
            <w:tcW w:w="2987" w:type="dxa"/>
            <w:vAlign w:val="center"/>
          </w:tcPr>
          <w:p>
            <w:pPr>
              <w:pStyle w:val="11"/>
              <w:spacing w:before="76" w:line="360" w:lineRule="auto"/>
              <w:ind w:right="268"/>
              <w:jc w:val="both"/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由</w:t>
            </w: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eastAsia="zh-CN"/>
              </w:rPr>
              <w:t>桌面</w:t>
            </w: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、</w:t>
            </w: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eastAsia="zh-CN"/>
              </w:rPr>
              <w:t>桌脚</w:t>
            </w: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、三屉柜构成。</w:t>
            </w:r>
          </w:p>
          <w:p>
            <w:pPr>
              <w:pStyle w:val="11"/>
              <w:spacing w:before="76" w:line="360" w:lineRule="auto"/>
              <w:ind w:right="268"/>
              <w:jc w:val="both"/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主桌台面厚度≥25mm。</w:t>
            </w:r>
          </w:p>
          <w:p>
            <w:pPr>
              <w:pStyle w:val="11"/>
              <w:spacing w:before="76" w:line="360" w:lineRule="auto"/>
              <w:ind w:right="268" w:rightChars="0"/>
              <w:jc w:val="both"/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五金配件配置阻尼三节轨及铰链。</w:t>
            </w:r>
          </w:p>
        </w:tc>
        <w:tc>
          <w:tcPr>
            <w:tcW w:w="3266" w:type="dxa"/>
            <w:vAlign w:val="center"/>
          </w:tcPr>
          <w:p>
            <w:pPr>
              <w:pStyle w:val="11"/>
              <w:spacing w:before="191" w:line="360" w:lineRule="auto"/>
              <w:jc w:val="left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板基材：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刨花板</w:t>
            </w:r>
          </w:p>
          <w:p>
            <w:pPr>
              <w:pStyle w:val="11"/>
              <w:spacing w:before="46" w:line="360" w:lineRule="auto"/>
              <w:jc w:val="left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面材：浸渍胶膜纸饰面</w:t>
            </w:r>
          </w:p>
          <w:p>
            <w:pPr>
              <w:pStyle w:val="11"/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封边：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PVC</w:t>
            </w:r>
            <w:r>
              <w:rPr>
                <w:rFonts w:hint="eastAsia" w:ascii="宋体" w:hAnsi="宋体" w:eastAsia="宋体" w:cs="宋体"/>
                <w:color w:val="auto"/>
                <w:spacing w:val="6"/>
                <w:sz w:val="21"/>
                <w:szCs w:val="21"/>
                <w:lang w:eastAsia="zh-CN"/>
              </w:rPr>
              <w:t>(聚氯乙烯树脂)</w:t>
            </w:r>
          </w:p>
          <w:p>
            <w:pPr>
              <w:pStyle w:val="11"/>
              <w:spacing w:line="360" w:lineRule="auto"/>
              <w:jc w:val="left"/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  <w:t>底座：金属</w:t>
            </w:r>
          </w:p>
          <w:p>
            <w:pPr>
              <w:pStyle w:val="11"/>
              <w:spacing w:line="360" w:lineRule="auto"/>
              <w:jc w:val="left"/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涂饰：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喷粉</w:t>
            </w:r>
          </w:p>
          <w:p>
            <w:pPr>
              <w:pStyle w:val="11"/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五金件：优质导轨、铰链、连接件、</w:t>
            </w:r>
          </w:p>
        </w:tc>
        <w:tc>
          <w:tcPr>
            <w:tcW w:w="5742" w:type="dxa"/>
            <w:vAlign w:val="center"/>
          </w:tcPr>
          <w:p>
            <w:pPr>
              <w:pStyle w:val="13"/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基材：采用E0级优质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刨花板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 xml:space="preserve">，厚度≥18mm。 </w:t>
            </w:r>
          </w:p>
          <w:p>
            <w:pPr>
              <w:pStyle w:val="13"/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饰面：正反三聚氰胺贴面，表面不可留有压痕、划伤、斑点和凹凸不平，同批产品不得出现明显色差。</w:t>
            </w:r>
          </w:p>
          <w:p>
            <w:pPr>
              <w:pStyle w:val="13"/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封边：2mm厚优质PVC封边条封边。</w:t>
            </w:r>
          </w:p>
          <w:p>
            <w:pPr>
              <w:pStyle w:val="13"/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胶水：环保型胶水。</w:t>
            </w:r>
          </w:p>
          <w:p>
            <w:pPr>
              <w:pStyle w:val="13"/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 xml:space="preserve">五金件：阻尼铰链等优质五金配件 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val="en-US" w:eastAsia="zh-CN"/>
              </w:rPr>
              <w:t xml:space="preserve">                      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桌架：优质钢管，厚度≥1.5mm。二氧化碳气体保护焊工艺，表面经酸洗磷化，静电喷涂。</w:t>
            </w:r>
          </w:p>
          <w:p>
            <w:pPr>
              <w:pStyle w:val="13"/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。</w:t>
            </w:r>
          </w:p>
          <w:p>
            <w:pPr>
              <w:pStyle w:val="11"/>
              <w:spacing w:line="360" w:lineRule="auto"/>
              <w:ind w:left="967" w:leftChars="0"/>
              <w:jc w:val="left"/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833" w:type="dxa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会议桌</w:t>
            </w:r>
          </w:p>
        </w:tc>
        <w:tc>
          <w:tcPr>
            <w:tcW w:w="1023" w:type="dxa"/>
            <w:shd w:val="clear" w:color="auto" w:fill="auto"/>
            <w:vAlign w:val="center"/>
          </w:tcPr>
          <w:p>
            <w:pPr>
              <w:pStyle w:val="11"/>
              <w:spacing w:before="129"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钢木结合</w:t>
            </w:r>
          </w:p>
        </w:tc>
        <w:tc>
          <w:tcPr>
            <w:tcW w:w="3298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position w:val="-34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2035175" cy="1697355"/>
                  <wp:effectExtent l="0" t="0" r="6985" b="9525"/>
                  <wp:docPr id="1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175" cy="169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spacing w:val="-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pacing w:val="3"/>
                <w:sz w:val="21"/>
                <w:szCs w:val="21"/>
                <w:lang w:val="en-US" w:eastAsia="zh-CN"/>
              </w:rPr>
              <w:t>32</w:t>
            </w:r>
            <w:r>
              <w:rPr>
                <w:rFonts w:hint="eastAsia" w:ascii="宋体" w:hAnsi="宋体" w:eastAsia="宋体" w:cs="宋体"/>
                <w:color w:val="auto"/>
                <w:spacing w:val="3"/>
                <w:sz w:val="21"/>
                <w:szCs w:val="21"/>
                <w:lang w:eastAsia="zh-CN"/>
              </w:rPr>
              <w:t>00*</w:t>
            </w:r>
            <w:r>
              <w:rPr>
                <w:rFonts w:hint="eastAsia" w:cs="宋体"/>
                <w:color w:val="auto"/>
                <w:spacing w:val="3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spacing w:val="3"/>
                <w:sz w:val="21"/>
                <w:szCs w:val="21"/>
                <w:lang w:eastAsia="zh-CN"/>
              </w:rPr>
              <w:t>00*750</w:t>
            </w:r>
          </w:p>
        </w:tc>
        <w:tc>
          <w:tcPr>
            <w:tcW w:w="1241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center"/>
              <w:rPr>
                <w:rFonts w:hint="eastAsia" w:ascii="宋体" w:hAnsi="宋体" w:eastAsia="宋体" w:cs="宋体"/>
                <w:snapToGrid w:val="0"/>
                <w:color w:val="auto"/>
                <w:spacing w:val="-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pacing w:val="-2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987" w:type="dxa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right="268" w:right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spacing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由金属桌架、台面</w:t>
            </w:r>
            <w:r>
              <w:rPr>
                <w:rFonts w:hint="eastAsia" w:cs="宋体"/>
                <w:color w:val="auto"/>
                <w:sz w:val="21"/>
                <w:szCs w:val="21"/>
                <w:lang w:eastAsia="zh-CN"/>
              </w:rPr>
              <w:t>、五金组成</w:t>
            </w:r>
          </w:p>
        </w:tc>
        <w:tc>
          <w:tcPr>
            <w:tcW w:w="3266" w:type="dxa"/>
            <w:shd w:val="clear" w:color="auto" w:fill="auto"/>
            <w:vAlign w:val="center"/>
          </w:tcPr>
          <w:p>
            <w:pPr>
              <w:pStyle w:val="11"/>
              <w:spacing w:before="63"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position w:val="10"/>
                <w:sz w:val="21"/>
                <w:szCs w:val="21"/>
                <w:lang w:eastAsia="zh-CN"/>
              </w:rPr>
              <w:t>基材</w:t>
            </w:r>
            <w:r>
              <w:rPr>
                <w:rFonts w:hint="eastAsia" w:cs="宋体"/>
                <w:color w:val="auto"/>
                <w:spacing w:val="1"/>
                <w:position w:val="10"/>
                <w:sz w:val="21"/>
                <w:szCs w:val="21"/>
                <w:lang w:eastAsia="zh-CN"/>
              </w:rPr>
              <w:t>：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刨花板</w:t>
            </w:r>
          </w:p>
          <w:p>
            <w:pPr>
              <w:pStyle w:val="11"/>
              <w:spacing w:before="46"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面材：浸渍胶膜纸饰面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封边：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PVC</w:t>
            </w:r>
            <w:r>
              <w:rPr>
                <w:rFonts w:hint="eastAsia" w:ascii="宋体" w:hAnsi="宋体" w:eastAsia="宋体" w:cs="宋体"/>
                <w:color w:val="auto"/>
                <w:spacing w:val="6"/>
                <w:sz w:val="21"/>
                <w:szCs w:val="21"/>
                <w:lang w:eastAsia="zh-CN"/>
              </w:rPr>
              <w:t>(聚氯乙烯树脂)</w:t>
            </w:r>
          </w:p>
          <w:p>
            <w:pPr>
              <w:pStyle w:val="11"/>
              <w:spacing w:before="1"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桌架：钢制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涂饰：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喷粉</w:t>
            </w:r>
          </w:p>
          <w:p>
            <w:pPr>
              <w:pStyle w:val="11"/>
              <w:spacing w:before="62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五金件：优质连接件</w:t>
            </w:r>
          </w:p>
        </w:tc>
        <w:tc>
          <w:tcPr>
            <w:tcW w:w="5742" w:type="dxa"/>
            <w:shd w:val="clear" w:color="auto" w:fill="auto"/>
            <w:vAlign w:val="center"/>
          </w:tcPr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基材：采用E0级优质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eastAsia="zh-CN"/>
              </w:rPr>
              <w:t>刨花板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 xml:space="preserve">，厚度≥18mm。 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饰面：正反三聚氰胺贴面，表面不可留有压痕、划伤、斑点和凹凸不平，同批产品不得出现明显色差。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封边：2mm厚优质PVC封边条封边。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胶水：环保型胶水。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桌架：优质钢管，厚度≥1.5mm。二氧化碳气体保护焊工艺，表面经酸洗磷化，静电喷涂。</w:t>
            </w:r>
          </w:p>
          <w:p>
            <w:pPr>
              <w:pStyle w:val="11"/>
              <w:spacing w:line="360" w:lineRule="auto"/>
              <w:ind w:left="967" w:left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spacing w:val="4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33" w:type="dxa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会议桌</w:t>
            </w:r>
          </w:p>
        </w:tc>
        <w:tc>
          <w:tcPr>
            <w:tcW w:w="1023" w:type="dxa"/>
            <w:vAlign w:val="center"/>
          </w:tcPr>
          <w:p>
            <w:pPr>
              <w:pStyle w:val="11"/>
              <w:spacing w:before="129"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钢木结合</w:t>
            </w:r>
          </w:p>
        </w:tc>
        <w:tc>
          <w:tcPr>
            <w:tcW w:w="3298" w:type="dxa"/>
            <w:vAlign w:val="center"/>
          </w:tcPr>
          <w:p>
            <w:pPr>
              <w:pStyle w:val="11"/>
              <w:spacing w:before="91" w:line="360" w:lineRule="auto"/>
              <w:ind w:left="32"/>
              <w:jc w:val="both"/>
              <w:rPr>
                <w:rFonts w:hint="eastAsia" w:ascii="宋体" w:hAnsi="宋体" w:eastAsia="宋体" w:cs="宋体"/>
                <w:color w:val="auto"/>
                <w:position w:val="-34"/>
                <w:sz w:val="21"/>
                <w:szCs w:val="21"/>
                <w:lang w:eastAsia="zh-CN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2035175" cy="1697355"/>
                  <wp:effectExtent l="0" t="0" r="3175" b="17145"/>
                  <wp:docPr id="1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175" cy="169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vAlign w:val="center"/>
          </w:tcPr>
          <w:p>
            <w:pPr>
              <w:pStyle w:val="11"/>
              <w:spacing w:before="91" w:line="360" w:lineRule="auto"/>
              <w:ind w:left="32"/>
              <w:jc w:val="both"/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3"/>
                <w:sz w:val="21"/>
                <w:szCs w:val="21"/>
                <w:lang w:eastAsia="zh-CN"/>
              </w:rPr>
              <w:t>2400*</w:t>
            </w:r>
            <w:r>
              <w:rPr>
                <w:rFonts w:hint="eastAsia" w:cs="宋体"/>
                <w:color w:val="auto"/>
                <w:spacing w:val="3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spacing w:val="3"/>
                <w:sz w:val="21"/>
                <w:szCs w:val="21"/>
                <w:lang w:eastAsia="zh-CN"/>
              </w:rPr>
              <w:t>00*750</w:t>
            </w:r>
          </w:p>
        </w:tc>
        <w:tc>
          <w:tcPr>
            <w:tcW w:w="1241" w:type="dxa"/>
            <w:vAlign w:val="center"/>
          </w:tcPr>
          <w:p>
            <w:pPr>
              <w:pStyle w:val="11"/>
              <w:spacing w:before="91" w:line="360" w:lineRule="auto"/>
              <w:ind w:left="32"/>
              <w:jc w:val="center"/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pacing w:val="-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987" w:type="dxa"/>
            <w:vAlign w:val="center"/>
          </w:tcPr>
          <w:p>
            <w:pPr>
              <w:pStyle w:val="11"/>
              <w:spacing w:before="76" w:line="360" w:lineRule="auto"/>
              <w:ind w:right="268"/>
              <w:jc w:val="both"/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由金属桌架、台面</w:t>
            </w:r>
            <w:r>
              <w:rPr>
                <w:rFonts w:hint="eastAsia" w:cs="宋体"/>
                <w:color w:val="auto"/>
                <w:sz w:val="21"/>
                <w:szCs w:val="21"/>
                <w:lang w:eastAsia="zh-CN"/>
              </w:rPr>
              <w:t>、五金组成</w:t>
            </w:r>
          </w:p>
        </w:tc>
        <w:tc>
          <w:tcPr>
            <w:tcW w:w="3266" w:type="dxa"/>
            <w:vAlign w:val="center"/>
          </w:tcPr>
          <w:p>
            <w:pPr>
              <w:pStyle w:val="11"/>
              <w:spacing w:before="63"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position w:val="10"/>
                <w:sz w:val="21"/>
                <w:szCs w:val="21"/>
                <w:lang w:eastAsia="zh-CN"/>
              </w:rPr>
              <w:t>基材</w:t>
            </w:r>
            <w:r>
              <w:rPr>
                <w:rFonts w:hint="eastAsia" w:cs="宋体"/>
                <w:color w:val="auto"/>
                <w:spacing w:val="1"/>
                <w:position w:val="10"/>
                <w:sz w:val="21"/>
                <w:szCs w:val="21"/>
                <w:lang w:eastAsia="zh-CN"/>
              </w:rPr>
              <w:t>：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刨花板</w:t>
            </w:r>
          </w:p>
          <w:p>
            <w:pPr>
              <w:pStyle w:val="11"/>
              <w:spacing w:before="46"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面材：浸渍胶膜纸饰面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封边：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PVC</w:t>
            </w:r>
            <w:r>
              <w:rPr>
                <w:rFonts w:hint="eastAsia" w:ascii="宋体" w:hAnsi="宋体" w:eastAsia="宋体" w:cs="宋体"/>
                <w:color w:val="auto"/>
                <w:spacing w:val="6"/>
                <w:sz w:val="21"/>
                <w:szCs w:val="21"/>
                <w:lang w:eastAsia="zh-CN"/>
              </w:rPr>
              <w:t>(聚氯乙烯树脂)</w:t>
            </w:r>
          </w:p>
          <w:p>
            <w:pPr>
              <w:pStyle w:val="11"/>
              <w:spacing w:before="1"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桌架：钢制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涂饰：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喷粉</w:t>
            </w:r>
          </w:p>
          <w:p>
            <w:pPr>
              <w:pStyle w:val="11"/>
              <w:spacing w:before="62" w:line="360" w:lineRule="auto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五金件：优质连接件</w:t>
            </w:r>
          </w:p>
        </w:tc>
        <w:tc>
          <w:tcPr>
            <w:tcW w:w="5742" w:type="dxa"/>
            <w:vAlign w:val="center"/>
          </w:tcPr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基材：采用E0级优质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eastAsia="zh-CN"/>
              </w:rPr>
              <w:t>刨花板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 xml:space="preserve">，厚度≥18mm。 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饰面：正反三聚氰胺贴面，表面不可留有压痕、划伤、斑点和凹凸不平，同批产品不得出现明显色差。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封边：2mm厚优质PVC封边条封边。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胶水：环保型胶水。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桌架：优质钢管，厚度≥1.5mm。二氧化碳气体保护焊工艺，表面经酸洗磷化，静电喷涂。</w:t>
            </w:r>
          </w:p>
          <w:p>
            <w:pPr>
              <w:pStyle w:val="11"/>
              <w:spacing w:line="360" w:lineRule="auto"/>
              <w:ind w:left="967"/>
              <w:jc w:val="both"/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33" w:type="dxa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会议桌</w:t>
            </w:r>
          </w:p>
        </w:tc>
        <w:tc>
          <w:tcPr>
            <w:tcW w:w="1023" w:type="dxa"/>
            <w:shd w:val="clear" w:color="auto" w:fill="auto"/>
            <w:vAlign w:val="center"/>
          </w:tcPr>
          <w:p>
            <w:pPr>
              <w:pStyle w:val="11"/>
              <w:spacing w:before="129"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钢木结合</w:t>
            </w:r>
          </w:p>
        </w:tc>
        <w:tc>
          <w:tcPr>
            <w:tcW w:w="3298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position w:val="-34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2035175" cy="1697355"/>
                  <wp:effectExtent l="0" t="0" r="6985" b="9525"/>
                  <wp:docPr id="31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175" cy="169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spacing w:val="-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3"/>
                <w:sz w:val="21"/>
                <w:szCs w:val="21"/>
                <w:lang w:eastAsia="zh-CN"/>
              </w:rPr>
              <w:t>2</w:t>
            </w:r>
            <w:r>
              <w:rPr>
                <w:rFonts w:hint="eastAsia" w:cs="宋体"/>
                <w:color w:val="auto"/>
                <w:spacing w:val="3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spacing w:val="3"/>
                <w:sz w:val="21"/>
                <w:szCs w:val="21"/>
                <w:lang w:eastAsia="zh-CN"/>
              </w:rPr>
              <w:t>00*</w:t>
            </w:r>
            <w:r>
              <w:rPr>
                <w:rFonts w:hint="eastAsia" w:cs="宋体"/>
                <w:color w:val="auto"/>
                <w:spacing w:val="3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spacing w:val="3"/>
                <w:sz w:val="21"/>
                <w:szCs w:val="21"/>
                <w:lang w:eastAsia="zh-CN"/>
              </w:rPr>
              <w:t>00*750</w:t>
            </w:r>
          </w:p>
        </w:tc>
        <w:tc>
          <w:tcPr>
            <w:tcW w:w="1241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center"/>
              <w:rPr>
                <w:rFonts w:hint="default" w:ascii="宋体" w:hAnsi="宋体" w:eastAsia="宋体" w:cs="宋体"/>
                <w:snapToGrid w:val="0"/>
                <w:color w:val="auto"/>
                <w:spacing w:val="-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pacing w:val="-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987" w:type="dxa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right="268" w:right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spacing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由金属桌架、台面</w:t>
            </w:r>
            <w:r>
              <w:rPr>
                <w:rFonts w:hint="eastAsia" w:cs="宋体"/>
                <w:color w:val="auto"/>
                <w:sz w:val="21"/>
                <w:szCs w:val="21"/>
                <w:lang w:eastAsia="zh-CN"/>
              </w:rPr>
              <w:t>、五金组成</w:t>
            </w:r>
          </w:p>
        </w:tc>
        <w:tc>
          <w:tcPr>
            <w:tcW w:w="3266" w:type="dxa"/>
            <w:shd w:val="clear" w:color="auto" w:fill="auto"/>
            <w:vAlign w:val="center"/>
          </w:tcPr>
          <w:p>
            <w:pPr>
              <w:pStyle w:val="11"/>
              <w:spacing w:before="63"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position w:val="10"/>
                <w:sz w:val="21"/>
                <w:szCs w:val="21"/>
                <w:lang w:eastAsia="zh-CN"/>
              </w:rPr>
              <w:t>基材</w:t>
            </w:r>
            <w:r>
              <w:rPr>
                <w:rFonts w:hint="eastAsia" w:cs="宋体"/>
                <w:color w:val="auto"/>
                <w:spacing w:val="1"/>
                <w:position w:val="10"/>
                <w:sz w:val="21"/>
                <w:szCs w:val="21"/>
                <w:lang w:eastAsia="zh-CN"/>
              </w:rPr>
              <w:t>：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刨花板</w:t>
            </w:r>
          </w:p>
          <w:p>
            <w:pPr>
              <w:pStyle w:val="11"/>
              <w:spacing w:before="46"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面材：浸渍胶膜纸饰面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封边：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PVC</w:t>
            </w:r>
            <w:r>
              <w:rPr>
                <w:rFonts w:hint="eastAsia" w:ascii="宋体" w:hAnsi="宋体" w:eastAsia="宋体" w:cs="宋体"/>
                <w:color w:val="auto"/>
                <w:spacing w:val="6"/>
                <w:sz w:val="21"/>
                <w:szCs w:val="21"/>
                <w:lang w:eastAsia="zh-CN"/>
              </w:rPr>
              <w:t>(聚氯乙烯树脂)</w:t>
            </w:r>
          </w:p>
          <w:p>
            <w:pPr>
              <w:pStyle w:val="11"/>
              <w:spacing w:before="1"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桌架：钢制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涂饰：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喷粉</w:t>
            </w:r>
          </w:p>
          <w:p>
            <w:pPr>
              <w:pStyle w:val="11"/>
              <w:spacing w:before="62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五金件：优质连接件</w:t>
            </w:r>
          </w:p>
        </w:tc>
        <w:tc>
          <w:tcPr>
            <w:tcW w:w="5742" w:type="dxa"/>
            <w:shd w:val="clear" w:color="auto" w:fill="auto"/>
            <w:vAlign w:val="center"/>
          </w:tcPr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基材：采用E0级优质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eastAsia="zh-CN"/>
              </w:rPr>
              <w:t>刨花板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 xml:space="preserve">，厚度≥18mm。 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饰面：正反三聚氰胺贴面，表面不可留有压痕、划伤、斑点和凹凸不平，同批产品不得出现明显色差。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封边：2mm厚优质PVC封边条封边。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胶水：环保型胶水。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桌架：优质钢管，厚度≥1.5mm。二氧化碳气体保护焊工艺，表面经酸洗磷化，静电喷涂。</w:t>
            </w:r>
          </w:p>
          <w:p>
            <w:pPr>
              <w:pStyle w:val="11"/>
              <w:spacing w:line="360" w:lineRule="auto"/>
              <w:ind w:left="967" w:left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spacing w:val="4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33" w:type="dxa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会议桌</w:t>
            </w:r>
          </w:p>
        </w:tc>
        <w:tc>
          <w:tcPr>
            <w:tcW w:w="1023" w:type="dxa"/>
            <w:shd w:val="clear" w:color="auto" w:fill="auto"/>
            <w:vAlign w:val="center"/>
          </w:tcPr>
          <w:p>
            <w:pPr>
              <w:pStyle w:val="11"/>
              <w:spacing w:before="129"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木质</w:t>
            </w:r>
          </w:p>
        </w:tc>
        <w:tc>
          <w:tcPr>
            <w:tcW w:w="3298" w:type="dxa"/>
            <w:vAlign w:val="center"/>
          </w:tcPr>
          <w:p>
            <w:pPr>
              <w:pStyle w:val="11"/>
              <w:spacing w:before="91" w:line="360" w:lineRule="auto"/>
              <w:ind w:left="32"/>
              <w:jc w:val="both"/>
              <w:rPr>
                <w:color w:val="auto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302895</wp:posOffset>
                  </wp:positionV>
                  <wp:extent cx="1506220" cy="1100455"/>
                  <wp:effectExtent l="0" t="0" r="2540" b="12065"/>
                  <wp:wrapNone/>
                  <wp:docPr id="6542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2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20" cy="1100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25" w:type="dxa"/>
            <w:vAlign w:val="center"/>
          </w:tcPr>
          <w:p>
            <w:pPr>
              <w:pStyle w:val="11"/>
              <w:spacing w:before="91" w:line="360" w:lineRule="auto"/>
              <w:ind w:left="32"/>
              <w:jc w:val="both"/>
              <w:rPr>
                <w:rFonts w:hint="eastAsia" w:ascii="宋体" w:hAnsi="宋体" w:eastAsia="宋体" w:cs="宋体"/>
                <w:color w:val="auto"/>
                <w:spacing w:val="3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3"/>
                <w:sz w:val="21"/>
                <w:szCs w:val="21"/>
                <w:lang w:eastAsia="zh-CN"/>
              </w:rPr>
              <w:t>6400*2000*760</w:t>
            </w:r>
          </w:p>
        </w:tc>
        <w:tc>
          <w:tcPr>
            <w:tcW w:w="1241" w:type="dxa"/>
            <w:vAlign w:val="center"/>
          </w:tcPr>
          <w:p>
            <w:pPr>
              <w:pStyle w:val="11"/>
              <w:spacing w:before="91" w:line="360" w:lineRule="auto"/>
              <w:ind w:left="32"/>
              <w:jc w:val="center"/>
              <w:rPr>
                <w:rFonts w:hint="default" w:cs="宋体"/>
                <w:color w:val="auto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-2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987" w:type="dxa"/>
            <w:vAlign w:val="center"/>
          </w:tcPr>
          <w:p>
            <w:pPr>
              <w:pStyle w:val="11"/>
              <w:spacing w:before="76" w:line="360" w:lineRule="auto"/>
              <w:ind w:right="268"/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由台面、桌架、多能能线盒组成</w:t>
            </w:r>
          </w:p>
        </w:tc>
        <w:tc>
          <w:tcPr>
            <w:tcW w:w="3266" w:type="dxa"/>
            <w:vAlign w:val="center"/>
          </w:tcPr>
          <w:p>
            <w:pPr>
              <w:pStyle w:val="11"/>
              <w:spacing w:before="63"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position w:val="10"/>
                <w:sz w:val="21"/>
                <w:szCs w:val="21"/>
                <w:lang w:eastAsia="zh-CN"/>
              </w:rPr>
              <w:t>基材</w:t>
            </w:r>
            <w:r>
              <w:rPr>
                <w:rFonts w:hint="eastAsia" w:cs="宋体"/>
                <w:color w:val="auto"/>
                <w:spacing w:val="1"/>
                <w:position w:val="10"/>
                <w:sz w:val="21"/>
                <w:szCs w:val="21"/>
                <w:lang w:eastAsia="zh-CN"/>
              </w:rPr>
              <w:t>：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val="en-US" w:eastAsia="zh-CN"/>
              </w:rPr>
              <w:t>密度板</w:t>
            </w:r>
          </w:p>
          <w:p>
            <w:pPr>
              <w:pStyle w:val="11"/>
              <w:spacing w:before="46"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面材：</w:t>
            </w:r>
            <w:r>
              <w:rPr>
                <w:rFonts w:hint="eastAsia" w:cs="宋体"/>
                <w:color w:val="auto"/>
                <w:sz w:val="21"/>
                <w:szCs w:val="21"/>
                <w:lang w:eastAsia="zh-CN"/>
              </w:rPr>
              <w:t>天然实木木皮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漆面</w:t>
            </w: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：</w:t>
            </w:r>
            <w:r>
              <w:rPr>
                <w:rFonts w:hint="eastAsia" w:cs="宋体"/>
                <w:color w:val="auto"/>
                <w:spacing w:val="4"/>
                <w:sz w:val="21"/>
                <w:szCs w:val="21"/>
                <w:lang w:val="en-US" w:eastAsia="zh-CN"/>
              </w:rPr>
              <w:t>面漆</w:t>
            </w:r>
          </w:p>
          <w:p>
            <w:pPr>
              <w:pStyle w:val="11"/>
              <w:spacing w:before="62" w:line="360" w:lineRule="auto"/>
              <w:rPr>
                <w:rFonts w:hint="default" w:ascii="宋体" w:hAnsi="宋体" w:eastAsia="宋体" w:cs="宋体"/>
                <w:color w:val="auto"/>
                <w:spacing w:val="1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五金件：优质连接件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、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val="en-US" w:eastAsia="zh-CN"/>
              </w:rPr>
              <w:t>多功能线盒</w:t>
            </w:r>
          </w:p>
        </w:tc>
        <w:tc>
          <w:tcPr>
            <w:tcW w:w="5742" w:type="dxa"/>
            <w:vAlign w:val="center"/>
          </w:tcPr>
          <w:p>
            <w:pPr>
              <w:pStyle w:val="11"/>
              <w:spacing w:line="360" w:lineRule="auto"/>
              <w:jc w:val="left"/>
              <w:rPr>
                <w:rFonts w:hint="eastAsia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eastAsia="zh-CN"/>
              </w:rPr>
              <w:t>天然实木木皮（颜色/纹理可选），厚度≥0.6mm；木色淡雅美观，纹理清晰，自然含水率低于 0.7%；经过防虫防腐处理，纹理清晰，无刀痕、死结、结巴及虫痕等。</w:t>
            </w:r>
          </w:p>
          <w:p>
            <w:pPr>
              <w:pStyle w:val="11"/>
              <w:spacing w:line="360" w:lineRule="auto"/>
              <w:jc w:val="left"/>
              <w:rPr>
                <w:rFonts w:hint="eastAsia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eastAsia="zh-CN"/>
              </w:rPr>
              <w:t>2、基材：内芯E0级环保标准的密度板，厚度 18mm，经防虫，防潮，防腐化学处理，板面平整，内胶合强度≥0.45MPa，表面胶合强度≥1.4MPa，板边握螺钉力≥1000N，板面握螺钉力≥1300N，</w:t>
            </w:r>
            <w:r>
              <w:rPr>
                <w:rFonts w:hint="eastAsia" w:cs="宋体"/>
                <w:color w:val="auto"/>
                <w:sz w:val="21"/>
                <w:szCs w:val="21"/>
                <w:highlight w:val="none"/>
                <w:lang w:eastAsia="zh-CN"/>
              </w:rPr>
              <w:t>板材符合 《木家具通用技术条件》（GB/T 3324-2024）（GB18584-2024）家具中有害物质限量等国家标准。（3）胶水：环保胶水，总挥发性有机物≤40g/L,游离甲醛≤ 0.05g/kg，卤代烃≤2.0g/kg，不得含苯、甲苯+乙苯+二甲苯。(4)五金</w:t>
            </w:r>
            <w:r>
              <w:rPr>
                <w:rFonts w:hint="eastAsia" w:cs="宋体"/>
                <w:color w:val="auto"/>
                <w:sz w:val="21"/>
                <w:szCs w:val="21"/>
                <w:lang w:eastAsia="zh-CN"/>
              </w:rPr>
              <w:t>件：采用优质五金配件，多功能线盒。不含话筒</w:t>
            </w:r>
          </w:p>
          <w:p>
            <w:pPr>
              <w:pStyle w:val="11"/>
              <w:spacing w:line="360" w:lineRule="auto"/>
              <w:jc w:val="left"/>
              <w:rPr>
                <w:rFonts w:hint="eastAsia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eastAsia="zh-CN"/>
              </w:rPr>
              <w:t>3、漆面:面漆要求漆面透明度高、色泽美观不变色、耐热耐磨性强；底漆要求干燥迅速，附着力强。采用具有环保、耐热。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83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异性阅览桌</w:t>
            </w:r>
          </w:p>
        </w:tc>
        <w:tc>
          <w:tcPr>
            <w:tcW w:w="1023" w:type="dxa"/>
            <w:vAlign w:val="center"/>
          </w:tcPr>
          <w:p>
            <w:pPr>
              <w:pStyle w:val="11"/>
              <w:spacing w:before="129"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钢木结合</w:t>
            </w:r>
          </w:p>
        </w:tc>
        <w:tc>
          <w:tcPr>
            <w:tcW w:w="3298" w:type="dxa"/>
            <w:vAlign w:val="center"/>
          </w:tcPr>
          <w:p>
            <w:pPr>
              <w:pStyle w:val="11"/>
              <w:spacing w:before="91" w:line="360" w:lineRule="auto"/>
              <w:ind w:left="32"/>
              <w:jc w:val="both"/>
              <w:rPr>
                <w:color w:val="auto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665480</wp:posOffset>
                  </wp:positionV>
                  <wp:extent cx="841375" cy="939800"/>
                  <wp:effectExtent l="0" t="0" r="15875" b="12700"/>
                  <wp:wrapNone/>
                  <wp:docPr id="6542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2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75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25" w:type="dxa"/>
            <w:vAlign w:val="center"/>
          </w:tcPr>
          <w:p>
            <w:pPr>
              <w:pStyle w:val="11"/>
              <w:spacing w:before="91" w:line="360" w:lineRule="auto"/>
              <w:ind w:left="32"/>
              <w:jc w:val="both"/>
              <w:rPr>
                <w:rFonts w:hint="eastAsia" w:ascii="宋体" w:hAnsi="宋体" w:eastAsia="宋体" w:cs="宋体"/>
                <w:color w:val="auto"/>
                <w:spacing w:val="3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3"/>
                <w:sz w:val="21"/>
                <w:szCs w:val="21"/>
                <w:lang w:eastAsia="zh-CN"/>
              </w:rPr>
              <w:t>1000*400*750</w:t>
            </w:r>
          </w:p>
        </w:tc>
        <w:tc>
          <w:tcPr>
            <w:tcW w:w="1241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center"/>
              <w:rPr>
                <w:rFonts w:hint="eastAsia" w:ascii="宋体" w:hAnsi="宋体" w:eastAsia="宋体" w:cs="宋体"/>
                <w:snapToGrid w:val="0"/>
                <w:color w:val="auto"/>
                <w:spacing w:val="-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pacing w:val="-2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987" w:type="dxa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right="268" w:right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spacing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由金属桌架、台面</w:t>
            </w:r>
            <w:r>
              <w:rPr>
                <w:rFonts w:hint="eastAsia" w:cs="宋体"/>
                <w:color w:val="auto"/>
                <w:sz w:val="21"/>
                <w:szCs w:val="21"/>
                <w:lang w:eastAsia="zh-CN"/>
              </w:rPr>
              <w:t>、五金组成</w:t>
            </w:r>
          </w:p>
        </w:tc>
        <w:tc>
          <w:tcPr>
            <w:tcW w:w="3266" w:type="dxa"/>
            <w:shd w:val="clear" w:color="auto" w:fill="auto"/>
            <w:vAlign w:val="center"/>
          </w:tcPr>
          <w:p>
            <w:pPr>
              <w:pStyle w:val="11"/>
              <w:spacing w:before="63"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position w:val="10"/>
                <w:sz w:val="21"/>
                <w:szCs w:val="21"/>
                <w:lang w:eastAsia="zh-CN"/>
              </w:rPr>
              <w:t>基材</w:t>
            </w:r>
            <w:r>
              <w:rPr>
                <w:rFonts w:hint="eastAsia" w:cs="宋体"/>
                <w:color w:val="auto"/>
                <w:spacing w:val="1"/>
                <w:position w:val="10"/>
                <w:sz w:val="21"/>
                <w:szCs w:val="21"/>
                <w:lang w:eastAsia="zh-CN"/>
              </w:rPr>
              <w:t>：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刨花板</w:t>
            </w:r>
          </w:p>
          <w:p>
            <w:pPr>
              <w:pStyle w:val="11"/>
              <w:spacing w:before="46"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面材：浸渍胶膜纸饰面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封边：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PVC</w:t>
            </w:r>
            <w:r>
              <w:rPr>
                <w:rFonts w:hint="eastAsia" w:ascii="宋体" w:hAnsi="宋体" w:eastAsia="宋体" w:cs="宋体"/>
                <w:color w:val="auto"/>
                <w:spacing w:val="6"/>
                <w:sz w:val="21"/>
                <w:szCs w:val="21"/>
                <w:lang w:eastAsia="zh-CN"/>
              </w:rPr>
              <w:t>(聚氯乙烯树脂)</w:t>
            </w:r>
          </w:p>
          <w:p>
            <w:pPr>
              <w:pStyle w:val="11"/>
              <w:spacing w:before="1"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桌架：钢制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涂饰：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喷粉</w:t>
            </w:r>
          </w:p>
          <w:p>
            <w:pPr>
              <w:pStyle w:val="11"/>
              <w:spacing w:before="62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五金件：优质连接件</w:t>
            </w:r>
          </w:p>
        </w:tc>
        <w:tc>
          <w:tcPr>
            <w:tcW w:w="5742" w:type="dxa"/>
            <w:shd w:val="clear" w:color="auto" w:fill="auto"/>
            <w:vAlign w:val="center"/>
          </w:tcPr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基材：采用E0级优质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eastAsia="zh-CN"/>
              </w:rPr>
              <w:t>刨花板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 xml:space="preserve">，厚度≥18mm。 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饰面：正反三聚氰胺贴面，表面不可留有压痕、划伤、斑点和凹凸不平，同批产品不得出现明显色差。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封边：2mm厚优质PVC封边条封边。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胶水：环保型胶水。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桌架：优质钢管，厚度≥1.5mm。二氧化碳气体保护焊工艺，表面经酸洗磷化，静电喷涂。</w:t>
            </w:r>
          </w:p>
          <w:p>
            <w:pPr>
              <w:pStyle w:val="11"/>
              <w:spacing w:line="360" w:lineRule="auto"/>
              <w:ind w:left="967" w:left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spacing w:val="4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83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洽谈桌</w:t>
            </w:r>
          </w:p>
        </w:tc>
        <w:tc>
          <w:tcPr>
            <w:tcW w:w="1023" w:type="dxa"/>
            <w:shd w:val="clear" w:color="auto" w:fill="auto"/>
            <w:vAlign w:val="center"/>
          </w:tcPr>
          <w:p>
            <w:pPr>
              <w:pStyle w:val="11"/>
              <w:spacing w:before="129"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钢木结合</w:t>
            </w:r>
          </w:p>
        </w:tc>
        <w:tc>
          <w:tcPr>
            <w:tcW w:w="3298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both"/>
              <w:rPr>
                <w:rFonts w:ascii="宋体" w:hAnsi="宋体" w:eastAsia="宋体" w:cs="宋体"/>
                <w:snapToGrid w:val="0"/>
                <w:color w:val="auto"/>
                <w:sz w:val="28"/>
                <w:szCs w:val="28"/>
                <w:lang w:val="en-US" w:eastAsia="en-US" w:bidi="ar-SA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-36195</wp:posOffset>
                  </wp:positionV>
                  <wp:extent cx="1451610" cy="1464945"/>
                  <wp:effectExtent l="0" t="0" r="11430" b="13335"/>
                  <wp:wrapNone/>
                  <wp:docPr id="654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1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610" cy="146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25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spacing w:val="3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3"/>
                <w:sz w:val="21"/>
                <w:szCs w:val="21"/>
                <w:lang w:eastAsia="zh-CN"/>
              </w:rPr>
              <w:t>Φ800*750</w:t>
            </w:r>
          </w:p>
        </w:tc>
        <w:tc>
          <w:tcPr>
            <w:tcW w:w="1241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center"/>
              <w:rPr>
                <w:rFonts w:hint="eastAsia" w:ascii="宋体" w:hAnsi="宋体" w:eastAsia="宋体" w:cs="宋体"/>
                <w:snapToGrid w:val="0"/>
                <w:color w:val="auto"/>
                <w:spacing w:val="-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pacing w:val="-2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987" w:type="dxa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right="268" w:right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由金属桌架、台面</w:t>
            </w:r>
            <w:r>
              <w:rPr>
                <w:rFonts w:hint="eastAsia" w:cs="宋体"/>
                <w:color w:val="auto"/>
                <w:sz w:val="21"/>
                <w:szCs w:val="21"/>
                <w:lang w:eastAsia="zh-CN"/>
              </w:rPr>
              <w:t>、五金组成</w:t>
            </w:r>
          </w:p>
        </w:tc>
        <w:tc>
          <w:tcPr>
            <w:tcW w:w="3266" w:type="dxa"/>
            <w:shd w:val="clear" w:color="auto" w:fill="auto"/>
            <w:vAlign w:val="center"/>
          </w:tcPr>
          <w:p>
            <w:pPr>
              <w:pStyle w:val="11"/>
              <w:spacing w:before="63"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position w:val="10"/>
                <w:sz w:val="21"/>
                <w:szCs w:val="21"/>
                <w:lang w:eastAsia="zh-CN"/>
              </w:rPr>
              <w:t>基材</w:t>
            </w:r>
            <w:r>
              <w:rPr>
                <w:rFonts w:hint="eastAsia" w:cs="宋体"/>
                <w:color w:val="auto"/>
                <w:spacing w:val="1"/>
                <w:position w:val="10"/>
                <w:sz w:val="21"/>
                <w:szCs w:val="21"/>
                <w:lang w:eastAsia="zh-CN"/>
              </w:rPr>
              <w:t>：岩板</w:t>
            </w:r>
          </w:p>
          <w:p>
            <w:pPr>
              <w:pStyle w:val="11"/>
              <w:spacing w:before="1"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桌架：钢制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涂饰：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喷粉</w:t>
            </w:r>
          </w:p>
          <w:p>
            <w:pPr>
              <w:pStyle w:val="11"/>
              <w:spacing w:before="62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五金件：优质连接件</w:t>
            </w:r>
          </w:p>
        </w:tc>
        <w:tc>
          <w:tcPr>
            <w:tcW w:w="5742" w:type="dxa"/>
            <w:shd w:val="clear" w:color="auto" w:fill="auto"/>
            <w:vAlign w:val="center"/>
          </w:tcPr>
          <w:p>
            <w:pPr>
              <w:pStyle w:val="11"/>
              <w:spacing w:line="360" w:lineRule="auto"/>
              <w:jc w:val="left"/>
              <w:rPr>
                <w:rFonts w:hint="eastAsia" w:ascii="宋体" w:hAnsi="宋体" w:eastAsia="宋体" w:cs="宋体"/>
                <w:snapToGrid w:val="0"/>
                <w:color w:val="auto"/>
                <w:spacing w:val="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eastAsia="zh-CN"/>
              </w:rPr>
              <w:t>桌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架：金属材质，钢管焊接采用二氧化碳保护焊新工艺，要求满焊，焊接表面波纹均匀，焊接处无夹渣、气孔、汗瘤、焊丝咬边和飞溅，无脱焊、虚焊、焊穿等现象，贴角焊缝厚度＞3mm；各钢件经规范的除油、除锈及酸洗磷化工艺处理，通过粉末喷涂设备进行静电热固性粉末喷塑，采用优质热固性粉末，</w:t>
            </w: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 xml:space="preserve">         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 xml:space="preserve"> 台面：采用耐高温、耐腐蚀岩板 。色泽美观不变色、手感光滑、耐热耐磨性强产品应符合家具相关标准。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8" w:hRule="atLeast"/>
        </w:trPr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83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移动升降讲台</w:t>
            </w:r>
          </w:p>
        </w:tc>
        <w:tc>
          <w:tcPr>
            <w:tcW w:w="1023" w:type="dxa"/>
            <w:shd w:val="clear" w:color="auto" w:fill="auto"/>
            <w:vAlign w:val="center"/>
          </w:tcPr>
          <w:p>
            <w:pPr>
              <w:pStyle w:val="11"/>
              <w:spacing w:before="129"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钢木结合</w:t>
            </w:r>
          </w:p>
        </w:tc>
        <w:tc>
          <w:tcPr>
            <w:tcW w:w="3298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both"/>
              <w:rPr>
                <w:color w:val="auto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660400</wp:posOffset>
                  </wp:positionV>
                  <wp:extent cx="1059815" cy="1525270"/>
                  <wp:effectExtent l="0" t="0" r="6985" b="13970"/>
                  <wp:wrapNone/>
                  <wp:docPr id="6540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0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15" cy="152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25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both"/>
              <w:rPr>
                <w:rFonts w:hint="eastAsia" w:ascii="宋体" w:hAnsi="宋体" w:eastAsia="宋体" w:cs="宋体"/>
                <w:color w:val="auto"/>
                <w:spacing w:val="3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3"/>
                <w:sz w:val="21"/>
                <w:szCs w:val="21"/>
                <w:lang w:eastAsia="zh-CN"/>
              </w:rPr>
              <w:t>715*495*710/1100</w:t>
            </w:r>
          </w:p>
        </w:tc>
        <w:tc>
          <w:tcPr>
            <w:tcW w:w="1241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center"/>
              <w:rPr>
                <w:rFonts w:hint="default" w:cs="宋体"/>
                <w:color w:val="auto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-2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987" w:type="dxa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right="268" w:rightChars="0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由金属桌架、台面</w:t>
            </w:r>
            <w:r>
              <w:rPr>
                <w:rFonts w:hint="eastAsia" w:cs="宋体"/>
                <w:color w:val="auto"/>
                <w:sz w:val="21"/>
                <w:szCs w:val="21"/>
                <w:lang w:eastAsia="zh-CN"/>
              </w:rPr>
              <w:t>、五金组成</w:t>
            </w:r>
          </w:p>
        </w:tc>
        <w:tc>
          <w:tcPr>
            <w:tcW w:w="3266" w:type="dxa"/>
            <w:shd w:val="clear" w:color="auto" w:fill="auto"/>
            <w:vAlign w:val="center"/>
          </w:tcPr>
          <w:p>
            <w:pPr>
              <w:pStyle w:val="11"/>
              <w:spacing w:before="63"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position w:val="10"/>
                <w:sz w:val="21"/>
                <w:szCs w:val="21"/>
                <w:lang w:eastAsia="zh-CN"/>
              </w:rPr>
              <w:t>基材</w:t>
            </w:r>
            <w:r>
              <w:rPr>
                <w:rFonts w:hint="eastAsia" w:cs="宋体"/>
                <w:color w:val="auto"/>
                <w:spacing w:val="1"/>
                <w:position w:val="10"/>
                <w:sz w:val="21"/>
                <w:szCs w:val="21"/>
                <w:lang w:eastAsia="zh-CN"/>
              </w:rPr>
              <w:t>：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刨花板</w:t>
            </w:r>
          </w:p>
          <w:p>
            <w:pPr>
              <w:pStyle w:val="11"/>
              <w:spacing w:before="46"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面材：浸渍胶膜纸饰面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封边：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PVC</w:t>
            </w:r>
            <w:r>
              <w:rPr>
                <w:rFonts w:hint="eastAsia" w:ascii="宋体" w:hAnsi="宋体" w:eastAsia="宋体" w:cs="宋体"/>
                <w:color w:val="auto"/>
                <w:spacing w:val="6"/>
                <w:sz w:val="21"/>
                <w:szCs w:val="21"/>
                <w:lang w:eastAsia="zh-CN"/>
              </w:rPr>
              <w:t>(聚氯乙烯树脂)</w:t>
            </w:r>
          </w:p>
          <w:p>
            <w:pPr>
              <w:pStyle w:val="11"/>
              <w:spacing w:before="1"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桌架：钢制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涂饰：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喷粉</w:t>
            </w:r>
          </w:p>
          <w:p>
            <w:pPr>
              <w:pStyle w:val="11"/>
              <w:spacing w:before="62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五金件：优质连接件</w:t>
            </w:r>
          </w:p>
        </w:tc>
        <w:tc>
          <w:tcPr>
            <w:tcW w:w="5742" w:type="dxa"/>
            <w:shd w:val="clear" w:color="auto" w:fill="auto"/>
            <w:vAlign w:val="center"/>
          </w:tcPr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基材：采用E0级优质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eastAsia="zh-CN"/>
              </w:rPr>
              <w:t>刨花板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 xml:space="preserve">，厚度≥18mm。 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饰面：正反三聚氰胺贴面，表面不可留有压痕、划伤、斑点和凹凸不平，同批产品不得出现明显色差。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封边：2mm厚优质PVC封边条封边。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胶水：环保型胶水。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桌架：优质钢管，厚度≥1.5mm。二氧化碳气体保护焊工艺，表面经酸洗磷化，静电喷涂。</w:t>
            </w:r>
          </w:p>
          <w:p>
            <w:pPr>
              <w:pStyle w:val="11"/>
              <w:spacing w:line="360" w:lineRule="auto"/>
              <w:ind w:left="967" w:left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spacing w:val="4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3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培训桌</w:t>
            </w:r>
          </w:p>
        </w:tc>
        <w:tc>
          <w:tcPr>
            <w:tcW w:w="1023" w:type="dxa"/>
            <w:shd w:val="clear" w:color="auto" w:fill="auto"/>
            <w:vAlign w:val="center"/>
          </w:tcPr>
          <w:p>
            <w:pPr>
              <w:pStyle w:val="11"/>
              <w:spacing w:before="129"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钢木结合</w:t>
            </w:r>
          </w:p>
        </w:tc>
        <w:tc>
          <w:tcPr>
            <w:tcW w:w="329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sz w:val="22"/>
                <w:szCs w:val="22"/>
                <w:u w:val="none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3175</wp:posOffset>
                  </wp:positionV>
                  <wp:extent cx="1211580" cy="1005205"/>
                  <wp:effectExtent l="0" t="0" r="7620" b="4445"/>
                  <wp:wrapNone/>
                  <wp:docPr id="3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100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25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both"/>
              <w:rPr>
                <w:rFonts w:hint="eastAsia" w:ascii="宋体" w:hAnsi="宋体" w:eastAsia="宋体" w:cs="宋体"/>
                <w:color w:val="auto"/>
                <w:spacing w:val="3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3"/>
                <w:sz w:val="21"/>
                <w:szCs w:val="21"/>
                <w:lang w:eastAsia="zh-CN"/>
              </w:rPr>
              <w:t>1200*500*750</w:t>
            </w:r>
          </w:p>
        </w:tc>
        <w:tc>
          <w:tcPr>
            <w:tcW w:w="1241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center"/>
              <w:rPr>
                <w:rFonts w:hint="default" w:ascii="宋体" w:hAnsi="宋体" w:eastAsia="宋体" w:cs="宋体"/>
                <w:snapToGrid w:val="0"/>
                <w:color w:val="auto"/>
                <w:spacing w:val="-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pacing w:val="-2"/>
                <w:sz w:val="21"/>
                <w:szCs w:val="21"/>
                <w:lang w:val="en-US" w:eastAsia="zh-CN"/>
              </w:rPr>
              <w:t>32</w:t>
            </w:r>
          </w:p>
        </w:tc>
        <w:tc>
          <w:tcPr>
            <w:tcW w:w="2987" w:type="dxa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right="268" w:right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由金属桌架、台面</w:t>
            </w:r>
            <w:r>
              <w:rPr>
                <w:rFonts w:hint="eastAsia" w:cs="宋体"/>
                <w:color w:val="auto"/>
                <w:sz w:val="21"/>
                <w:szCs w:val="21"/>
                <w:lang w:eastAsia="zh-CN"/>
              </w:rPr>
              <w:t>、五金组成</w:t>
            </w:r>
          </w:p>
        </w:tc>
        <w:tc>
          <w:tcPr>
            <w:tcW w:w="3266" w:type="dxa"/>
            <w:shd w:val="clear" w:color="auto" w:fill="auto"/>
            <w:vAlign w:val="center"/>
          </w:tcPr>
          <w:p>
            <w:pPr>
              <w:pStyle w:val="11"/>
              <w:spacing w:before="63"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position w:val="10"/>
                <w:sz w:val="21"/>
                <w:szCs w:val="21"/>
                <w:lang w:eastAsia="zh-CN"/>
              </w:rPr>
              <w:t>基材</w:t>
            </w:r>
            <w:r>
              <w:rPr>
                <w:rFonts w:hint="eastAsia" w:cs="宋体"/>
                <w:color w:val="auto"/>
                <w:spacing w:val="1"/>
                <w:position w:val="10"/>
                <w:sz w:val="21"/>
                <w:szCs w:val="21"/>
                <w:lang w:eastAsia="zh-CN"/>
              </w:rPr>
              <w:t>：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刨花板</w:t>
            </w:r>
          </w:p>
          <w:p>
            <w:pPr>
              <w:pStyle w:val="11"/>
              <w:spacing w:before="46"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面材：浸渍胶膜纸饰面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封边：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PVC</w:t>
            </w:r>
            <w:r>
              <w:rPr>
                <w:rFonts w:hint="eastAsia" w:ascii="宋体" w:hAnsi="宋体" w:eastAsia="宋体" w:cs="宋体"/>
                <w:color w:val="auto"/>
                <w:spacing w:val="6"/>
                <w:sz w:val="21"/>
                <w:szCs w:val="21"/>
                <w:lang w:eastAsia="zh-CN"/>
              </w:rPr>
              <w:t>(聚氯乙烯树脂)</w:t>
            </w:r>
          </w:p>
          <w:p>
            <w:pPr>
              <w:pStyle w:val="11"/>
              <w:spacing w:before="1"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桌架：钢制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涂饰：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喷粉</w:t>
            </w:r>
          </w:p>
          <w:p>
            <w:pPr>
              <w:pStyle w:val="11"/>
              <w:spacing w:before="62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五金件：优质连接件</w:t>
            </w:r>
          </w:p>
        </w:tc>
        <w:tc>
          <w:tcPr>
            <w:tcW w:w="5742" w:type="dxa"/>
            <w:shd w:val="clear" w:color="auto" w:fill="auto"/>
            <w:vAlign w:val="center"/>
          </w:tcPr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基材：采用E0级优质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eastAsia="zh-CN"/>
              </w:rPr>
              <w:t>刨花板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 xml:space="preserve">，厚度≥18mm。 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饰面：正反三聚氰胺贴面，表面不可留有压痕、划伤、斑点和凹凸不平，同批产品不得出现明显色差。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封边：2mm厚优质PVC封边条封边。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胶水：环保型胶水。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桌架：优质钢管，厚度≥1.5mm。二氧化碳气体保护焊工艺，表面经酸洗磷化，静电喷涂。</w:t>
            </w:r>
          </w:p>
          <w:p>
            <w:pPr>
              <w:pStyle w:val="11"/>
              <w:spacing w:line="360" w:lineRule="auto"/>
              <w:ind w:left="967" w:left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spacing w:val="4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83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吧台</w:t>
            </w:r>
          </w:p>
        </w:tc>
        <w:tc>
          <w:tcPr>
            <w:tcW w:w="1023" w:type="dxa"/>
            <w:shd w:val="clear" w:color="auto" w:fill="auto"/>
            <w:vAlign w:val="center"/>
          </w:tcPr>
          <w:p>
            <w:pPr>
              <w:pStyle w:val="11"/>
              <w:spacing w:before="129"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钢木结合</w:t>
            </w:r>
          </w:p>
        </w:tc>
        <w:tc>
          <w:tcPr>
            <w:tcW w:w="329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3175</wp:posOffset>
                  </wp:positionV>
                  <wp:extent cx="1436370" cy="1450975"/>
                  <wp:effectExtent l="0" t="0" r="11430" b="12065"/>
                  <wp:wrapNone/>
                  <wp:docPr id="6544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4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370" cy="145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25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both"/>
              <w:rPr>
                <w:rFonts w:hint="eastAsia" w:ascii="宋体" w:hAnsi="宋体" w:eastAsia="宋体" w:cs="宋体"/>
                <w:color w:val="auto"/>
                <w:spacing w:val="3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3"/>
                <w:sz w:val="21"/>
                <w:szCs w:val="21"/>
                <w:lang w:eastAsia="zh-CN"/>
              </w:rPr>
              <w:t>3500*500*1050</w:t>
            </w:r>
          </w:p>
        </w:tc>
        <w:tc>
          <w:tcPr>
            <w:tcW w:w="1241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center"/>
              <w:rPr>
                <w:rFonts w:hint="default" w:ascii="宋体" w:hAnsi="宋体" w:eastAsia="宋体" w:cs="宋体"/>
                <w:snapToGrid w:val="0"/>
                <w:color w:val="auto"/>
                <w:spacing w:val="-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pacing w:val="-2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987" w:type="dxa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right="268" w:right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由金属桌架、台面</w:t>
            </w:r>
            <w:r>
              <w:rPr>
                <w:rFonts w:hint="eastAsia" w:cs="宋体"/>
                <w:color w:val="auto"/>
                <w:sz w:val="21"/>
                <w:szCs w:val="21"/>
                <w:lang w:eastAsia="zh-CN"/>
              </w:rPr>
              <w:t>、五金组成</w:t>
            </w:r>
          </w:p>
        </w:tc>
        <w:tc>
          <w:tcPr>
            <w:tcW w:w="3266" w:type="dxa"/>
            <w:shd w:val="clear" w:color="auto" w:fill="auto"/>
            <w:vAlign w:val="center"/>
          </w:tcPr>
          <w:p>
            <w:pPr>
              <w:pStyle w:val="11"/>
              <w:spacing w:before="63"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position w:val="10"/>
                <w:sz w:val="21"/>
                <w:szCs w:val="21"/>
                <w:lang w:eastAsia="zh-CN"/>
              </w:rPr>
              <w:t>基材</w:t>
            </w:r>
            <w:r>
              <w:rPr>
                <w:rFonts w:hint="eastAsia" w:cs="宋体"/>
                <w:color w:val="auto"/>
                <w:spacing w:val="1"/>
                <w:position w:val="10"/>
                <w:sz w:val="21"/>
                <w:szCs w:val="21"/>
                <w:lang w:eastAsia="zh-CN"/>
              </w:rPr>
              <w:t>：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刨花板</w:t>
            </w:r>
          </w:p>
          <w:p>
            <w:pPr>
              <w:pStyle w:val="11"/>
              <w:spacing w:before="46"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面材：浸渍胶膜纸饰面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封边：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PVC</w:t>
            </w:r>
            <w:r>
              <w:rPr>
                <w:rFonts w:hint="eastAsia" w:ascii="宋体" w:hAnsi="宋体" w:eastAsia="宋体" w:cs="宋体"/>
                <w:color w:val="auto"/>
                <w:spacing w:val="6"/>
                <w:sz w:val="21"/>
                <w:szCs w:val="21"/>
                <w:lang w:eastAsia="zh-CN"/>
              </w:rPr>
              <w:t>(聚氯乙烯树脂)</w:t>
            </w:r>
          </w:p>
          <w:p>
            <w:pPr>
              <w:pStyle w:val="11"/>
              <w:spacing w:before="1"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桌架：钢制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涂饰：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喷粉</w:t>
            </w:r>
          </w:p>
          <w:p>
            <w:pPr>
              <w:pStyle w:val="11"/>
              <w:spacing w:before="62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五金件：优质连接件</w:t>
            </w:r>
          </w:p>
        </w:tc>
        <w:tc>
          <w:tcPr>
            <w:tcW w:w="5742" w:type="dxa"/>
            <w:shd w:val="clear" w:color="auto" w:fill="auto"/>
            <w:vAlign w:val="center"/>
          </w:tcPr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基材：采用E0级优质</w:t>
            </w:r>
            <w:r>
              <w:rPr>
                <w:rFonts w:hint="eastAsia" w:hAnsi="宋体" w:cs="宋体"/>
                <w:color w:val="auto"/>
                <w:sz w:val="21"/>
                <w:szCs w:val="21"/>
                <w:lang w:eastAsia="zh-CN"/>
              </w:rPr>
              <w:t>刨花板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 xml:space="preserve">，厚度≥18mm。 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饰面：正反三聚氰胺贴面，表面不可留有压痕、划伤、斑点和凹凸不平，同批产品不得出现明显色差。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封边：2mm厚优质PVC封边条封边。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胶水：环保型胶水。</w:t>
            </w:r>
          </w:p>
          <w:p>
            <w:pPr>
              <w:pStyle w:val="13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桌架：优质钢管，厚度≥1.5mm。二氧化碳气体保护焊工艺，表面经酸洗磷化，静电喷涂。</w:t>
            </w:r>
          </w:p>
          <w:p>
            <w:pPr>
              <w:pStyle w:val="11"/>
              <w:spacing w:line="360" w:lineRule="auto"/>
              <w:ind w:left="967" w:left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spacing w:val="4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833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前台</w:t>
            </w:r>
          </w:p>
        </w:tc>
        <w:tc>
          <w:tcPr>
            <w:tcW w:w="1023" w:type="dxa"/>
            <w:shd w:val="clear" w:color="auto" w:fill="auto"/>
            <w:vAlign w:val="center"/>
          </w:tcPr>
          <w:p>
            <w:pPr>
              <w:pStyle w:val="11"/>
              <w:spacing w:before="129"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木质</w:t>
            </w:r>
          </w:p>
        </w:tc>
        <w:tc>
          <w:tcPr>
            <w:tcW w:w="329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color w:val="auto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587375</wp:posOffset>
                  </wp:positionV>
                  <wp:extent cx="1508125" cy="1177925"/>
                  <wp:effectExtent l="0" t="0" r="635" b="10795"/>
                  <wp:wrapNone/>
                  <wp:docPr id="654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3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125" cy="117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25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both"/>
              <w:rPr>
                <w:rFonts w:hint="eastAsia" w:ascii="宋体" w:hAnsi="宋体" w:eastAsia="宋体" w:cs="宋体"/>
                <w:color w:val="auto"/>
                <w:spacing w:val="3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3"/>
                <w:sz w:val="21"/>
                <w:szCs w:val="21"/>
                <w:lang w:eastAsia="zh-CN"/>
              </w:rPr>
              <w:t>3660*2250</w:t>
            </w:r>
          </w:p>
        </w:tc>
        <w:tc>
          <w:tcPr>
            <w:tcW w:w="1241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center"/>
              <w:rPr>
                <w:rFonts w:hint="default" w:cs="宋体"/>
                <w:color w:val="auto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-2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987" w:type="dxa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right="268" w:right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由台面、桌架、多能能线盒组成</w:t>
            </w:r>
          </w:p>
        </w:tc>
        <w:tc>
          <w:tcPr>
            <w:tcW w:w="3266" w:type="dxa"/>
            <w:shd w:val="clear" w:color="auto" w:fill="auto"/>
            <w:vAlign w:val="center"/>
          </w:tcPr>
          <w:p>
            <w:pPr>
              <w:pStyle w:val="11"/>
              <w:spacing w:before="63"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position w:val="10"/>
                <w:sz w:val="21"/>
                <w:szCs w:val="21"/>
                <w:lang w:eastAsia="zh-CN"/>
              </w:rPr>
              <w:t>基材</w:t>
            </w:r>
            <w:r>
              <w:rPr>
                <w:rFonts w:hint="eastAsia" w:cs="宋体"/>
                <w:color w:val="auto"/>
                <w:spacing w:val="1"/>
                <w:position w:val="10"/>
                <w:sz w:val="21"/>
                <w:szCs w:val="21"/>
                <w:lang w:eastAsia="zh-CN"/>
              </w:rPr>
              <w:t>：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val="en-US" w:eastAsia="zh-CN"/>
              </w:rPr>
              <w:t>多层板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漆面</w:t>
            </w: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：</w:t>
            </w: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面漆</w:t>
            </w:r>
          </w:p>
          <w:p>
            <w:pPr>
              <w:pStyle w:val="11"/>
              <w:spacing w:before="62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五金件：优质连接件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、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val="en-US" w:eastAsia="zh-CN"/>
              </w:rPr>
              <w:t>多功能线盒</w:t>
            </w:r>
          </w:p>
        </w:tc>
        <w:tc>
          <w:tcPr>
            <w:tcW w:w="5742" w:type="dxa"/>
            <w:shd w:val="clear" w:color="auto" w:fill="auto"/>
            <w:vAlign w:val="center"/>
          </w:tcPr>
          <w:p>
            <w:pPr>
              <w:pStyle w:val="11"/>
              <w:spacing w:line="360" w:lineRule="auto"/>
              <w:jc w:val="left"/>
              <w:rPr>
                <w:rFonts w:hint="eastAsia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eastAsia="zh-CN"/>
              </w:rPr>
              <w:t>全木结构，柜体台面采用25mm厚E0级实木多层板，柜体侧板及背板采用18mm厚E0级实木多层板（甲醛含量标准≤0.05mg/m³）</w:t>
            </w:r>
          </w:p>
          <w:p>
            <w:pPr>
              <w:pStyle w:val="11"/>
              <w:spacing w:line="360" w:lineRule="auto"/>
              <w:jc w:val="left"/>
              <w:rPr>
                <w:rFonts w:hint="eastAsia" w:cs="宋体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eastAsia="zh-CN"/>
              </w:rPr>
              <w:t>3、面漆要求漆</w:t>
            </w:r>
            <w:r>
              <w:rPr>
                <w:rFonts w:hint="eastAsia" w:cs="宋体"/>
                <w:color w:val="auto"/>
                <w:sz w:val="21"/>
                <w:szCs w:val="21"/>
                <w:highlight w:val="none"/>
                <w:lang w:eastAsia="zh-CN"/>
              </w:rPr>
              <w:t>面透明度高、色泽美观不变色、耐热耐磨性强；底漆要求干燥迅速，附着力强（环保符合GB18581-2020）。采用具有环保、耐热、耐水、粘性强特点的环保胶水（环保符合GB18583-2008）。</w:t>
            </w:r>
          </w:p>
          <w:p>
            <w:pPr>
              <w:pStyle w:val="11"/>
              <w:spacing w:line="360" w:lineRule="auto"/>
              <w:jc w:val="left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1"/>
                <w:szCs w:val="21"/>
                <w:highlight w:val="none"/>
                <w:lang w:eastAsia="zh-CN"/>
              </w:rPr>
              <w:t>4、五金件：</w:t>
            </w:r>
            <w:r>
              <w:rPr>
                <w:rFonts w:hint="eastAsia" w:cs="宋体"/>
                <w:color w:val="auto"/>
                <w:sz w:val="21"/>
                <w:szCs w:val="21"/>
                <w:lang w:eastAsia="zh-CN"/>
              </w:rPr>
              <w:t>三节阻尼静音导轨，锁具及拉手均为优质品牌。五金件上须有品牌标识（除小拉手外）。</w:t>
            </w:r>
          </w:p>
        </w:tc>
      </w:tr>
    </w:tbl>
    <w:p>
      <w:pPr>
        <w:spacing w:line="360" w:lineRule="auto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sectPr>
          <w:pgSz w:w="23820" w:h="16840" w:orient="landscape"/>
          <w:pgMar w:top="1800" w:right="1440" w:bottom="1800" w:left="1440" w:header="0" w:footer="0" w:gutter="0"/>
          <w:cols w:space="720" w:num="1"/>
        </w:sectPr>
      </w:pPr>
    </w:p>
    <w:p>
      <w:pPr>
        <w:numPr>
          <w:ilvl w:val="0"/>
          <w:numId w:val="0"/>
        </w:numPr>
        <w:spacing w:before="127" w:line="360" w:lineRule="auto"/>
        <w:outlineLvl w:val="6"/>
        <w:rPr>
          <w:rFonts w:hint="eastAsia" w:ascii="宋体" w:hAnsi="宋体" w:eastAsia="宋体" w:cs="宋体"/>
          <w:b/>
          <w:bCs/>
          <w:color w:val="auto"/>
          <w:spacing w:val="-18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pacing w:val="-18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color w:val="auto"/>
          <w:spacing w:val="-18"/>
          <w:sz w:val="28"/>
          <w:szCs w:val="28"/>
        </w:rPr>
        <w:t>椅</w:t>
      </w:r>
      <w:r>
        <w:rPr>
          <w:rFonts w:hint="eastAsia" w:ascii="宋体" w:hAnsi="宋体" w:eastAsia="宋体" w:cs="宋体"/>
          <w:b/>
          <w:bCs/>
          <w:color w:val="auto"/>
          <w:spacing w:val="-18"/>
          <w:sz w:val="28"/>
          <w:szCs w:val="28"/>
          <w:lang w:eastAsia="zh-CN"/>
        </w:rPr>
        <w:t>类</w:t>
      </w:r>
    </w:p>
    <w:tbl>
      <w:tblPr>
        <w:tblStyle w:val="12"/>
        <w:tblpPr w:leftFromText="180" w:rightFromText="180" w:vertAnchor="text" w:horzAnchor="page" w:tblpX="1561" w:tblpY="241"/>
        <w:tblOverlap w:val="never"/>
        <w:tblW w:w="2078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6"/>
        <w:gridCol w:w="672"/>
        <w:gridCol w:w="948"/>
        <w:gridCol w:w="3291"/>
        <w:gridCol w:w="2025"/>
        <w:gridCol w:w="1241"/>
        <w:gridCol w:w="2987"/>
        <w:gridCol w:w="3274"/>
        <w:gridCol w:w="553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806" w:type="dxa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编号</w:t>
            </w:r>
          </w:p>
        </w:tc>
        <w:tc>
          <w:tcPr>
            <w:tcW w:w="672" w:type="dxa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品目</w:t>
            </w:r>
          </w:p>
        </w:tc>
        <w:tc>
          <w:tcPr>
            <w:tcW w:w="948" w:type="dxa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基本分类</w:t>
            </w:r>
          </w:p>
        </w:tc>
        <w:tc>
          <w:tcPr>
            <w:tcW w:w="3291" w:type="dxa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</w:rPr>
              <w:t>参考样式</w:t>
            </w:r>
          </w:p>
        </w:tc>
        <w:tc>
          <w:tcPr>
            <w:tcW w:w="2025" w:type="dxa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参考规格</w:t>
            </w:r>
          </w:p>
          <w:p>
            <w:pPr>
              <w:pStyle w:val="11"/>
              <w:spacing w:before="87"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4"/>
                <w:sz w:val="21"/>
                <w:szCs w:val="21"/>
                <w:lang w:eastAsia="zh-CN"/>
              </w:rPr>
              <w:t>(长×宽×高)mm</w:t>
            </w:r>
          </w:p>
        </w:tc>
        <w:tc>
          <w:tcPr>
            <w:tcW w:w="1241" w:type="dxa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-5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5"/>
                <w:sz w:val="21"/>
                <w:szCs w:val="21"/>
                <w:lang w:eastAsia="zh-CN"/>
              </w:rPr>
              <w:t>数量</w:t>
            </w:r>
          </w:p>
        </w:tc>
        <w:tc>
          <w:tcPr>
            <w:tcW w:w="2987" w:type="dxa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5"/>
                <w:sz w:val="21"/>
                <w:szCs w:val="21"/>
              </w:rPr>
              <w:t>基本组成</w:t>
            </w:r>
          </w:p>
        </w:tc>
        <w:tc>
          <w:tcPr>
            <w:tcW w:w="3274" w:type="dxa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2"/>
                <w:sz w:val="21"/>
                <w:szCs w:val="21"/>
              </w:rPr>
              <w:t>基本材质</w:t>
            </w:r>
          </w:p>
        </w:tc>
        <w:tc>
          <w:tcPr>
            <w:tcW w:w="5536" w:type="dxa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2"/>
                <w:sz w:val="21"/>
                <w:szCs w:val="21"/>
                <w:lang w:eastAsia="zh-CN"/>
              </w:rPr>
              <w:t>工艺质量标准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4" w:hRule="atLeast"/>
        </w:trPr>
        <w:tc>
          <w:tcPr>
            <w:tcW w:w="8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672" w:type="dxa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公寓椅</w:t>
            </w:r>
          </w:p>
        </w:tc>
        <w:tc>
          <w:tcPr>
            <w:tcW w:w="948" w:type="dxa"/>
            <w:vAlign w:val="center"/>
          </w:tcPr>
          <w:p>
            <w:pPr>
              <w:pStyle w:val="11"/>
              <w:spacing w:before="129"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钢木结合</w:t>
            </w:r>
          </w:p>
        </w:tc>
        <w:tc>
          <w:tcPr>
            <w:tcW w:w="3291" w:type="dxa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497965" cy="1685925"/>
                  <wp:effectExtent l="0" t="0" r="6985" b="9525"/>
                  <wp:docPr id="1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96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  <w:p>
            <w:pPr>
              <w:pStyle w:val="11"/>
              <w:spacing w:before="91"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  <w:tc>
          <w:tcPr>
            <w:tcW w:w="2025" w:type="dxa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</w:rPr>
              <w:t xml:space="preserve">375*420*770mm </w:t>
            </w:r>
          </w:p>
        </w:tc>
        <w:tc>
          <w:tcPr>
            <w:tcW w:w="1241" w:type="dxa"/>
            <w:vAlign w:val="center"/>
          </w:tcPr>
          <w:p>
            <w:pPr>
              <w:pStyle w:val="11"/>
              <w:spacing w:before="76" w:line="360" w:lineRule="auto"/>
              <w:ind w:left="164" w:right="268"/>
              <w:jc w:val="center"/>
              <w:rPr>
                <w:rFonts w:hint="default" w:ascii="宋体" w:hAnsi="宋体" w:eastAsia="宋体" w:cs="宋体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616</w:t>
            </w:r>
          </w:p>
        </w:tc>
        <w:tc>
          <w:tcPr>
            <w:tcW w:w="2987" w:type="dxa"/>
            <w:vAlign w:val="center"/>
          </w:tcPr>
          <w:p>
            <w:pPr>
              <w:pStyle w:val="11"/>
              <w:spacing w:before="66" w:line="360" w:lineRule="auto"/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pacing w:val="-1"/>
                <w:sz w:val="21"/>
                <w:szCs w:val="21"/>
                <w:lang w:eastAsia="zh-CN"/>
              </w:rPr>
              <w:t>金属椅子、椅面、靠背组成</w:t>
            </w:r>
          </w:p>
        </w:tc>
        <w:tc>
          <w:tcPr>
            <w:tcW w:w="3274" w:type="dxa"/>
            <w:vAlign w:val="center"/>
          </w:tcPr>
          <w:p>
            <w:pPr>
              <w:pStyle w:val="11"/>
              <w:spacing w:before="63" w:line="360" w:lineRule="auto"/>
              <w:jc w:val="left"/>
              <w:rPr>
                <w:rFonts w:hint="eastAsia" w:cs="宋体"/>
                <w:color w:val="auto"/>
                <w:spacing w:val="1"/>
                <w:position w:val="1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position w:val="10"/>
                <w:sz w:val="21"/>
                <w:szCs w:val="21"/>
                <w:lang w:eastAsia="zh-CN"/>
              </w:rPr>
              <w:t>基材</w:t>
            </w:r>
            <w:r>
              <w:rPr>
                <w:rFonts w:hint="eastAsia" w:cs="宋体"/>
                <w:color w:val="auto"/>
                <w:spacing w:val="1"/>
                <w:position w:val="10"/>
                <w:sz w:val="21"/>
                <w:szCs w:val="21"/>
                <w:lang w:eastAsia="zh-CN"/>
              </w:rPr>
              <w:t>：多层胶合板</w:t>
            </w:r>
          </w:p>
          <w:p>
            <w:pPr>
              <w:pStyle w:val="11"/>
              <w:spacing w:before="63" w:line="360" w:lineRule="auto"/>
              <w:jc w:val="left"/>
              <w:rPr>
                <w:rFonts w:hint="eastAsia" w:cs="宋体"/>
                <w:color w:val="auto"/>
                <w:spacing w:val="1"/>
                <w:position w:val="10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pacing w:val="1"/>
                <w:position w:val="10"/>
                <w:sz w:val="21"/>
                <w:szCs w:val="21"/>
                <w:lang w:eastAsia="zh-CN"/>
              </w:rPr>
              <w:t>油漆：清水漆</w:t>
            </w:r>
          </w:p>
          <w:p>
            <w:pPr>
              <w:pStyle w:val="11"/>
              <w:spacing w:line="360" w:lineRule="auto"/>
              <w:jc w:val="both"/>
              <w:rPr>
                <w:rFonts w:hint="eastAsia" w:cs="宋体"/>
                <w:color w:val="auto"/>
                <w:spacing w:val="-4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lang w:eastAsia="zh-CN"/>
              </w:rPr>
              <w:t>椅架：</w:t>
            </w:r>
            <w:r>
              <w:rPr>
                <w:rFonts w:hint="eastAsia" w:cs="宋体"/>
                <w:color w:val="auto"/>
                <w:spacing w:val="-4"/>
                <w:sz w:val="21"/>
                <w:szCs w:val="21"/>
                <w:lang w:eastAsia="zh-CN"/>
              </w:rPr>
              <w:t>金属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涂饰：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喷粉</w:t>
            </w:r>
          </w:p>
          <w:p>
            <w:pPr>
              <w:pStyle w:val="11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lang w:eastAsia="zh-CN"/>
              </w:rPr>
            </w:pPr>
          </w:p>
        </w:tc>
        <w:tc>
          <w:tcPr>
            <w:tcW w:w="5536" w:type="dxa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座板及背板采用12mm厚E0级多层胶合板，四周油漆封边，板材环保等级符合 GB/T39600-2021《人造板及其制品甲醛释放量分级》E0 级标准,甲醛释放量≤0.05mg/m³；椅架采用Ø22×1.5圆管，Ø19×1.2圆管，钢管焊接采用二氧化碳保护焊新工艺，要求满焊，焊接表面波纹均匀，焊接处无夹渣、气孔、汗瘤、焊丝咬边和飞溅，无脱焊、虚焊、焊穿等现象，贴角焊缝厚度＞3mm；各钢件经规范的除油、除锈及酸洗磷化工艺处理，通过粉末喷涂设备进行静电热固性粉末喷塑，采用优质热固性粉末，喷塑厚度≥60~100㎛，漆膜附着力、硬度、冲击强度等均符合《学生公寓多功能家具》（GB/T2741-2013）、《木家具通用技术条件》（GB/T 3324-2017）、《金属家具通用技术条件》（GB/T3325-2017）等国家标准。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8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672" w:type="dxa"/>
            <w:vAlign w:val="center"/>
          </w:tcPr>
          <w:p>
            <w:pPr>
              <w:spacing w:line="360" w:lineRule="auto"/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会议椅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/办公椅</w:t>
            </w:r>
          </w:p>
        </w:tc>
        <w:tc>
          <w:tcPr>
            <w:tcW w:w="948" w:type="dxa"/>
            <w:vAlign w:val="center"/>
          </w:tcPr>
          <w:p>
            <w:pPr>
              <w:pStyle w:val="11"/>
              <w:spacing w:before="129"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会议椅</w:t>
            </w:r>
          </w:p>
        </w:tc>
        <w:tc>
          <w:tcPr>
            <w:tcW w:w="3291" w:type="dxa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436245</wp:posOffset>
                  </wp:positionV>
                  <wp:extent cx="816610" cy="1106805"/>
                  <wp:effectExtent l="0" t="0" r="2540" b="17145"/>
                  <wp:wrapNone/>
                  <wp:docPr id="65421" name="ID_846F3B258116430FB7FC619015DFBDFD" descr="151A3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21" name="ID_846F3B258116430FB7FC619015DFBDFD" descr="151A309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1106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25" w:type="dxa"/>
            <w:vAlign w:val="center"/>
          </w:tcPr>
          <w:p>
            <w:pPr>
              <w:pStyle w:val="11"/>
              <w:spacing w:before="91" w:line="360" w:lineRule="auto"/>
              <w:ind w:left="32"/>
              <w:jc w:val="center"/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  <w:t>575*600*860mm</w:t>
            </w:r>
          </w:p>
        </w:tc>
        <w:tc>
          <w:tcPr>
            <w:tcW w:w="1241" w:type="dxa"/>
            <w:vAlign w:val="center"/>
          </w:tcPr>
          <w:p>
            <w:pPr>
              <w:pStyle w:val="11"/>
              <w:spacing w:before="76" w:line="360" w:lineRule="auto"/>
              <w:ind w:right="268"/>
              <w:jc w:val="center"/>
              <w:rPr>
                <w:rFonts w:hint="default" w:ascii="宋体" w:hAnsi="宋体" w:eastAsia="宋体" w:cs="宋体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22</w:t>
            </w:r>
          </w:p>
        </w:tc>
        <w:tc>
          <w:tcPr>
            <w:tcW w:w="2987" w:type="dxa"/>
            <w:vAlign w:val="center"/>
          </w:tcPr>
          <w:p>
            <w:pPr>
              <w:pStyle w:val="11"/>
              <w:spacing w:before="76" w:line="360" w:lineRule="auto"/>
              <w:ind w:right="268"/>
              <w:jc w:val="both"/>
              <w:rPr>
                <w:rFonts w:hint="default" w:ascii="宋体" w:hAnsi="宋体" w:eastAsia="宋体" w:cs="宋体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由椅面、靠背、椅架、万向轮组成</w:t>
            </w:r>
          </w:p>
        </w:tc>
        <w:tc>
          <w:tcPr>
            <w:tcW w:w="3274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胶壳：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P加纤材质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 xml:space="preserve">                         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椅架：金属脚架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椅脚：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万向轮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涂饰：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喷粉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座垫：定型海棉</w:t>
            </w:r>
          </w:p>
        </w:tc>
        <w:tc>
          <w:tcPr>
            <w:tcW w:w="5536" w:type="dxa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1、胶壳：材质采用PP加纤材质，环保不褪色，抗裂性强。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 xml:space="preserve">2、椅架：采用25*1.5mm厚冷锻圆管，220度高温静电喷涂，处理精细光滑、牢固抗冲击不变形。 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3、座垫：定型海棉，弹力布面料，回弹好，坐感舒适。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4、可活动万向轮，方便移动。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5、背连接部件为铝合金，可倾仰回弹。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6、尺寸:575*600*860mm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7、功能：座垫可上翻连排堆叠摆放，可倾摇，坐感舒适。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806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672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会议椅/办公椅</w:t>
            </w:r>
          </w:p>
        </w:tc>
        <w:tc>
          <w:tcPr>
            <w:tcW w:w="94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sz w:val="22"/>
                <w:szCs w:val="22"/>
                <w:u w:val="none"/>
                <w:lang w:val="en-US" w:eastAsia="zh-CN" w:bidi="ar-SA"/>
              </w:rPr>
              <w:t>弓形椅</w:t>
            </w:r>
          </w:p>
        </w:tc>
        <w:tc>
          <w:tcPr>
            <w:tcW w:w="3291" w:type="dxa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2059305</wp:posOffset>
                  </wp:positionV>
                  <wp:extent cx="909955" cy="1069975"/>
                  <wp:effectExtent l="0" t="0" r="4445" b="15875"/>
                  <wp:wrapNone/>
                  <wp:docPr id="654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2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955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uto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22225</wp:posOffset>
                  </wp:positionV>
                  <wp:extent cx="1176655" cy="996315"/>
                  <wp:effectExtent l="0" t="0" r="4445" b="13335"/>
                  <wp:wrapNone/>
                  <wp:docPr id="6541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1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99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2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常规</w:t>
            </w:r>
          </w:p>
        </w:tc>
        <w:tc>
          <w:tcPr>
            <w:tcW w:w="1241" w:type="dxa"/>
            <w:vAlign w:val="center"/>
          </w:tcPr>
          <w:p>
            <w:pPr>
              <w:pStyle w:val="11"/>
              <w:spacing w:before="76" w:line="360" w:lineRule="auto"/>
              <w:ind w:right="268"/>
              <w:jc w:val="center"/>
              <w:rPr>
                <w:rFonts w:hint="default" w:cs="宋体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36</w:t>
            </w:r>
          </w:p>
        </w:tc>
        <w:tc>
          <w:tcPr>
            <w:tcW w:w="2987" w:type="dxa"/>
            <w:vAlign w:val="center"/>
          </w:tcPr>
          <w:p>
            <w:pPr>
              <w:pStyle w:val="11"/>
              <w:spacing w:before="76" w:line="360" w:lineRule="auto"/>
              <w:ind w:right="268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由椅面、靠背、椅架组成</w:t>
            </w:r>
          </w:p>
        </w:tc>
        <w:tc>
          <w:tcPr>
            <w:tcW w:w="3274" w:type="dxa"/>
            <w:vAlign w:val="center"/>
          </w:tcPr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面料：透气网布                 y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椅架：金属脚架</w:t>
            </w: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 xml:space="preserve">                     </w:t>
            </w: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涂饰：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喷粉</w:t>
            </w:r>
          </w:p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座垫：定型海棉</w:t>
            </w:r>
          </w:p>
        </w:tc>
        <w:tc>
          <w:tcPr>
            <w:tcW w:w="5536" w:type="dxa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面料：采用抗氧透气品牌网布表面无脱色，无擦伤，色泽纹理一致，具有抗张强度高、颜色摩擦度牢，耐磨损度高，防潮防污易清洁，柔软舒适透气性强。坐垫采用具有环保、耐热、耐水、粘性强的特点胶水，采用高密度定型海绵，表面有防腐化和防变形保护膜，具有透气性强，软硬适中，长久使用不变形不塌陷底板采用12mm优质一次成型曲木板表面光洁无毛刺，无发霉，承托力达180KG，含水率低于9%，经蒸、压煮、烘干、杀虫、杀菌处理，防腐、防虫、防潮。钢制脚架，酸洗磷化，喷塑处理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806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672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阅览椅/培训椅</w:t>
            </w:r>
          </w:p>
        </w:tc>
        <w:tc>
          <w:tcPr>
            <w:tcW w:w="948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阅览椅/培训椅</w:t>
            </w:r>
          </w:p>
        </w:tc>
        <w:tc>
          <w:tcPr>
            <w:tcW w:w="3291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rFonts w:ascii="宋体" w:hAnsi="宋体" w:eastAsia="宋体" w:cs="宋体"/>
                <w:snapToGrid w:val="0"/>
                <w:color w:val="auto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2025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center"/>
              <w:rPr>
                <w:rFonts w:hint="eastAsia" w:ascii="宋体" w:hAnsi="宋体" w:eastAsia="宋体" w:cs="宋体"/>
                <w:snapToGrid w:val="0"/>
                <w:color w:val="auto"/>
                <w:spacing w:val="-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auto"/>
                <w:spacing w:val="-2"/>
                <w:sz w:val="21"/>
                <w:szCs w:val="21"/>
                <w:lang w:val="en-US" w:eastAsia="zh-CN" w:bidi="ar-SA"/>
              </w:rPr>
              <w:t>63</w:t>
            </w:r>
            <w:r>
              <w:rPr>
                <w:rFonts w:hint="eastAsia" w:cs="宋体"/>
                <w:snapToGrid w:val="0"/>
                <w:color w:val="auto"/>
                <w:spacing w:val="-2"/>
                <w:sz w:val="21"/>
                <w:szCs w:val="21"/>
                <w:lang w:val="en-US" w:eastAsia="zh-CN" w:bidi="ar-SA"/>
              </w:rPr>
              <w:t>0</w:t>
            </w:r>
            <w:r>
              <w:rPr>
                <w:rFonts w:hint="eastAsia" w:ascii="宋体" w:hAnsi="宋体" w:eastAsia="宋体" w:cs="宋体"/>
                <w:snapToGrid w:val="0"/>
                <w:color w:val="auto"/>
                <w:spacing w:val="-2"/>
                <w:sz w:val="21"/>
                <w:szCs w:val="21"/>
                <w:lang w:val="en-US" w:eastAsia="zh-CN" w:bidi="ar-SA"/>
              </w:rPr>
              <w:t>*63</w:t>
            </w:r>
            <w:r>
              <w:rPr>
                <w:rFonts w:hint="eastAsia" w:cs="宋体"/>
                <w:snapToGrid w:val="0"/>
                <w:color w:val="auto"/>
                <w:spacing w:val="-2"/>
                <w:sz w:val="21"/>
                <w:szCs w:val="21"/>
                <w:lang w:val="en-US" w:eastAsia="zh-CN" w:bidi="ar-SA"/>
              </w:rPr>
              <w:t>0</w:t>
            </w:r>
            <w:r>
              <w:rPr>
                <w:rFonts w:hint="eastAsia" w:ascii="宋体" w:hAnsi="宋体" w:eastAsia="宋体" w:cs="宋体"/>
                <w:snapToGrid w:val="0"/>
                <w:color w:val="auto"/>
                <w:spacing w:val="-2"/>
                <w:sz w:val="21"/>
                <w:szCs w:val="21"/>
                <w:lang w:val="en-US" w:eastAsia="zh-CN" w:bidi="ar-SA"/>
              </w:rPr>
              <w:t>*825</w:t>
            </w:r>
          </w:p>
        </w:tc>
        <w:tc>
          <w:tcPr>
            <w:tcW w:w="1241" w:type="dxa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right="268" w:rightChars="0"/>
              <w:jc w:val="center"/>
              <w:rPr>
                <w:rFonts w:hint="default" w:ascii="宋体" w:hAnsi="宋体" w:eastAsia="宋体" w:cs="宋体"/>
                <w:snapToGrid w:val="0"/>
                <w:color w:val="auto"/>
                <w:spacing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auto"/>
                <w:spacing w:val="2"/>
                <w:sz w:val="21"/>
                <w:szCs w:val="21"/>
                <w:lang w:val="en-US" w:eastAsia="zh-CN" w:bidi="ar-SA"/>
              </w:rPr>
              <w:t>70</w:t>
            </w:r>
          </w:p>
        </w:tc>
        <w:tc>
          <w:tcPr>
            <w:tcW w:w="2987" w:type="dxa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right="268" w:right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由椅面、靠背、椅架组成</w:t>
            </w:r>
          </w:p>
        </w:tc>
        <w:tc>
          <w:tcPr>
            <w:tcW w:w="3274" w:type="dxa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椅背： 白色PP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面料：</w:t>
            </w:r>
            <w:r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弹力布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椅架：金属脚架</w:t>
            </w: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 xml:space="preserve">                     </w:t>
            </w: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涂饰：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喷粉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座垫：定型海棉</w:t>
            </w:r>
          </w:p>
        </w:tc>
        <w:tc>
          <w:tcPr>
            <w:tcW w:w="5536" w:type="dxa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椅背： 白色PP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椅座： 座垫上翻 带底壳 12mm座板+定型海绵+弹力布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扶手：前后滑动扶手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椅架： 可折叠白色钢架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806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67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办公椅</w:t>
            </w:r>
          </w:p>
        </w:tc>
        <w:tc>
          <w:tcPr>
            <w:tcW w:w="94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办公椅</w:t>
            </w:r>
          </w:p>
        </w:tc>
        <w:tc>
          <w:tcPr>
            <w:tcW w:w="3291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rFonts w:ascii="宋体" w:hAnsi="宋体" w:eastAsia="宋体" w:cs="宋体"/>
                <w:snapToGrid w:val="0"/>
                <w:color w:val="auto"/>
                <w:sz w:val="28"/>
                <w:szCs w:val="28"/>
                <w:lang w:val="en-US" w:eastAsia="en-US" w:bidi="ar-SA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557530</wp:posOffset>
                  </wp:positionV>
                  <wp:extent cx="1031240" cy="1005205"/>
                  <wp:effectExtent l="0" t="0" r="16510" b="4445"/>
                  <wp:wrapNone/>
                  <wp:docPr id="65435" name="ID_610AA5B62BF343A19A901C8DDC0EFD7B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35" name="ID_610AA5B62BF343A19A901C8DDC0EFD7B" descr=" 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100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25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center"/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  <w:t>常规</w:t>
            </w:r>
          </w:p>
        </w:tc>
        <w:tc>
          <w:tcPr>
            <w:tcW w:w="1241" w:type="dxa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right="268" w:rightChars="0"/>
              <w:jc w:val="center"/>
              <w:rPr>
                <w:rFonts w:hint="default" w:cs="宋体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17</w:t>
            </w:r>
          </w:p>
        </w:tc>
        <w:tc>
          <w:tcPr>
            <w:tcW w:w="2987" w:type="dxa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right="268" w:rightChars="0"/>
              <w:jc w:val="both"/>
              <w:rPr>
                <w:rFonts w:hint="eastAsia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由椅面、靠背、椅架、气杆、五星脚组成</w:t>
            </w:r>
          </w:p>
        </w:tc>
        <w:tc>
          <w:tcPr>
            <w:tcW w:w="3274" w:type="dxa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椅背：尼龙+玻纤 活动腰靠 条纹网面料 12mm座板+海绵+弹力布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扶手：PU扶手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底盘：蝴蝶底盘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气杆：三级气杆</w:t>
            </w:r>
          </w:p>
          <w:p>
            <w:pPr>
              <w:spacing w:line="360" w:lineRule="auto"/>
              <w:jc w:val="both"/>
              <w:rPr>
                <w:rFonts w:hint="default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椅脚：尼龙五星脚</w:t>
            </w:r>
          </w:p>
        </w:tc>
        <w:tc>
          <w:tcPr>
            <w:tcW w:w="5536" w:type="dxa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椅背：尼龙+玻纤 活动腰靠 条纹网面料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椅座： 带底壳 12mm座板+定型海绵+弹力布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扶手：可上翻 旋转PU扶手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底盘：3.0MM原位锁定蝴蝶底盘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气杆：行程100mm#下沉50mm三级气杆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椅脚：330mm尼龙五星脚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椅轮：50/25尼龙轮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806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67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会议椅</w:t>
            </w:r>
          </w:p>
        </w:tc>
        <w:tc>
          <w:tcPr>
            <w:tcW w:w="94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会议椅</w:t>
            </w:r>
          </w:p>
        </w:tc>
        <w:tc>
          <w:tcPr>
            <w:tcW w:w="3291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rFonts w:ascii="宋体" w:hAnsi="宋体" w:eastAsia="宋体" w:cs="宋体"/>
                <w:snapToGrid w:val="0"/>
                <w:color w:val="auto"/>
                <w:sz w:val="28"/>
                <w:szCs w:val="28"/>
                <w:lang w:val="en-US" w:eastAsia="en-US" w:bidi="ar-SA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738505</wp:posOffset>
                  </wp:positionH>
                  <wp:positionV relativeFrom="paragraph">
                    <wp:posOffset>-128270</wp:posOffset>
                  </wp:positionV>
                  <wp:extent cx="626110" cy="1123950"/>
                  <wp:effectExtent l="0" t="0" r="2540" b="0"/>
                  <wp:wrapNone/>
                  <wp:docPr id="65410" name="ID_6B006209AFEB49A5A5080C05D604283D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10" name="ID_6B006209AFEB49A5A5080C05D604283D" descr=" "/>
                          <pic:cNvPicPr/>
                        </pic:nvPicPr>
                        <pic:blipFill>
                          <a:blip r:embed="rId25"/>
                          <a:srcRect t="2576" b="3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25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center"/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  <w:t>常规</w:t>
            </w:r>
          </w:p>
        </w:tc>
        <w:tc>
          <w:tcPr>
            <w:tcW w:w="1241" w:type="dxa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right="268" w:rightChars="0"/>
              <w:jc w:val="center"/>
              <w:rPr>
                <w:rFonts w:hint="default" w:cs="宋体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14</w:t>
            </w:r>
          </w:p>
        </w:tc>
        <w:tc>
          <w:tcPr>
            <w:tcW w:w="2987" w:type="dxa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right="268" w:rightChars="0"/>
              <w:jc w:val="left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由椅面、靠背、椅架、气杆、五星脚组成</w:t>
            </w:r>
          </w:p>
        </w:tc>
        <w:tc>
          <w:tcPr>
            <w:tcW w:w="3274" w:type="dxa"/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椅背：尼龙+玻纤  竹节网面料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面料 12mm座板+海绵+弹力布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扶手：PU扶手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底盘：单功能底盘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气杆：三级气杆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椅脚：尼龙五星脚</w:t>
            </w:r>
          </w:p>
        </w:tc>
        <w:tc>
          <w:tcPr>
            <w:tcW w:w="5536" w:type="dxa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椅背：尼龙+玻纤  竹节网面料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椅座： 12mm座板+高回弹原生海绵+弹力布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扶手：固定扶手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底盘：3.0MM单功能底盘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气杆：行程100mm#下沉50mm三级气杆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 xml:space="preserve">椅脚：320mm尼龙五星脚 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椅轮：50/25尼龙轮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806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672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办公椅</w:t>
            </w:r>
          </w:p>
        </w:tc>
        <w:tc>
          <w:tcPr>
            <w:tcW w:w="94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办公椅</w:t>
            </w:r>
          </w:p>
        </w:tc>
        <w:tc>
          <w:tcPr>
            <w:tcW w:w="3291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rFonts w:ascii="宋体" w:hAnsi="宋体" w:eastAsia="宋体" w:cs="宋体"/>
                <w:snapToGrid w:val="0"/>
                <w:color w:val="auto"/>
                <w:sz w:val="28"/>
                <w:szCs w:val="28"/>
                <w:lang w:val="en-US" w:eastAsia="en-US" w:bidi="ar-SA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48260</wp:posOffset>
                  </wp:positionV>
                  <wp:extent cx="1214755" cy="1455420"/>
                  <wp:effectExtent l="0" t="0" r="4445" b="11430"/>
                  <wp:wrapNone/>
                  <wp:docPr id="6540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0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5" cy="145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25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center"/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  <w:t>常规</w:t>
            </w:r>
          </w:p>
        </w:tc>
        <w:tc>
          <w:tcPr>
            <w:tcW w:w="1241" w:type="dxa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right="268" w:rightChars="0"/>
              <w:jc w:val="center"/>
              <w:rPr>
                <w:rFonts w:hint="default" w:cs="宋体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987" w:type="dxa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right="268" w:rightChars="0"/>
              <w:jc w:val="both"/>
              <w:rPr>
                <w:rFonts w:hint="eastAsia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由椅面、靠背、椅架、气杆、五星脚组成</w:t>
            </w:r>
          </w:p>
        </w:tc>
        <w:tc>
          <w:tcPr>
            <w:tcW w:w="3274" w:type="dxa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椅背：尼龙+玻纤  小特网面料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面料 12mm座板+海绵+弹力布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扶手：固定扶手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底盘：带尾板原位锁定底盘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 xml:space="preserve">      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气杆：三级气杆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椅脚：尼龙五星脚</w:t>
            </w:r>
          </w:p>
        </w:tc>
        <w:tc>
          <w:tcPr>
            <w:tcW w:w="5536" w:type="dxa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椅背：尼龙+玻纤  小特网面料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椅座：12mm座板 +高回弹原生海绵+弹力布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扶手：固定扶手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底盘：3.0MM带尾板原位锁定底盘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气杆：行程85mm#下沉50mm三级气杆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椅脚：340mm尼龙五星脚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椅轮：60/25尼龙轮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806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672" w:type="dxa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洽谈椅</w:t>
            </w:r>
          </w:p>
        </w:tc>
        <w:tc>
          <w:tcPr>
            <w:tcW w:w="948" w:type="dxa"/>
            <w:shd w:val="clear" w:color="auto" w:fill="auto"/>
            <w:vAlign w:val="center"/>
          </w:tcPr>
          <w:p>
            <w:pPr>
              <w:pStyle w:val="11"/>
              <w:spacing w:before="129"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洽谈椅</w:t>
            </w:r>
          </w:p>
        </w:tc>
        <w:tc>
          <w:tcPr>
            <w:tcW w:w="3291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rFonts w:ascii="宋体" w:hAnsi="宋体" w:eastAsia="宋体" w:cs="宋体"/>
                <w:snapToGrid w:val="0"/>
                <w:color w:val="auto"/>
                <w:sz w:val="28"/>
                <w:szCs w:val="28"/>
                <w:lang w:val="en-US" w:eastAsia="en-US" w:bidi="ar-SA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35560</wp:posOffset>
                  </wp:positionV>
                  <wp:extent cx="1127760" cy="1137920"/>
                  <wp:effectExtent l="0" t="0" r="15240" b="5080"/>
                  <wp:wrapNone/>
                  <wp:docPr id="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25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center"/>
              <w:rPr>
                <w:rFonts w:hint="eastAsia" w:ascii="宋体" w:hAnsi="宋体" w:eastAsia="宋体" w:cs="宋体"/>
                <w:snapToGrid w:val="0"/>
                <w:color w:val="auto"/>
                <w:spacing w:val="-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  <w:t>常规</w:t>
            </w:r>
          </w:p>
        </w:tc>
        <w:tc>
          <w:tcPr>
            <w:tcW w:w="1241" w:type="dxa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right="268" w:rightChars="0"/>
              <w:jc w:val="center"/>
              <w:rPr>
                <w:rFonts w:hint="default" w:ascii="宋体" w:hAnsi="宋体" w:eastAsia="宋体" w:cs="宋体"/>
                <w:snapToGrid w:val="0"/>
                <w:color w:val="auto"/>
                <w:spacing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24</w:t>
            </w:r>
          </w:p>
        </w:tc>
        <w:tc>
          <w:tcPr>
            <w:tcW w:w="2987" w:type="dxa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right="268" w:right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eastAsia="zh-CN"/>
              </w:rPr>
              <w:t>坐垫靠背、金属椅架组成</w:t>
            </w:r>
          </w:p>
        </w:tc>
        <w:tc>
          <w:tcPr>
            <w:tcW w:w="3274" w:type="dxa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椅架：金属脚架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涂饰：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喷粉</w:t>
            </w:r>
          </w:p>
          <w:p>
            <w:pPr>
              <w:spacing w:line="360" w:lineRule="auto"/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面料：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科技布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填充：海绵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536" w:type="dxa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脚架：黑色喷涂锥型桶，镀金不锈钢拉丝底架。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椅子靠背：采用优质科技布布料。阻燃性能强，易清洁；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 xml:space="preserve">脚架：碳素钢黑钛五金脚架。 ，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806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672" w:type="dxa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吧椅</w:t>
            </w:r>
          </w:p>
        </w:tc>
        <w:tc>
          <w:tcPr>
            <w:tcW w:w="948" w:type="dxa"/>
            <w:shd w:val="clear" w:color="auto" w:fill="auto"/>
            <w:vAlign w:val="center"/>
          </w:tcPr>
          <w:p>
            <w:pPr>
              <w:pStyle w:val="11"/>
              <w:spacing w:before="129" w:line="360" w:lineRule="auto"/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纲木结合</w:t>
            </w:r>
          </w:p>
        </w:tc>
        <w:tc>
          <w:tcPr>
            <w:tcW w:w="3291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718185</wp:posOffset>
                  </wp:positionH>
                  <wp:positionV relativeFrom="paragraph">
                    <wp:posOffset>-36195</wp:posOffset>
                  </wp:positionV>
                  <wp:extent cx="855345" cy="1011555"/>
                  <wp:effectExtent l="0" t="0" r="1905" b="17145"/>
                  <wp:wrapNone/>
                  <wp:docPr id="654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4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45" cy="1011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25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center"/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  <w:t>500*500*670/970</w:t>
            </w:r>
          </w:p>
        </w:tc>
        <w:tc>
          <w:tcPr>
            <w:tcW w:w="1241" w:type="dxa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right="268" w:rightChars="0"/>
              <w:jc w:val="center"/>
              <w:rPr>
                <w:rFonts w:hint="default" w:cs="宋体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2987" w:type="dxa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right="268" w:rightChars="0"/>
              <w:jc w:val="both"/>
              <w:rPr>
                <w:rFonts w:hint="eastAsia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eastAsia="zh-CN"/>
              </w:rPr>
              <w:t>坐垫靠背、金属椅架组成</w:t>
            </w:r>
          </w:p>
        </w:tc>
        <w:tc>
          <w:tcPr>
            <w:tcW w:w="3274" w:type="dxa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椅架：金属脚架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涂饰：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喷粉</w:t>
            </w:r>
          </w:p>
          <w:p>
            <w:pPr>
              <w:spacing w:line="360" w:lineRule="auto"/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靠背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实木多层板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填充：海绵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536" w:type="dxa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靠背选用榉木实木多层板，经热弯工艺定型，内有高回弹海绵填充，坐感舒适透气，做面采用皮革，防水耐磨不塌陷。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806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672" w:type="dxa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长凳</w:t>
            </w:r>
          </w:p>
        </w:tc>
        <w:tc>
          <w:tcPr>
            <w:tcW w:w="948" w:type="dxa"/>
            <w:shd w:val="clear" w:color="auto" w:fill="auto"/>
            <w:vAlign w:val="center"/>
          </w:tcPr>
          <w:p>
            <w:pPr>
              <w:pStyle w:val="11"/>
              <w:spacing w:before="129" w:line="360" w:lineRule="auto"/>
              <w:jc w:val="both"/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纲木结合</w:t>
            </w:r>
          </w:p>
        </w:tc>
        <w:tc>
          <w:tcPr>
            <w:tcW w:w="3291" w:type="dxa"/>
            <w:vMerge w:val="restart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137160</wp:posOffset>
                  </wp:positionV>
                  <wp:extent cx="1363980" cy="1139190"/>
                  <wp:effectExtent l="0" t="0" r="7620" b="3810"/>
                  <wp:wrapNone/>
                  <wp:docPr id="1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139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25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center"/>
              <w:rPr>
                <w:rFonts w:hint="default" w:ascii="宋体" w:hAnsi="宋体" w:eastAsia="宋体" w:cs="宋体"/>
                <w:color w:val="auto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  <w:t>2000*400*450</w:t>
            </w:r>
          </w:p>
        </w:tc>
        <w:tc>
          <w:tcPr>
            <w:tcW w:w="1241" w:type="dxa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right="268" w:rightChars="0"/>
              <w:jc w:val="center"/>
              <w:rPr>
                <w:rFonts w:hint="default" w:cs="宋体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987" w:type="dxa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right="268" w:rightChars="0"/>
              <w:jc w:val="both"/>
              <w:rPr>
                <w:rFonts w:hint="eastAsia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椅面</w:t>
            </w:r>
            <w:r>
              <w:rPr>
                <w:rFonts w:hint="eastAsia" w:cs="宋体"/>
                <w:color w:val="auto"/>
                <w:sz w:val="21"/>
                <w:szCs w:val="21"/>
                <w:lang w:eastAsia="zh-CN"/>
              </w:rPr>
              <w:t>、金属椅架组成</w:t>
            </w:r>
          </w:p>
        </w:tc>
        <w:tc>
          <w:tcPr>
            <w:tcW w:w="3274" w:type="dxa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椅架：金属脚架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涂饰：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喷粉</w:t>
            </w:r>
          </w:p>
          <w:p>
            <w:pPr>
              <w:spacing w:line="360" w:lineRule="auto"/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椅面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橡木实木</w:t>
            </w:r>
          </w:p>
          <w:p>
            <w:pPr>
              <w:spacing w:line="360" w:lineRule="auto"/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涂装：水性漆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536" w:type="dxa"/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 xml:space="preserve">椅面：采用橡木实木，涂装：采用环保性水性漆，三底两面，全封闭。表面漆膜涂层耐磨性和抗冲击强度不低于3级。产品应符合办公家具相关标准.                                                                            脚架：镜面不锈钢脚架 。黑色静电喷涂， 色泽美观不变色、手感光滑、耐热耐磨性强产 品应符合家具相关标准.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806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672" w:type="dxa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长凳</w:t>
            </w:r>
          </w:p>
        </w:tc>
        <w:tc>
          <w:tcPr>
            <w:tcW w:w="948" w:type="dxa"/>
            <w:shd w:val="clear" w:color="auto" w:fill="auto"/>
            <w:vAlign w:val="center"/>
          </w:tcPr>
          <w:p>
            <w:pPr>
              <w:pStyle w:val="11"/>
              <w:spacing w:before="129"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894715</wp:posOffset>
                  </wp:positionH>
                  <wp:positionV relativeFrom="paragraph">
                    <wp:posOffset>-80010</wp:posOffset>
                  </wp:positionV>
                  <wp:extent cx="1363980" cy="1139190"/>
                  <wp:effectExtent l="0" t="0" r="7620" b="3810"/>
                  <wp:wrapNone/>
                  <wp:docPr id="4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139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纲木结合</w:t>
            </w:r>
          </w:p>
        </w:tc>
        <w:tc>
          <w:tcPr>
            <w:tcW w:w="3291" w:type="dxa"/>
            <w:vMerge w:val="continue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rFonts w:ascii="宋体" w:hAnsi="宋体" w:eastAsia="宋体" w:cs="宋体"/>
                <w:snapToGrid w:val="0"/>
                <w:color w:val="auto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2025" w:type="dxa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ind w:left="32" w:leftChars="0"/>
              <w:jc w:val="center"/>
              <w:rPr>
                <w:rFonts w:hint="eastAsia" w:ascii="宋体" w:hAnsi="宋体" w:eastAsia="宋体" w:cs="宋体"/>
                <w:snapToGrid w:val="0"/>
                <w:color w:val="auto"/>
                <w:spacing w:val="-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  <w:t>1200*400*450</w:t>
            </w:r>
          </w:p>
        </w:tc>
        <w:tc>
          <w:tcPr>
            <w:tcW w:w="1241" w:type="dxa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right="268" w:rightChars="0"/>
              <w:jc w:val="center"/>
              <w:rPr>
                <w:rFonts w:hint="eastAsia" w:ascii="宋体" w:hAnsi="宋体" w:eastAsia="宋体" w:cs="宋体"/>
                <w:snapToGrid w:val="0"/>
                <w:color w:val="auto"/>
                <w:spacing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987" w:type="dxa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right="268" w:right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椅面</w:t>
            </w:r>
            <w:r>
              <w:rPr>
                <w:rFonts w:hint="eastAsia" w:cs="宋体"/>
                <w:color w:val="auto"/>
                <w:sz w:val="21"/>
                <w:szCs w:val="21"/>
                <w:lang w:eastAsia="zh-CN"/>
              </w:rPr>
              <w:t>、金属椅架组成</w:t>
            </w:r>
          </w:p>
        </w:tc>
        <w:tc>
          <w:tcPr>
            <w:tcW w:w="3274" w:type="dxa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椅架：金属脚架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涂饰：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喷粉</w:t>
            </w:r>
          </w:p>
          <w:p>
            <w:pPr>
              <w:spacing w:line="360" w:lineRule="auto"/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椅面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橡木实木</w:t>
            </w:r>
          </w:p>
          <w:p>
            <w:pPr>
              <w:spacing w:line="360" w:lineRule="auto"/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涂装：水性漆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536" w:type="dxa"/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 xml:space="preserve">椅面：采用橡木实木，涂装：采用环保性水性漆，三底两面，全封闭。表面漆膜涂层耐磨性和抗冲击强度不低于3级。产品应符合办公家具相关标准.                                                                            脚架：镜面不锈钢脚架 。黑色静电喷涂， 色泽美观不变色、手感光滑、耐热耐磨性强产 品应符合家具相关标准.  </w:t>
            </w:r>
          </w:p>
        </w:tc>
      </w:tr>
    </w:tbl>
    <w:p>
      <w:pPr>
        <w:numPr>
          <w:ilvl w:val="0"/>
          <w:numId w:val="0"/>
        </w:numPr>
        <w:spacing w:before="127" w:line="360" w:lineRule="auto"/>
        <w:outlineLvl w:val="6"/>
        <w:rPr>
          <w:rFonts w:hint="eastAsia" w:ascii="宋体" w:hAnsi="宋体" w:eastAsia="宋体" w:cs="宋体"/>
          <w:b/>
          <w:bCs/>
          <w:color w:val="auto"/>
          <w:spacing w:val="-18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pacing w:val="-18"/>
          <w:sz w:val="28"/>
          <w:szCs w:val="28"/>
          <w:lang w:val="en-US" w:eastAsia="zh-CN"/>
        </w:rPr>
        <w:t>4.</w:t>
      </w:r>
      <w:r>
        <w:rPr>
          <w:rFonts w:hint="eastAsia" w:ascii="宋体" w:hAnsi="宋体" w:eastAsia="宋体" w:cs="宋体"/>
          <w:b/>
          <w:bCs/>
          <w:color w:val="auto"/>
          <w:spacing w:val="-18"/>
          <w:sz w:val="28"/>
          <w:szCs w:val="28"/>
          <w:lang w:eastAsia="zh-CN"/>
        </w:rPr>
        <w:t>沙发</w:t>
      </w:r>
    </w:p>
    <w:tbl>
      <w:tblPr>
        <w:tblStyle w:val="12"/>
        <w:tblpPr w:leftFromText="180" w:rightFromText="180" w:vertAnchor="text" w:horzAnchor="page" w:tblpX="1561" w:tblpY="241"/>
        <w:tblOverlap w:val="never"/>
        <w:tblW w:w="5565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6"/>
        <w:gridCol w:w="778"/>
        <w:gridCol w:w="968"/>
        <w:gridCol w:w="3277"/>
        <w:gridCol w:w="2037"/>
        <w:gridCol w:w="1246"/>
        <w:gridCol w:w="2994"/>
        <w:gridCol w:w="3275"/>
        <w:gridCol w:w="557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66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编号</w:t>
            </w:r>
          </w:p>
        </w:tc>
        <w:tc>
          <w:tcPr>
            <w:tcW w:w="186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品目</w:t>
            </w:r>
          </w:p>
        </w:tc>
        <w:tc>
          <w:tcPr>
            <w:tcW w:w="232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基本分类</w:t>
            </w:r>
          </w:p>
        </w:tc>
        <w:tc>
          <w:tcPr>
            <w:tcW w:w="785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</w:rPr>
              <w:t>参考样式</w:t>
            </w:r>
          </w:p>
        </w:tc>
        <w:tc>
          <w:tcPr>
            <w:tcW w:w="488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参考规格</w:t>
            </w:r>
          </w:p>
          <w:p>
            <w:pPr>
              <w:pStyle w:val="11"/>
              <w:spacing w:before="87"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4"/>
                <w:sz w:val="21"/>
                <w:szCs w:val="21"/>
                <w:lang w:eastAsia="zh-CN"/>
              </w:rPr>
              <w:t>(长×宽×高)mm</w:t>
            </w:r>
          </w:p>
        </w:tc>
        <w:tc>
          <w:tcPr>
            <w:tcW w:w="298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-5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5"/>
                <w:sz w:val="21"/>
                <w:szCs w:val="21"/>
                <w:lang w:eastAsia="zh-CN"/>
              </w:rPr>
              <w:t>数量</w:t>
            </w:r>
          </w:p>
        </w:tc>
        <w:tc>
          <w:tcPr>
            <w:tcW w:w="718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5"/>
                <w:sz w:val="21"/>
                <w:szCs w:val="21"/>
              </w:rPr>
              <w:t>基本组成</w:t>
            </w:r>
          </w:p>
        </w:tc>
        <w:tc>
          <w:tcPr>
            <w:tcW w:w="785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2"/>
                <w:sz w:val="21"/>
                <w:szCs w:val="21"/>
              </w:rPr>
              <w:t>基本材质</w:t>
            </w:r>
          </w:p>
        </w:tc>
        <w:tc>
          <w:tcPr>
            <w:tcW w:w="1337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2"/>
                <w:sz w:val="21"/>
                <w:szCs w:val="21"/>
                <w:lang w:eastAsia="zh-CN"/>
              </w:rPr>
              <w:t>工艺质量标准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0" w:hRule="atLeast"/>
        </w:trPr>
        <w:tc>
          <w:tcPr>
            <w:tcW w:w="166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86" w:type="pct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沙发</w:t>
            </w:r>
          </w:p>
        </w:tc>
        <w:tc>
          <w:tcPr>
            <w:tcW w:w="232" w:type="pct"/>
            <w:vAlign w:val="center"/>
          </w:tcPr>
          <w:p>
            <w:pPr>
              <w:pStyle w:val="11"/>
              <w:spacing w:before="129"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单人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沙发</w:t>
            </w:r>
          </w:p>
        </w:tc>
        <w:tc>
          <w:tcPr>
            <w:tcW w:w="785" w:type="pct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247650</wp:posOffset>
                  </wp:positionV>
                  <wp:extent cx="1810385" cy="1151890"/>
                  <wp:effectExtent l="0" t="0" r="3175" b="6350"/>
                  <wp:wrapNone/>
                  <wp:docPr id="6542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2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15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pStyle w:val="11"/>
              <w:spacing w:before="91"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  <w:tc>
          <w:tcPr>
            <w:tcW w:w="488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  <w:t>常规</w:t>
            </w:r>
          </w:p>
        </w:tc>
        <w:tc>
          <w:tcPr>
            <w:tcW w:w="298" w:type="pct"/>
            <w:vAlign w:val="center"/>
          </w:tcPr>
          <w:p>
            <w:pPr>
              <w:pStyle w:val="11"/>
              <w:spacing w:before="76" w:line="360" w:lineRule="auto"/>
              <w:ind w:left="164" w:right="268"/>
              <w:jc w:val="center"/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18" w:type="pct"/>
            <w:vAlign w:val="center"/>
          </w:tcPr>
          <w:p>
            <w:pPr>
              <w:pStyle w:val="11"/>
              <w:spacing w:before="66" w:line="360" w:lineRule="auto"/>
              <w:rPr>
                <w:rFonts w:hint="default" w:ascii="宋体" w:hAnsi="宋体" w:eastAsia="宋体" w:cs="宋体"/>
                <w:color w:val="auto"/>
                <w:spacing w:val="-7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-7"/>
                <w:sz w:val="21"/>
                <w:szCs w:val="21"/>
                <w:lang w:val="en-US" w:eastAsia="zh-CN"/>
              </w:rPr>
              <w:t>由布料、海绵、框架、弹簧、配件组成</w:t>
            </w:r>
          </w:p>
        </w:tc>
        <w:tc>
          <w:tcPr>
            <w:tcW w:w="785" w:type="pct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面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料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科技布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填充：泡棉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框架：实木</w:t>
            </w:r>
          </w:p>
          <w:p>
            <w:pPr>
              <w:spacing w:line="360" w:lineRule="auto"/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配件：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五金件、弹簧</w:t>
            </w:r>
          </w:p>
        </w:tc>
        <w:tc>
          <w:tcPr>
            <w:tcW w:w="1337" w:type="pct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（1）面料：采用优质科技布布料。阻燃性能强，易清洁；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（2）海绵：采用高密度定型海绵，密度为≧45KG/M3（理化性能符合国家标准）。海绵与皮面之间采用杜邦棉填充，使沙发表面具有良好的质感；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（3）内框架：采用实木架, 含水率低于11%。沙发的每件底架的连接处、结合处用胶水和螺丝进行固定。确保稳固及长期连接；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（4）弹簧：采用蛇形弹簧或宝塔形弹簧配合橡筋带；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（5）配件：所有五金件作防锈、防腐处理。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4" w:hRule="atLeast"/>
        </w:trPr>
        <w:tc>
          <w:tcPr>
            <w:tcW w:w="166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186" w:type="pct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沙发</w:t>
            </w:r>
          </w:p>
        </w:tc>
        <w:tc>
          <w:tcPr>
            <w:tcW w:w="232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snapToGrid w:val="0"/>
                <w:color w:val="auto"/>
                <w:sz w:val="22"/>
                <w:szCs w:val="22"/>
                <w:u w:val="none"/>
                <w:lang w:val="en-US" w:eastAsia="zh-CN" w:bidi="ar-SA"/>
              </w:rPr>
              <w:t>双人沙发</w:t>
            </w:r>
          </w:p>
        </w:tc>
        <w:tc>
          <w:tcPr>
            <w:tcW w:w="785" w:type="pct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-200660</wp:posOffset>
                  </wp:positionV>
                  <wp:extent cx="1599565" cy="1400810"/>
                  <wp:effectExtent l="0" t="0" r="635" b="8890"/>
                  <wp:wrapNone/>
                  <wp:docPr id="6543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3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140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8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W1530*D860*H850</w:t>
            </w:r>
          </w:p>
        </w:tc>
        <w:tc>
          <w:tcPr>
            <w:tcW w:w="298" w:type="pct"/>
            <w:vAlign w:val="center"/>
          </w:tcPr>
          <w:p>
            <w:pPr>
              <w:pStyle w:val="11"/>
              <w:spacing w:before="76" w:line="360" w:lineRule="auto"/>
              <w:ind w:left="164" w:right="268"/>
              <w:jc w:val="center"/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718" w:type="pct"/>
            <w:vAlign w:val="center"/>
          </w:tcPr>
          <w:p>
            <w:pPr>
              <w:pStyle w:val="11"/>
              <w:spacing w:before="66" w:line="360" w:lineRule="auto"/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pacing w:val="-7"/>
                <w:sz w:val="21"/>
                <w:szCs w:val="21"/>
                <w:lang w:val="en-US" w:eastAsia="zh-CN"/>
              </w:rPr>
              <w:t>由布料、海绵、框架、弹簧、配件组成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785" w:type="pct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面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料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科技布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填充：泡棉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框架：实木</w:t>
            </w:r>
          </w:p>
          <w:p>
            <w:pPr>
              <w:pStyle w:val="11"/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配件：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五金件、弹簧</w:t>
            </w:r>
          </w:p>
        </w:tc>
        <w:tc>
          <w:tcPr>
            <w:tcW w:w="1337" w:type="pct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（1）面料：采用优质科技布布料。阻燃性能强，易清洁；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（2）海绵：采用高密度定型海绵，密度为≧45KG/M3（理化性能符合国家标准）。海绵与皮面之间采用杜邦棉填充，使沙发表面具有良好的质感；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（3）内框架：采用实木架, 含水率低于11%。沙发的每件底架的连接处、结合处用胶水和螺丝进行固定。确保稳固及长期连接；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（4）弹簧：采用蛇形弹簧或宝塔形弹簧配合橡筋带；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（5）配件：所有五金件作防锈、防腐处理。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66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86" w:type="pct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沙发</w:t>
            </w:r>
          </w:p>
        </w:tc>
        <w:tc>
          <w:tcPr>
            <w:tcW w:w="232" w:type="pct"/>
            <w:shd w:val="clear" w:color="auto" w:fill="auto"/>
            <w:vAlign w:val="center"/>
          </w:tcPr>
          <w:p>
            <w:pPr>
              <w:pStyle w:val="11"/>
              <w:spacing w:before="129" w:line="360" w:lineRule="auto"/>
              <w:jc w:val="both"/>
              <w:rPr>
                <w:rFonts w:hint="default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单人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沙发</w:t>
            </w:r>
          </w:p>
        </w:tc>
        <w:tc>
          <w:tcPr>
            <w:tcW w:w="785" w:type="pct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90170</wp:posOffset>
                  </wp:positionV>
                  <wp:extent cx="1561465" cy="1503680"/>
                  <wp:effectExtent l="0" t="0" r="635" b="1270"/>
                  <wp:wrapNone/>
                  <wp:docPr id="6543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3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65" cy="150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pStyle w:val="11"/>
              <w:spacing w:before="91"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488" w:type="pct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auto"/>
                <w:spacing w:val="-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  <w:t>常规</w:t>
            </w:r>
          </w:p>
        </w:tc>
        <w:tc>
          <w:tcPr>
            <w:tcW w:w="298" w:type="pct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left="164" w:leftChars="0" w:right="268" w:rightChars="0"/>
              <w:jc w:val="center"/>
              <w:rPr>
                <w:rFonts w:hint="eastAsia" w:ascii="宋体" w:hAnsi="宋体" w:eastAsia="宋体" w:cs="宋体"/>
                <w:snapToGrid w:val="0"/>
                <w:color w:val="auto"/>
                <w:spacing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18" w:type="pct"/>
            <w:shd w:val="clear" w:color="auto" w:fill="auto"/>
            <w:vAlign w:val="center"/>
          </w:tcPr>
          <w:p>
            <w:pPr>
              <w:pStyle w:val="11"/>
              <w:spacing w:before="66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-7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pacing w:val="-7"/>
                <w:sz w:val="21"/>
                <w:szCs w:val="21"/>
                <w:lang w:val="en-US" w:eastAsia="zh-CN"/>
              </w:rPr>
              <w:t>由布料、海绵、框架、弹簧、配件组成</w:t>
            </w:r>
          </w:p>
        </w:tc>
        <w:tc>
          <w:tcPr>
            <w:tcW w:w="785" w:type="pct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面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料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科技布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填充：泡棉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框架：实木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配件：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五金件、弹簧</w:t>
            </w:r>
          </w:p>
        </w:tc>
        <w:tc>
          <w:tcPr>
            <w:tcW w:w="1337" w:type="pct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（1）面料：采用优质科技布布料。阻燃性能强，易清洁；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（2）海绵：采用高密度定型海绵，密度为≧45KG/M3（理化性能符合国家标准）。海绵与皮面之间采用杜邦棉填充，使沙发表面具有良好的质感；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（3）内框架：采用实木架, 含水率低于11%。沙发的每件底架的连接处、结合处用胶水和螺丝进行固定。确保稳固及长期连接；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（4）弹簧：采用蛇形弹簧或宝塔形弹簧配合橡筋带；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pacing w:val="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（5）配件：所有五金件作防锈、防腐处理。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66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86" w:type="pct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沙发</w:t>
            </w:r>
          </w:p>
        </w:tc>
        <w:tc>
          <w:tcPr>
            <w:tcW w:w="232" w:type="pct"/>
            <w:shd w:val="clear" w:color="auto" w:fill="auto"/>
            <w:vAlign w:val="center"/>
          </w:tcPr>
          <w:p>
            <w:pPr>
              <w:pStyle w:val="11"/>
              <w:spacing w:before="129"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组合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沙发</w:t>
            </w:r>
          </w:p>
        </w:tc>
        <w:tc>
          <w:tcPr>
            <w:tcW w:w="785" w:type="pct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en-US" w:bidi="ar-SA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-227965</wp:posOffset>
                  </wp:positionV>
                  <wp:extent cx="1156970" cy="1274445"/>
                  <wp:effectExtent l="0" t="0" r="5080" b="1905"/>
                  <wp:wrapNone/>
                  <wp:docPr id="4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24689" r="-272" b="31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70" cy="127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8" w:type="pct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  <w:t>3000*1000</w:t>
            </w:r>
          </w:p>
        </w:tc>
        <w:tc>
          <w:tcPr>
            <w:tcW w:w="298" w:type="pct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left="164" w:leftChars="0" w:right="268" w:rightChars="0"/>
              <w:jc w:val="center"/>
              <w:rPr>
                <w:rFonts w:hint="default" w:cs="宋体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8" w:type="pct"/>
            <w:shd w:val="clear" w:color="auto" w:fill="auto"/>
            <w:vAlign w:val="center"/>
          </w:tcPr>
          <w:p>
            <w:pPr>
              <w:pStyle w:val="11"/>
              <w:spacing w:before="66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-7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pacing w:val="-7"/>
                <w:sz w:val="21"/>
                <w:szCs w:val="21"/>
                <w:lang w:val="en-US" w:eastAsia="zh-CN"/>
              </w:rPr>
              <w:t>由布料、海绵、框架、弹簧、配件组成</w:t>
            </w:r>
          </w:p>
        </w:tc>
        <w:tc>
          <w:tcPr>
            <w:tcW w:w="785" w:type="pct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面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料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科技布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填充：泡棉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框架：实木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配件：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五金件、弹簧</w:t>
            </w:r>
          </w:p>
        </w:tc>
        <w:tc>
          <w:tcPr>
            <w:tcW w:w="1337" w:type="pct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（1）面料：采用优质科技布布料。阻燃性能强，易清洁；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（2）海绵：采用高密度定型海绵，密度为≧45KG/M3（理化性能符合国家标准）。海绵与皮面之间采用杜邦棉填充，使沙发表面具有良好的质感；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（3）内框架：采用实木架, 含水率低于11%。沙发的每件底架的连接处、结合处用胶水和螺丝进行固定。确保稳固及长期连接；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（4）弹簧：采用蛇形弹簧或宝塔形弹簧配合橡筋带；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pacing w:val="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（5）配件：所有五金件作防锈、防腐处理。</w:t>
            </w:r>
          </w:p>
        </w:tc>
      </w:tr>
    </w:tbl>
    <w:p>
      <w:pPr>
        <w:numPr>
          <w:ilvl w:val="0"/>
          <w:numId w:val="0"/>
        </w:numPr>
        <w:spacing w:before="127" w:line="360" w:lineRule="auto"/>
        <w:outlineLvl w:val="6"/>
        <w:rPr>
          <w:rFonts w:hint="eastAsia" w:ascii="宋体" w:hAnsi="宋体" w:eastAsia="宋体" w:cs="宋体"/>
          <w:color w:val="auto"/>
          <w:spacing w:val="-18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pacing w:val="-18"/>
          <w:sz w:val="28"/>
          <w:szCs w:val="28"/>
          <w:lang w:val="en-US" w:eastAsia="zh-CN"/>
        </w:rPr>
        <w:t>5、</w:t>
      </w:r>
      <w:r>
        <w:rPr>
          <w:rFonts w:hint="eastAsia" w:ascii="宋体" w:hAnsi="宋体" w:eastAsia="宋体" w:cs="宋体"/>
          <w:color w:val="auto"/>
          <w:spacing w:val="-18"/>
          <w:sz w:val="28"/>
          <w:szCs w:val="28"/>
          <w:lang w:eastAsia="zh-CN"/>
        </w:rPr>
        <w:t>茶几</w:t>
      </w:r>
    </w:p>
    <w:tbl>
      <w:tblPr>
        <w:tblStyle w:val="12"/>
        <w:tblpPr w:leftFromText="180" w:rightFromText="180" w:vertAnchor="text" w:horzAnchor="page" w:tblpX="1561" w:tblpY="241"/>
        <w:tblOverlap w:val="never"/>
        <w:tblW w:w="5582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72"/>
        <w:gridCol w:w="630"/>
        <w:gridCol w:w="1015"/>
        <w:gridCol w:w="3331"/>
        <w:gridCol w:w="2034"/>
        <w:gridCol w:w="1272"/>
        <w:gridCol w:w="2957"/>
        <w:gridCol w:w="3314"/>
        <w:gridCol w:w="55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" w:hRule="atLeast"/>
        </w:trPr>
        <w:tc>
          <w:tcPr>
            <w:tcW w:w="184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编号</w:t>
            </w:r>
          </w:p>
        </w:tc>
        <w:tc>
          <w:tcPr>
            <w:tcW w:w="150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品目</w:t>
            </w:r>
          </w:p>
        </w:tc>
        <w:tc>
          <w:tcPr>
            <w:tcW w:w="242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基本分类</w:t>
            </w:r>
          </w:p>
        </w:tc>
        <w:tc>
          <w:tcPr>
            <w:tcW w:w="796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</w:rPr>
              <w:t>参考样式</w:t>
            </w:r>
          </w:p>
        </w:tc>
        <w:tc>
          <w:tcPr>
            <w:tcW w:w="486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参考规格</w:t>
            </w:r>
          </w:p>
          <w:p>
            <w:pPr>
              <w:pStyle w:val="11"/>
              <w:spacing w:before="87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4"/>
                <w:sz w:val="21"/>
                <w:szCs w:val="21"/>
                <w:lang w:eastAsia="zh-CN"/>
              </w:rPr>
              <w:t>(长×宽×高)mm</w:t>
            </w:r>
          </w:p>
        </w:tc>
        <w:tc>
          <w:tcPr>
            <w:tcW w:w="303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-5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5"/>
                <w:sz w:val="21"/>
                <w:szCs w:val="21"/>
                <w:lang w:eastAsia="zh-CN"/>
              </w:rPr>
              <w:t>数量</w:t>
            </w:r>
          </w:p>
        </w:tc>
        <w:tc>
          <w:tcPr>
            <w:tcW w:w="707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5"/>
                <w:sz w:val="21"/>
                <w:szCs w:val="21"/>
              </w:rPr>
              <w:t>基本组成</w:t>
            </w:r>
          </w:p>
        </w:tc>
        <w:tc>
          <w:tcPr>
            <w:tcW w:w="792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2"/>
                <w:sz w:val="21"/>
                <w:szCs w:val="21"/>
              </w:rPr>
              <w:t>基本材质</w:t>
            </w:r>
          </w:p>
        </w:tc>
        <w:tc>
          <w:tcPr>
            <w:tcW w:w="1336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2"/>
                <w:sz w:val="21"/>
                <w:szCs w:val="21"/>
                <w:lang w:eastAsia="zh-CN"/>
              </w:rPr>
              <w:t>工艺质量标准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1" w:hRule="atLeast"/>
        </w:trPr>
        <w:tc>
          <w:tcPr>
            <w:tcW w:w="184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50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茶几</w:t>
            </w:r>
          </w:p>
        </w:tc>
        <w:tc>
          <w:tcPr>
            <w:tcW w:w="242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长方形茶几</w:t>
            </w:r>
          </w:p>
        </w:tc>
        <w:tc>
          <w:tcPr>
            <w:tcW w:w="796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120015</wp:posOffset>
                  </wp:positionV>
                  <wp:extent cx="1859280" cy="1657985"/>
                  <wp:effectExtent l="0" t="0" r="0" b="3175"/>
                  <wp:wrapNone/>
                  <wp:docPr id="6541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1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65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</w:tc>
        <w:tc>
          <w:tcPr>
            <w:tcW w:w="486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1000*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00*450</w:t>
            </w:r>
          </w:p>
        </w:tc>
        <w:tc>
          <w:tcPr>
            <w:tcW w:w="303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07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由面板、脚架构成。</w:t>
            </w:r>
          </w:p>
        </w:tc>
        <w:tc>
          <w:tcPr>
            <w:tcW w:w="792" w:type="pct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板基材：刨花板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面材：浸渍胶膜纸饰面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封边：PVC(聚氯乙烯树脂)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底座：金属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涂饰：喷粉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五金件：优质导轨、铰链、连接件</w:t>
            </w:r>
          </w:p>
        </w:tc>
        <w:tc>
          <w:tcPr>
            <w:tcW w:w="1336" w:type="pct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脚架为25*25mm的方管，（壁厚1.2mm）经脱脂、水洗、磷化等防锈前处理，确保绝不生锈。表面采用粉末静电喷粉工艺，漆膜厚度≥70um。台面用E0级环保刨花板，甲醛释放量≤0.05mg/m³，含水率≤10%，纹路清晰自然，无色差，光泽度好，防潮防污易清洁，长期使用不变色，板材边采用2mm优质同色PVC封边条，全自动封边机封边，优质环保热熔胶水，粘贴性牢固，无脱落五金配件：采用品牌阻尼铰链及优质五金配件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0" w:hRule="atLeast"/>
        </w:trPr>
        <w:tc>
          <w:tcPr>
            <w:tcW w:w="184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50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茶几</w:t>
            </w:r>
          </w:p>
        </w:tc>
        <w:tc>
          <w:tcPr>
            <w:tcW w:w="242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长方形茶几</w:t>
            </w:r>
          </w:p>
        </w:tc>
        <w:tc>
          <w:tcPr>
            <w:tcW w:w="796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16510</wp:posOffset>
                  </wp:positionV>
                  <wp:extent cx="1824355" cy="1626870"/>
                  <wp:effectExtent l="0" t="0" r="4445" b="3810"/>
                  <wp:wrapNone/>
                  <wp:docPr id="4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55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190500</wp:posOffset>
                  </wp:positionV>
                  <wp:extent cx="1587500" cy="1214755"/>
                  <wp:effectExtent l="0" t="0" r="12700" b="4445"/>
                  <wp:wrapNone/>
                  <wp:docPr id="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486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600*600*450</w:t>
            </w:r>
          </w:p>
        </w:tc>
        <w:tc>
          <w:tcPr>
            <w:tcW w:w="303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707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由面板、脚架构成。</w:t>
            </w:r>
          </w:p>
        </w:tc>
        <w:tc>
          <w:tcPr>
            <w:tcW w:w="792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板基材：刨花板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面材：浸渍胶膜纸饰面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封边：PVC(聚氯乙烯树脂)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底座：金属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涂饰：喷粉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五金件：优质导轨、铰链、连接件</w:t>
            </w:r>
          </w:p>
        </w:tc>
        <w:tc>
          <w:tcPr>
            <w:tcW w:w="1336" w:type="pct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脚架为25*25mm的方管，（壁厚1.2mm）经脱脂、水洗、磷化等防锈前处理，确保绝不生锈。表面采用粉末静电喷粉工艺，漆膜厚度≥70um。台面用E0级环保刨花板，甲醛释放量≤0.05mg/m³，含水率≤10%，纹路清晰自然，无色差，光泽度好，防潮防污易清洁，长期使用不变色，板材边采用2mm优质同色PVC封边条，全自动封边机封边，优质环保热熔胶水，粘贴性牢固，无脱落五金配件：采用品牌阻尼铰链及优质五金配件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0" w:hRule="atLeast"/>
        </w:trPr>
        <w:tc>
          <w:tcPr>
            <w:tcW w:w="184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50" w:type="pct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茶几</w:t>
            </w:r>
          </w:p>
        </w:tc>
        <w:tc>
          <w:tcPr>
            <w:tcW w:w="242" w:type="pct"/>
            <w:shd w:val="clear" w:color="auto" w:fill="auto"/>
            <w:vAlign w:val="center"/>
          </w:tcPr>
          <w:p>
            <w:pPr>
              <w:pStyle w:val="11"/>
              <w:spacing w:before="129"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圆形茶几</w:t>
            </w:r>
          </w:p>
        </w:tc>
        <w:tc>
          <w:tcPr>
            <w:tcW w:w="796" w:type="pct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en-US" w:bidi="ar-SA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53975</wp:posOffset>
                  </wp:positionV>
                  <wp:extent cx="1431290" cy="1823720"/>
                  <wp:effectExtent l="0" t="0" r="1270" b="5080"/>
                  <wp:wrapNone/>
                  <wp:docPr id="4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90" cy="182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" w:type="pct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auto"/>
                <w:spacing w:val="-6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</w:rPr>
              <w:t>∅500*450</w:t>
            </w:r>
          </w:p>
        </w:tc>
        <w:tc>
          <w:tcPr>
            <w:tcW w:w="303" w:type="pct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left="164" w:leftChars="0" w:right="268" w:right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spacing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07" w:type="pct"/>
            <w:shd w:val="clear" w:color="auto" w:fill="auto"/>
            <w:vAlign w:val="center"/>
          </w:tcPr>
          <w:p>
            <w:pPr>
              <w:pStyle w:val="11"/>
              <w:spacing w:before="66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-7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lang w:eastAsia="zh-CN"/>
              </w:rPr>
              <w:t>由面板、脚架构成。</w:t>
            </w:r>
          </w:p>
        </w:tc>
        <w:tc>
          <w:tcPr>
            <w:tcW w:w="792" w:type="pct"/>
            <w:shd w:val="clear" w:color="auto" w:fill="auto"/>
            <w:vAlign w:val="center"/>
          </w:tcPr>
          <w:p>
            <w:pPr>
              <w:pStyle w:val="11"/>
              <w:spacing w:before="191" w:line="360" w:lineRule="auto"/>
              <w:jc w:val="both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板基材：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刨花板</w:t>
            </w:r>
          </w:p>
          <w:p>
            <w:pPr>
              <w:pStyle w:val="11"/>
              <w:spacing w:before="46" w:line="360" w:lineRule="auto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面材：浸渍胶膜纸饰面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封边：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PVC</w:t>
            </w:r>
            <w:r>
              <w:rPr>
                <w:rFonts w:hint="eastAsia" w:ascii="宋体" w:hAnsi="宋体" w:eastAsia="宋体" w:cs="宋体"/>
                <w:color w:val="auto"/>
                <w:spacing w:val="6"/>
                <w:sz w:val="21"/>
                <w:szCs w:val="21"/>
                <w:lang w:eastAsia="zh-CN"/>
              </w:rPr>
              <w:t>(聚氯乙烯树脂)</w:t>
            </w:r>
          </w:p>
          <w:p>
            <w:pPr>
              <w:pStyle w:val="11"/>
              <w:spacing w:line="360" w:lineRule="auto"/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  <w:t>底座：金属</w:t>
            </w:r>
          </w:p>
          <w:p>
            <w:pPr>
              <w:pStyle w:val="11"/>
              <w:spacing w:line="360" w:lineRule="auto"/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涂饰：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喷粉</w:t>
            </w:r>
          </w:p>
          <w:p>
            <w:pPr>
              <w:pStyle w:val="11"/>
              <w:spacing w:before="1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-3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336" w:type="pct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台面用E0级环保三聚氰氨双饰板，甲醛释放量≤0.05mg/m³，含水率≤10%，纹路清晰自然，无色差，光泽度好，防潮防污易清洁，长期使用不变色，板材边采用2mm优质同色PVC封边条，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pacing w:val="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脚架为钢制脚架，（壁厚1.5mm）经脱脂、水洗、磷化等防锈前处理，确保绝不生锈。表面采用粉末静电喷粉工艺，漆膜厚度≥70um。</w:t>
            </w:r>
          </w:p>
        </w:tc>
      </w:tr>
    </w:tbl>
    <w:p>
      <w:pPr>
        <w:spacing w:before="127" w:line="360" w:lineRule="auto"/>
        <w:outlineLvl w:val="6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pacing w:before="127" w:line="360" w:lineRule="auto"/>
        <w:ind w:firstLine="420" w:firstLineChars="0"/>
        <w:outlineLvl w:val="6"/>
        <w:rPr>
          <w:rFonts w:hint="eastAsia" w:ascii="宋体" w:hAnsi="宋体" w:eastAsia="宋体" w:cs="宋体"/>
          <w:color w:val="auto"/>
          <w:spacing w:val="-24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pacing w:before="127" w:line="360" w:lineRule="auto"/>
        <w:outlineLvl w:val="6"/>
        <w:rPr>
          <w:rFonts w:hint="eastAsia" w:ascii="宋体" w:hAnsi="宋体" w:eastAsia="宋体" w:cs="宋体"/>
          <w:color w:val="auto"/>
          <w:spacing w:val="-24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pacing w:before="127" w:line="360" w:lineRule="auto"/>
        <w:outlineLvl w:val="6"/>
        <w:rPr>
          <w:rFonts w:hint="eastAsia" w:ascii="宋体" w:hAnsi="宋体" w:eastAsia="宋体" w:cs="宋体"/>
          <w:color w:val="auto"/>
          <w:spacing w:val="-24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pacing w:before="127" w:line="360" w:lineRule="auto"/>
        <w:outlineLvl w:val="6"/>
        <w:rPr>
          <w:rFonts w:hint="eastAsia" w:ascii="宋体" w:hAnsi="宋体" w:eastAsia="宋体" w:cs="宋体"/>
          <w:color w:val="auto"/>
          <w:spacing w:val="-24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pacing w:before="127" w:line="360" w:lineRule="auto"/>
        <w:outlineLvl w:val="6"/>
        <w:rPr>
          <w:rFonts w:hint="eastAsia" w:ascii="宋体" w:hAnsi="宋体" w:eastAsia="宋体" w:cs="宋体"/>
          <w:color w:val="auto"/>
          <w:spacing w:val="-24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pacing w:before="127" w:line="360" w:lineRule="auto"/>
        <w:outlineLvl w:val="6"/>
        <w:rPr>
          <w:rFonts w:hint="eastAsia" w:ascii="宋体" w:hAnsi="宋体" w:eastAsia="宋体" w:cs="宋体"/>
          <w:color w:val="auto"/>
          <w:spacing w:val="-24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pacing w:before="127" w:line="360" w:lineRule="auto"/>
        <w:outlineLvl w:val="6"/>
        <w:rPr>
          <w:rFonts w:hint="eastAsia" w:ascii="宋体" w:hAnsi="宋体" w:eastAsia="宋体" w:cs="宋体"/>
          <w:color w:val="auto"/>
          <w:spacing w:val="-24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pacing w:before="127" w:line="360" w:lineRule="auto"/>
        <w:outlineLvl w:val="6"/>
        <w:rPr>
          <w:rFonts w:hint="eastAsia" w:ascii="宋体" w:hAnsi="宋体" w:eastAsia="宋体" w:cs="宋体"/>
          <w:color w:val="auto"/>
          <w:spacing w:val="-24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pacing w:before="127" w:line="360" w:lineRule="auto"/>
        <w:outlineLvl w:val="6"/>
        <w:rPr>
          <w:rFonts w:hint="eastAsia" w:ascii="宋体" w:hAnsi="宋体" w:eastAsia="宋体" w:cs="宋体"/>
          <w:color w:val="auto"/>
          <w:spacing w:val="-24"/>
          <w:sz w:val="21"/>
          <w:szCs w:val="21"/>
          <w:lang w:eastAsia="zh-CN"/>
        </w:rPr>
      </w:pPr>
    </w:p>
    <w:p>
      <w:pPr>
        <w:numPr>
          <w:ilvl w:val="0"/>
          <w:numId w:val="0"/>
        </w:numPr>
        <w:spacing w:before="127" w:line="360" w:lineRule="auto"/>
        <w:outlineLvl w:val="6"/>
        <w:rPr>
          <w:rFonts w:hint="eastAsia" w:ascii="宋体" w:hAnsi="宋体" w:eastAsia="宋体" w:cs="宋体"/>
          <w:color w:val="auto"/>
          <w:spacing w:val="-18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pacing w:val="-24"/>
          <w:sz w:val="28"/>
          <w:szCs w:val="28"/>
          <w:lang w:val="en-US" w:eastAsia="zh-CN"/>
        </w:rPr>
        <w:t>6、柜类</w:t>
      </w:r>
    </w:p>
    <w:tbl>
      <w:tblPr>
        <w:tblStyle w:val="12"/>
        <w:tblpPr w:leftFromText="180" w:rightFromText="180" w:vertAnchor="text" w:horzAnchor="page" w:tblpX="1561" w:tblpY="241"/>
        <w:tblOverlap w:val="never"/>
        <w:tblW w:w="5626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70"/>
        <w:gridCol w:w="4"/>
        <w:gridCol w:w="624"/>
        <w:gridCol w:w="9"/>
        <w:gridCol w:w="1000"/>
        <w:gridCol w:w="15"/>
        <w:gridCol w:w="3292"/>
        <w:gridCol w:w="49"/>
        <w:gridCol w:w="2074"/>
        <w:gridCol w:w="1278"/>
        <w:gridCol w:w="2954"/>
        <w:gridCol w:w="13"/>
        <w:gridCol w:w="3349"/>
        <w:gridCol w:w="3"/>
        <w:gridCol w:w="5613"/>
        <w:gridCol w:w="3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" w:hRule="atLeast"/>
        </w:trPr>
        <w:tc>
          <w:tcPr>
            <w:tcW w:w="183" w:type="pct"/>
            <w:gridSpan w:val="2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编号</w:t>
            </w:r>
          </w:p>
        </w:tc>
        <w:tc>
          <w:tcPr>
            <w:tcW w:w="150" w:type="pct"/>
            <w:gridSpan w:val="2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品目</w:t>
            </w:r>
          </w:p>
        </w:tc>
        <w:tc>
          <w:tcPr>
            <w:tcW w:w="240" w:type="pct"/>
            <w:gridSpan w:val="2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基本分类</w:t>
            </w:r>
          </w:p>
        </w:tc>
        <w:tc>
          <w:tcPr>
            <w:tcW w:w="792" w:type="pct"/>
            <w:gridSpan w:val="2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</w:rPr>
              <w:t>参考样式</w:t>
            </w:r>
          </w:p>
        </w:tc>
        <w:tc>
          <w:tcPr>
            <w:tcW w:w="491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参考规格</w:t>
            </w:r>
          </w:p>
          <w:p>
            <w:pPr>
              <w:pStyle w:val="11"/>
              <w:spacing w:before="87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4"/>
                <w:sz w:val="21"/>
                <w:szCs w:val="21"/>
                <w:lang w:eastAsia="zh-CN"/>
              </w:rPr>
              <w:t>(长×宽×高)mm</w:t>
            </w:r>
          </w:p>
        </w:tc>
        <w:tc>
          <w:tcPr>
            <w:tcW w:w="303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-5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5"/>
                <w:sz w:val="21"/>
                <w:szCs w:val="21"/>
                <w:lang w:eastAsia="zh-CN"/>
              </w:rPr>
              <w:t>数量</w:t>
            </w:r>
          </w:p>
        </w:tc>
        <w:tc>
          <w:tcPr>
            <w:tcW w:w="703" w:type="pct"/>
            <w:gridSpan w:val="2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5"/>
                <w:sz w:val="21"/>
                <w:szCs w:val="21"/>
              </w:rPr>
              <w:t>基本组成</w:t>
            </w:r>
          </w:p>
        </w:tc>
        <w:tc>
          <w:tcPr>
            <w:tcW w:w="794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2"/>
                <w:sz w:val="21"/>
                <w:szCs w:val="21"/>
              </w:rPr>
              <w:t>基本材质</w:t>
            </w:r>
          </w:p>
        </w:tc>
        <w:tc>
          <w:tcPr>
            <w:tcW w:w="1339" w:type="pct"/>
            <w:gridSpan w:val="3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2"/>
                <w:sz w:val="21"/>
                <w:szCs w:val="21"/>
                <w:lang w:eastAsia="zh-CN"/>
              </w:rPr>
              <w:t>工艺质量标准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9" w:hRule="atLeast"/>
        </w:trPr>
        <w:tc>
          <w:tcPr>
            <w:tcW w:w="183" w:type="pct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50" w:type="pct"/>
            <w:gridSpan w:val="2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储物柜</w:t>
            </w:r>
          </w:p>
        </w:tc>
        <w:tc>
          <w:tcPr>
            <w:tcW w:w="240" w:type="pct"/>
            <w:gridSpan w:val="2"/>
            <w:vAlign w:val="center"/>
          </w:tcPr>
          <w:p>
            <w:pPr>
              <w:pStyle w:val="11"/>
              <w:spacing w:before="129" w:line="360" w:lineRule="auto"/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钢木结构</w:t>
            </w:r>
          </w:p>
        </w:tc>
        <w:tc>
          <w:tcPr>
            <w:tcW w:w="792" w:type="pct"/>
            <w:gridSpan w:val="2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rFonts w:hint="eastAsia" w:ascii="宋体" w:hAnsi="宋体" w:eastAsia="宋体" w:cs="宋体"/>
                <w:color w:val="auto"/>
                <w:position w:val="-62"/>
                <w:sz w:val="21"/>
                <w:szCs w:val="21"/>
                <w:lang w:eastAsia="zh-CN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345565" cy="1894840"/>
                  <wp:effectExtent l="0" t="0" r="10795" b="10160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rcRect r="29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9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lang w:eastAsia="zh-CN"/>
              </w:rPr>
              <w:t>800*600*2000mm</w:t>
            </w:r>
          </w:p>
        </w:tc>
        <w:tc>
          <w:tcPr>
            <w:tcW w:w="303" w:type="pct"/>
            <w:vAlign w:val="center"/>
          </w:tcPr>
          <w:p>
            <w:pPr>
              <w:pStyle w:val="11"/>
              <w:spacing w:before="76" w:line="360" w:lineRule="auto"/>
              <w:ind w:left="164" w:right="268"/>
              <w:jc w:val="center"/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167</w:t>
            </w:r>
          </w:p>
        </w:tc>
        <w:tc>
          <w:tcPr>
            <w:tcW w:w="703" w:type="pct"/>
            <w:gridSpan w:val="2"/>
            <w:vAlign w:val="center"/>
          </w:tcPr>
          <w:p>
            <w:pPr>
              <w:pStyle w:val="11"/>
              <w:spacing w:before="90" w:line="360" w:lineRule="auto"/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lang w:eastAsia="zh-CN"/>
              </w:rPr>
              <w:t>由</w:t>
            </w:r>
            <w:r>
              <w:rPr>
                <w:rFonts w:hint="eastAsia" w:cs="宋体"/>
                <w:color w:val="auto"/>
                <w:spacing w:val="-1"/>
                <w:sz w:val="21"/>
                <w:szCs w:val="21"/>
                <w:lang w:eastAsia="zh-CN"/>
              </w:rPr>
              <w:t>柜体，钢制底座组成</w:t>
            </w:r>
          </w:p>
        </w:tc>
        <w:tc>
          <w:tcPr>
            <w:tcW w:w="794" w:type="pct"/>
            <w:vAlign w:val="center"/>
          </w:tcPr>
          <w:p>
            <w:pPr>
              <w:pStyle w:val="11"/>
              <w:spacing w:before="191" w:line="360" w:lineRule="auto"/>
              <w:jc w:val="both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板基材：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刨花板</w:t>
            </w:r>
          </w:p>
          <w:p>
            <w:pPr>
              <w:pStyle w:val="11"/>
              <w:spacing w:before="46" w:line="360" w:lineRule="auto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面材：浸渍胶膜纸饰面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封边：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PVC</w:t>
            </w:r>
            <w:r>
              <w:rPr>
                <w:rFonts w:hint="eastAsia" w:ascii="宋体" w:hAnsi="宋体" w:eastAsia="宋体" w:cs="宋体"/>
                <w:color w:val="auto"/>
                <w:spacing w:val="6"/>
                <w:sz w:val="21"/>
                <w:szCs w:val="21"/>
                <w:lang w:eastAsia="zh-CN"/>
              </w:rPr>
              <w:t>(聚氯乙烯树脂)</w:t>
            </w:r>
          </w:p>
          <w:p>
            <w:pPr>
              <w:pStyle w:val="11"/>
              <w:spacing w:line="360" w:lineRule="auto"/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  <w:t>底座：金属</w:t>
            </w:r>
          </w:p>
          <w:p>
            <w:pPr>
              <w:pStyle w:val="11"/>
              <w:spacing w:line="360" w:lineRule="auto"/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涂饰：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喷粉</w:t>
            </w:r>
          </w:p>
          <w:p>
            <w:pPr>
              <w:pStyle w:val="11"/>
              <w:spacing w:before="56" w:line="360" w:lineRule="auto"/>
              <w:ind w:right="92"/>
              <w:jc w:val="both"/>
              <w:rPr>
                <w:rFonts w:hint="eastAsia" w:ascii="宋体" w:hAnsi="宋体" w:eastAsia="宋体" w:cs="宋体"/>
                <w:color w:val="auto"/>
                <w:spacing w:val="3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五金件：优质导轨、铰链、连接件</w:t>
            </w:r>
          </w:p>
        </w:tc>
        <w:tc>
          <w:tcPr>
            <w:tcW w:w="1339" w:type="pct"/>
            <w:gridSpan w:val="3"/>
            <w:vAlign w:val="center"/>
          </w:tcPr>
          <w:p>
            <w:pPr>
              <w:pStyle w:val="11"/>
              <w:spacing w:before="75"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柜体采用18mm厚优质环保型三聚氰胺板，经过防虫、防腐、防潮等化学处理，具有耐磨、耐高温、耐剐、抗渗透、容易清洁、防潮、不褪色、触感细腻特点，抗弯力强，板材环保等级符合 GB/T39600-2021《人造板及其制品甲醛释放量分级》E0 级标准,甲醛释放量≤0.05mg/m³；封边要求：四边采用2.0mm 厚 PVC 封边，完全无缝粘接，外观完美无瑕，耐磨损、耐黄变，易清洁卫生，具有最优化的防潮性和耐热性；胶水：采用优质环保型无醛 PUR 防水封边胶，具有防水性好、粘接强度高、附着力高，耐热、耐寒、耐水蒸气、耐化学品和耐溶剂性能优良；五金配件：铰链采用优质品牌阻尼铰链，带阻尼的缓冲装置，使开关自动回位顺滑无声，耐久性好；板件之间采用品牌三合一及木榫连接结构，制作牢固可靠，拉手缘圆滑，完美贴合手指着力点，需做到轻松拉合，无需费力。衣柜和抽屉安装挂锁，衣柜和写字桌安装钢制品底座，材质为40*40*1.5R20钢管，20*40*1.5钢管，钢管焊接采用二氧化碳保护焊新工艺，要求满焊，焊接表面波纹均匀，焊接处无夹渣、气孔、汗瘤、焊丝咬边和飞溅，无脱焊、虚焊、焊穿等现象，贴角焊缝厚度＞3mm；各钢件经规范的除油、除锈及酸洗磷化工艺处理，通过粉末喷涂设备进行静电热固性粉末喷塑，采用优质热固性粉末，喷塑厚度≥60~100㎛，喷塑漆膜硬度＞0.4，冲击强度＞4n/m，漆膜附着力、硬度、冲击强度等均符合《木家具通用技术条件》（GB/T 3324-2024）（GB18584-2024）家具中有害物质限量等国家标准。。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3" w:hRule="atLeast"/>
        </w:trPr>
        <w:tc>
          <w:tcPr>
            <w:tcW w:w="183" w:type="pct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150" w:type="pct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矮柜</w:t>
            </w:r>
          </w:p>
        </w:tc>
        <w:tc>
          <w:tcPr>
            <w:tcW w:w="240" w:type="pct"/>
            <w:gridSpan w:val="2"/>
            <w:vAlign w:val="center"/>
          </w:tcPr>
          <w:p>
            <w:pPr>
              <w:pStyle w:val="11"/>
              <w:spacing w:before="129" w:line="360" w:lineRule="auto"/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木质</w:t>
            </w:r>
          </w:p>
        </w:tc>
        <w:tc>
          <w:tcPr>
            <w:tcW w:w="792" w:type="pct"/>
            <w:gridSpan w:val="2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rFonts w:hint="eastAsia" w:ascii="宋体" w:hAnsi="宋体" w:eastAsia="宋体" w:cs="宋体"/>
                <w:color w:val="auto"/>
                <w:position w:val="-62"/>
                <w:sz w:val="21"/>
                <w:szCs w:val="21"/>
                <w:lang w:eastAsia="zh-CN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467360</wp:posOffset>
                  </wp:positionV>
                  <wp:extent cx="1903730" cy="1460500"/>
                  <wp:effectExtent l="0" t="0" r="1270" b="2540"/>
                  <wp:wrapNone/>
                  <wp:docPr id="65414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14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30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lang w:eastAsia="zh-CN"/>
              </w:rPr>
              <w:t>1200*400*850</w:t>
            </w:r>
          </w:p>
        </w:tc>
        <w:tc>
          <w:tcPr>
            <w:tcW w:w="303" w:type="pct"/>
            <w:vAlign w:val="center"/>
          </w:tcPr>
          <w:p>
            <w:pPr>
              <w:pStyle w:val="11"/>
              <w:spacing w:before="76" w:line="360" w:lineRule="auto"/>
              <w:ind w:left="164" w:right="268"/>
              <w:jc w:val="center"/>
              <w:rPr>
                <w:rFonts w:hint="default" w:ascii="宋体" w:hAnsi="宋体" w:eastAsia="宋体" w:cs="宋体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03" w:type="pct"/>
            <w:gridSpan w:val="2"/>
            <w:vAlign w:val="center"/>
          </w:tcPr>
          <w:p>
            <w:pPr>
              <w:pStyle w:val="11"/>
              <w:spacing w:before="90" w:line="360" w:lineRule="auto"/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lang w:eastAsia="zh-CN"/>
              </w:rPr>
              <w:t>由</w:t>
            </w:r>
            <w:r>
              <w:rPr>
                <w:rFonts w:hint="eastAsia" w:cs="宋体"/>
                <w:color w:val="auto"/>
                <w:spacing w:val="-1"/>
                <w:sz w:val="21"/>
                <w:szCs w:val="21"/>
                <w:lang w:eastAsia="zh-CN"/>
              </w:rPr>
              <w:t>柜体，</w:t>
            </w:r>
            <w:r>
              <w:rPr>
                <w:rFonts w:hint="eastAsia" w:cs="宋体"/>
                <w:color w:val="auto"/>
                <w:spacing w:val="-1"/>
                <w:sz w:val="21"/>
                <w:szCs w:val="21"/>
                <w:lang w:val="en-US" w:eastAsia="zh-CN"/>
              </w:rPr>
              <w:t>五金</w:t>
            </w:r>
            <w:r>
              <w:rPr>
                <w:rFonts w:hint="eastAsia" w:cs="宋体"/>
                <w:color w:val="auto"/>
                <w:spacing w:val="-1"/>
                <w:sz w:val="21"/>
                <w:szCs w:val="21"/>
                <w:lang w:eastAsia="zh-CN"/>
              </w:rPr>
              <w:t>组成</w:t>
            </w:r>
          </w:p>
        </w:tc>
        <w:tc>
          <w:tcPr>
            <w:tcW w:w="794" w:type="pct"/>
            <w:shd w:val="clear" w:color="auto" w:fill="auto"/>
            <w:vAlign w:val="center"/>
          </w:tcPr>
          <w:p>
            <w:pPr>
              <w:pStyle w:val="11"/>
              <w:spacing w:before="191" w:line="360" w:lineRule="auto"/>
              <w:jc w:val="both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板基材：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刨花板</w:t>
            </w:r>
          </w:p>
          <w:p>
            <w:pPr>
              <w:pStyle w:val="11"/>
              <w:spacing w:before="46" w:line="360" w:lineRule="auto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面材：浸渍胶膜纸饰面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封边：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PVC</w:t>
            </w:r>
            <w:r>
              <w:rPr>
                <w:rFonts w:hint="eastAsia" w:ascii="宋体" w:hAnsi="宋体" w:eastAsia="宋体" w:cs="宋体"/>
                <w:color w:val="auto"/>
                <w:spacing w:val="6"/>
                <w:sz w:val="21"/>
                <w:szCs w:val="21"/>
                <w:lang w:eastAsia="zh-CN"/>
              </w:rPr>
              <w:t>(聚氯乙烯树脂)</w:t>
            </w:r>
          </w:p>
          <w:p>
            <w:pPr>
              <w:pStyle w:val="11"/>
              <w:spacing w:before="56" w:line="360" w:lineRule="auto"/>
              <w:ind w:right="92" w:right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spacing w:val="3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x</w:t>
            </w: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五金件：优质导轨、铰链、连接件</w:t>
            </w:r>
          </w:p>
        </w:tc>
        <w:tc>
          <w:tcPr>
            <w:tcW w:w="1339" w:type="pct"/>
            <w:gridSpan w:val="3"/>
            <w:shd w:val="clear" w:color="auto" w:fill="auto"/>
            <w:vAlign w:val="center"/>
          </w:tcPr>
          <w:p>
            <w:pPr>
              <w:pStyle w:val="11"/>
              <w:spacing w:before="75" w:line="360" w:lineRule="auto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用E0级环保三聚氰氨双饰板，厚度≥18mm,甲醛释放量≤0.05mg/m³，含水率≤10%，纹路清晰自然，无色差，光泽度好，防潮防污易清洁，长期使用不变色，板材边采用2mm优质同色PVC封边条，全自动封边机封边，优质环保热熔胶水，粘贴性牢固，无脱落五金配件：采用品牌阻尼铰链及优质五金配件，优质铝合金U形拉手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4" w:hRule="atLeast"/>
        </w:trPr>
        <w:tc>
          <w:tcPr>
            <w:tcW w:w="183" w:type="pct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150" w:type="pct"/>
            <w:gridSpan w:val="2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床头柜</w:t>
            </w:r>
          </w:p>
        </w:tc>
        <w:tc>
          <w:tcPr>
            <w:tcW w:w="240" w:type="pct"/>
            <w:gridSpan w:val="2"/>
            <w:vAlign w:val="center"/>
          </w:tcPr>
          <w:p>
            <w:pPr>
              <w:pStyle w:val="11"/>
              <w:spacing w:before="129" w:line="360" w:lineRule="auto"/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木质</w:t>
            </w:r>
          </w:p>
        </w:tc>
        <w:tc>
          <w:tcPr>
            <w:tcW w:w="792" w:type="pct"/>
            <w:gridSpan w:val="2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rFonts w:hint="eastAsia" w:ascii="宋体" w:hAnsi="宋体" w:eastAsia="宋体" w:cs="宋体"/>
                <w:color w:val="auto"/>
                <w:position w:val="-61"/>
                <w:sz w:val="21"/>
                <w:szCs w:val="21"/>
                <w:lang w:eastAsia="zh-CN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184150</wp:posOffset>
                  </wp:positionV>
                  <wp:extent cx="1506220" cy="1724660"/>
                  <wp:effectExtent l="0" t="0" r="2540" b="12700"/>
                  <wp:wrapNone/>
                  <wp:docPr id="6539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9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20" cy="1724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" w:type="pc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500*400*500</w:t>
            </w:r>
          </w:p>
        </w:tc>
        <w:tc>
          <w:tcPr>
            <w:tcW w:w="303" w:type="pct"/>
            <w:vAlign w:val="center"/>
          </w:tcPr>
          <w:p>
            <w:pPr>
              <w:pStyle w:val="11"/>
              <w:spacing w:before="76" w:line="360" w:lineRule="auto"/>
              <w:ind w:left="164" w:right="268"/>
              <w:jc w:val="center"/>
              <w:rPr>
                <w:rFonts w:hint="default" w:ascii="宋体" w:hAnsi="宋体" w:eastAsia="宋体" w:cs="宋体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703" w:type="pct"/>
            <w:gridSpan w:val="2"/>
            <w:shd w:val="clear" w:color="auto" w:fill="auto"/>
            <w:vAlign w:val="center"/>
          </w:tcPr>
          <w:p>
            <w:pPr>
              <w:pStyle w:val="11"/>
              <w:spacing w:before="90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-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lang w:eastAsia="zh-CN"/>
              </w:rPr>
              <w:t>由</w:t>
            </w:r>
            <w:r>
              <w:rPr>
                <w:rFonts w:hint="eastAsia" w:cs="宋体"/>
                <w:color w:val="auto"/>
                <w:spacing w:val="-1"/>
                <w:sz w:val="21"/>
                <w:szCs w:val="21"/>
                <w:lang w:eastAsia="zh-CN"/>
              </w:rPr>
              <w:t>柜体，</w:t>
            </w:r>
            <w:r>
              <w:rPr>
                <w:rFonts w:hint="eastAsia" w:cs="宋体"/>
                <w:color w:val="auto"/>
                <w:spacing w:val="-1"/>
                <w:sz w:val="21"/>
                <w:szCs w:val="21"/>
                <w:lang w:val="en-US" w:eastAsia="zh-CN"/>
              </w:rPr>
              <w:t>五金</w:t>
            </w:r>
            <w:r>
              <w:rPr>
                <w:rFonts w:hint="eastAsia" w:cs="宋体"/>
                <w:color w:val="auto"/>
                <w:spacing w:val="-1"/>
                <w:sz w:val="21"/>
                <w:szCs w:val="21"/>
                <w:lang w:eastAsia="zh-CN"/>
              </w:rPr>
              <w:t>组成</w:t>
            </w:r>
          </w:p>
        </w:tc>
        <w:tc>
          <w:tcPr>
            <w:tcW w:w="794" w:type="pct"/>
            <w:shd w:val="clear" w:color="auto" w:fill="auto"/>
            <w:vAlign w:val="center"/>
          </w:tcPr>
          <w:p>
            <w:pPr>
              <w:pStyle w:val="11"/>
              <w:spacing w:before="191" w:line="360" w:lineRule="auto"/>
              <w:jc w:val="both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板基材：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刨花板</w:t>
            </w:r>
          </w:p>
          <w:p>
            <w:pPr>
              <w:pStyle w:val="11"/>
              <w:spacing w:before="46" w:line="360" w:lineRule="auto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面材：浸渍胶膜纸饰面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封边：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PVC</w:t>
            </w:r>
            <w:r>
              <w:rPr>
                <w:rFonts w:hint="eastAsia" w:ascii="宋体" w:hAnsi="宋体" w:eastAsia="宋体" w:cs="宋体"/>
                <w:color w:val="auto"/>
                <w:spacing w:val="6"/>
                <w:sz w:val="21"/>
                <w:szCs w:val="21"/>
                <w:lang w:eastAsia="zh-CN"/>
              </w:rPr>
              <w:t>(聚氯乙烯树脂)</w:t>
            </w:r>
          </w:p>
          <w:p>
            <w:pPr>
              <w:pStyle w:val="11"/>
              <w:spacing w:before="56" w:line="360" w:lineRule="auto"/>
              <w:ind w:right="92" w:right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spacing w:val="3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x</w:t>
            </w: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五金件：优质导轨、铰链、连接件</w:t>
            </w:r>
          </w:p>
        </w:tc>
        <w:tc>
          <w:tcPr>
            <w:tcW w:w="1339" w:type="pct"/>
            <w:gridSpan w:val="3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基材：采用E0级优质环保刨花板，厚度≥18mm。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饰面：正反三聚氰胺贴面，表面不可留有压痕、划伤、斑点和凹凸不平。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封边：优质同色PVC封边条封边。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胶水：采用高温封边热溶胶，经全自动封边机热压与板材热压封边。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五金配件：件之间采用锌合金三合一连接件连接，优质阻尼导轨及铰链。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1" w:hRule="atLeast"/>
        </w:trPr>
        <w:tc>
          <w:tcPr>
            <w:tcW w:w="183" w:type="pct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50" w:type="pct"/>
            <w:gridSpan w:val="2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衣柜</w:t>
            </w:r>
          </w:p>
        </w:tc>
        <w:tc>
          <w:tcPr>
            <w:tcW w:w="240" w:type="pct"/>
            <w:gridSpan w:val="2"/>
            <w:shd w:val="clear" w:color="auto" w:fill="auto"/>
            <w:vAlign w:val="center"/>
          </w:tcPr>
          <w:p>
            <w:pPr>
              <w:pStyle w:val="11"/>
              <w:spacing w:before="129"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木质</w:t>
            </w:r>
          </w:p>
        </w:tc>
        <w:tc>
          <w:tcPr>
            <w:tcW w:w="792" w:type="pct"/>
            <w:gridSpan w:val="2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position w:val="-61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544830</wp:posOffset>
                  </wp:positionV>
                  <wp:extent cx="1948180" cy="1752600"/>
                  <wp:effectExtent l="0" t="0" r="2540" b="0"/>
                  <wp:wrapNone/>
                  <wp:docPr id="5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" w:type="pct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auto"/>
                <w:spacing w:val="-6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lang w:eastAsia="zh-CN"/>
              </w:rPr>
              <w:t>1</w:t>
            </w:r>
            <w:r>
              <w:rPr>
                <w:rFonts w:hint="eastAsia" w:cs="宋体"/>
                <w:color w:val="auto"/>
                <w:spacing w:val="-6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lang w:eastAsia="zh-CN"/>
              </w:rPr>
              <w:t>00*600*2000</w:t>
            </w:r>
          </w:p>
        </w:tc>
        <w:tc>
          <w:tcPr>
            <w:tcW w:w="303" w:type="pct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left="164" w:leftChars="0" w:right="268" w:rightChars="0"/>
              <w:jc w:val="center"/>
              <w:rPr>
                <w:rFonts w:hint="default" w:ascii="宋体" w:hAnsi="宋体" w:eastAsia="宋体" w:cs="宋体"/>
                <w:snapToGrid w:val="0"/>
                <w:color w:val="auto"/>
                <w:spacing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703" w:type="pct"/>
            <w:gridSpan w:val="2"/>
            <w:shd w:val="clear" w:color="auto" w:fill="auto"/>
            <w:vAlign w:val="center"/>
          </w:tcPr>
          <w:p>
            <w:pPr>
              <w:pStyle w:val="11"/>
              <w:spacing w:before="90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-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lang w:eastAsia="zh-CN"/>
              </w:rPr>
              <w:t>由木板、五</w:t>
            </w:r>
            <w:r>
              <w:rPr>
                <w:rFonts w:hint="eastAsia" w:cs="宋体"/>
                <w:color w:val="auto"/>
                <w:spacing w:val="-1"/>
                <w:sz w:val="21"/>
                <w:szCs w:val="21"/>
                <w:lang w:eastAsia="zh-CN"/>
              </w:rPr>
              <w:t>金、移门</w:t>
            </w: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lang w:eastAsia="zh-CN"/>
              </w:rPr>
              <w:t>等构成。</w:t>
            </w:r>
          </w:p>
        </w:tc>
        <w:tc>
          <w:tcPr>
            <w:tcW w:w="794" w:type="pct"/>
            <w:shd w:val="clear" w:color="auto" w:fill="auto"/>
            <w:vAlign w:val="center"/>
          </w:tcPr>
          <w:p>
            <w:pPr>
              <w:pStyle w:val="11"/>
              <w:spacing w:before="191" w:line="360" w:lineRule="auto"/>
              <w:jc w:val="both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板基材：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刨花板</w:t>
            </w:r>
          </w:p>
          <w:p>
            <w:pPr>
              <w:pStyle w:val="11"/>
              <w:spacing w:before="46" w:line="360" w:lineRule="auto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面材：浸渍胶膜纸饰面</w:t>
            </w:r>
          </w:p>
          <w:p>
            <w:pPr>
              <w:pStyle w:val="11"/>
              <w:spacing w:line="360" w:lineRule="auto"/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封边：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PVC</w:t>
            </w:r>
            <w:r>
              <w:rPr>
                <w:rFonts w:hint="eastAsia" w:ascii="宋体" w:hAnsi="宋体" w:eastAsia="宋体" w:cs="宋体"/>
                <w:color w:val="auto"/>
                <w:spacing w:val="6"/>
                <w:sz w:val="21"/>
                <w:szCs w:val="21"/>
                <w:lang w:eastAsia="zh-CN"/>
              </w:rPr>
              <w:t>(聚氯乙烯树脂)</w:t>
            </w:r>
          </w:p>
          <w:p>
            <w:pPr>
              <w:pStyle w:val="11"/>
              <w:spacing w:before="1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五金件：优质导轨、铰链、</w:t>
            </w: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eastAsia="zh-CN"/>
              </w:rPr>
              <w:t>移门、配件</w:t>
            </w: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连接件</w:t>
            </w:r>
          </w:p>
        </w:tc>
        <w:tc>
          <w:tcPr>
            <w:tcW w:w="1339" w:type="pct"/>
            <w:gridSpan w:val="3"/>
            <w:shd w:val="clear" w:color="auto" w:fill="auto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板材：采用18mm厚优质环保型三聚氰胺板，经过防虫、防腐、防潮等化学处理，具有耐磨、耐高温、耐剐、抗渗透、容易清洁、防潮、不褪色、触感细腻特点，抗弯力强，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 xml:space="preserve">               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封边：优质同色PVC封边条封边。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胶水：采用高温封边热溶胶，经全自动封边机热压与板材热压封边。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五金配件：件之间采用锌合金三合一连接件连接，优质阻尼导轨及铰链。移门：上导轨：采用高级PU（消声耐磨）；下导轨：优质高弹性改性尼龙(抗冲击抗老化）；防跳系统：防跳设计需安全可靠（防止趟门脱轨）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2" w:hRule="atLeast"/>
        </w:trPr>
        <w:tc>
          <w:tcPr>
            <w:tcW w:w="183" w:type="pct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50" w:type="pct"/>
            <w:gridSpan w:val="2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衣柜</w:t>
            </w:r>
          </w:p>
        </w:tc>
        <w:tc>
          <w:tcPr>
            <w:tcW w:w="240" w:type="pct"/>
            <w:gridSpan w:val="2"/>
            <w:shd w:val="clear" w:color="auto" w:fill="auto"/>
            <w:vAlign w:val="center"/>
          </w:tcPr>
          <w:p>
            <w:pPr>
              <w:pStyle w:val="11"/>
              <w:spacing w:before="129"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木质</w:t>
            </w:r>
          </w:p>
        </w:tc>
        <w:tc>
          <w:tcPr>
            <w:tcW w:w="792" w:type="pct"/>
            <w:gridSpan w:val="2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position w:val="-61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-95885</wp:posOffset>
                  </wp:positionV>
                  <wp:extent cx="1948180" cy="1752600"/>
                  <wp:effectExtent l="0" t="0" r="2540" b="0"/>
                  <wp:wrapNone/>
                  <wp:docPr id="5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" w:type="pct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auto"/>
                <w:spacing w:val="-6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lang w:eastAsia="zh-CN"/>
              </w:rPr>
              <w:t>1</w:t>
            </w:r>
            <w:r>
              <w:rPr>
                <w:rFonts w:hint="eastAsia" w:cs="宋体"/>
                <w:color w:val="auto"/>
                <w:spacing w:val="-6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lang w:eastAsia="zh-CN"/>
              </w:rPr>
              <w:t>0*600*2000</w:t>
            </w:r>
          </w:p>
        </w:tc>
        <w:tc>
          <w:tcPr>
            <w:tcW w:w="303" w:type="pct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left="164" w:leftChars="0" w:right="268" w:rightChars="0"/>
              <w:jc w:val="center"/>
              <w:rPr>
                <w:rFonts w:hint="eastAsia" w:ascii="宋体" w:hAnsi="宋体" w:eastAsia="宋体" w:cs="宋体"/>
                <w:snapToGrid w:val="0"/>
                <w:color w:val="auto"/>
                <w:spacing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auto"/>
                <w:spacing w:val="2"/>
                <w:sz w:val="21"/>
                <w:szCs w:val="21"/>
                <w:lang w:val="en-US" w:eastAsia="zh-CN" w:bidi="ar-SA"/>
              </w:rPr>
              <w:t>3</w:t>
            </w:r>
          </w:p>
        </w:tc>
        <w:tc>
          <w:tcPr>
            <w:tcW w:w="703" w:type="pct"/>
            <w:gridSpan w:val="2"/>
            <w:shd w:val="clear" w:color="auto" w:fill="auto"/>
            <w:vAlign w:val="center"/>
          </w:tcPr>
          <w:p>
            <w:pPr>
              <w:pStyle w:val="11"/>
              <w:spacing w:before="90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-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lang w:eastAsia="zh-CN"/>
              </w:rPr>
              <w:t>由木板、五</w:t>
            </w:r>
            <w:r>
              <w:rPr>
                <w:rFonts w:hint="eastAsia" w:cs="宋体"/>
                <w:color w:val="auto"/>
                <w:spacing w:val="-1"/>
                <w:sz w:val="21"/>
                <w:szCs w:val="21"/>
                <w:lang w:eastAsia="zh-CN"/>
              </w:rPr>
              <w:t>金、移门</w:t>
            </w: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lang w:eastAsia="zh-CN"/>
              </w:rPr>
              <w:t>等构成。</w:t>
            </w:r>
          </w:p>
        </w:tc>
        <w:tc>
          <w:tcPr>
            <w:tcW w:w="794" w:type="pct"/>
            <w:shd w:val="clear" w:color="auto" w:fill="auto"/>
            <w:vAlign w:val="center"/>
          </w:tcPr>
          <w:p>
            <w:pPr>
              <w:pStyle w:val="11"/>
              <w:spacing w:before="191" w:line="360" w:lineRule="auto"/>
              <w:jc w:val="both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板基材：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刨花板</w:t>
            </w:r>
          </w:p>
          <w:p>
            <w:pPr>
              <w:pStyle w:val="11"/>
              <w:spacing w:before="46" w:line="360" w:lineRule="auto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面材：浸渍胶膜纸饰面</w:t>
            </w:r>
          </w:p>
          <w:p>
            <w:pPr>
              <w:pStyle w:val="11"/>
              <w:spacing w:line="360" w:lineRule="auto"/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封边：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PVC</w:t>
            </w:r>
            <w:r>
              <w:rPr>
                <w:rFonts w:hint="eastAsia" w:ascii="宋体" w:hAnsi="宋体" w:eastAsia="宋体" w:cs="宋体"/>
                <w:color w:val="auto"/>
                <w:spacing w:val="6"/>
                <w:sz w:val="21"/>
                <w:szCs w:val="21"/>
                <w:lang w:eastAsia="zh-CN"/>
              </w:rPr>
              <w:t>(聚氯乙烯树脂)</w:t>
            </w:r>
          </w:p>
          <w:p>
            <w:pPr>
              <w:pStyle w:val="11"/>
              <w:spacing w:before="1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五金件：优质导轨、铰链、</w:t>
            </w: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eastAsia="zh-CN"/>
              </w:rPr>
              <w:t>移门、配件</w:t>
            </w: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连接件</w:t>
            </w:r>
          </w:p>
        </w:tc>
        <w:tc>
          <w:tcPr>
            <w:tcW w:w="1339" w:type="pct"/>
            <w:gridSpan w:val="3"/>
            <w:shd w:val="clear" w:color="auto" w:fill="auto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板材：采用18mm厚优质环保型三聚氰胺板，经过防虫、防腐、防潮等化学处理，具有耐磨、耐高温、耐剐、抗渗透、容易清洁、防潮、不褪色、触感细腻特点，抗弯力强，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 xml:space="preserve">                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封边：优质同色PVC封边条封边。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胶水：采用高温封边热溶胶，经全自动封边机热压与板材热压封边。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五金配件：件之间采用锌合金三合一连接件连接，优质阻尼导轨及铰链。移门：上导轨：采用高级PU（消声耐磨）；下导轨：优质高弹性改性尼龙(抗冲击抗老化）；防跳系统：防跳设计需安全可靠（防止趟门脱轨）。门脱轨）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pct"/>
          <w:trHeight w:val="2749" w:hRule="atLeast"/>
        </w:trPr>
        <w:tc>
          <w:tcPr>
            <w:tcW w:w="182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49" w:type="pct"/>
            <w:gridSpan w:val="2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衣柜</w:t>
            </w:r>
          </w:p>
        </w:tc>
        <w:tc>
          <w:tcPr>
            <w:tcW w:w="239" w:type="pct"/>
            <w:gridSpan w:val="2"/>
            <w:vAlign w:val="center"/>
          </w:tcPr>
          <w:p>
            <w:pPr>
              <w:pStyle w:val="11"/>
              <w:spacing w:before="129"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木质</w:t>
            </w:r>
          </w:p>
        </w:tc>
        <w:tc>
          <w:tcPr>
            <w:tcW w:w="784" w:type="pct"/>
            <w:gridSpan w:val="2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393065</wp:posOffset>
                  </wp:positionV>
                  <wp:extent cx="1948180" cy="1752600"/>
                  <wp:effectExtent l="0" t="0" r="2540" b="0"/>
                  <wp:wrapNone/>
                  <wp:docPr id="5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3" w:type="pct"/>
            <w:gridSpan w:val="2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color w:val="auto"/>
                <w:spacing w:val="-5"/>
                <w:position w:val="14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lang w:eastAsia="zh-CN"/>
              </w:rPr>
              <w:t>1</w:t>
            </w:r>
            <w:r>
              <w:rPr>
                <w:rFonts w:hint="eastAsia" w:cs="宋体"/>
                <w:color w:val="auto"/>
                <w:spacing w:val="-6"/>
                <w:sz w:val="21"/>
                <w:szCs w:val="21"/>
                <w:lang w:val="en-US" w:eastAsia="zh-CN"/>
              </w:rPr>
              <w:t>00</w:t>
            </w: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lang w:eastAsia="zh-CN"/>
              </w:rPr>
              <w:t>0*600*2000</w:t>
            </w:r>
          </w:p>
        </w:tc>
        <w:tc>
          <w:tcPr>
            <w:tcW w:w="303" w:type="pct"/>
            <w:vAlign w:val="center"/>
          </w:tcPr>
          <w:p>
            <w:pPr>
              <w:pStyle w:val="11"/>
              <w:spacing w:before="76" w:line="360" w:lineRule="auto"/>
              <w:ind w:left="164" w:leftChars="0" w:right="268" w:rightChars="0"/>
              <w:jc w:val="center"/>
              <w:rPr>
                <w:rFonts w:hint="default" w:ascii="宋体" w:hAnsi="宋体" w:eastAsia="宋体" w:cs="宋体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snapToGrid w:val="0"/>
                <w:color w:val="auto"/>
                <w:spacing w:val="2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700" w:type="pct"/>
            <w:vAlign w:val="center"/>
          </w:tcPr>
          <w:p>
            <w:pPr>
              <w:pStyle w:val="11"/>
              <w:spacing w:before="90" w:line="360" w:lineRule="auto"/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lang w:eastAsia="zh-CN"/>
              </w:rPr>
              <w:t>由木板、五</w:t>
            </w:r>
            <w:r>
              <w:rPr>
                <w:rFonts w:hint="eastAsia" w:cs="宋体"/>
                <w:color w:val="auto"/>
                <w:spacing w:val="-1"/>
                <w:sz w:val="21"/>
                <w:szCs w:val="21"/>
                <w:lang w:eastAsia="zh-CN"/>
              </w:rPr>
              <w:t>金、移门</w:t>
            </w: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lang w:eastAsia="zh-CN"/>
              </w:rPr>
              <w:t>等构成。</w:t>
            </w:r>
          </w:p>
        </w:tc>
        <w:tc>
          <w:tcPr>
            <w:tcW w:w="798" w:type="pct"/>
            <w:gridSpan w:val="3"/>
            <w:vAlign w:val="center"/>
          </w:tcPr>
          <w:p>
            <w:pPr>
              <w:pStyle w:val="11"/>
              <w:spacing w:before="191" w:line="360" w:lineRule="auto"/>
              <w:jc w:val="both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板基材：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刨花板</w:t>
            </w:r>
          </w:p>
          <w:p>
            <w:pPr>
              <w:pStyle w:val="11"/>
              <w:spacing w:before="46" w:line="360" w:lineRule="auto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面材：浸渍胶膜纸饰面</w:t>
            </w:r>
          </w:p>
          <w:p>
            <w:pPr>
              <w:pStyle w:val="11"/>
              <w:spacing w:line="360" w:lineRule="auto"/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封边：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PVC</w:t>
            </w:r>
            <w:r>
              <w:rPr>
                <w:rFonts w:hint="eastAsia" w:ascii="宋体" w:hAnsi="宋体" w:eastAsia="宋体" w:cs="宋体"/>
                <w:color w:val="auto"/>
                <w:spacing w:val="6"/>
                <w:sz w:val="21"/>
                <w:szCs w:val="21"/>
                <w:lang w:eastAsia="zh-CN"/>
              </w:rPr>
              <w:t>(聚氯乙烯树脂)</w:t>
            </w:r>
          </w:p>
          <w:p>
            <w:pPr>
              <w:pStyle w:val="11"/>
              <w:spacing w:before="1" w:line="360" w:lineRule="auto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五金件：优质导轨、铰链、</w:t>
            </w: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eastAsia="zh-CN"/>
              </w:rPr>
              <w:t>移门、配件</w:t>
            </w: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连接件</w:t>
            </w:r>
          </w:p>
        </w:tc>
        <w:tc>
          <w:tcPr>
            <w:tcW w:w="1331" w:type="pct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板材：采用18mm厚优质环保型三聚氰胺板，经过防虫、防腐、防潮等化学处理，具有耐磨、耐高温、耐剐、抗渗透、容易清洁、防潮、不褪色、触感细腻特点，抗弯力强，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封边：优质同色PVC封边条封边。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胶水：采用高温封边热溶胶，经全自动封边机热压与板材热压封边。</w:t>
            </w:r>
          </w:p>
          <w:p>
            <w:pPr>
              <w:pStyle w:val="11"/>
              <w:spacing w:before="75"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五金配件：件之间采用锌合金三合一连接件连接，优质阻尼导轨及铰链。移门：上导轨：采用高级PU（消声耐磨）；下导轨：优质高弹性改性尼龙(抗冲击抗老化）；防跳系统：防跳设计需安全可靠（防止趟门脱轨）。门脱轨）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pct"/>
          <w:trHeight w:val="3764" w:hRule="atLeast"/>
        </w:trPr>
        <w:tc>
          <w:tcPr>
            <w:tcW w:w="182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文件柜</w:t>
            </w:r>
          </w:p>
        </w:tc>
        <w:tc>
          <w:tcPr>
            <w:tcW w:w="239" w:type="pct"/>
            <w:gridSpan w:val="2"/>
            <w:shd w:val="clear" w:color="auto" w:fill="auto"/>
            <w:vAlign w:val="center"/>
          </w:tcPr>
          <w:p>
            <w:pPr>
              <w:pStyle w:val="11"/>
              <w:spacing w:before="129"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eastAsia="zh-CN"/>
              </w:rPr>
              <w:t>钢制</w:t>
            </w:r>
          </w:p>
        </w:tc>
        <w:tc>
          <w:tcPr>
            <w:tcW w:w="784" w:type="pct"/>
            <w:gridSpan w:val="2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position w:val="-61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-22860</wp:posOffset>
                  </wp:positionV>
                  <wp:extent cx="1289050" cy="2204085"/>
                  <wp:effectExtent l="0" t="0" r="6350" b="5715"/>
                  <wp:wrapNone/>
                  <wp:docPr id="61" name="图片 45" descr="431BAF34D0DC765CADCAC6614FB62E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45" descr="431BAF34D0DC765CADCAC6614FB62EC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0" cy="220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3" w:type="pct"/>
            <w:gridSpan w:val="2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auto"/>
                <w:spacing w:val="-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lang w:eastAsia="zh-CN"/>
              </w:rPr>
              <w:t>800*400*1850</w:t>
            </w:r>
          </w:p>
        </w:tc>
        <w:tc>
          <w:tcPr>
            <w:tcW w:w="303" w:type="pct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left="164" w:leftChars="0" w:right="268" w:rightChars="0"/>
              <w:jc w:val="center"/>
              <w:rPr>
                <w:rFonts w:hint="default" w:ascii="宋体" w:hAnsi="宋体" w:eastAsia="宋体" w:cs="宋体"/>
                <w:snapToGrid w:val="0"/>
                <w:color w:val="auto"/>
                <w:spacing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19</w:t>
            </w:r>
          </w:p>
        </w:tc>
        <w:tc>
          <w:tcPr>
            <w:tcW w:w="700" w:type="pct"/>
            <w:shd w:val="clear" w:color="auto" w:fill="auto"/>
            <w:vAlign w:val="center"/>
          </w:tcPr>
          <w:p>
            <w:pPr>
              <w:pStyle w:val="11"/>
              <w:spacing w:before="90" w:line="360" w:lineRule="auto"/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lang w:eastAsia="zh-CN"/>
              </w:rPr>
              <w:t>由冷轧钢板、玻璃、五金等构成。</w:t>
            </w:r>
          </w:p>
        </w:tc>
        <w:tc>
          <w:tcPr>
            <w:tcW w:w="798" w:type="pct"/>
            <w:gridSpan w:val="3"/>
            <w:shd w:val="clear" w:color="auto" w:fill="auto"/>
            <w:vAlign w:val="center"/>
          </w:tcPr>
          <w:p>
            <w:pPr>
              <w:pStyle w:val="11"/>
              <w:spacing w:before="90" w:line="360" w:lineRule="auto"/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lang w:eastAsia="zh-CN"/>
              </w:rPr>
              <w:t>基材：冷轧钢板</w:t>
            </w:r>
          </w:p>
          <w:p>
            <w:pPr>
              <w:pStyle w:val="11"/>
              <w:spacing w:before="90" w:line="360" w:lineRule="auto"/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lang w:eastAsia="zh-CN"/>
              </w:rPr>
              <w:t>柜门板：</w:t>
            </w:r>
            <w:r>
              <w:rPr>
                <w:rFonts w:hint="eastAsia" w:cs="宋体"/>
                <w:color w:val="auto"/>
                <w:spacing w:val="-1"/>
                <w:sz w:val="21"/>
                <w:szCs w:val="21"/>
                <w:lang w:val="en-US" w:eastAsia="zh-CN"/>
              </w:rPr>
              <w:t>钢化</w:t>
            </w: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lang w:eastAsia="zh-CN"/>
              </w:rPr>
              <w:t>玻璃</w:t>
            </w:r>
          </w:p>
          <w:p>
            <w:pPr>
              <w:pStyle w:val="11"/>
              <w:spacing w:before="90" w:line="360" w:lineRule="auto"/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lang w:eastAsia="zh-CN"/>
              </w:rPr>
              <w:t>五金：优质连接件、锁具</w:t>
            </w:r>
          </w:p>
        </w:tc>
        <w:tc>
          <w:tcPr>
            <w:tcW w:w="1331" w:type="pct"/>
            <w:shd w:val="clear" w:color="auto" w:fill="auto"/>
            <w:vAlign w:val="center"/>
          </w:tcPr>
          <w:p>
            <w:pPr>
              <w:pStyle w:val="11"/>
              <w:spacing w:before="90" w:line="360" w:lineRule="auto"/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lang w:eastAsia="zh-CN"/>
              </w:rPr>
              <w:t>1、采用优质一级冷轧钢材制作，厚度≥0.8mm，表面处理采用乳化剂和碱性助洗脱脂、磷酸除锈、锌系薄膜型磷化、钝化、最后粉末喷涂工艺处理；零部件、组合件表面光滑、平整、无尖角、起凸、焊接部分连接牢固，焊点光滑平整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pct"/>
          <w:trHeight w:val="3050" w:hRule="atLeast"/>
        </w:trPr>
        <w:tc>
          <w:tcPr>
            <w:tcW w:w="182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更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衣柜（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2门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239" w:type="pct"/>
            <w:gridSpan w:val="2"/>
            <w:shd w:val="clear" w:color="auto" w:fill="auto"/>
            <w:vAlign w:val="center"/>
          </w:tcPr>
          <w:p>
            <w:pPr>
              <w:pStyle w:val="11"/>
              <w:spacing w:before="129"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ABS</w:t>
            </w:r>
          </w:p>
        </w:tc>
        <w:tc>
          <w:tcPr>
            <w:tcW w:w="784" w:type="pct"/>
            <w:gridSpan w:val="2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position w:val="-62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192405</wp:posOffset>
                  </wp:positionV>
                  <wp:extent cx="1396365" cy="1679575"/>
                  <wp:effectExtent l="0" t="0" r="5715" b="12065"/>
                  <wp:wrapNone/>
                  <wp:docPr id="6543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3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65" cy="167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3" w:type="pct"/>
            <w:gridSpan w:val="2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auto"/>
                <w:spacing w:val="-6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lang w:eastAsia="zh-CN"/>
              </w:rPr>
              <w:t>382*500*1940</w:t>
            </w:r>
          </w:p>
        </w:tc>
        <w:tc>
          <w:tcPr>
            <w:tcW w:w="303" w:type="pct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left="164" w:leftChars="0" w:right="268" w:rightChars="0"/>
              <w:jc w:val="center"/>
              <w:rPr>
                <w:rFonts w:hint="default" w:ascii="宋体" w:hAnsi="宋体" w:eastAsia="宋体" w:cs="宋体"/>
                <w:snapToGrid w:val="0"/>
                <w:color w:val="auto"/>
                <w:spacing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31</w:t>
            </w:r>
          </w:p>
        </w:tc>
        <w:tc>
          <w:tcPr>
            <w:tcW w:w="700" w:type="pct"/>
            <w:shd w:val="clear" w:color="auto" w:fill="auto"/>
            <w:vAlign w:val="center"/>
          </w:tcPr>
          <w:p>
            <w:pPr>
              <w:pStyle w:val="11"/>
              <w:spacing w:before="90" w:line="360" w:lineRule="auto"/>
              <w:rPr>
                <w:rFonts w:hint="default" w:ascii="宋体" w:hAnsi="宋体" w:eastAsia="宋体" w:cs="宋体"/>
                <w:snapToGrid w:val="0"/>
                <w:color w:val="auto"/>
                <w:spacing w:val="-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pacing w:val="-1"/>
                <w:sz w:val="21"/>
                <w:szCs w:val="21"/>
                <w:lang w:val="en-US" w:eastAsia="zh-CN"/>
              </w:rPr>
              <w:t>由柜体、门板组成</w:t>
            </w:r>
          </w:p>
        </w:tc>
        <w:tc>
          <w:tcPr>
            <w:tcW w:w="798" w:type="pct"/>
            <w:gridSpan w:val="3"/>
            <w:shd w:val="clear" w:color="auto" w:fill="auto"/>
            <w:vAlign w:val="center"/>
          </w:tcPr>
          <w:p>
            <w:pPr>
              <w:pStyle w:val="11"/>
              <w:spacing w:before="191" w:line="360" w:lineRule="auto"/>
              <w:jc w:val="both"/>
              <w:rPr>
                <w:rFonts w:hint="default" w:ascii="宋体" w:hAnsi="宋体" w:eastAsia="宋体" w:cs="宋体"/>
                <w:color w:val="auto"/>
                <w:spacing w:val="1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基材：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val="en-US" w:eastAsia="zh-CN"/>
              </w:rPr>
              <w:t>ABS</w:t>
            </w:r>
          </w:p>
          <w:p>
            <w:pPr>
              <w:pStyle w:val="11"/>
              <w:spacing w:before="1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-13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五金件：优质铰链、连接件</w:t>
            </w:r>
          </w:p>
        </w:tc>
        <w:tc>
          <w:tcPr>
            <w:tcW w:w="1331" w:type="pct"/>
            <w:shd w:val="clear" w:color="auto" w:fill="auto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原料：全新 A 级 ABS（丙烯腈 - 丁二烯 - 苯乙烯），密度 1.05g/cm³ • 温度范围：-40℃～80℃ 稳定使用 • 抗冲击强度：20–50kJ/m²（普通 PP 的 3–5 倍） • 表面硬度：约 90HR，耐磨、耐酸碱、耐盐雾、不生锈 • 环保：无毒无味、无甲醛</w:t>
            </w:r>
            <w:bookmarkStart w:id="7" w:name="_GoBack"/>
            <w:bookmarkEnd w:id="7"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pct"/>
          <w:trHeight w:val="2717" w:hRule="atLeast"/>
        </w:trPr>
        <w:tc>
          <w:tcPr>
            <w:tcW w:w="182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default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茶水柜</w:t>
            </w:r>
          </w:p>
        </w:tc>
        <w:tc>
          <w:tcPr>
            <w:tcW w:w="239" w:type="pct"/>
            <w:gridSpan w:val="2"/>
            <w:shd w:val="clear" w:color="auto" w:fill="auto"/>
            <w:vAlign w:val="center"/>
          </w:tcPr>
          <w:p>
            <w:pPr>
              <w:pStyle w:val="11"/>
              <w:spacing w:before="129" w:line="360" w:lineRule="auto"/>
              <w:jc w:val="both"/>
              <w:rPr>
                <w:rFonts w:hint="default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木制</w:t>
            </w:r>
          </w:p>
        </w:tc>
        <w:tc>
          <w:tcPr>
            <w:tcW w:w="784" w:type="pct"/>
            <w:gridSpan w:val="2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position w:val="-61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760095</wp:posOffset>
                  </wp:positionV>
                  <wp:extent cx="1668780" cy="1161415"/>
                  <wp:effectExtent l="0" t="0" r="7620" b="12065"/>
                  <wp:wrapNone/>
                  <wp:docPr id="6543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3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8150" r="19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161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3" w:type="pct"/>
            <w:gridSpan w:val="2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auto"/>
                <w:spacing w:val="-6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auto"/>
                <w:spacing w:val="-6"/>
                <w:sz w:val="21"/>
                <w:szCs w:val="21"/>
                <w:lang w:val="en-US" w:eastAsia="zh-CN" w:bidi="ar-SA"/>
              </w:rPr>
              <w:t>1200*400*850</w:t>
            </w:r>
          </w:p>
        </w:tc>
        <w:tc>
          <w:tcPr>
            <w:tcW w:w="303" w:type="pct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left="164" w:leftChars="0" w:right="268" w:rightChars="0"/>
              <w:jc w:val="center"/>
              <w:rPr>
                <w:rFonts w:hint="default" w:ascii="宋体" w:hAnsi="宋体" w:eastAsia="宋体" w:cs="宋体"/>
                <w:snapToGrid w:val="0"/>
                <w:color w:val="auto"/>
                <w:spacing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auto"/>
                <w:spacing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700" w:type="pct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right="268" w:right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由柜体、五金件组成</w:t>
            </w:r>
          </w:p>
        </w:tc>
        <w:tc>
          <w:tcPr>
            <w:tcW w:w="798" w:type="pct"/>
            <w:gridSpan w:val="3"/>
            <w:shd w:val="clear" w:color="auto" w:fill="auto"/>
            <w:vAlign w:val="center"/>
          </w:tcPr>
          <w:p>
            <w:pPr>
              <w:pStyle w:val="11"/>
              <w:spacing w:before="63" w:line="360" w:lineRule="auto"/>
              <w:jc w:val="left"/>
              <w:rPr>
                <w:rFonts w:hint="default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基材：</w:t>
            </w:r>
            <w:r>
              <w:rPr>
                <w:rFonts w:hint="eastAsia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多层板</w:t>
            </w:r>
          </w:p>
          <w:p>
            <w:pPr>
              <w:pStyle w:val="11"/>
              <w:spacing w:before="46" w:line="360" w:lineRule="auto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面材：天然实木木皮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漆面：面漆</w:t>
            </w:r>
          </w:p>
          <w:p>
            <w:pPr>
              <w:pStyle w:val="11"/>
              <w:spacing w:before="62" w:line="360" w:lineRule="auto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五金件：优质连接件</w:t>
            </w:r>
          </w:p>
        </w:tc>
        <w:tc>
          <w:tcPr>
            <w:tcW w:w="1331" w:type="pct"/>
            <w:shd w:val="clear" w:color="auto" w:fill="auto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天然实木木皮（颜色/纹理可选），厚度≥0.6mm；木色淡雅美观，纹理清晰，自然含水率低于 0.7%；经过防虫防腐处理，纹理清晰，无刀痕、死结、结巴及虫痕等。</w:t>
            </w:r>
          </w:p>
          <w:p>
            <w:pPr>
              <w:numPr>
                <w:ilvl w:val="0"/>
                <w:numId w:val="3"/>
              </w:numPr>
              <w:spacing w:line="360" w:lineRule="auto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基材：内芯E0级环保标准的密度板，厚度 18mm，经防虫，防潮，防腐化学处理，板面平整，内胶合强度≥0.45MPa，表面胶合强度≥1.4MPa，板边握螺钉力≥1000N，板面握螺钉力≥1300N，</w:t>
            </w:r>
          </w:p>
          <w:p>
            <w:pPr>
              <w:numPr>
                <w:ilvl w:val="0"/>
                <w:numId w:val="3"/>
              </w:numPr>
              <w:spacing w:line="360" w:lineRule="auto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(4)五金件：采用优质五金配件，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3、漆面:面漆要求漆面透明度高、色泽美观不变色、耐热耐磨性强；底漆要求干燥迅速，附着力强。采用具有环保、耐热。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pct"/>
          <w:trHeight w:val="3133" w:hRule="atLeast"/>
        </w:trPr>
        <w:tc>
          <w:tcPr>
            <w:tcW w:w="182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default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陈列柜</w:t>
            </w:r>
          </w:p>
        </w:tc>
        <w:tc>
          <w:tcPr>
            <w:tcW w:w="239" w:type="pct"/>
            <w:gridSpan w:val="2"/>
            <w:shd w:val="clear" w:color="auto" w:fill="auto"/>
            <w:vAlign w:val="center"/>
          </w:tcPr>
          <w:p>
            <w:pPr>
              <w:pStyle w:val="11"/>
              <w:spacing w:before="129" w:line="360" w:lineRule="auto"/>
              <w:jc w:val="both"/>
              <w:rPr>
                <w:rFonts w:hint="default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木制</w:t>
            </w:r>
          </w:p>
        </w:tc>
        <w:tc>
          <w:tcPr>
            <w:tcW w:w="784" w:type="pct"/>
            <w:gridSpan w:val="2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position w:val="-61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-11430</wp:posOffset>
                  </wp:positionV>
                  <wp:extent cx="1654810" cy="1592580"/>
                  <wp:effectExtent l="0" t="0" r="6350" b="7620"/>
                  <wp:wrapNone/>
                  <wp:docPr id="654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0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t="22174" b="38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10" cy="159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3" w:type="pct"/>
            <w:gridSpan w:val="2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auto"/>
                <w:spacing w:val="-6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auto"/>
                <w:spacing w:val="-6"/>
                <w:sz w:val="21"/>
                <w:szCs w:val="21"/>
                <w:lang w:val="en-US" w:eastAsia="zh-CN" w:bidi="ar-SA"/>
              </w:rPr>
              <w:t>1600*400*2400</w:t>
            </w:r>
          </w:p>
        </w:tc>
        <w:tc>
          <w:tcPr>
            <w:tcW w:w="303" w:type="pct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left="164" w:leftChars="0" w:right="268" w:rightChars="0"/>
              <w:jc w:val="center"/>
              <w:rPr>
                <w:rFonts w:hint="default" w:ascii="宋体" w:hAnsi="宋体" w:eastAsia="宋体" w:cs="宋体"/>
                <w:snapToGrid w:val="0"/>
                <w:color w:val="auto"/>
                <w:spacing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auto"/>
                <w:spacing w:val="2"/>
                <w:sz w:val="21"/>
                <w:szCs w:val="21"/>
                <w:lang w:val="en-US" w:eastAsia="zh-CN" w:bidi="ar-SA"/>
              </w:rPr>
              <w:t>10</w:t>
            </w:r>
          </w:p>
        </w:tc>
        <w:tc>
          <w:tcPr>
            <w:tcW w:w="700" w:type="pct"/>
            <w:shd w:val="clear" w:color="auto" w:fill="auto"/>
            <w:vAlign w:val="center"/>
          </w:tcPr>
          <w:p>
            <w:pPr>
              <w:pStyle w:val="11"/>
              <w:spacing w:before="90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-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由柜体、五金件组成</w:t>
            </w:r>
          </w:p>
        </w:tc>
        <w:tc>
          <w:tcPr>
            <w:tcW w:w="798" w:type="pct"/>
            <w:gridSpan w:val="3"/>
            <w:shd w:val="clear" w:color="auto" w:fill="auto"/>
            <w:vAlign w:val="center"/>
          </w:tcPr>
          <w:p>
            <w:pPr>
              <w:pStyle w:val="11"/>
              <w:spacing w:before="191" w:line="360" w:lineRule="auto"/>
              <w:jc w:val="both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板基材：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刨花板</w:t>
            </w:r>
          </w:p>
          <w:p>
            <w:pPr>
              <w:pStyle w:val="11"/>
              <w:spacing w:before="46" w:line="360" w:lineRule="auto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面材：浸渍胶膜纸饰面</w:t>
            </w:r>
          </w:p>
          <w:p>
            <w:pPr>
              <w:pStyle w:val="11"/>
              <w:spacing w:line="360" w:lineRule="auto"/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封边：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PVC</w:t>
            </w:r>
            <w:r>
              <w:rPr>
                <w:rFonts w:hint="eastAsia" w:ascii="宋体" w:hAnsi="宋体" w:eastAsia="宋体" w:cs="宋体"/>
                <w:color w:val="auto"/>
                <w:spacing w:val="6"/>
                <w:sz w:val="21"/>
                <w:szCs w:val="21"/>
                <w:lang w:eastAsia="zh-CN"/>
              </w:rPr>
              <w:t>(聚氯乙烯树脂)</w:t>
            </w:r>
          </w:p>
          <w:p>
            <w:pPr>
              <w:pStyle w:val="11"/>
              <w:spacing w:before="1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五金件：优质</w:t>
            </w: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五金</w:t>
            </w: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连接件</w:t>
            </w:r>
          </w:p>
        </w:tc>
        <w:tc>
          <w:tcPr>
            <w:tcW w:w="1331" w:type="pct"/>
            <w:shd w:val="clear" w:color="auto" w:fill="auto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基材采用E0级环保三聚氰氨刨花板，甲醛释放量≤0.05mg/m³，含水率≤10%，纹路清晰自然，无色差，光泽度好，防潮防污易清洁，长期使用不变色，板材边采用2mm优质同色PVC封边条，全自动封边机封边，优质环保热熔胶水，粘贴性牢固，无脱落五金配件：采用品牌阻尼铰链及优质五金配件，优质铝合金U形拉手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pct"/>
          <w:trHeight w:val="3134" w:hRule="atLeast"/>
        </w:trPr>
        <w:tc>
          <w:tcPr>
            <w:tcW w:w="182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default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吧台桌</w:t>
            </w:r>
          </w:p>
        </w:tc>
        <w:tc>
          <w:tcPr>
            <w:tcW w:w="239" w:type="pct"/>
            <w:gridSpan w:val="2"/>
            <w:shd w:val="clear" w:color="auto" w:fill="auto"/>
            <w:vAlign w:val="center"/>
          </w:tcPr>
          <w:p>
            <w:pPr>
              <w:pStyle w:val="11"/>
              <w:spacing w:before="129"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木制</w:t>
            </w:r>
          </w:p>
        </w:tc>
        <w:tc>
          <w:tcPr>
            <w:tcW w:w="784" w:type="pct"/>
            <w:gridSpan w:val="2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position w:val="-61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-29845</wp:posOffset>
                  </wp:positionV>
                  <wp:extent cx="1308100" cy="1584960"/>
                  <wp:effectExtent l="0" t="0" r="2540" b="0"/>
                  <wp:wrapNone/>
                  <wp:docPr id="6542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2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58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3" w:type="pct"/>
            <w:gridSpan w:val="2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auto"/>
                <w:spacing w:val="-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lang w:eastAsia="zh-CN"/>
              </w:rPr>
              <w:t>2400*400*1200</w:t>
            </w:r>
          </w:p>
        </w:tc>
        <w:tc>
          <w:tcPr>
            <w:tcW w:w="303" w:type="pct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left="164" w:leftChars="0" w:right="268" w:rightChars="0"/>
              <w:jc w:val="center"/>
              <w:rPr>
                <w:rFonts w:hint="default" w:ascii="宋体" w:hAnsi="宋体" w:eastAsia="宋体" w:cs="宋体"/>
                <w:snapToGrid w:val="0"/>
                <w:color w:val="auto"/>
                <w:spacing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00" w:type="pct"/>
            <w:shd w:val="clear" w:color="auto" w:fill="auto"/>
            <w:vAlign w:val="center"/>
          </w:tcPr>
          <w:p>
            <w:pPr>
              <w:pStyle w:val="11"/>
              <w:spacing w:before="90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-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由柜体、五金件组成</w:t>
            </w:r>
          </w:p>
        </w:tc>
        <w:tc>
          <w:tcPr>
            <w:tcW w:w="798" w:type="pct"/>
            <w:gridSpan w:val="3"/>
            <w:shd w:val="clear" w:color="auto" w:fill="auto"/>
            <w:vAlign w:val="center"/>
          </w:tcPr>
          <w:p>
            <w:pPr>
              <w:pStyle w:val="11"/>
              <w:spacing w:before="191" w:line="360" w:lineRule="auto"/>
              <w:jc w:val="both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板基材：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刨花板</w:t>
            </w:r>
          </w:p>
          <w:p>
            <w:pPr>
              <w:pStyle w:val="11"/>
              <w:spacing w:before="46" w:line="360" w:lineRule="auto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面材：浸渍胶膜纸饰面</w:t>
            </w:r>
          </w:p>
          <w:p>
            <w:pPr>
              <w:pStyle w:val="11"/>
              <w:spacing w:line="360" w:lineRule="auto"/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封边：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PVC</w:t>
            </w:r>
            <w:r>
              <w:rPr>
                <w:rFonts w:hint="eastAsia" w:ascii="宋体" w:hAnsi="宋体" w:eastAsia="宋体" w:cs="宋体"/>
                <w:color w:val="auto"/>
                <w:spacing w:val="6"/>
                <w:sz w:val="21"/>
                <w:szCs w:val="21"/>
                <w:lang w:eastAsia="zh-CN"/>
              </w:rPr>
              <w:t>(聚氯乙烯树脂)</w:t>
            </w:r>
          </w:p>
          <w:p>
            <w:pPr>
              <w:pStyle w:val="11"/>
              <w:spacing w:before="1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-13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五金件：优质</w:t>
            </w: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五金</w:t>
            </w: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连接件</w:t>
            </w:r>
          </w:p>
        </w:tc>
        <w:tc>
          <w:tcPr>
            <w:tcW w:w="1331" w:type="pct"/>
            <w:shd w:val="clear" w:color="auto" w:fill="auto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基材采用E0级环保三聚氰氨刨花板，甲醛释放量≤0.05mg/m³，含水率≤10%，纹路清晰自然，无色差，光泽度好，防潮防污易清洁，长期使用不变色，板材边采用2mm优质同色PVC封边条，全自动封边机封边，优质环保热熔胶水，粘贴性牢固，无脱落五金配件：采用品牌阻尼铰链及优质五金配件，优质铝合金U形拉手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pct"/>
          <w:trHeight w:val="3184" w:hRule="atLeast"/>
        </w:trPr>
        <w:tc>
          <w:tcPr>
            <w:tcW w:w="182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default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吧台桌</w:t>
            </w:r>
          </w:p>
        </w:tc>
        <w:tc>
          <w:tcPr>
            <w:tcW w:w="239" w:type="pct"/>
            <w:gridSpan w:val="2"/>
            <w:shd w:val="clear" w:color="auto" w:fill="auto"/>
            <w:vAlign w:val="center"/>
          </w:tcPr>
          <w:p>
            <w:pPr>
              <w:pStyle w:val="11"/>
              <w:spacing w:before="129"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木制</w:t>
            </w:r>
          </w:p>
        </w:tc>
        <w:tc>
          <w:tcPr>
            <w:tcW w:w="784" w:type="pct"/>
            <w:gridSpan w:val="2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position w:val="-61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-29845</wp:posOffset>
                  </wp:positionV>
                  <wp:extent cx="1308100" cy="1584960"/>
                  <wp:effectExtent l="0" t="0" r="2540" b="0"/>
                  <wp:wrapNone/>
                  <wp:docPr id="6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58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3" w:type="pct"/>
            <w:gridSpan w:val="2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snapToGrid w:val="0"/>
                <w:color w:val="auto"/>
                <w:spacing w:val="-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lang w:eastAsia="zh-CN"/>
              </w:rPr>
              <w:t>1600*400*1000</w:t>
            </w:r>
          </w:p>
        </w:tc>
        <w:tc>
          <w:tcPr>
            <w:tcW w:w="303" w:type="pct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left="164" w:leftChars="0" w:right="268" w:rightChars="0"/>
              <w:jc w:val="center"/>
              <w:rPr>
                <w:rFonts w:hint="eastAsia" w:ascii="宋体" w:hAnsi="宋体" w:eastAsia="宋体" w:cs="宋体"/>
                <w:snapToGrid w:val="0"/>
                <w:color w:val="auto"/>
                <w:spacing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00" w:type="pct"/>
            <w:shd w:val="clear" w:color="auto" w:fill="auto"/>
            <w:vAlign w:val="center"/>
          </w:tcPr>
          <w:p>
            <w:pPr>
              <w:pStyle w:val="11"/>
              <w:spacing w:before="90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-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由柜体、五金件组成</w:t>
            </w:r>
          </w:p>
        </w:tc>
        <w:tc>
          <w:tcPr>
            <w:tcW w:w="798" w:type="pct"/>
            <w:gridSpan w:val="3"/>
            <w:shd w:val="clear" w:color="auto" w:fill="auto"/>
            <w:vAlign w:val="center"/>
          </w:tcPr>
          <w:p>
            <w:pPr>
              <w:pStyle w:val="11"/>
              <w:spacing w:before="191" w:line="360" w:lineRule="auto"/>
              <w:jc w:val="both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板基材：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刨花板</w:t>
            </w:r>
          </w:p>
          <w:p>
            <w:pPr>
              <w:pStyle w:val="11"/>
              <w:spacing w:before="46" w:line="360" w:lineRule="auto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面材：浸渍胶膜纸饰面</w:t>
            </w:r>
          </w:p>
          <w:p>
            <w:pPr>
              <w:pStyle w:val="11"/>
              <w:spacing w:line="360" w:lineRule="auto"/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封边：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PVC</w:t>
            </w:r>
            <w:r>
              <w:rPr>
                <w:rFonts w:hint="eastAsia" w:ascii="宋体" w:hAnsi="宋体" w:eastAsia="宋体" w:cs="宋体"/>
                <w:color w:val="auto"/>
                <w:spacing w:val="6"/>
                <w:sz w:val="21"/>
                <w:szCs w:val="21"/>
                <w:lang w:eastAsia="zh-CN"/>
              </w:rPr>
              <w:t>(聚氯乙烯树脂)</w:t>
            </w:r>
          </w:p>
          <w:p>
            <w:pPr>
              <w:pStyle w:val="11"/>
              <w:spacing w:before="1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-13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五金件：优质</w:t>
            </w: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五金</w:t>
            </w: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连接件</w:t>
            </w:r>
          </w:p>
        </w:tc>
        <w:tc>
          <w:tcPr>
            <w:tcW w:w="1331" w:type="pct"/>
            <w:shd w:val="clear" w:color="auto" w:fill="auto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基材采用E0级环保三聚氰氨刨花板，甲醛释放量≤0.05mg/m³，含水率≤10%，纹路清晰自然，无色差，光泽度好，防潮防污易清洁，长期使用不变色，板材边采用2mm优质同色PVC封边条，全自动封边机封边，优质环保热熔胶水，粘贴性牢固，无脱落五金配件：采用品牌阻尼铰链及优质五金配件，优质铝合金U形拉手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pct"/>
          <w:trHeight w:val="2749" w:hRule="atLeast"/>
        </w:trPr>
        <w:tc>
          <w:tcPr>
            <w:tcW w:w="182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13</w:t>
            </w: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文件柜</w:t>
            </w:r>
          </w:p>
        </w:tc>
        <w:tc>
          <w:tcPr>
            <w:tcW w:w="239" w:type="pct"/>
            <w:gridSpan w:val="2"/>
            <w:shd w:val="clear" w:color="auto" w:fill="auto"/>
            <w:vAlign w:val="center"/>
          </w:tcPr>
          <w:p>
            <w:pPr>
              <w:pStyle w:val="11"/>
              <w:spacing w:before="129" w:line="360" w:lineRule="auto"/>
              <w:jc w:val="both"/>
              <w:rPr>
                <w:rFonts w:hint="eastAsia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木制</w:t>
            </w:r>
          </w:p>
        </w:tc>
        <w:tc>
          <w:tcPr>
            <w:tcW w:w="784" w:type="pct"/>
            <w:gridSpan w:val="2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-8255</wp:posOffset>
                  </wp:positionV>
                  <wp:extent cx="662940" cy="1577340"/>
                  <wp:effectExtent l="0" t="0" r="7620" b="7620"/>
                  <wp:wrapNone/>
                  <wp:docPr id="6542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2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157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3" w:type="pct"/>
            <w:gridSpan w:val="2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lang w:eastAsia="zh-CN"/>
              </w:rPr>
              <w:t>800*400*2200</w:t>
            </w:r>
          </w:p>
        </w:tc>
        <w:tc>
          <w:tcPr>
            <w:tcW w:w="303" w:type="pct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left="164" w:leftChars="0" w:right="268" w:rightChars="0"/>
              <w:jc w:val="center"/>
              <w:rPr>
                <w:rFonts w:hint="default" w:cs="宋体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00" w:type="pct"/>
            <w:shd w:val="clear" w:color="auto" w:fill="auto"/>
            <w:vAlign w:val="center"/>
          </w:tcPr>
          <w:p>
            <w:pPr>
              <w:pStyle w:val="11"/>
              <w:spacing w:before="90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-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由柜体、五金件组成</w:t>
            </w:r>
          </w:p>
        </w:tc>
        <w:tc>
          <w:tcPr>
            <w:tcW w:w="798" w:type="pct"/>
            <w:gridSpan w:val="3"/>
            <w:shd w:val="clear" w:color="auto" w:fill="auto"/>
            <w:vAlign w:val="center"/>
          </w:tcPr>
          <w:p>
            <w:pPr>
              <w:pStyle w:val="11"/>
              <w:spacing w:before="191" w:line="360" w:lineRule="auto"/>
              <w:jc w:val="both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板基材：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刨花板</w:t>
            </w:r>
          </w:p>
          <w:p>
            <w:pPr>
              <w:pStyle w:val="11"/>
              <w:spacing w:before="46" w:line="360" w:lineRule="auto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面材：浸渍胶膜纸饰面</w:t>
            </w:r>
          </w:p>
          <w:p>
            <w:pPr>
              <w:pStyle w:val="11"/>
              <w:spacing w:line="360" w:lineRule="auto"/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封边：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PVC</w:t>
            </w:r>
            <w:r>
              <w:rPr>
                <w:rFonts w:hint="eastAsia" w:ascii="宋体" w:hAnsi="宋体" w:eastAsia="宋体" w:cs="宋体"/>
                <w:color w:val="auto"/>
                <w:spacing w:val="6"/>
                <w:sz w:val="21"/>
                <w:szCs w:val="21"/>
                <w:lang w:eastAsia="zh-CN"/>
              </w:rPr>
              <w:t>(聚氯乙烯树脂)</w:t>
            </w:r>
          </w:p>
          <w:p>
            <w:pPr>
              <w:pStyle w:val="11"/>
              <w:spacing w:before="1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-13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五金件：优质</w:t>
            </w: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五金</w:t>
            </w: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连接件</w:t>
            </w:r>
          </w:p>
        </w:tc>
        <w:tc>
          <w:tcPr>
            <w:tcW w:w="1331" w:type="pct"/>
            <w:shd w:val="clear" w:color="auto" w:fill="auto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用E0级环保三聚氰氨双饰板，厚度≥18mm,甲醛释放量≤0.05mg/m³，含水率≤10%，纹路清晰自然，无色差，光泽度好，防潮防污易清洁，长期使用不变色，板材边采用2mm优质同色PVC封边条，全自动封边机封边，优质环保热熔胶水，粘贴性牢固，无脱落，五金配件：优质五金配件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" w:type="pct"/>
          <w:trHeight w:val="2749" w:hRule="atLeast"/>
        </w:trPr>
        <w:tc>
          <w:tcPr>
            <w:tcW w:w="182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14</w:t>
            </w: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>
            <w:pPr>
              <w:spacing w:line="360" w:lineRule="auto"/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矮柜</w:t>
            </w:r>
          </w:p>
        </w:tc>
        <w:tc>
          <w:tcPr>
            <w:tcW w:w="239" w:type="pct"/>
            <w:gridSpan w:val="2"/>
            <w:shd w:val="clear" w:color="auto" w:fill="auto"/>
            <w:vAlign w:val="center"/>
          </w:tcPr>
          <w:p>
            <w:pPr>
              <w:pStyle w:val="11"/>
              <w:spacing w:before="129" w:line="360" w:lineRule="auto"/>
              <w:jc w:val="both"/>
              <w:rPr>
                <w:rFonts w:hint="eastAsia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木制</w:t>
            </w:r>
          </w:p>
        </w:tc>
        <w:tc>
          <w:tcPr>
            <w:tcW w:w="784" w:type="pct"/>
            <w:gridSpan w:val="2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-36195</wp:posOffset>
                  </wp:positionV>
                  <wp:extent cx="1442720" cy="1488440"/>
                  <wp:effectExtent l="0" t="0" r="5080" b="5080"/>
                  <wp:wrapNone/>
                  <wp:docPr id="6544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4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3" w:type="pct"/>
            <w:gridSpan w:val="2"/>
            <w:shd w:val="clear" w:color="auto" w:fill="auto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lang w:eastAsia="zh-CN"/>
              </w:rPr>
              <w:t>1200*400*850</w:t>
            </w:r>
          </w:p>
        </w:tc>
        <w:tc>
          <w:tcPr>
            <w:tcW w:w="303" w:type="pct"/>
            <w:shd w:val="clear" w:color="auto" w:fill="auto"/>
            <w:vAlign w:val="center"/>
          </w:tcPr>
          <w:p>
            <w:pPr>
              <w:pStyle w:val="11"/>
              <w:spacing w:before="76" w:line="360" w:lineRule="auto"/>
              <w:ind w:left="164" w:leftChars="0" w:right="268" w:rightChars="0"/>
              <w:jc w:val="center"/>
              <w:rPr>
                <w:rFonts w:hint="default" w:cs="宋体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00" w:type="pct"/>
            <w:shd w:val="clear" w:color="auto" w:fill="auto"/>
            <w:vAlign w:val="center"/>
          </w:tcPr>
          <w:p>
            <w:pPr>
              <w:pStyle w:val="11"/>
              <w:spacing w:before="90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-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由柜体、五金件组成</w:t>
            </w:r>
          </w:p>
        </w:tc>
        <w:tc>
          <w:tcPr>
            <w:tcW w:w="798" w:type="pct"/>
            <w:gridSpan w:val="3"/>
            <w:shd w:val="clear" w:color="auto" w:fill="auto"/>
            <w:vAlign w:val="center"/>
          </w:tcPr>
          <w:p>
            <w:pPr>
              <w:pStyle w:val="11"/>
              <w:spacing w:before="191" w:line="360" w:lineRule="auto"/>
              <w:jc w:val="both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板基材：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刨花板</w:t>
            </w:r>
          </w:p>
          <w:p>
            <w:pPr>
              <w:pStyle w:val="11"/>
              <w:spacing w:before="46" w:line="360" w:lineRule="auto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面材：浸渍胶膜纸饰面</w:t>
            </w:r>
          </w:p>
          <w:p>
            <w:pPr>
              <w:pStyle w:val="11"/>
              <w:spacing w:line="360" w:lineRule="auto"/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封边：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PVC</w:t>
            </w:r>
            <w:r>
              <w:rPr>
                <w:rFonts w:hint="eastAsia" w:ascii="宋体" w:hAnsi="宋体" w:eastAsia="宋体" w:cs="宋体"/>
                <w:color w:val="auto"/>
                <w:spacing w:val="6"/>
                <w:sz w:val="21"/>
                <w:szCs w:val="21"/>
                <w:lang w:eastAsia="zh-CN"/>
              </w:rPr>
              <w:t>(聚氯乙烯树脂)</w:t>
            </w:r>
          </w:p>
          <w:p>
            <w:pPr>
              <w:pStyle w:val="11"/>
              <w:spacing w:before="1" w:line="360" w:lineRule="auto"/>
              <w:rPr>
                <w:rFonts w:hint="eastAsia" w:ascii="宋体" w:hAnsi="宋体" w:eastAsia="宋体" w:cs="宋体"/>
                <w:snapToGrid w:val="0"/>
                <w:color w:val="auto"/>
                <w:spacing w:val="-13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五金件：优质</w:t>
            </w: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五金</w:t>
            </w: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连接件</w:t>
            </w:r>
          </w:p>
        </w:tc>
        <w:tc>
          <w:tcPr>
            <w:tcW w:w="1331" w:type="pct"/>
            <w:shd w:val="clear" w:color="auto" w:fill="auto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基材：采用E0级优质环保刨花板，厚度≥18mm。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饰面：正反三聚氰胺贴面，表面不可留有压痕、划伤、斑点和凹凸不平。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封边：2mm厚优质同色PVC封边条封边。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胶水：采用高温封边热溶胶，经全自动封边机热压与板材热压封边。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五金配件：件之间采用锌合金三合一连接件连接，优质阻尼导轨及铰链。</w:t>
            </w:r>
          </w:p>
        </w:tc>
      </w:tr>
    </w:tbl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auto"/>
          <w:spacing w:val="-18"/>
          <w:sz w:val="21"/>
          <w:szCs w:val="21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auto"/>
          <w:spacing w:val="-18"/>
          <w:sz w:val="21"/>
          <w:szCs w:val="21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auto"/>
          <w:spacing w:val="-18"/>
          <w:sz w:val="21"/>
          <w:szCs w:val="21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auto"/>
          <w:spacing w:val="-18"/>
          <w:sz w:val="21"/>
          <w:szCs w:val="21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auto"/>
          <w:spacing w:val="-18"/>
          <w:sz w:val="21"/>
          <w:szCs w:val="21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auto"/>
          <w:spacing w:val="-18"/>
          <w:sz w:val="36"/>
          <w:szCs w:val="36"/>
        </w:rPr>
      </w:pPr>
      <w:r>
        <w:rPr>
          <w:rFonts w:hint="eastAsia" w:ascii="宋体" w:hAnsi="宋体" w:eastAsia="宋体" w:cs="宋体"/>
          <w:color w:val="auto"/>
          <w:spacing w:val="-18"/>
          <w:sz w:val="36"/>
          <w:szCs w:val="36"/>
          <w:lang w:val="en-US" w:eastAsia="zh-CN"/>
        </w:rPr>
        <w:t>7、其它</w:t>
      </w:r>
    </w:p>
    <w:tbl>
      <w:tblPr>
        <w:tblStyle w:val="12"/>
        <w:tblpPr w:leftFromText="180" w:rightFromText="180" w:vertAnchor="text" w:horzAnchor="page" w:tblpX="1561" w:tblpY="241"/>
        <w:tblOverlap w:val="never"/>
        <w:tblW w:w="5616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72"/>
        <w:gridCol w:w="629"/>
        <w:gridCol w:w="1012"/>
        <w:gridCol w:w="3303"/>
        <w:gridCol w:w="2064"/>
        <w:gridCol w:w="1329"/>
        <w:gridCol w:w="2954"/>
        <w:gridCol w:w="3412"/>
        <w:gridCol w:w="55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3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编号</w:t>
            </w:r>
          </w:p>
        </w:tc>
        <w:tc>
          <w:tcPr>
            <w:tcW w:w="149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品目</w:t>
            </w:r>
          </w:p>
        </w:tc>
        <w:tc>
          <w:tcPr>
            <w:tcW w:w="240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基本分类</w:t>
            </w:r>
          </w:p>
        </w:tc>
        <w:tc>
          <w:tcPr>
            <w:tcW w:w="784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</w:rPr>
              <w:t>参考样式</w:t>
            </w:r>
          </w:p>
        </w:tc>
        <w:tc>
          <w:tcPr>
            <w:tcW w:w="490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6"/>
                <w:sz w:val="21"/>
                <w:szCs w:val="21"/>
                <w:lang w:eastAsia="zh-CN"/>
              </w:rPr>
              <w:t>参考规格</w:t>
            </w:r>
          </w:p>
          <w:p>
            <w:pPr>
              <w:pStyle w:val="11"/>
              <w:spacing w:before="87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4"/>
                <w:sz w:val="21"/>
                <w:szCs w:val="21"/>
                <w:lang w:eastAsia="zh-CN"/>
              </w:rPr>
              <w:t>(长×宽×高)mm</w:t>
            </w:r>
          </w:p>
        </w:tc>
        <w:tc>
          <w:tcPr>
            <w:tcW w:w="315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-5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5"/>
                <w:sz w:val="21"/>
                <w:szCs w:val="21"/>
                <w:lang w:eastAsia="zh-CN"/>
              </w:rPr>
              <w:t>数量</w:t>
            </w:r>
          </w:p>
        </w:tc>
        <w:tc>
          <w:tcPr>
            <w:tcW w:w="701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5"/>
                <w:sz w:val="21"/>
                <w:szCs w:val="21"/>
              </w:rPr>
              <w:t>基本组成</w:t>
            </w:r>
          </w:p>
        </w:tc>
        <w:tc>
          <w:tcPr>
            <w:tcW w:w="810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2"/>
                <w:sz w:val="21"/>
                <w:szCs w:val="21"/>
              </w:rPr>
              <w:t>基本材质</w:t>
            </w:r>
          </w:p>
        </w:tc>
        <w:tc>
          <w:tcPr>
            <w:tcW w:w="1322" w:type="pct"/>
            <w:vAlign w:val="center"/>
          </w:tcPr>
          <w:p>
            <w:pPr>
              <w:pStyle w:val="11"/>
              <w:spacing w:before="91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2"/>
                <w:sz w:val="21"/>
                <w:szCs w:val="21"/>
                <w:lang w:eastAsia="zh-CN"/>
              </w:rPr>
              <w:t>工艺质量标准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8" w:hRule="atLeast"/>
        </w:trPr>
        <w:tc>
          <w:tcPr>
            <w:tcW w:w="183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20" w:lineRule="auto"/>
              <w:jc w:val="center"/>
              <w:textAlignment w:val="baseline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49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高白色烤漆玻璃</w:t>
            </w:r>
          </w:p>
        </w:tc>
        <w:tc>
          <w:tcPr>
            <w:tcW w:w="240" w:type="pc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18" w:line="240" w:lineRule="auto"/>
              <w:jc w:val="both"/>
              <w:textAlignment w:val="baseline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eastAsia="zh-CN"/>
              </w:rPr>
              <w:t>玻璃</w:t>
            </w:r>
          </w:p>
        </w:tc>
        <w:tc>
          <w:tcPr>
            <w:tcW w:w="784" w:type="pct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20" w:lineRule="auto"/>
              <w:jc w:val="both"/>
              <w:textAlignment w:val="baseline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20" w:lineRule="auto"/>
              <w:jc w:val="both"/>
              <w:textAlignment w:val="baseline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20" w:lineRule="auto"/>
              <w:jc w:val="both"/>
              <w:textAlignment w:val="baseline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20" w:lineRule="auto"/>
              <w:jc w:val="both"/>
              <w:textAlignment w:val="baseline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20" w:lineRule="auto"/>
              <w:jc w:val="both"/>
              <w:textAlignment w:val="baseline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20" w:lineRule="auto"/>
              <w:jc w:val="both"/>
              <w:textAlignment w:val="baseline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20" w:lineRule="auto"/>
              <w:jc w:val="both"/>
              <w:textAlignment w:val="baseline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20" w:lineRule="auto"/>
              <w:jc w:val="both"/>
              <w:textAlignment w:val="baseline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20" w:lineRule="auto"/>
              <w:jc w:val="both"/>
              <w:textAlignment w:val="baseline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834515" cy="803910"/>
                  <wp:effectExtent l="0" t="0" r="9525" b="3810"/>
                  <wp:docPr id="60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515" cy="80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20" w:lineRule="auto"/>
              <w:jc w:val="both"/>
              <w:textAlignment w:val="baseline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20" w:lineRule="auto"/>
              <w:jc w:val="both"/>
              <w:textAlignment w:val="baseline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20" w:lineRule="auto"/>
              <w:jc w:val="both"/>
              <w:textAlignment w:val="baseline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20" w:lineRule="auto"/>
              <w:jc w:val="both"/>
              <w:textAlignment w:val="baseline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20" w:lineRule="auto"/>
              <w:jc w:val="both"/>
              <w:textAlignment w:val="baseline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20" w:lineRule="auto"/>
              <w:jc w:val="both"/>
              <w:textAlignment w:val="baseline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  <w:p>
            <w:pPr>
              <w:pStyle w:val="11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120" w:lineRule="auto"/>
              <w:jc w:val="both"/>
              <w:textAlignment w:val="baseline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  <w:tc>
          <w:tcPr>
            <w:tcW w:w="490" w:type="pc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120" w:lineRule="auto"/>
              <w:jc w:val="both"/>
              <w:textAlignment w:val="baseline"/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1"/>
                <w:szCs w:val="21"/>
                <w:lang w:eastAsia="zh-CN"/>
              </w:rPr>
              <w:t>3200*1100</w:t>
            </w:r>
          </w:p>
        </w:tc>
        <w:tc>
          <w:tcPr>
            <w:tcW w:w="315" w:type="pc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6" w:line="120" w:lineRule="auto"/>
              <w:ind w:left="164" w:right="268"/>
              <w:jc w:val="center"/>
              <w:textAlignment w:val="baseline"/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701" w:type="pc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6" w:line="240" w:lineRule="auto"/>
              <w:jc w:val="both"/>
              <w:textAlignment w:val="baseline"/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lang w:eastAsia="zh-CN"/>
              </w:rPr>
              <w:t>由</w:t>
            </w:r>
            <w:r>
              <w:rPr>
                <w:rFonts w:hint="eastAsia" w:cs="宋体"/>
                <w:color w:val="auto"/>
                <w:spacing w:val="-1"/>
                <w:sz w:val="21"/>
                <w:szCs w:val="21"/>
                <w:lang w:eastAsia="zh-CN"/>
              </w:rPr>
              <w:t>玻璃</w:t>
            </w: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lang w:eastAsia="zh-CN"/>
              </w:rPr>
              <w:t>、五金等构成。</w:t>
            </w:r>
          </w:p>
        </w:tc>
        <w:tc>
          <w:tcPr>
            <w:tcW w:w="810" w:type="pc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1" w:line="240" w:lineRule="auto"/>
              <w:jc w:val="both"/>
              <w:textAlignment w:val="baseline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基材：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玻璃</w:t>
            </w:r>
          </w:p>
          <w:p>
            <w:pPr>
              <w:pStyle w:val="11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58" w:line="240" w:lineRule="auto"/>
              <w:jc w:val="both"/>
              <w:textAlignment w:val="baseline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五金</w:t>
            </w: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：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连接件</w:t>
            </w:r>
          </w:p>
          <w:p>
            <w:pPr>
              <w:pStyle w:val="11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64" w:line="240" w:lineRule="auto"/>
              <w:jc w:val="both"/>
              <w:textAlignment w:val="baseline"/>
              <w:rPr>
                <w:rFonts w:hint="eastAsia" w:ascii="宋体" w:hAnsi="宋体" w:eastAsia="宋体" w:cs="宋体"/>
                <w:color w:val="auto"/>
                <w:spacing w:val="-3"/>
                <w:sz w:val="21"/>
                <w:szCs w:val="21"/>
                <w:lang w:eastAsia="zh-CN"/>
              </w:rPr>
            </w:pPr>
          </w:p>
        </w:tc>
        <w:tc>
          <w:tcPr>
            <w:tcW w:w="1322" w:type="pc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2"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采用5mm厚强化防爆玻璃白板，原因多层次动烤漆与玻璃加工技术，玻璃白板的特点是耐磨，使用的年限长，清洁美观。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183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49" w:type="pct"/>
            <w:vAlign w:val="center"/>
          </w:tcPr>
          <w:p>
            <w:pPr>
              <w:spacing w:line="360" w:lineRule="auto"/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书架</w:t>
            </w:r>
          </w:p>
        </w:tc>
        <w:tc>
          <w:tcPr>
            <w:tcW w:w="240" w:type="pct"/>
            <w:vAlign w:val="center"/>
          </w:tcPr>
          <w:p>
            <w:pPr>
              <w:pStyle w:val="11"/>
              <w:spacing w:before="218" w:line="360" w:lineRule="auto"/>
              <w:jc w:val="both"/>
              <w:rPr>
                <w:rFonts w:hint="default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钢木结构</w:t>
            </w:r>
          </w:p>
        </w:tc>
        <w:tc>
          <w:tcPr>
            <w:tcW w:w="784" w:type="pct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-11430</wp:posOffset>
                  </wp:positionV>
                  <wp:extent cx="1497965" cy="1555115"/>
                  <wp:effectExtent l="0" t="0" r="10795" b="14605"/>
                  <wp:wrapNone/>
                  <wp:docPr id="6543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3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965" cy="155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" w:type="pct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rFonts w:hint="default" w:ascii="宋体" w:hAnsi="宋体" w:eastAsia="宋体" w:cs="宋体"/>
                <w:color w:val="auto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pacing w:val="-2"/>
                <w:sz w:val="21"/>
                <w:szCs w:val="21"/>
                <w:lang w:val="en-US" w:eastAsia="zh-CN"/>
              </w:rPr>
              <w:t>1000*400*1850</w:t>
            </w:r>
          </w:p>
        </w:tc>
        <w:tc>
          <w:tcPr>
            <w:tcW w:w="315" w:type="pct"/>
            <w:vAlign w:val="center"/>
          </w:tcPr>
          <w:p>
            <w:pPr>
              <w:pStyle w:val="11"/>
              <w:spacing w:before="76" w:line="360" w:lineRule="auto"/>
              <w:ind w:left="164" w:right="268"/>
              <w:jc w:val="center"/>
              <w:rPr>
                <w:rFonts w:hint="default" w:ascii="宋体" w:hAnsi="宋体" w:eastAsia="宋体" w:cs="宋体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14</w:t>
            </w:r>
          </w:p>
        </w:tc>
        <w:tc>
          <w:tcPr>
            <w:tcW w:w="701" w:type="pct"/>
            <w:shd w:val="clear" w:color="auto" w:fill="auto"/>
            <w:vAlign w:val="center"/>
          </w:tcPr>
          <w:p>
            <w:pPr>
              <w:pStyle w:val="11"/>
              <w:spacing w:before="90" w:line="360" w:lineRule="auto"/>
              <w:jc w:val="left"/>
              <w:rPr>
                <w:rFonts w:hint="eastAsia" w:ascii="宋体" w:hAnsi="宋体" w:eastAsia="宋体" w:cs="宋体"/>
                <w:snapToGrid w:val="0"/>
                <w:color w:val="auto"/>
                <w:spacing w:val="-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val="en-US" w:eastAsia="zh-CN"/>
              </w:rPr>
              <w:t>由钢架、木制层板、五金件组成</w:t>
            </w:r>
          </w:p>
        </w:tc>
        <w:tc>
          <w:tcPr>
            <w:tcW w:w="810" w:type="pct"/>
            <w:shd w:val="clear" w:color="auto" w:fill="auto"/>
            <w:vAlign w:val="center"/>
          </w:tcPr>
          <w:p>
            <w:pPr>
              <w:pStyle w:val="11"/>
              <w:spacing w:before="191" w:line="360" w:lineRule="auto"/>
              <w:jc w:val="both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板基材：</w:t>
            </w:r>
            <w:r>
              <w:rPr>
                <w:rFonts w:hint="eastAsia" w:cs="宋体"/>
                <w:color w:val="auto"/>
                <w:spacing w:val="1"/>
                <w:sz w:val="21"/>
                <w:szCs w:val="21"/>
                <w:lang w:eastAsia="zh-CN"/>
              </w:rPr>
              <w:t>刨花板</w:t>
            </w:r>
          </w:p>
          <w:p>
            <w:pPr>
              <w:pStyle w:val="11"/>
              <w:spacing w:before="46" w:line="360" w:lineRule="auto"/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1"/>
                <w:sz w:val="21"/>
                <w:szCs w:val="21"/>
                <w:lang w:eastAsia="zh-CN"/>
              </w:rPr>
              <w:t>面材：浸渍胶膜纸饰面</w:t>
            </w:r>
          </w:p>
          <w:p>
            <w:pPr>
              <w:pStyle w:val="11"/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封边：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PVC</w:t>
            </w:r>
            <w:r>
              <w:rPr>
                <w:rFonts w:hint="eastAsia" w:ascii="宋体" w:hAnsi="宋体" w:eastAsia="宋体" w:cs="宋体"/>
                <w:color w:val="auto"/>
                <w:spacing w:val="6"/>
                <w:sz w:val="21"/>
                <w:szCs w:val="21"/>
                <w:lang w:eastAsia="zh-CN"/>
              </w:rPr>
              <w:t>(聚氯乙烯树脂)</w:t>
            </w:r>
          </w:p>
          <w:p>
            <w:pPr>
              <w:pStyle w:val="11"/>
              <w:spacing w:line="360" w:lineRule="auto"/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  <w:t>底座：金属</w:t>
            </w:r>
          </w:p>
          <w:p>
            <w:pPr>
              <w:pStyle w:val="11"/>
              <w:spacing w:line="360" w:lineRule="auto"/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涂饰：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喷粉</w:t>
            </w:r>
          </w:p>
          <w:p>
            <w:pPr>
              <w:pStyle w:val="11"/>
              <w:spacing w:before="1" w:line="360" w:lineRule="auto"/>
              <w:ind w:left="2568" w:hanging="2568" w:hangingChars="1200"/>
              <w:jc w:val="left"/>
              <w:rPr>
                <w:rFonts w:hint="default" w:ascii="宋体" w:hAnsi="宋体" w:eastAsia="宋体" w:cs="宋体"/>
                <w:snapToGrid w:val="0"/>
                <w:color w:val="auto"/>
                <w:spacing w:val="-13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 xml:space="preserve">                    </w:t>
            </w:r>
          </w:p>
        </w:tc>
        <w:tc>
          <w:tcPr>
            <w:tcW w:w="1322" w:type="pct"/>
            <w:shd w:val="clear" w:color="auto" w:fill="auto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基材：采用E0级优质环保刨花板，厚度≥18mm。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饰面：正反三聚氰胺贴面，表面不可留有压痕、划伤、斑点和凹凸不平。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封边：2mm厚优质同色PVC封边条封边。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胶水：采用高温封边热溶胶，经全自动封边机热压与板材热压封边。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五金配件：件之间采用锌合金三合一连接件连接，优质阻尼导轨及铰链。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2" w:hRule="atLeast"/>
        </w:trPr>
        <w:tc>
          <w:tcPr>
            <w:tcW w:w="183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49" w:type="pct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台盆柜</w:t>
            </w:r>
          </w:p>
        </w:tc>
        <w:tc>
          <w:tcPr>
            <w:tcW w:w="240" w:type="pct"/>
            <w:vAlign w:val="center"/>
          </w:tcPr>
          <w:p>
            <w:pPr>
              <w:pStyle w:val="11"/>
              <w:spacing w:before="218" w:line="360" w:lineRule="auto"/>
              <w:jc w:val="both"/>
              <w:rPr>
                <w:rFonts w:hint="default" w:ascii="宋体" w:hAnsi="宋体" w:eastAsia="宋体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auto"/>
                <w:sz w:val="21"/>
                <w:szCs w:val="21"/>
                <w:lang w:val="en-US" w:eastAsia="zh-CN" w:bidi="ar-SA"/>
              </w:rPr>
              <w:t>钢制</w:t>
            </w:r>
          </w:p>
        </w:tc>
        <w:tc>
          <w:tcPr>
            <w:tcW w:w="784" w:type="pct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z w:val="21"/>
                <w:szCs w:val="21"/>
                <w:lang w:val="en-US" w:eastAsia="en-US" w:bidi="ar-SA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97790</wp:posOffset>
                  </wp:positionV>
                  <wp:extent cx="1848485" cy="1680210"/>
                  <wp:effectExtent l="0" t="0" r="10795" b="11430"/>
                  <wp:wrapNone/>
                  <wp:docPr id="654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485" cy="168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" w:type="pct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pacing w:val="-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pacing w:val="-2"/>
                <w:sz w:val="21"/>
                <w:szCs w:val="21"/>
                <w:lang w:val="en-US" w:eastAsia="zh-CN"/>
              </w:rPr>
              <w:t>700*500</w:t>
            </w:r>
          </w:p>
        </w:tc>
        <w:tc>
          <w:tcPr>
            <w:tcW w:w="315" w:type="pct"/>
            <w:vAlign w:val="center"/>
          </w:tcPr>
          <w:p>
            <w:pPr>
              <w:pStyle w:val="11"/>
              <w:spacing w:before="76" w:line="360" w:lineRule="auto"/>
              <w:ind w:left="164" w:leftChars="0" w:right="268" w:rightChars="0"/>
              <w:jc w:val="center"/>
              <w:rPr>
                <w:rFonts w:hint="default" w:ascii="宋体" w:hAnsi="宋体" w:eastAsia="宋体" w:cs="宋体"/>
                <w:snapToGrid w:val="0"/>
                <w:color w:val="auto"/>
                <w:spacing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68</w:t>
            </w:r>
          </w:p>
        </w:tc>
        <w:tc>
          <w:tcPr>
            <w:tcW w:w="701" w:type="pct"/>
            <w:vAlign w:val="center"/>
          </w:tcPr>
          <w:p>
            <w:pPr>
              <w:pStyle w:val="11"/>
              <w:spacing w:before="66" w:line="360" w:lineRule="auto"/>
              <w:jc w:val="both"/>
              <w:rPr>
                <w:rFonts w:hint="eastAsia" w:ascii="宋体" w:hAnsi="宋体" w:eastAsia="宋体" w:cs="宋体"/>
                <w:snapToGrid w:val="0"/>
                <w:color w:val="auto"/>
                <w:spacing w:val="-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pacing w:val="-1"/>
                <w:sz w:val="21"/>
                <w:szCs w:val="21"/>
                <w:lang w:eastAsia="zh-CN"/>
              </w:rPr>
              <w:t>由柜体、五金组成</w:t>
            </w:r>
          </w:p>
        </w:tc>
        <w:tc>
          <w:tcPr>
            <w:tcW w:w="810" w:type="pct"/>
            <w:vAlign w:val="center"/>
          </w:tcPr>
          <w:p>
            <w:pPr>
              <w:pStyle w:val="11"/>
              <w:spacing w:line="360" w:lineRule="auto"/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  <w:t>钢架：金属</w:t>
            </w:r>
          </w:p>
          <w:p>
            <w:pPr>
              <w:pStyle w:val="11"/>
              <w:spacing w:line="360" w:lineRule="auto"/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涂饰：</w:t>
            </w:r>
            <w:r>
              <w:rPr>
                <w:rFonts w:hint="eastAsia" w:ascii="宋体" w:hAnsi="宋体" w:eastAsia="宋体" w:cs="宋体"/>
                <w:color w:val="auto"/>
                <w:spacing w:val="4"/>
                <w:sz w:val="21"/>
                <w:szCs w:val="21"/>
                <w:lang w:eastAsia="zh-CN"/>
              </w:rPr>
              <w:t>喷粉</w:t>
            </w:r>
          </w:p>
          <w:p>
            <w:pPr>
              <w:pStyle w:val="11"/>
              <w:numPr>
                <w:ilvl w:val="0"/>
                <w:numId w:val="0"/>
              </w:numPr>
              <w:spacing w:before="64" w:line="24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napToGrid w:val="0"/>
                <w:color w:val="auto"/>
                <w:spacing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322" w:type="pct"/>
            <w:vAlign w:val="center"/>
          </w:tcPr>
          <w:p>
            <w:pPr>
              <w:pStyle w:val="11"/>
              <w:numPr>
                <w:ilvl w:val="0"/>
                <w:numId w:val="0"/>
              </w:numPr>
              <w:spacing w:before="64" w:line="360" w:lineRule="auto"/>
              <w:ind w:left="0" w:leftChars="0" w:firstLine="0" w:firstLineChars="0"/>
              <w:jc w:val="left"/>
              <w:rPr>
                <w:rFonts w:hint="eastAsia" w:ascii="Microsoft YaHei UI Light" w:hAnsi="Microsoft YaHei UI Light" w:eastAsia="Microsoft YaHei UI Light" w:cs="宋体"/>
                <w:snapToGrid w:val="0"/>
                <w:color w:val="auto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基材：采用优质304不锈钢钢板，厚度≥0.8mm                                                       钢制主框架采用304不锈钢钢管，型号25*25*1.5钢管。焊接而成，                                                                              注：由于卫生间大小不一，柜体加工时尺寸应根据所采购的洗手台尺寸做微调。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9" w:hRule="atLeast"/>
        </w:trPr>
        <w:tc>
          <w:tcPr>
            <w:tcW w:w="183" w:type="pc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49" w:type="pct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pacing w:val="-2"/>
                <w:sz w:val="21"/>
                <w:szCs w:val="21"/>
                <w:lang w:val="en-US" w:eastAsia="zh-CN"/>
              </w:rPr>
              <w:t>双杆毛巾架</w:t>
            </w:r>
          </w:p>
        </w:tc>
        <w:tc>
          <w:tcPr>
            <w:tcW w:w="240" w:type="pct"/>
            <w:vAlign w:val="center"/>
          </w:tcPr>
          <w:p>
            <w:pPr>
              <w:pStyle w:val="11"/>
              <w:spacing w:before="218" w:line="360" w:lineRule="auto"/>
              <w:jc w:val="both"/>
              <w:rPr>
                <w:rFonts w:hint="eastAsia" w:ascii="微软雅黑 Light" w:hAnsi="微软雅黑 Light" w:eastAsia="微软雅黑 Light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cs="宋体"/>
                <w:color w:val="auto"/>
                <w:sz w:val="21"/>
                <w:szCs w:val="21"/>
                <w:lang w:eastAsia="zh-CN"/>
              </w:rPr>
              <w:t>钢制</w:t>
            </w:r>
          </w:p>
        </w:tc>
        <w:tc>
          <w:tcPr>
            <w:tcW w:w="784" w:type="pct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572260" cy="1176655"/>
                  <wp:effectExtent l="0" t="0" r="8890" b="444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11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" w:type="pct"/>
            <w:vAlign w:val="center"/>
          </w:tcPr>
          <w:p>
            <w:pPr>
              <w:pStyle w:val="11"/>
              <w:spacing w:before="91" w:line="360" w:lineRule="auto"/>
              <w:jc w:val="both"/>
              <w:rPr>
                <w:rFonts w:hint="eastAsia" w:cs="宋体"/>
                <w:color w:val="auto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-2"/>
                <w:sz w:val="21"/>
                <w:szCs w:val="21"/>
                <w:lang w:val="en-US" w:eastAsia="zh-CN"/>
              </w:rPr>
              <w:t>800mm长</w:t>
            </w:r>
          </w:p>
        </w:tc>
        <w:tc>
          <w:tcPr>
            <w:tcW w:w="315" w:type="pct"/>
            <w:vAlign w:val="center"/>
          </w:tcPr>
          <w:p>
            <w:pPr>
              <w:pStyle w:val="11"/>
              <w:spacing w:before="76" w:line="360" w:lineRule="auto"/>
              <w:ind w:left="164" w:right="268"/>
              <w:jc w:val="center"/>
              <w:rPr>
                <w:rFonts w:hint="default" w:ascii="宋体" w:hAnsi="宋体" w:eastAsia="宋体" w:cs="宋体"/>
                <w:color w:val="auto"/>
                <w:spacing w:val="2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sz w:val="21"/>
                <w:szCs w:val="21"/>
                <w:lang w:val="en-US" w:eastAsia="zh-CN"/>
              </w:rPr>
              <w:t>68</w:t>
            </w:r>
          </w:p>
        </w:tc>
        <w:tc>
          <w:tcPr>
            <w:tcW w:w="701" w:type="pct"/>
            <w:vAlign w:val="center"/>
          </w:tcPr>
          <w:p>
            <w:pPr>
              <w:pStyle w:val="11"/>
              <w:spacing w:before="66" w:line="360" w:lineRule="auto"/>
              <w:jc w:val="both"/>
              <w:rPr>
                <w:rFonts w:hint="eastAsia" w:cs="宋体"/>
                <w:color w:val="auto"/>
                <w:spacing w:val="-1"/>
                <w:sz w:val="21"/>
                <w:szCs w:val="21"/>
                <w:lang w:eastAsia="zh-CN"/>
              </w:rPr>
            </w:pPr>
            <w:r>
              <w:rPr>
                <w:rFonts w:hint="eastAsia" w:cs="宋体"/>
                <w:color w:val="auto"/>
                <w:spacing w:val="-1"/>
                <w:sz w:val="21"/>
                <w:szCs w:val="21"/>
                <w:lang w:eastAsia="zh-CN"/>
              </w:rPr>
              <w:t>由毛巾架、五金组成</w:t>
            </w:r>
          </w:p>
        </w:tc>
        <w:tc>
          <w:tcPr>
            <w:tcW w:w="810" w:type="pct"/>
            <w:vAlign w:val="center"/>
          </w:tcPr>
          <w:p>
            <w:pPr>
              <w:pStyle w:val="11"/>
              <w:spacing w:line="360" w:lineRule="auto"/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  <w:t>毛巾架：太空铝</w:t>
            </w:r>
          </w:p>
          <w:p>
            <w:pPr>
              <w:pStyle w:val="11"/>
              <w:numPr>
                <w:ilvl w:val="0"/>
                <w:numId w:val="0"/>
              </w:numPr>
              <w:spacing w:before="64" w:line="360" w:lineRule="auto"/>
              <w:jc w:val="both"/>
              <w:rPr>
                <w:rFonts w:ascii="Microsoft YaHei UI Light" w:hAnsi="Microsoft YaHei UI Light" w:eastAsia="Microsoft YaHei UI Light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五金件：连接件</w:t>
            </w:r>
          </w:p>
        </w:tc>
        <w:tc>
          <w:tcPr>
            <w:tcW w:w="1322" w:type="pct"/>
            <w:vAlign w:val="center"/>
          </w:tcPr>
          <w:p>
            <w:pPr>
              <w:pStyle w:val="11"/>
              <w:spacing w:line="360" w:lineRule="auto"/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</w:pPr>
            <w:r>
              <w:rPr>
                <w:rFonts w:hint="eastAsia" w:cs="宋体"/>
                <w:color w:val="auto"/>
                <w:spacing w:val="2"/>
                <w:position w:val="9"/>
                <w:sz w:val="21"/>
                <w:szCs w:val="21"/>
                <w:lang w:val="en-US" w:eastAsia="zh-CN"/>
              </w:rPr>
              <w:t>毛巾架：太空铝</w:t>
            </w:r>
          </w:p>
          <w:p>
            <w:pPr>
              <w:pStyle w:val="11"/>
              <w:spacing w:before="32"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  <w:lang w:eastAsia="zh-CN"/>
              </w:rPr>
              <w:t>五金件：连接件</w:t>
            </w:r>
          </w:p>
        </w:tc>
      </w:tr>
    </w:tbl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sectPr>
          <w:pgSz w:w="23810" w:h="16840"/>
          <w:pgMar w:top="400" w:right="3571" w:bottom="0" w:left="1515" w:header="0" w:footer="0" w:gutter="0"/>
          <w:cols w:space="720" w:num="1"/>
        </w:sectPr>
      </w:pPr>
    </w:p>
    <w:p>
      <w:pPr>
        <w:spacing w:before="123" w:line="360" w:lineRule="auto"/>
        <w:ind w:firstLine="482" w:firstLineChars="200"/>
        <w:outlineLvl w:val="6"/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</w:pPr>
    </w:p>
    <w:p>
      <w:pPr>
        <w:numPr>
          <w:ilvl w:val="0"/>
          <w:numId w:val="0"/>
        </w:num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注：</w:t>
      </w:r>
    </w:p>
    <w:p>
      <w:pPr>
        <w:numPr>
          <w:ilvl w:val="0"/>
          <w:numId w:val="0"/>
        </w:num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（1）投标方应对投标货物品牌、尺寸规格、颜色、材料、质量、性能等作出说明，提供所投产品的技术参数偏离表，按实际情况注明以上清单产品各项技术参数偏离情况（正偏离/满足/负偏离），技术要求偏离表不能违背真实的参数和指标。</w:t>
      </w:r>
    </w:p>
    <w:p>
      <w:pPr>
        <w:numPr>
          <w:ilvl w:val="0"/>
          <w:numId w:val="0"/>
        </w:num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（2）项目需求中指出的工艺、材料和货物的标准以及参照的技术参数、图片或型号仅起说明作用，并没有任何限制性和排他性，响应方在投标中可以选用其他替代标准、技术参数或型号，但这些替代应以不影响产品质量或功能实现为前提。</w:t>
      </w:r>
    </w:p>
    <w:p>
      <w:pPr>
        <w:numPr>
          <w:ilvl w:val="0"/>
          <w:numId w:val="0"/>
        </w:num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（3）项目需求中指出的技术标准与规范如有更新，应以最新的标准规范实施。</w:t>
      </w:r>
    </w:p>
    <w:p>
      <w:pPr>
        <w:numPr>
          <w:ilvl w:val="0"/>
          <w:numId w:val="0"/>
        </w:num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（4）所有采购家具产品，均需经使用方确认最终的色样方可采购或制作。</w:t>
      </w:r>
    </w:p>
    <w:p>
      <w:pPr>
        <w:spacing w:before="123" w:line="360" w:lineRule="auto"/>
        <w:ind w:firstLine="482" w:firstLineChars="200"/>
        <w:outlineLvl w:val="6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四、材料要求</w:t>
      </w:r>
    </w:p>
    <w:p>
      <w:pPr>
        <w:pStyle w:val="3"/>
        <w:spacing w:line="240" w:lineRule="auto"/>
        <w:ind w:firstLine="0" w:firstLineChars="0"/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本项目采用的材料需符合以下要求：</w:t>
      </w:r>
    </w:p>
    <w:p>
      <w:pPr>
        <w:spacing w:before="157" w:line="317" w:lineRule="auto"/>
        <w:ind w:right="958"/>
        <w:rPr>
          <w:rFonts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pacing w:val="-1"/>
          <w:sz w:val="24"/>
          <w:szCs w:val="24"/>
          <w:lang w:val="en-US" w:eastAsia="zh-CN"/>
        </w:rPr>
        <w:t>1、</w:t>
      </w:r>
      <w:r>
        <w:rPr>
          <w:rFonts w:ascii="宋体" w:hAnsi="宋体" w:eastAsia="宋体" w:cs="宋体"/>
          <w:b/>
          <w:bCs/>
          <w:color w:val="auto"/>
          <w:spacing w:val="-1"/>
          <w:sz w:val="24"/>
          <w:szCs w:val="24"/>
        </w:rPr>
        <w:t>刨花板</w:t>
      </w:r>
      <w:r>
        <w:rPr>
          <w:rFonts w:hint="eastAsia" w:ascii="宋体" w:hAnsi="宋体" w:eastAsia="宋体" w:cs="宋体"/>
          <w:b/>
          <w:bCs/>
          <w:color w:val="auto"/>
          <w:spacing w:val="-1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color w:val="auto"/>
          <w:spacing w:val="-1"/>
          <w:sz w:val="24"/>
          <w:szCs w:val="24"/>
        </w:rPr>
        <w:t>符合GB/T15102《浸渍胶膜纸饰面纤维板和刨花板》、HJ 2547《环境标志产品技术要求 家具》、GB 18580《室内装饰装修材料 人造板及其制品中甲醛释放限量》要求；其中静曲强度≥11.0MPa、弹性模量≥1600MPa、内结合强度≥0.35MPa、含水率3.0%～13.0%、握螺钉力（板面≥900N、板边≥600N）、表面耐磨≤80mg/100r、TVOC≤0.50mg/(㎡·h)、甲醛释放量E0 级 ≤0.050 mg/m³检测结果均为符合。</w:t>
      </w:r>
      <w:r>
        <w:rPr>
          <w:rFonts w:ascii="宋体" w:hAnsi="宋体" w:eastAsia="宋体" w:cs="宋体"/>
          <w:color w:val="auto"/>
          <w:spacing w:val="-2"/>
          <w:sz w:val="24"/>
          <w:szCs w:val="24"/>
        </w:rPr>
        <w:t>。</w:t>
      </w:r>
    </w:p>
    <w:p>
      <w:pPr>
        <w:spacing w:before="283" w:line="318" w:lineRule="auto"/>
        <w:ind w:right="958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2、</w:t>
      </w:r>
      <w:r>
        <w:rPr>
          <w:rFonts w:ascii="宋体" w:hAnsi="宋体" w:eastAsia="宋体" w:cs="宋体"/>
          <w:b/>
          <w:bCs/>
          <w:color w:val="auto"/>
          <w:sz w:val="24"/>
          <w:szCs w:val="24"/>
        </w:rPr>
        <w:t>钢管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：</w:t>
      </w:r>
      <w:r>
        <w:rPr>
          <w:rFonts w:ascii="宋体" w:hAnsi="宋体" w:eastAsia="宋体" w:cs="宋体"/>
          <w:color w:val="auto"/>
          <w:sz w:val="24"/>
          <w:szCs w:val="24"/>
        </w:rPr>
        <w:t>符合 GB/T</w:t>
      </w:r>
      <w:r>
        <w:rPr>
          <w:rFonts w:ascii="宋体" w:hAnsi="宋体" w:eastAsia="宋体" w:cs="宋体"/>
          <w:color w:val="auto"/>
          <w:spacing w:val="33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auto"/>
          <w:sz w:val="24"/>
          <w:szCs w:val="24"/>
        </w:rPr>
        <w:t>3325《金属家具通用技术条件</w:t>
      </w:r>
      <w:r>
        <w:rPr>
          <w:rFonts w:ascii="宋体" w:hAnsi="宋体" w:eastAsia="宋体" w:cs="宋体"/>
          <w:color w:val="auto"/>
          <w:spacing w:val="-1"/>
          <w:sz w:val="24"/>
          <w:szCs w:val="24"/>
        </w:rPr>
        <w:t>》要求，包括但不限</w:t>
      </w:r>
      <w:r>
        <w:rPr>
          <w:rFonts w:ascii="宋体" w:hAnsi="宋体" w:eastAsia="宋体" w:cs="宋体"/>
          <w:color w:val="auto"/>
          <w:sz w:val="24"/>
          <w:szCs w:val="24"/>
        </w:rPr>
        <w:t>于：焊接件焊接处无脱焊、虚焊、焊穿、错位、夹渣、气孔、焊瘤、焊丝头、咬边、飞溅；</w:t>
      </w:r>
      <w:r>
        <w:rPr>
          <w:rFonts w:ascii="宋体" w:hAnsi="宋体" w:eastAsia="宋体" w:cs="宋体"/>
          <w:color w:val="auto"/>
          <w:spacing w:val="-1"/>
          <w:sz w:val="24"/>
          <w:szCs w:val="24"/>
        </w:rPr>
        <w:t>喷漆（塑）涂层无漏喷、锈蚀、脱色、掉色，应光滑均匀，色泽一致。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3、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PVC封边条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：</w:t>
      </w:r>
      <w:r>
        <w:rPr>
          <w:rFonts w:hint="default" w:ascii="宋体" w:hAnsi="宋体" w:eastAsia="宋体" w:cs="宋体"/>
          <w:snapToGrid w:val="0"/>
          <w:color w:val="auto"/>
          <w:sz w:val="28"/>
          <w:szCs w:val="28"/>
          <w:u w:val="none"/>
          <w:lang w:val="en-US" w:eastAsia="zh-CN" w:bidi="ar-SA"/>
        </w:rPr>
        <w:t>符合QB/T 4463其中甲醛释放量≤0.5 mg/L，耐干热性、耐磨性、耐冷热循环性、耐光色牢度≥4级。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4、三合一偏心连接件：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符合GB/T 28203标准，其中三合一偏心连接件偏心体抗压强度≥280N，三合一偏心连接件预埋螺母抗拉强度应 ≥600N，三合一偏心连接件中连接螺杆螺纹与预埋螺母的抗拉强度应 ≥800N，三合一偏心连接件中偏心体与连接螺杆的扭矩≥10N·m。</w:t>
      </w:r>
    </w:p>
    <w:p>
      <w:pPr>
        <w:pStyle w:val="17"/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napToGrid w:val="0"/>
          <w:color w:val="auto"/>
          <w:sz w:val="24"/>
          <w:szCs w:val="24"/>
          <w:lang w:val="en-US" w:eastAsia="zh-CN" w:bidi="ar-SA"/>
        </w:rPr>
      </w:pPr>
      <w:r>
        <w:rPr>
          <w:rFonts w:hint="eastAsia" w:cs="宋体"/>
          <w:b/>
          <w:bCs/>
          <w:snapToGrid w:val="0"/>
          <w:color w:val="auto"/>
          <w:sz w:val="24"/>
          <w:szCs w:val="24"/>
          <w:lang w:val="en-US" w:eastAsia="zh-CN" w:bidi="ar-SA"/>
        </w:rPr>
        <w:t>5、</w:t>
      </w:r>
      <w:r>
        <w:rPr>
          <w:rFonts w:hint="eastAsia" w:ascii="宋体" w:hAnsi="宋体" w:eastAsia="宋体" w:cs="宋体"/>
          <w:b/>
          <w:bCs/>
          <w:snapToGrid w:val="0"/>
          <w:color w:val="auto"/>
          <w:sz w:val="24"/>
          <w:szCs w:val="24"/>
          <w:lang w:val="en-US" w:eastAsia="zh-CN" w:bidi="ar-SA"/>
        </w:rPr>
        <w:t>阻尼导轨：</w:t>
      </w:r>
      <w:r>
        <w:rPr>
          <w:rFonts w:hint="eastAsia" w:ascii="宋体" w:hAnsi="宋体" w:eastAsia="宋体" w:cs="宋体"/>
          <w:snapToGrid w:val="0"/>
          <w:color w:val="auto"/>
          <w:sz w:val="24"/>
          <w:szCs w:val="24"/>
          <w:lang w:val="en-US" w:eastAsia="zh-CN" w:bidi="ar-SA"/>
        </w:rPr>
        <w:t>符合QB/T 2454、QB/T3826、QB/T3827标准，其中垂直静载荷、水平静载荷均合格，金属表面耐腐蚀－中性盐雾试验</w:t>
      </w:r>
      <w:r>
        <w:rPr>
          <w:rFonts w:hint="eastAsia" w:cs="宋体"/>
          <w:snapToGrid w:val="0"/>
          <w:color w:val="auto"/>
          <w:sz w:val="24"/>
          <w:szCs w:val="24"/>
          <w:lang w:val="en-US" w:eastAsia="zh-CN" w:bidi="ar-SA"/>
        </w:rPr>
        <w:t>100</w:t>
      </w:r>
      <w:r>
        <w:rPr>
          <w:rFonts w:hint="eastAsia" w:ascii="宋体" w:hAnsi="宋体" w:eastAsia="宋体" w:cs="宋体"/>
          <w:snapToGrid w:val="0"/>
          <w:color w:val="auto"/>
          <w:sz w:val="24"/>
          <w:szCs w:val="24"/>
          <w:lang w:val="en-US" w:eastAsia="zh-CN" w:bidi="ar-SA"/>
        </w:rPr>
        <w:t>h达到10级、乙酸盐雾试验</w:t>
      </w:r>
      <w:r>
        <w:rPr>
          <w:rFonts w:hint="eastAsia" w:cs="宋体"/>
          <w:snapToGrid w:val="0"/>
          <w:color w:val="auto"/>
          <w:sz w:val="24"/>
          <w:szCs w:val="24"/>
          <w:lang w:val="en-US" w:eastAsia="zh-CN" w:bidi="ar-SA"/>
        </w:rPr>
        <w:t>24</w:t>
      </w:r>
      <w:r>
        <w:rPr>
          <w:rFonts w:hint="eastAsia" w:ascii="宋体" w:hAnsi="宋体" w:eastAsia="宋体" w:cs="宋体"/>
          <w:snapToGrid w:val="0"/>
          <w:color w:val="auto"/>
          <w:sz w:val="24"/>
          <w:szCs w:val="24"/>
          <w:lang w:val="en-US" w:eastAsia="zh-CN" w:bidi="ar-SA"/>
        </w:rPr>
        <w:t>h达到10级。</w:t>
      </w:r>
    </w:p>
    <w:p>
      <w:pPr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hint="default" w:ascii="宋体" w:hAnsi="宋体" w:eastAsia="宋体" w:cs="宋体"/>
          <w:snapToGrid w:val="0"/>
          <w:color w:val="auto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napToGrid w:val="0"/>
          <w:color w:val="auto"/>
          <w:sz w:val="24"/>
          <w:szCs w:val="24"/>
          <w:lang w:val="en-US" w:eastAsia="zh-CN" w:bidi="ar-SA"/>
        </w:rPr>
        <w:t>6、阻尼铰链：</w:t>
      </w:r>
      <w:r>
        <w:rPr>
          <w:rFonts w:hint="eastAsia" w:ascii="宋体" w:hAnsi="宋体" w:eastAsia="宋体" w:cs="宋体"/>
          <w:snapToGrid w:val="0"/>
          <w:color w:val="auto"/>
          <w:sz w:val="24"/>
          <w:szCs w:val="24"/>
          <w:lang w:val="en-US" w:eastAsia="zh-CN" w:bidi="ar-SA"/>
        </w:rPr>
        <w:t>符合QB/T 3832、QB/T3827、QB/T 2189标准，其中垂直静载荷、水平静载荷均合格，金属表面耐腐蚀－中性盐雾试验100h达到10级、乙酸盐雾试验24h达到10级。</w:t>
      </w:r>
    </w:p>
    <w:p>
      <w:pPr>
        <w:pStyle w:val="17"/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napToGrid w:val="0"/>
          <w:color w:val="auto"/>
          <w:sz w:val="24"/>
          <w:szCs w:val="24"/>
          <w:u w:val="single"/>
          <w:lang w:val="en-US" w:eastAsia="zh-CN" w:bidi="ar-SA"/>
        </w:rPr>
      </w:pPr>
      <w:r>
        <w:rPr>
          <w:rFonts w:hint="eastAsia" w:ascii="宋体" w:hAnsi="宋体" w:eastAsia="宋体" w:cs="宋体"/>
          <w:snapToGrid w:val="0"/>
          <w:color w:val="auto"/>
          <w:sz w:val="24"/>
          <w:szCs w:val="24"/>
          <w:lang w:val="en-US" w:eastAsia="zh-CN" w:bidi="ar-SA"/>
        </w:rPr>
        <w:t>7、</w:t>
      </w:r>
      <w:r>
        <w:rPr>
          <w:rFonts w:hint="eastAsia" w:ascii="宋体" w:hAnsi="宋体" w:eastAsia="宋体" w:cs="宋体"/>
          <w:b/>
          <w:bCs/>
          <w:snapToGrid w:val="0"/>
          <w:color w:val="auto"/>
          <w:sz w:val="24"/>
          <w:szCs w:val="24"/>
          <w:lang w:val="en-US" w:eastAsia="zh-CN" w:bidi="ar-SA"/>
        </w:rPr>
        <w:t>拉手：</w:t>
      </w:r>
      <w:r>
        <w:rPr>
          <w:rFonts w:hint="eastAsia" w:ascii="宋体" w:hAnsi="宋体" w:eastAsia="宋体" w:cs="宋体"/>
          <w:snapToGrid w:val="0"/>
          <w:color w:val="auto"/>
          <w:sz w:val="24"/>
          <w:szCs w:val="24"/>
          <w:u w:val="none"/>
          <w:lang w:val="en-US" w:eastAsia="zh-CN" w:bidi="ar-SA"/>
        </w:rPr>
        <w:t>符合QB/T 3826标准。金属表面耐腐蚀－中性盐雾试验24小时达到10级、塑料件耐老化性能需符合GB/T 32487标准，耐老化时间≥240小时</w:t>
      </w:r>
    </w:p>
    <w:p>
      <w:pPr>
        <w:pStyle w:val="17"/>
        <w:numPr>
          <w:ilvl w:val="0"/>
          <w:numId w:val="0"/>
        </w:numPr>
        <w:spacing w:line="360" w:lineRule="auto"/>
        <w:rPr>
          <w:rFonts w:hint="default" w:ascii="宋体" w:hAnsi="宋体" w:eastAsia="宋体" w:cs="宋体"/>
          <w:snapToGrid w:val="0"/>
          <w:color w:val="auto"/>
          <w:sz w:val="24"/>
          <w:szCs w:val="24"/>
          <w:lang w:val="en-US" w:eastAsia="zh-CN" w:bidi="ar-SA"/>
        </w:rPr>
      </w:pPr>
      <w:r>
        <w:rPr>
          <w:rFonts w:hint="eastAsia" w:cs="宋体"/>
          <w:b/>
          <w:bCs/>
          <w:snapToGrid w:val="0"/>
          <w:color w:val="auto"/>
          <w:sz w:val="24"/>
          <w:szCs w:val="24"/>
          <w:lang w:val="en-US" w:eastAsia="zh-CN" w:bidi="ar-SA"/>
        </w:rPr>
        <w:t>8、</w:t>
      </w:r>
      <w:bookmarkStart w:id="5" w:name="OLE_LINK2"/>
      <w:r>
        <w:rPr>
          <w:rFonts w:hint="eastAsia" w:ascii="宋体" w:hAnsi="宋体" w:eastAsia="宋体" w:cs="宋体"/>
          <w:b/>
          <w:bCs/>
          <w:snapToGrid w:val="0"/>
          <w:color w:val="auto"/>
          <w:sz w:val="24"/>
          <w:szCs w:val="24"/>
          <w:lang w:val="en-US" w:eastAsia="zh-CN" w:bidi="ar-SA"/>
        </w:rPr>
        <w:t>塑粉：</w:t>
      </w:r>
      <w:r>
        <w:rPr>
          <w:rFonts w:hint="eastAsia" w:ascii="宋体" w:hAnsi="宋体" w:eastAsia="宋体" w:cs="宋体"/>
          <w:snapToGrid w:val="0"/>
          <w:color w:val="auto"/>
          <w:sz w:val="24"/>
          <w:szCs w:val="24"/>
          <w:lang w:val="en-US" w:eastAsia="zh-CN" w:bidi="ar-SA"/>
        </w:rPr>
        <w:t>依据GB 30981标准，涂料中可溶性有害元素含量的测定结果如下：铅＜0.1 mg/kg、镉＜0.01 mg/kg、铬＜0.1 mg/kg、汞＜0.02 mg/kg。</w:t>
      </w:r>
    </w:p>
    <w:bookmarkEnd w:id="5"/>
    <w:p>
      <w:pPr>
        <w:spacing w:line="360" w:lineRule="auto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9、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网</w:t>
      </w:r>
      <w:bookmarkStart w:id="6" w:name="OLE_LINK1"/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布：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符合GB 18401、GB/T 27717、 HJ2546标准，其中甲醛含量未检出（检出限20 mg/kg）、可分解致癌芳香胺染料未检出（检出限 5 mg/kg）、可萃取重金属（铅、镉）未检出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（铅（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pb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检出限90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 xml:space="preserve"> mg/kg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镉（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cd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检出限100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mg/kg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、富马酸二甲酯未检出（检出限 0.1 mg/kg）。。</w:t>
      </w:r>
    </w:p>
    <w:bookmarkEnd w:id="6"/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10、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高弹海绵：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符合GB/T 10802标准，其中回弹率≥60%，拉伸强度≥90kPa，伸长率≥200%，75%压缩永久变形≤7%，座面密度≥30kg/m³，甲醛释放量≤0.05mg/（m²·h）</w:t>
      </w:r>
    </w:p>
    <w:p>
      <w:pPr>
        <w:numPr>
          <w:ilvl w:val="0"/>
          <w:numId w:val="0"/>
        </w:num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说明：</w:t>
      </w:r>
    </w:p>
    <w:p>
      <w:pPr>
        <w:numPr>
          <w:ilvl w:val="0"/>
          <w:numId w:val="0"/>
        </w:num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（1）上述原材料要求如与“三、采购品目分类、参考样式、规格、基本组成、质量标准等要求”不一致，以上述要求为准，检测报告原件备查；</w:t>
      </w:r>
    </w:p>
    <w:p>
      <w:pPr>
        <w:numPr>
          <w:ilvl w:val="0"/>
          <w:numId w:val="0"/>
        </w:num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（2）针对不同叫法的同一原材料，其检测报告均予认可（如名称不一致，需注明需求中对应的原材料名称）。</w:t>
      </w:r>
    </w:p>
    <w:p>
      <w:pPr>
        <w:numPr>
          <w:ilvl w:val="0"/>
          <w:numId w:val="0"/>
        </w:num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（3）检测报告上的委托单位(受检单位)名称必须与投标人或投标产品的生产厂家或原材料生产厂家一致。每份检测报告均需带有CMA或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CNAS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标识。报告签发时间不早于2025年1月1日。</w:t>
      </w:r>
    </w:p>
    <w:p>
      <w:pPr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line="360" w:lineRule="auto"/>
        <w:ind w:firstLine="482" w:firstLineChars="200"/>
        <w:textAlignment w:val="baseline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（4）投标人需提供承诺函，承诺货物生产过程中，拟投入的原材料不低于上述检测报告结果，未提供承诺函及相应检测报告者不得分。</w:t>
      </w:r>
    </w:p>
    <w:p>
      <w:pPr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line="360" w:lineRule="auto"/>
        <w:textAlignment w:val="baseline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</w:p>
    <w:p>
      <w:pPr>
        <w:spacing w:before="121" w:line="360" w:lineRule="auto"/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pacing w:val="-5"/>
          <w:sz w:val="21"/>
          <w:szCs w:val="21"/>
          <w:lang w:eastAsia="zh-CN"/>
        </w:rPr>
        <w:t>五、颜色要求</w:t>
      </w:r>
    </w:p>
    <w:p>
      <w:pPr>
        <w:spacing w:before="311" w:line="360" w:lineRule="auto"/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办公家具颜色应与建筑内装饰风格相适应，以单色为主，不宜过于鲜艳，主体颜色投标时暂按以下要求考虑，中标后具体颜色须待采购人明确后方可下单制作。（请投标人注意，中标后价格不因具体颜色的调整而改变，报价时应综合考虑该因素）</w:t>
      </w:r>
    </w:p>
    <w:tbl>
      <w:tblPr>
        <w:tblStyle w:val="12"/>
        <w:tblpPr w:leftFromText="180" w:rightFromText="180" w:vertAnchor="text" w:horzAnchor="page" w:tblpX="1534" w:tblpY="110"/>
        <w:tblOverlap w:val="never"/>
        <w:tblW w:w="1777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73"/>
        <w:gridCol w:w="141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3673" w:type="dxa"/>
          </w:tcPr>
          <w:p>
            <w:pPr>
              <w:pStyle w:val="11"/>
              <w:spacing w:before="237" w:line="360" w:lineRule="auto"/>
              <w:ind w:left="1385" w:firstLine="195" w:firstLineChars="10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8"/>
                <w:sz w:val="21"/>
                <w:szCs w:val="21"/>
              </w:rPr>
              <w:t>分类</w:t>
            </w:r>
          </w:p>
        </w:tc>
        <w:tc>
          <w:tcPr>
            <w:tcW w:w="14102" w:type="dxa"/>
          </w:tcPr>
          <w:p>
            <w:pPr>
              <w:pStyle w:val="11"/>
              <w:spacing w:before="238" w:line="360" w:lineRule="auto"/>
              <w:ind w:left="152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3"/>
                <w:sz w:val="21"/>
                <w:szCs w:val="21"/>
              </w:rPr>
              <w:t>主体颜色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3673" w:type="dxa"/>
            <w:vAlign w:val="center"/>
          </w:tcPr>
          <w:p>
            <w:pPr>
              <w:pStyle w:val="11"/>
              <w:spacing w:before="94"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1"/>
                <w:szCs w:val="21"/>
              </w:rPr>
              <w:t>木制</w:t>
            </w:r>
          </w:p>
        </w:tc>
        <w:tc>
          <w:tcPr>
            <w:tcW w:w="14102" w:type="dxa"/>
            <w:vAlign w:val="center"/>
          </w:tcPr>
          <w:p>
            <w:pPr>
              <w:pStyle w:val="11"/>
              <w:spacing w:before="86"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lang w:eastAsia="zh-CN"/>
              </w:rPr>
              <w:t>颜色：</w:t>
            </w:r>
            <w:r>
              <w:rPr>
                <w:rFonts w:hint="eastAsia" w:cs="宋体"/>
                <w:color w:val="auto"/>
                <w:spacing w:val="-1"/>
                <w:sz w:val="21"/>
                <w:szCs w:val="21"/>
                <w:lang w:eastAsia="zh-CN"/>
              </w:rPr>
              <w:t>原木色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8" w:hRule="atLeast"/>
        </w:trPr>
        <w:tc>
          <w:tcPr>
            <w:tcW w:w="3673" w:type="dxa"/>
            <w:vAlign w:val="center"/>
          </w:tcPr>
          <w:p>
            <w:pPr>
              <w:pStyle w:val="11"/>
              <w:spacing w:before="268"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1"/>
                <w:szCs w:val="21"/>
              </w:rPr>
              <w:t>钢制</w:t>
            </w:r>
          </w:p>
        </w:tc>
        <w:tc>
          <w:tcPr>
            <w:tcW w:w="14102" w:type="dxa"/>
            <w:vAlign w:val="center"/>
          </w:tcPr>
          <w:p>
            <w:pPr>
              <w:pStyle w:val="11"/>
              <w:spacing w:before="127" w:line="360" w:lineRule="auto"/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1"/>
                <w:szCs w:val="21"/>
                <w:lang w:eastAsia="zh-CN"/>
              </w:rPr>
              <w:t>颜色：</w:t>
            </w:r>
            <w:r>
              <w:rPr>
                <w:rFonts w:hint="eastAsia" w:cs="宋体"/>
                <w:color w:val="auto"/>
                <w:spacing w:val="-1"/>
                <w:sz w:val="21"/>
                <w:szCs w:val="21"/>
                <w:lang w:val="en-US" w:eastAsia="zh-CN"/>
              </w:rPr>
              <w:t>白桔纹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7" w:hRule="atLeast"/>
        </w:trPr>
        <w:tc>
          <w:tcPr>
            <w:tcW w:w="3673" w:type="dxa"/>
            <w:vAlign w:val="center"/>
          </w:tcPr>
          <w:p>
            <w:pPr>
              <w:pStyle w:val="11"/>
              <w:spacing w:before="250"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pacing w:val="2"/>
                <w:sz w:val="21"/>
                <w:szCs w:val="21"/>
              </w:rPr>
              <w:t>椅子、沙发</w:t>
            </w:r>
          </w:p>
        </w:tc>
        <w:tc>
          <w:tcPr>
            <w:tcW w:w="14102" w:type="dxa"/>
            <w:vAlign w:val="center"/>
          </w:tcPr>
          <w:p>
            <w:pPr>
              <w:pStyle w:val="11"/>
              <w:spacing w:before="127" w:line="36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颜色：</w:t>
            </w:r>
            <w:r>
              <w:rPr>
                <w:rFonts w:hint="eastAsia" w:cs="宋体"/>
                <w:color w:val="auto"/>
                <w:sz w:val="21"/>
                <w:szCs w:val="21"/>
                <w:lang w:eastAsia="zh-CN"/>
              </w:rPr>
              <w:t>棕色</w:t>
            </w:r>
          </w:p>
        </w:tc>
      </w:tr>
    </w:tbl>
    <w:p>
      <w:pPr>
        <w:spacing w:before="130" w:line="360" w:lineRule="auto"/>
        <w:ind w:firstLine="422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</w:pPr>
    </w:p>
    <w:p>
      <w:pPr>
        <w:spacing w:before="130" w:line="360" w:lineRule="auto"/>
        <w:ind w:firstLine="422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</w:pPr>
    </w:p>
    <w:p>
      <w:pPr>
        <w:spacing w:before="130" w:line="360" w:lineRule="auto"/>
        <w:ind w:firstLine="422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</w:pPr>
    </w:p>
    <w:p>
      <w:pPr>
        <w:spacing w:before="130" w:line="360" w:lineRule="auto"/>
        <w:ind w:firstLine="422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</w:pPr>
    </w:p>
    <w:p>
      <w:pPr>
        <w:spacing w:before="130" w:line="360" w:lineRule="auto"/>
        <w:ind w:firstLine="422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</w:pPr>
    </w:p>
    <w:p>
      <w:pPr>
        <w:spacing w:before="130" w:line="360" w:lineRule="auto"/>
        <w:ind w:firstLine="422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</w:pPr>
    </w:p>
    <w:p>
      <w:pPr>
        <w:spacing w:before="130" w:line="360" w:lineRule="auto"/>
        <w:ind w:firstLine="422" w:firstLineChars="200"/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  <w:t>六、样品要求</w:t>
      </w:r>
    </w:p>
    <w:p>
      <w:pPr>
        <w:spacing w:before="1" w:line="360" w:lineRule="auto"/>
        <w:ind w:left="9"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</w:p>
    <w:p>
      <w:pPr>
        <w:spacing w:before="1" w:line="360" w:lineRule="auto"/>
        <w:ind w:left="9"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投标人需要按以下要求提交样品，中标样品交由采购人作为履约验收参考，最终产品使用的原辅材料不得低于样品的标准。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</w:p>
    <w:tbl>
      <w:tblPr>
        <w:tblStyle w:val="12"/>
        <w:tblW w:w="1686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9"/>
        <w:gridCol w:w="4665"/>
        <w:gridCol w:w="5310"/>
        <w:gridCol w:w="56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  <w:jc w:val="center"/>
        </w:trPr>
        <w:tc>
          <w:tcPr>
            <w:tcW w:w="1259" w:type="dxa"/>
            <w:vAlign w:val="center"/>
          </w:tcPr>
          <w:p>
            <w:pPr>
              <w:pStyle w:val="11"/>
              <w:snapToGrid w:val="0"/>
              <w:spacing w:before="246"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auto"/>
                <w:spacing w:val="3"/>
                <w:sz w:val="21"/>
                <w:szCs w:val="21"/>
                <w:lang w:val="en-US" w:eastAsia="zh-CN"/>
              </w:rPr>
              <w:t>序号</w:t>
            </w:r>
          </w:p>
        </w:tc>
        <w:tc>
          <w:tcPr>
            <w:tcW w:w="4665" w:type="dxa"/>
            <w:vAlign w:val="center"/>
          </w:tcPr>
          <w:p>
            <w:pPr>
              <w:pStyle w:val="11"/>
              <w:snapToGrid w:val="0"/>
              <w:spacing w:before="246"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auto"/>
                <w:spacing w:val="3"/>
                <w:sz w:val="21"/>
                <w:szCs w:val="21"/>
              </w:rPr>
              <w:t>样品要求</w:t>
            </w:r>
          </w:p>
        </w:tc>
        <w:tc>
          <w:tcPr>
            <w:tcW w:w="5310" w:type="dxa"/>
            <w:vAlign w:val="center"/>
          </w:tcPr>
          <w:p>
            <w:pPr>
              <w:pStyle w:val="11"/>
              <w:snapToGrid w:val="0"/>
              <w:spacing w:before="244" w:line="240" w:lineRule="auto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auto"/>
                <w:spacing w:val="7"/>
                <w:sz w:val="21"/>
                <w:szCs w:val="21"/>
                <w:lang w:val="en-US" w:eastAsia="zh-CN"/>
              </w:rPr>
              <w:t>图示</w:t>
            </w:r>
          </w:p>
        </w:tc>
        <w:tc>
          <w:tcPr>
            <w:tcW w:w="5626" w:type="dxa"/>
            <w:vAlign w:val="center"/>
          </w:tcPr>
          <w:p>
            <w:pPr>
              <w:pStyle w:val="11"/>
              <w:snapToGrid w:val="0"/>
              <w:spacing w:before="244" w:line="240" w:lineRule="auto"/>
              <w:ind w:left="0" w:leftChars="0" w:right="0" w:rightChars="0" w:firstLine="0" w:firstLineChars="0"/>
              <w:jc w:val="center"/>
              <w:rPr>
                <w:rFonts w:hint="eastAsia"/>
                <w:b/>
                <w:bCs/>
                <w:color w:val="auto"/>
                <w:spacing w:val="7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pacing w:val="7"/>
                <w:sz w:val="21"/>
                <w:szCs w:val="21"/>
              </w:rPr>
              <w:t>大小尺寸(单位</w:t>
            </w:r>
            <w:r>
              <w:rPr>
                <w:rFonts w:hint="eastAsia"/>
                <w:b/>
                <w:bCs/>
                <w:color w:val="auto"/>
                <w:sz w:val="21"/>
                <w:szCs w:val="21"/>
              </w:rPr>
              <w:t>mm</w:t>
            </w:r>
            <w:r>
              <w:rPr>
                <w:rFonts w:hint="eastAsia"/>
                <w:b/>
                <w:bCs/>
                <w:color w:val="auto"/>
                <w:spacing w:val="7"/>
                <w:sz w:val="21"/>
                <w:szCs w:val="21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3" w:hRule="atLeast"/>
          <w:jc w:val="center"/>
        </w:trPr>
        <w:tc>
          <w:tcPr>
            <w:tcW w:w="1259" w:type="dxa"/>
            <w:vAlign w:val="center"/>
          </w:tcPr>
          <w:p>
            <w:pPr>
              <w:pStyle w:val="11"/>
              <w:spacing w:before="91" w:line="360" w:lineRule="auto"/>
              <w:ind w:firstLine="480" w:firstLineChars="20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cs="宋体"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4665" w:type="dxa"/>
            <w:vAlign w:val="center"/>
          </w:tcPr>
          <w:p>
            <w:pPr>
              <w:pStyle w:val="11"/>
              <w:spacing w:before="64"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学生床铺</w:t>
            </w:r>
          </w:p>
        </w:tc>
        <w:tc>
          <w:tcPr>
            <w:tcW w:w="5310" w:type="dxa"/>
          </w:tcPr>
          <w:p>
            <w:pPr>
              <w:pStyle w:val="11"/>
              <w:spacing w:before="140" w:line="360" w:lineRule="auto"/>
              <w:ind w:left="106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981710</wp:posOffset>
                  </wp:positionH>
                  <wp:positionV relativeFrom="paragraph">
                    <wp:posOffset>136525</wp:posOffset>
                  </wp:positionV>
                  <wp:extent cx="1081405" cy="810895"/>
                  <wp:effectExtent l="0" t="0" r="4445" b="825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81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26" w:type="dxa"/>
            <w:vAlign w:val="center"/>
          </w:tcPr>
          <w:p>
            <w:pPr>
              <w:pStyle w:val="11"/>
              <w:spacing w:before="140" w:line="360" w:lineRule="auto"/>
              <w:ind w:left="106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4020mm*900mm*2200/2750mm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3" w:hRule="atLeast"/>
          <w:jc w:val="center"/>
        </w:trPr>
        <w:tc>
          <w:tcPr>
            <w:tcW w:w="1259" w:type="dxa"/>
            <w:vAlign w:val="center"/>
          </w:tcPr>
          <w:p>
            <w:pPr>
              <w:pStyle w:val="11"/>
              <w:spacing w:before="257" w:line="360" w:lineRule="auto"/>
              <w:ind w:firstLine="480" w:firstLineChars="20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cs="宋体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4665" w:type="dxa"/>
            <w:vAlign w:val="center"/>
          </w:tcPr>
          <w:p>
            <w:pPr>
              <w:pStyle w:val="11"/>
              <w:spacing w:before="95"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学生多功能学习桌</w:t>
            </w:r>
          </w:p>
        </w:tc>
        <w:tc>
          <w:tcPr>
            <w:tcW w:w="5310" w:type="dxa"/>
          </w:tcPr>
          <w:p>
            <w:pPr>
              <w:pStyle w:val="11"/>
              <w:spacing w:before="284" w:line="360" w:lineRule="auto"/>
              <w:ind w:left="106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1096010</wp:posOffset>
                  </wp:positionH>
                  <wp:positionV relativeFrom="paragraph">
                    <wp:posOffset>85090</wp:posOffset>
                  </wp:positionV>
                  <wp:extent cx="941705" cy="758190"/>
                  <wp:effectExtent l="0" t="0" r="10795" b="381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75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26" w:type="dxa"/>
            <w:vAlign w:val="center"/>
          </w:tcPr>
          <w:p>
            <w:pPr>
              <w:pStyle w:val="11"/>
              <w:spacing w:before="284" w:line="360" w:lineRule="auto"/>
              <w:ind w:left="106"/>
              <w:jc w:val="center"/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</w:rPr>
              <w:t>1920*600*1680mm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  <w:jc w:val="center"/>
        </w:trPr>
        <w:tc>
          <w:tcPr>
            <w:tcW w:w="1259" w:type="dxa"/>
            <w:vAlign w:val="center"/>
          </w:tcPr>
          <w:p>
            <w:pPr>
              <w:pStyle w:val="11"/>
              <w:spacing w:before="279" w:line="360" w:lineRule="auto"/>
              <w:ind w:firstLine="480" w:firstLineChars="200"/>
              <w:jc w:val="both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cs="宋体"/>
                <w:color w:val="auto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4665" w:type="dxa"/>
            <w:vAlign w:val="center"/>
          </w:tcPr>
          <w:p>
            <w:pPr>
              <w:pStyle w:val="11"/>
              <w:spacing w:before="118"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公寓椅</w:t>
            </w:r>
          </w:p>
        </w:tc>
        <w:tc>
          <w:tcPr>
            <w:tcW w:w="5310" w:type="dxa"/>
          </w:tcPr>
          <w:p>
            <w:pPr>
              <w:pStyle w:val="11"/>
              <w:spacing w:before="306" w:line="360" w:lineRule="auto"/>
              <w:ind w:left="106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1248410</wp:posOffset>
                  </wp:positionH>
                  <wp:positionV relativeFrom="paragraph">
                    <wp:posOffset>86995</wp:posOffset>
                  </wp:positionV>
                  <wp:extent cx="814070" cy="916940"/>
                  <wp:effectExtent l="0" t="0" r="5080" b="16510"/>
                  <wp:wrapNone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91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26" w:type="dxa"/>
            <w:vAlign w:val="center"/>
          </w:tcPr>
          <w:p>
            <w:pPr>
              <w:pStyle w:val="11"/>
              <w:spacing w:before="306" w:line="360" w:lineRule="auto"/>
              <w:ind w:left="106"/>
              <w:jc w:val="center"/>
              <w:rPr>
                <w:rFonts w:hint="eastAsia" w:ascii="宋体" w:hAnsi="宋体" w:eastAsia="宋体" w:cs="宋体"/>
                <w:color w:val="auto"/>
                <w:spacing w:val="-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4"/>
                <w:szCs w:val="24"/>
              </w:rPr>
              <w:t>375*420*770mm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  <w:jc w:val="center"/>
        </w:trPr>
        <w:tc>
          <w:tcPr>
            <w:tcW w:w="1259" w:type="dxa"/>
            <w:vAlign w:val="center"/>
          </w:tcPr>
          <w:p>
            <w:pPr>
              <w:pStyle w:val="11"/>
              <w:spacing w:before="279" w:line="360" w:lineRule="auto"/>
              <w:ind w:firstLine="480" w:firstLineChars="200"/>
              <w:jc w:val="both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cs="宋体"/>
                <w:color w:val="auto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4665" w:type="dxa"/>
            <w:vAlign w:val="center"/>
          </w:tcPr>
          <w:p>
            <w:pPr>
              <w:pStyle w:val="11"/>
              <w:spacing w:before="118" w:line="36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储物柜</w:t>
            </w:r>
          </w:p>
        </w:tc>
        <w:tc>
          <w:tcPr>
            <w:tcW w:w="5310" w:type="dxa"/>
          </w:tcPr>
          <w:p>
            <w:pPr>
              <w:pStyle w:val="11"/>
              <w:spacing w:before="306" w:line="360" w:lineRule="auto"/>
              <w:ind w:left="106"/>
              <w:rPr>
                <w:color w:val="auto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1429385</wp:posOffset>
                  </wp:positionH>
                  <wp:positionV relativeFrom="paragraph">
                    <wp:posOffset>99060</wp:posOffset>
                  </wp:positionV>
                  <wp:extent cx="594360" cy="838200"/>
                  <wp:effectExtent l="0" t="0" r="15240" b="0"/>
                  <wp:wrapNone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rcRect r="29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26" w:type="dxa"/>
            <w:vAlign w:val="center"/>
          </w:tcPr>
          <w:p>
            <w:pPr>
              <w:pStyle w:val="11"/>
              <w:spacing w:before="306" w:line="360" w:lineRule="auto"/>
              <w:ind w:left="106"/>
              <w:jc w:val="center"/>
              <w:rPr>
                <w:rFonts w:hint="eastAsia" w:ascii="宋体" w:hAnsi="宋体" w:eastAsia="宋体" w:cs="宋体"/>
                <w:color w:val="auto"/>
                <w:spacing w:val="-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-6"/>
                <w:sz w:val="24"/>
                <w:szCs w:val="24"/>
                <w:lang w:eastAsia="zh-CN"/>
              </w:rPr>
              <w:t>800*600*2000mm</w:t>
            </w:r>
          </w:p>
        </w:tc>
      </w:tr>
    </w:tbl>
    <w:p>
      <w:pPr>
        <w:pStyle w:val="17"/>
        <w:numPr>
          <w:ilvl w:val="0"/>
          <w:numId w:val="4"/>
        </w:numPr>
        <w:spacing w:line="360" w:lineRule="auto"/>
        <w:ind w:left="663" w:firstLineChars="0"/>
        <w:rPr>
          <w:rFonts w:hint="eastAsia" w:ascii="宋体" w:hAnsi="宋体" w:eastAsia="宋体" w:cs="宋体"/>
          <w:color w:val="auto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1"/>
          <w:szCs w:val="21"/>
          <w:u w:val="none"/>
          <w:lang w:val="en-US" w:eastAsia="zh-CN" w:bidi="ar-SA"/>
        </w:rPr>
        <w:t>尺寸和规格可根据情况合理波动。投标人中标后需按照采购需求中要求的规格尺寸生产，不得影响交付正常使用。</w:t>
      </w:r>
    </w:p>
    <w:p>
      <w:pPr>
        <w:pStyle w:val="17"/>
        <w:numPr>
          <w:ilvl w:val="0"/>
          <w:numId w:val="4"/>
        </w:numPr>
        <w:spacing w:line="360" w:lineRule="auto"/>
        <w:ind w:left="663" w:firstLineChars="0"/>
        <w:rPr>
          <w:rFonts w:hint="eastAsia" w:ascii="宋体" w:hAnsi="宋体" w:eastAsia="宋体" w:cs="宋体"/>
          <w:color w:val="auto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 w:bidi="ar-SA"/>
        </w:rPr>
        <w:t xml:space="preserve"> 投标实样送达地点：</w:t>
      </w:r>
      <w:r>
        <w:rPr>
          <w:rFonts w:hint="eastAsia" w:cs="宋体"/>
          <w:color w:val="auto"/>
          <w:sz w:val="21"/>
          <w:szCs w:val="21"/>
          <w:lang w:val="en-US" w:eastAsia="zh-CN" w:bidi="ar-SA"/>
        </w:rPr>
        <w:t xml:space="preserve">奉贤区瓦洪公路3098号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 w:bidi="ar-SA"/>
        </w:rPr>
        <w:t>，联系人：</w:t>
      </w:r>
      <w:r>
        <w:rPr>
          <w:rFonts w:hint="eastAsia" w:cs="宋体"/>
          <w:color w:val="auto"/>
          <w:sz w:val="21"/>
          <w:szCs w:val="21"/>
          <w:lang w:val="en-US" w:eastAsia="zh-CN" w:bidi="ar-SA"/>
        </w:rPr>
        <w:t xml:space="preserve">胡老师   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 w:bidi="ar-SA"/>
        </w:rPr>
        <w:t>，联系电话：</w:t>
      </w:r>
      <w:r>
        <w:rPr>
          <w:rFonts w:hint="eastAsia" w:cs="宋体"/>
          <w:color w:val="auto"/>
          <w:sz w:val="21"/>
          <w:szCs w:val="21"/>
          <w:lang w:val="en-US" w:eastAsia="zh-CN" w:bidi="ar-SA"/>
        </w:rPr>
        <w:t xml:space="preserve">13585772142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 w:bidi="ar-SA"/>
        </w:rPr>
        <w:t>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1"/>
          <w:szCs w:val="21"/>
        </w:rPr>
        <w:sectPr>
          <w:pgSz w:w="23810" w:h="16840"/>
          <w:pgMar w:top="400" w:right="3571" w:bottom="0" w:left="1550" w:header="0" w:footer="0" w:gutter="0"/>
          <w:cols w:space="720" w:num="1"/>
        </w:sectPr>
      </w:pPr>
    </w:p>
    <w:p>
      <w:pPr>
        <w:pStyle w:val="3"/>
        <w:spacing w:before="120" w:line="360" w:lineRule="auto"/>
        <w:jc w:val="left"/>
        <w:outlineLvl w:val="6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pacing w:val="-4"/>
          <w:sz w:val="21"/>
          <w:szCs w:val="21"/>
          <w:lang w:eastAsia="zh-CN"/>
        </w:rPr>
        <w:t>七、供货及验收</w:t>
      </w:r>
    </w:p>
    <w:tbl>
      <w:tblPr>
        <w:tblStyle w:val="12"/>
        <w:tblW w:w="19988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43"/>
        <w:gridCol w:w="1604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3943" w:type="dxa"/>
          </w:tcPr>
          <w:p>
            <w:pPr>
              <w:pStyle w:val="11"/>
              <w:spacing w:before="190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10"/>
                <w:sz w:val="21"/>
                <w:szCs w:val="21"/>
              </w:rPr>
              <w:t>分类</w:t>
            </w:r>
          </w:p>
        </w:tc>
        <w:tc>
          <w:tcPr>
            <w:tcW w:w="16045" w:type="dxa"/>
          </w:tcPr>
          <w:p>
            <w:pPr>
              <w:pStyle w:val="11"/>
              <w:spacing w:before="190" w:line="360" w:lineRule="auto"/>
              <w:ind w:left="5471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30"/>
                <w:sz w:val="21"/>
                <w:szCs w:val="21"/>
              </w:rPr>
              <w:t>内</w:t>
            </w:r>
            <w:r>
              <w:rPr>
                <w:rFonts w:hint="eastAsia" w:cs="宋体"/>
                <w:b/>
                <w:bCs/>
                <w:color w:val="auto"/>
                <w:spacing w:val="-3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30"/>
                <w:sz w:val="21"/>
                <w:szCs w:val="21"/>
              </w:rPr>
              <w:t>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8" w:hRule="atLeast"/>
        </w:trPr>
        <w:tc>
          <w:tcPr>
            <w:tcW w:w="3943" w:type="dxa"/>
          </w:tcPr>
          <w:p>
            <w:pPr>
              <w:pStyle w:val="11"/>
              <w:spacing w:before="120" w:line="360" w:lineRule="auto"/>
              <w:jc w:val="center"/>
              <w:rPr>
                <w:rFonts w:hint="eastAsia" w:ascii="宋体" w:hAnsi="宋体" w:eastAsia="宋体" w:cs="宋体"/>
                <w:color w:val="auto"/>
                <w:spacing w:val="4"/>
                <w:sz w:val="24"/>
                <w:szCs w:val="24"/>
              </w:rPr>
            </w:pPr>
          </w:p>
          <w:p>
            <w:pPr>
              <w:pStyle w:val="11"/>
              <w:spacing w:before="120"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sz w:val="24"/>
                <w:szCs w:val="24"/>
              </w:rPr>
              <w:t>供货要求</w:t>
            </w:r>
          </w:p>
        </w:tc>
        <w:tc>
          <w:tcPr>
            <w:tcW w:w="16045" w:type="dxa"/>
          </w:tcPr>
          <w:p>
            <w:pPr>
              <w:pStyle w:val="11"/>
              <w:spacing w:before="191" w:line="360" w:lineRule="auto"/>
              <w:ind w:left="152" w:right="180" w:hanging="10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在合同签订且收到校方通知进场后_45_个自然日内供货及安装完毕</w:t>
            </w:r>
            <w:r>
              <w:rPr>
                <w:rFonts w:hint="eastAsia" w:cs="宋体"/>
                <w:color w:val="auto"/>
                <w:sz w:val="24"/>
                <w:szCs w:val="24"/>
                <w:lang w:eastAsia="zh-CN"/>
              </w:rPr>
              <w:t>，后续配合采购人完成验收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。供应商</w:t>
            </w:r>
            <w:r>
              <w:rPr>
                <w:rFonts w:hint="eastAsia" w:ascii="宋体" w:hAnsi="宋体" w:eastAsia="宋体" w:cs="宋体"/>
                <w:color w:val="auto"/>
                <w:spacing w:val="6"/>
                <w:sz w:val="24"/>
                <w:szCs w:val="24"/>
                <w:lang w:eastAsia="zh-CN"/>
              </w:rPr>
              <w:t>所提供的货物应符合国家相关质量标准；货物名称、型号规格、数</w:t>
            </w:r>
            <w:r>
              <w:rPr>
                <w:rFonts w:hint="eastAsia" w:ascii="宋体" w:hAnsi="宋体" w:eastAsia="宋体" w:cs="宋体"/>
                <w:color w:val="auto"/>
                <w:spacing w:val="5"/>
                <w:sz w:val="24"/>
                <w:szCs w:val="24"/>
                <w:lang w:eastAsia="zh-CN"/>
              </w:rPr>
              <w:t>量、</w:t>
            </w:r>
            <w:r>
              <w:rPr>
                <w:rFonts w:hint="eastAsia" w:ascii="宋体" w:hAnsi="宋体" w:eastAsia="宋体" w:cs="宋体"/>
                <w:color w:val="auto"/>
                <w:spacing w:val="-1"/>
                <w:sz w:val="24"/>
                <w:szCs w:val="24"/>
                <w:lang w:eastAsia="zh-CN"/>
              </w:rPr>
              <w:t>颜色、外观等符合采购人要求，不得有损毁或损坏。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1" w:hRule="atLeast"/>
        </w:trPr>
        <w:tc>
          <w:tcPr>
            <w:tcW w:w="3943" w:type="dxa"/>
          </w:tcPr>
          <w:p>
            <w:pPr>
              <w:pStyle w:val="11"/>
              <w:spacing w:before="201" w:line="360" w:lineRule="auto"/>
              <w:ind w:left="1225"/>
              <w:jc w:val="center"/>
              <w:rPr>
                <w:rFonts w:hint="eastAsia" w:ascii="宋体" w:hAnsi="宋体" w:eastAsia="宋体" w:cs="宋体"/>
                <w:color w:val="auto"/>
                <w:spacing w:val="4"/>
                <w:sz w:val="24"/>
                <w:szCs w:val="24"/>
              </w:rPr>
            </w:pPr>
          </w:p>
          <w:p>
            <w:pPr>
              <w:pStyle w:val="11"/>
              <w:spacing w:before="201"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sz w:val="24"/>
                <w:szCs w:val="24"/>
              </w:rPr>
              <w:t>包装要求</w:t>
            </w:r>
          </w:p>
        </w:tc>
        <w:tc>
          <w:tcPr>
            <w:tcW w:w="16045" w:type="dxa"/>
          </w:tcPr>
          <w:p>
            <w:pPr>
              <w:pStyle w:val="11"/>
              <w:spacing w:before="191" w:line="360" w:lineRule="auto"/>
              <w:ind w:left="152" w:right="180" w:hanging="10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采购中如涉及商品包装和快递包装的，其包装需求标准应不低于《关于印发&lt;商品包装政府采购需求标准(试行)&gt;、&lt;快递包装政府采购需求标准(试行)&gt;的通知》(财办库〔2020〕123号)规定的包装要求。采购人、供应商双方签订合同及验收环节，应包含上述包装要求的条款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3943" w:type="dxa"/>
          </w:tcPr>
          <w:p>
            <w:pPr>
              <w:pStyle w:val="11"/>
              <w:spacing w:before="185"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sz w:val="24"/>
                <w:szCs w:val="24"/>
              </w:rPr>
              <w:t>验收要求</w:t>
            </w:r>
          </w:p>
        </w:tc>
        <w:tc>
          <w:tcPr>
            <w:tcW w:w="16045" w:type="dxa"/>
          </w:tcPr>
          <w:p>
            <w:pPr>
              <w:pStyle w:val="11"/>
              <w:spacing w:before="182" w:line="360" w:lineRule="auto"/>
              <w:ind w:left="152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办公家具安装、调试后，由供、需双方按照合同约定对</w:t>
            </w:r>
            <w:r>
              <w:rPr>
                <w:rFonts w:hint="eastAsia" w:ascii="宋体" w:hAnsi="宋体" w:eastAsia="宋体" w:cs="宋体"/>
                <w:color w:val="auto"/>
                <w:spacing w:val="-1"/>
                <w:sz w:val="24"/>
                <w:szCs w:val="24"/>
                <w:lang w:eastAsia="zh-CN"/>
              </w:rPr>
              <w:t>家具进行验收。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验收包括清点型号、数量、检查外观等，供应商应当提供家具清单(各</w:t>
            </w:r>
            <w:r>
              <w:rPr>
                <w:rFonts w:hint="eastAsia" w:ascii="宋体" w:hAnsi="宋体" w:eastAsia="宋体" w:cs="宋体"/>
                <w:color w:val="auto"/>
                <w:spacing w:val="1"/>
                <w:sz w:val="24"/>
                <w:szCs w:val="24"/>
                <w:lang w:eastAsia="zh-CN"/>
              </w:rPr>
              <w:t>类家具分项开立并标注详细数量)、原产地证明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、具出厂日期证明、家</w:t>
            </w:r>
            <w:r>
              <w:rPr>
                <w:rFonts w:hint="eastAsia" w:ascii="宋体" w:hAnsi="宋体" w:eastAsia="宋体" w:cs="宋体"/>
                <w:color w:val="auto"/>
                <w:spacing w:val="-1"/>
                <w:sz w:val="24"/>
                <w:szCs w:val="24"/>
                <w:lang w:eastAsia="zh-CN"/>
              </w:rPr>
              <w:t>具环保证明等文件。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3943" w:type="dxa"/>
          </w:tcPr>
          <w:p>
            <w:pPr>
              <w:pStyle w:val="11"/>
              <w:spacing w:before="185" w:line="360" w:lineRule="auto"/>
              <w:jc w:val="center"/>
              <w:rPr>
                <w:rFonts w:hint="eastAsia" w:ascii="宋体" w:hAnsi="宋体" w:eastAsia="宋体" w:cs="宋体"/>
                <w:color w:val="auto"/>
                <w:spacing w:val="4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4"/>
                <w:sz w:val="24"/>
                <w:szCs w:val="24"/>
              </w:rPr>
              <w:t>检测要求</w:t>
            </w:r>
          </w:p>
        </w:tc>
        <w:tc>
          <w:tcPr>
            <w:tcW w:w="16045" w:type="dxa"/>
          </w:tcPr>
          <w:p>
            <w:pPr>
              <w:pStyle w:val="11"/>
              <w:spacing w:before="182" w:line="360" w:lineRule="auto"/>
              <w:ind w:left="152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正式验收前，采购人将委托第三方机构对家具进行质量和环保相关检测，检验不合格不予验收</w:t>
            </w:r>
            <w:r>
              <w:rPr>
                <w:rFonts w:hint="eastAsia" w:cs="宋体"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cs="宋体"/>
                <w:color w:val="auto"/>
                <w:sz w:val="24"/>
                <w:szCs w:val="24"/>
                <w:lang w:val="en-US" w:eastAsia="zh-CN"/>
              </w:rPr>
              <w:t>检测费用由采购人承担。</w:t>
            </w:r>
          </w:p>
        </w:tc>
      </w:tr>
    </w:tbl>
    <w:p>
      <w:pPr>
        <w:pStyle w:val="3"/>
        <w:spacing w:before="120" w:line="360" w:lineRule="auto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pacing w:val="-3"/>
          <w:sz w:val="21"/>
          <w:szCs w:val="21"/>
          <w:lang w:eastAsia="zh-CN"/>
        </w:rPr>
        <w:t>八、服务要求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</w:p>
    <w:tbl>
      <w:tblPr>
        <w:tblStyle w:val="12"/>
        <w:tblW w:w="20088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43"/>
        <w:gridCol w:w="1614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3" w:hRule="atLeast"/>
        </w:trPr>
        <w:tc>
          <w:tcPr>
            <w:tcW w:w="3943" w:type="dxa"/>
          </w:tcPr>
          <w:p>
            <w:pPr>
              <w:pStyle w:val="11"/>
              <w:spacing w:before="180"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10"/>
                <w:sz w:val="21"/>
                <w:szCs w:val="21"/>
              </w:rPr>
              <w:t>分类</w:t>
            </w:r>
          </w:p>
        </w:tc>
        <w:tc>
          <w:tcPr>
            <w:tcW w:w="16145" w:type="dxa"/>
          </w:tcPr>
          <w:p>
            <w:pPr>
              <w:pStyle w:val="11"/>
              <w:spacing w:before="180" w:line="360" w:lineRule="auto"/>
              <w:ind w:left="5431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29"/>
                <w:sz w:val="21"/>
                <w:szCs w:val="21"/>
              </w:rPr>
              <w:t>内</w:t>
            </w:r>
            <w:r>
              <w:rPr>
                <w:rFonts w:hint="eastAsia" w:cs="宋体"/>
                <w:b/>
                <w:bCs/>
                <w:color w:val="auto"/>
                <w:spacing w:val="-29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pacing w:val="-29"/>
                <w:sz w:val="21"/>
                <w:szCs w:val="21"/>
              </w:rPr>
              <w:t>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6" w:hRule="atLeast"/>
        </w:trPr>
        <w:tc>
          <w:tcPr>
            <w:tcW w:w="3943" w:type="dxa"/>
            <w:vAlign w:val="center"/>
          </w:tcPr>
          <w:p>
            <w:pPr>
              <w:pStyle w:val="11"/>
              <w:spacing w:before="182"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保修服务</w:t>
            </w:r>
          </w:p>
        </w:tc>
        <w:tc>
          <w:tcPr>
            <w:tcW w:w="16145" w:type="dxa"/>
          </w:tcPr>
          <w:p>
            <w:pPr>
              <w:pStyle w:val="11"/>
              <w:spacing w:before="182" w:line="360" w:lineRule="auto"/>
              <w:ind w:left="152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 xml:space="preserve">办公家具免费保修期应当至少不低于 </w:t>
            </w:r>
            <w:r>
              <w:rPr>
                <w:rFonts w:hint="eastAsia" w:cs="宋体"/>
                <w:color w:val="auto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 xml:space="preserve"> 年。免费保修期内，除采购人因非正 常使用造成家具损坏外，损坏维修以及所涉及的零部件更换，应当由供应商免费提供，供应商应当承诺每年对所供办公家具进行巡检。免费保修期满后，供应商保证以优惠价格提供办公家具所需零配件和维修服务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3943" w:type="dxa"/>
            <w:vAlign w:val="center"/>
          </w:tcPr>
          <w:p>
            <w:pPr>
              <w:pStyle w:val="11"/>
              <w:spacing w:before="203"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7"/>
                <w:sz w:val="24"/>
                <w:szCs w:val="24"/>
              </w:rPr>
              <w:t>应急能力</w:t>
            </w:r>
          </w:p>
        </w:tc>
        <w:tc>
          <w:tcPr>
            <w:tcW w:w="16145" w:type="dxa"/>
            <w:vAlign w:val="center"/>
          </w:tcPr>
          <w:p>
            <w:pPr>
              <w:pStyle w:val="11"/>
              <w:spacing w:before="182" w:line="360" w:lineRule="auto"/>
              <w:ind w:left="152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供应商应当在采购人单位所在区域拥有维修服务能力，提供售后服务支持。如遇质量问题，供应商应当在接到通知2小时内予以响应，并于8小时内解决完毕或提供代用产品。</w:t>
            </w:r>
          </w:p>
        </w:tc>
      </w:tr>
    </w:tbl>
    <w:p>
      <w:pPr>
        <w:numPr>
          <w:ilvl w:val="0"/>
          <w:numId w:val="5"/>
        </w:numPr>
        <w:spacing w:line="360" w:lineRule="auto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其他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所投产品生产厂商具有质量管理体系(IS09001 或 GB/T19001)、环境管理体系(IS014001 或 GB/T24001)、职业健康安全管理体系(IS045001或GB/T45001)认证证书的优先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21"/>
          <w:szCs w:val="21"/>
        </w:rPr>
      </w:pPr>
    </w:p>
    <w:p>
      <w:pPr>
        <w:pStyle w:val="3"/>
        <w:spacing w:before="44" w:line="360" w:lineRule="auto"/>
        <w:jc w:val="both"/>
        <w:rPr>
          <w:rFonts w:hint="eastAsia" w:ascii="宋体" w:hAnsi="宋体" w:eastAsia="宋体" w:cs="宋体"/>
          <w:b/>
          <w:bCs/>
          <w:color w:val="auto"/>
          <w:sz w:val="21"/>
          <w:szCs w:val="21"/>
          <w:lang w:eastAsia="zh-CN"/>
        </w:rPr>
      </w:pPr>
    </w:p>
    <w:sectPr>
      <w:headerReference r:id="rId3" w:type="default"/>
      <w:pgSz w:w="23820" w:h="16840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0"/>
    <w:family w:val="modern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 Light">
    <w:altName w:val="方正黑体_GBK"/>
    <w:panose1 w:val="020B0502040204020203"/>
    <w:charset w:val="86"/>
    <w:family w:val="swiss"/>
    <w:pitch w:val="default"/>
    <w:sig w:usb0="00000000" w:usb1="00000000" w:usb2="00000016" w:usb3="00000000" w:csb0="0004001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Microsoft YaHei UI Light">
    <w:altName w:val="文泉驿微米黑"/>
    <w:panose1 w:val="020B0502040204020203"/>
    <w:charset w:val="86"/>
    <w:family w:val="swiss"/>
    <w:pitch w:val="default"/>
    <w:sig w:usb0="00000000" w:usb1="00000000" w:usb2="00000016" w:usb3="00000000" w:csb0="0004001F" w:csb1="00000000"/>
  </w:font>
  <w:font w:name="文泉驿微米黑">
    <w:panose1 w:val="020B0606030804020204"/>
    <w:charset w:val="86"/>
    <w:family w:val="auto"/>
    <w:pitch w:val="default"/>
    <w:sig w:usb0="E10002EF" w:usb1="6BDFFCFB" w:usb2="00800036" w:usb3="00000000" w:csb0="603E01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B720E5"/>
    <w:multiLevelType w:val="singleLevel"/>
    <w:tmpl w:val="9DB720E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FBFD72E"/>
    <w:multiLevelType w:val="singleLevel"/>
    <w:tmpl w:val="FFBFD72E"/>
    <w:lvl w:ilvl="0" w:tentative="0">
      <w:start w:val="9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1792302"/>
    <w:multiLevelType w:val="multilevel"/>
    <w:tmpl w:val="01792302"/>
    <w:lvl w:ilvl="0" w:tentative="0">
      <w:start w:val="1"/>
      <w:numFmt w:val="decimal"/>
      <w:lvlText w:val="%1、"/>
      <w:lvlJc w:val="left"/>
      <w:pPr>
        <w:ind w:left="663" w:hanging="420"/>
      </w:pPr>
      <w:rPr>
        <w:rFonts w:ascii="宋体" w:hAnsi="宋体" w:eastAsia="宋体" w:cs="宋体"/>
      </w:rPr>
    </w:lvl>
    <w:lvl w:ilvl="1" w:tentative="0">
      <w:start w:val="1"/>
      <w:numFmt w:val="lowerLetter"/>
      <w:lvlText w:val="%2)"/>
      <w:lvlJc w:val="left"/>
      <w:pPr>
        <w:ind w:left="1083" w:hanging="420"/>
      </w:pPr>
    </w:lvl>
    <w:lvl w:ilvl="2" w:tentative="0">
      <w:start w:val="1"/>
      <w:numFmt w:val="lowerRoman"/>
      <w:lvlText w:val="%3."/>
      <w:lvlJc w:val="right"/>
      <w:pPr>
        <w:ind w:left="1503" w:hanging="420"/>
      </w:pPr>
    </w:lvl>
    <w:lvl w:ilvl="3" w:tentative="0">
      <w:start w:val="1"/>
      <w:numFmt w:val="decimal"/>
      <w:lvlText w:val="%4."/>
      <w:lvlJc w:val="left"/>
      <w:pPr>
        <w:ind w:left="1923" w:hanging="420"/>
      </w:pPr>
    </w:lvl>
    <w:lvl w:ilvl="4" w:tentative="0">
      <w:start w:val="1"/>
      <w:numFmt w:val="lowerLetter"/>
      <w:lvlText w:val="%5)"/>
      <w:lvlJc w:val="left"/>
      <w:pPr>
        <w:ind w:left="2343" w:hanging="420"/>
      </w:pPr>
    </w:lvl>
    <w:lvl w:ilvl="5" w:tentative="0">
      <w:start w:val="1"/>
      <w:numFmt w:val="lowerRoman"/>
      <w:lvlText w:val="%6."/>
      <w:lvlJc w:val="right"/>
      <w:pPr>
        <w:ind w:left="2763" w:hanging="420"/>
      </w:pPr>
    </w:lvl>
    <w:lvl w:ilvl="6" w:tentative="0">
      <w:start w:val="1"/>
      <w:numFmt w:val="decimal"/>
      <w:lvlText w:val="%7."/>
      <w:lvlJc w:val="left"/>
      <w:pPr>
        <w:ind w:left="3183" w:hanging="420"/>
      </w:pPr>
    </w:lvl>
    <w:lvl w:ilvl="7" w:tentative="0">
      <w:start w:val="1"/>
      <w:numFmt w:val="lowerLetter"/>
      <w:lvlText w:val="%8)"/>
      <w:lvlJc w:val="left"/>
      <w:pPr>
        <w:ind w:left="3603" w:hanging="420"/>
      </w:pPr>
    </w:lvl>
    <w:lvl w:ilvl="8" w:tentative="0">
      <w:start w:val="1"/>
      <w:numFmt w:val="lowerRoman"/>
      <w:lvlText w:val="%9."/>
      <w:lvlJc w:val="right"/>
      <w:pPr>
        <w:ind w:left="4023" w:hanging="420"/>
      </w:pPr>
    </w:lvl>
  </w:abstractNum>
  <w:abstractNum w:abstractNumId="3">
    <w:nsid w:val="24810F7D"/>
    <w:multiLevelType w:val="singleLevel"/>
    <w:tmpl w:val="24810F7D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445540A2"/>
    <w:multiLevelType w:val="singleLevel"/>
    <w:tmpl w:val="445540A2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RhZjgxZmU5ZmYyZGYwMzQxNmIwODdjMjNmNDI0YzkifQ=="/>
  </w:docVars>
  <w:rsids>
    <w:rsidRoot w:val="F32BEA20"/>
    <w:rsid w:val="000B7219"/>
    <w:rsid w:val="00303362"/>
    <w:rsid w:val="00370CD3"/>
    <w:rsid w:val="003B70E8"/>
    <w:rsid w:val="004B24BC"/>
    <w:rsid w:val="004E2372"/>
    <w:rsid w:val="00541D04"/>
    <w:rsid w:val="006A5F7B"/>
    <w:rsid w:val="007368BA"/>
    <w:rsid w:val="00931AA9"/>
    <w:rsid w:val="00A22C06"/>
    <w:rsid w:val="00A50927"/>
    <w:rsid w:val="00A87052"/>
    <w:rsid w:val="00AB0786"/>
    <w:rsid w:val="00BF21A4"/>
    <w:rsid w:val="00C16242"/>
    <w:rsid w:val="00C17B63"/>
    <w:rsid w:val="00C451DB"/>
    <w:rsid w:val="00CE02A4"/>
    <w:rsid w:val="00E6065C"/>
    <w:rsid w:val="00EA1904"/>
    <w:rsid w:val="00EE0FE9"/>
    <w:rsid w:val="025C101A"/>
    <w:rsid w:val="028256F2"/>
    <w:rsid w:val="063F2283"/>
    <w:rsid w:val="08C17248"/>
    <w:rsid w:val="08F77CA3"/>
    <w:rsid w:val="0ED56EC0"/>
    <w:rsid w:val="0EF47B08"/>
    <w:rsid w:val="120C6CDB"/>
    <w:rsid w:val="126F6B43"/>
    <w:rsid w:val="12F574C8"/>
    <w:rsid w:val="15AA44DF"/>
    <w:rsid w:val="163559AE"/>
    <w:rsid w:val="19CF7EC7"/>
    <w:rsid w:val="1A5162E2"/>
    <w:rsid w:val="1A990E58"/>
    <w:rsid w:val="1BE87B23"/>
    <w:rsid w:val="1C6D7682"/>
    <w:rsid w:val="1EFF8184"/>
    <w:rsid w:val="21274A8D"/>
    <w:rsid w:val="21C53555"/>
    <w:rsid w:val="2577548E"/>
    <w:rsid w:val="295E0AA6"/>
    <w:rsid w:val="296F3171"/>
    <w:rsid w:val="299B1B74"/>
    <w:rsid w:val="2F864ADA"/>
    <w:rsid w:val="33382482"/>
    <w:rsid w:val="338D7F1F"/>
    <w:rsid w:val="33EF55F7"/>
    <w:rsid w:val="3437693D"/>
    <w:rsid w:val="34E00D83"/>
    <w:rsid w:val="34E83555"/>
    <w:rsid w:val="35584DBD"/>
    <w:rsid w:val="36BB584C"/>
    <w:rsid w:val="39964B88"/>
    <w:rsid w:val="39DA0F2B"/>
    <w:rsid w:val="3A333643"/>
    <w:rsid w:val="3B9F11A4"/>
    <w:rsid w:val="3BCB5986"/>
    <w:rsid w:val="3C333E8E"/>
    <w:rsid w:val="3C987E9E"/>
    <w:rsid w:val="3D5CBD80"/>
    <w:rsid w:val="3EB927D5"/>
    <w:rsid w:val="3F5AB3C8"/>
    <w:rsid w:val="3FDE82F7"/>
    <w:rsid w:val="3FEBE777"/>
    <w:rsid w:val="436C43ED"/>
    <w:rsid w:val="44426E63"/>
    <w:rsid w:val="447E29AC"/>
    <w:rsid w:val="45283A8D"/>
    <w:rsid w:val="4545333A"/>
    <w:rsid w:val="45FE3B1A"/>
    <w:rsid w:val="466922AB"/>
    <w:rsid w:val="47FFDCAD"/>
    <w:rsid w:val="4EF61F46"/>
    <w:rsid w:val="4F2F145C"/>
    <w:rsid w:val="50C635A7"/>
    <w:rsid w:val="50E772C9"/>
    <w:rsid w:val="51602941"/>
    <w:rsid w:val="52782F56"/>
    <w:rsid w:val="57917F8F"/>
    <w:rsid w:val="57BF3926"/>
    <w:rsid w:val="589A7317"/>
    <w:rsid w:val="59FF9E14"/>
    <w:rsid w:val="5A6D03D1"/>
    <w:rsid w:val="5BFF5FD2"/>
    <w:rsid w:val="5CC824EC"/>
    <w:rsid w:val="5CEBF368"/>
    <w:rsid w:val="5DBF5DC0"/>
    <w:rsid w:val="5DEF1908"/>
    <w:rsid w:val="5E4775F9"/>
    <w:rsid w:val="5E523DF1"/>
    <w:rsid w:val="5F7D427D"/>
    <w:rsid w:val="5FFE9E61"/>
    <w:rsid w:val="5FFF8E82"/>
    <w:rsid w:val="602467A7"/>
    <w:rsid w:val="62EF200D"/>
    <w:rsid w:val="639A466F"/>
    <w:rsid w:val="658E3D60"/>
    <w:rsid w:val="6678B89A"/>
    <w:rsid w:val="66ED2D08"/>
    <w:rsid w:val="671D4AB8"/>
    <w:rsid w:val="68F86B1B"/>
    <w:rsid w:val="6B6179F5"/>
    <w:rsid w:val="6B7F009E"/>
    <w:rsid w:val="6C421A0F"/>
    <w:rsid w:val="6D88643F"/>
    <w:rsid w:val="6D8A12B0"/>
    <w:rsid w:val="6E406A5E"/>
    <w:rsid w:val="6E4BC4BD"/>
    <w:rsid w:val="6F5C43B8"/>
    <w:rsid w:val="7104137A"/>
    <w:rsid w:val="718E6DE9"/>
    <w:rsid w:val="730127FF"/>
    <w:rsid w:val="74E4574A"/>
    <w:rsid w:val="74E61A5F"/>
    <w:rsid w:val="75C1239F"/>
    <w:rsid w:val="75FBCD7E"/>
    <w:rsid w:val="76A6454D"/>
    <w:rsid w:val="777FCD40"/>
    <w:rsid w:val="77B74889"/>
    <w:rsid w:val="77FBC123"/>
    <w:rsid w:val="7A1EF845"/>
    <w:rsid w:val="7C35AD77"/>
    <w:rsid w:val="7DEB81F6"/>
    <w:rsid w:val="7E60383E"/>
    <w:rsid w:val="7E7C4598"/>
    <w:rsid w:val="7EDAB6D1"/>
    <w:rsid w:val="7F6D61B6"/>
    <w:rsid w:val="7FEFEDEB"/>
    <w:rsid w:val="7FFB603E"/>
    <w:rsid w:val="BBFB8DC5"/>
    <w:rsid w:val="BBFE995A"/>
    <w:rsid w:val="BCD33600"/>
    <w:rsid w:val="BFEEBC32"/>
    <w:rsid w:val="BFF6FB84"/>
    <w:rsid w:val="D75D7127"/>
    <w:rsid w:val="DB5373FE"/>
    <w:rsid w:val="DCFF6989"/>
    <w:rsid w:val="DFCDF6B7"/>
    <w:rsid w:val="DFFDAC87"/>
    <w:rsid w:val="E5F57EB6"/>
    <w:rsid w:val="E5FB5E7F"/>
    <w:rsid w:val="E7EF1F2D"/>
    <w:rsid w:val="E9BF572B"/>
    <w:rsid w:val="EFF210A5"/>
    <w:rsid w:val="F32BEA20"/>
    <w:rsid w:val="F4DB9A57"/>
    <w:rsid w:val="F79F4D83"/>
    <w:rsid w:val="F7BF3339"/>
    <w:rsid w:val="F7FFACF7"/>
    <w:rsid w:val="F9E7476A"/>
    <w:rsid w:val="FB8F55DC"/>
    <w:rsid w:val="FBCF7ABF"/>
    <w:rsid w:val="FCF7F34B"/>
    <w:rsid w:val="FE3F271B"/>
    <w:rsid w:val="FEBFC356"/>
    <w:rsid w:val="FFDFE0A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qFormat="1"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cs="Arial" w:eastAsiaTheme="minorEastAsia"/>
      <w:snapToGrid w:val="0"/>
      <w:color w:val="000000"/>
      <w:sz w:val="21"/>
      <w:szCs w:val="21"/>
      <w:lang w:val="en-US" w:eastAsia="en-US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</w:rPr>
  </w:style>
  <w:style w:type="paragraph" w:styleId="4">
    <w:name w:val="index 4"/>
    <w:basedOn w:val="1"/>
    <w:next w:val="1"/>
    <w:qFormat/>
    <w:uiPriority w:val="0"/>
    <w:pPr>
      <w:spacing w:line="360" w:lineRule="auto"/>
      <w:ind w:left="600" w:leftChars="600"/>
    </w:pPr>
    <w:rPr>
      <w:sz w:val="24"/>
      <w:szCs w:val="24"/>
    </w:rPr>
  </w:style>
  <w:style w:type="paragraph" w:styleId="5">
    <w:name w:val="Balloon Text"/>
    <w:basedOn w:val="1"/>
    <w:link w:val="16"/>
    <w:qFormat/>
    <w:uiPriority w:val="0"/>
    <w:rPr>
      <w:sz w:val="18"/>
      <w:szCs w:val="18"/>
    </w:rPr>
  </w:style>
  <w:style w:type="paragraph" w:styleId="6">
    <w:name w:val="footer"/>
    <w:basedOn w:val="1"/>
    <w:link w:val="15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Table Text"/>
    <w:basedOn w:val="1"/>
    <w:semiHidden/>
    <w:qFormat/>
    <w:uiPriority w:val="0"/>
    <w:rPr>
      <w:rFonts w:ascii="宋体" w:hAnsi="宋体" w:eastAsia="宋体" w:cs="宋体"/>
      <w:sz w:val="28"/>
      <w:szCs w:val="28"/>
    </w:rPr>
  </w:style>
  <w:style w:type="table" w:customStyle="1" w:styleId="12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14">
    <w:name w:val="页眉 Char"/>
    <w:basedOn w:val="10"/>
    <w:link w:val="7"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  <w:style w:type="character" w:customStyle="1" w:styleId="15">
    <w:name w:val="页脚 Char"/>
    <w:basedOn w:val="10"/>
    <w:link w:val="6"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  <w:style w:type="character" w:customStyle="1" w:styleId="16">
    <w:name w:val="批注框文本 Char"/>
    <w:basedOn w:val="10"/>
    <w:link w:val="5"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  <w:style w:type="paragraph" w:styleId="17">
    <w:name w:val="List Paragraph"/>
    <w:basedOn w:val="1"/>
    <w:qFormat/>
    <w:uiPriority w:val="0"/>
    <w:pPr>
      <w:spacing w:line="360" w:lineRule="auto"/>
    </w:pPr>
    <w:rPr>
      <w:rFonts w:ascii="宋体" w:hAnsi="宋体" w:eastAsia="宋体" w:cs="Times New Roman"/>
      <w:color w:val="000000" w:themeColor="text1"/>
      <w:sz w:val="24"/>
      <w:szCs w:val="24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28</Pages>
  <Words>16479</Words>
  <Characters>19367</Characters>
  <Lines>95</Lines>
  <Paragraphs>26</Paragraphs>
  <TotalTime>6</TotalTime>
  <ScaleCrop>false</ScaleCrop>
  <LinksUpToDate>false</LinksUpToDate>
  <CharactersWithSpaces>20163</CharactersWithSpaces>
  <Application>WPS Office_12.8.2.1113_F1E327BC-269C-435d-A152-05C5408002CA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2024-03-17T19:12:00Z</dcterms:created>
  <dc:creator>Cindy</dc:creator>
  <cp:lastModifiedBy>user</cp:lastModifiedBy>
  <dcterms:modified xsi:type="dcterms:W3CDTF">2026-06-17T10:06:31Z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2052-12.8.2.1113</vt:lpwstr>
  </property>
  <property fmtid="{D5CDD505-2E9C-101B-9397-08002B2CF9AE}" pid="3" name="ICV">
    <vt:lpwstr>8E7EBDCF66742DA6F4912F6A1184DD7F_43</vt:lpwstr>
  </property>
  <property fmtid="{D5CDD505-2E9C-101B-9397-08002B2CF9AE}" pid="4" name="KSOTemplateDocerSaveRecord">
    <vt:lpwstr>eyJoZGlkIjoiMTdkMDNhMWM1MDNmMDZjM2QwMWQ5NDZiM2M0ZTZhOTUiLCJ1c2VySWQiOiIxNjYzNDIwNjUzIn0=</vt:lpwstr>
  </property>
</Properties>
</file>