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74B72">
      <w:pPr>
        <w:pStyle w:val="2"/>
        <w:spacing w:before="181" w:line="219" w:lineRule="auto"/>
        <w:ind w:left="666"/>
        <w:outlineLvl w:val="0"/>
        <w:rPr>
          <w:color w:val="auto"/>
          <w:sz w:val="28"/>
          <w:szCs w:val="28"/>
          <w:highlight w:val="none"/>
          <w:shd w:val="clear" w:color="auto" w:fill="auto"/>
        </w:rPr>
      </w:pPr>
      <w:r>
        <w:rPr>
          <w:b/>
          <w:bCs/>
          <w:color w:val="auto"/>
          <w:spacing w:val="-3"/>
          <w:sz w:val="28"/>
          <w:szCs w:val="28"/>
          <w:highlight w:val="none"/>
          <w:shd w:val="clear" w:color="auto" w:fill="auto"/>
        </w:rPr>
        <w:t>上海市工艺美术学校嘉定校区物业管理服务采购需求</w:t>
      </w:r>
    </w:p>
    <w:p w14:paraId="63716D84">
      <w:pPr>
        <w:spacing w:line="244" w:lineRule="auto"/>
        <w:rPr>
          <w:rFonts w:ascii="Arial"/>
          <w:color w:val="auto"/>
          <w:sz w:val="21"/>
          <w:highlight w:val="none"/>
          <w:shd w:val="clear" w:color="auto" w:fill="auto"/>
        </w:rPr>
      </w:pPr>
    </w:p>
    <w:p w14:paraId="0F736D04">
      <w:pPr>
        <w:spacing w:line="244" w:lineRule="auto"/>
        <w:rPr>
          <w:rFonts w:ascii="Arial"/>
          <w:color w:val="auto"/>
          <w:sz w:val="21"/>
          <w:highlight w:val="none"/>
          <w:shd w:val="clear" w:color="auto" w:fill="auto"/>
        </w:rPr>
      </w:pPr>
    </w:p>
    <w:p w14:paraId="28BA7831">
      <w:pPr>
        <w:pStyle w:val="2"/>
        <w:spacing w:before="68" w:line="221" w:lineRule="auto"/>
        <w:ind w:left="26"/>
        <w:outlineLvl w:val="1"/>
        <w:rPr>
          <w:color w:val="auto"/>
          <w:highlight w:val="none"/>
          <w:shd w:val="clear" w:color="auto" w:fill="auto"/>
        </w:rPr>
      </w:pPr>
      <w:r>
        <w:rPr>
          <w:b/>
          <w:bCs/>
          <w:color w:val="auto"/>
          <w:spacing w:val="-3"/>
          <w:highlight w:val="none"/>
          <w:shd w:val="clear" w:color="auto" w:fill="auto"/>
        </w:rPr>
        <w:t>一．委托管理服务的物业概况</w:t>
      </w:r>
    </w:p>
    <w:p w14:paraId="4EE69B34">
      <w:pPr>
        <w:pStyle w:val="2"/>
        <w:spacing w:before="216" w:line="220" w:lineRule="auto"/>
        <w:ind w:left="29"/>
        <w:outlineLvl w:val="2"/>
        <w:rPr>
          <w:color w:val="auto"/>
          <w:highlight w:val="none"/>
          <w:shd w:val="clear" w:color="auto" w:fill="auto"/>
        </w:rPr>
      </w:pPr>
      <w:r>
        <w:rPr>
          <w:b/>
          <w:bCs/>
          <w:color w:val="auto"/>
          <w:spacing w:val="-4"/>
          <w:highlight w:val="none"/>
          <w:shd w:val="clear" w:color="auto" w:fill="auto"/>
        </w:rPr>
        <w:t>（一）物业基本情况</w:t>
      </w:r>
    </w:p>
    <w:p w14:paraId="7A814278">
      <w:pPr>
        <w:pStyle w:val="2"/>
        <w:spacing w:before="217" w:line="221" w:lineRule="auto"/>
        <w:ind w:left="442"/>
        <w:rPr>
          <w:color w:val="auto"/>
          <w:highlight w:val="none"/>
          <w:shd w:val="clear" w:color="auto" w:fill="auto"/>
        </w:rPr>
      </w:pPr>
      <w:r>
        <w:rPr>
          <w:color w:val="auto"/>
          <w:highlight w:val="none"/>
          <w:shd w:val="clear" w:color="auto" w:fill="auto"/>
        </w:rPr>
        <w:t>物业名称：</w:t>
      </w:r>
      <w:r>
        <w:rPr>
          <w:color w:val="auto"/>
          <w:highlight w:val="none"/>
          <w:u w:val="single" w:color="auto"/>
          <w:shd w:val="clear" w:color="auto" w:fill="auto"/>
        </w:rPr>
        <w:t xml:space="preserve">      上海市工艺美术学校</w:t>
      </w:r>
      <w:r>
        <w:rPr>
          <w:color w:val="auto"/>
          <w:spacing w:val="-1"/>
          <w:highlight w:val="none"/>
          <w:u w:val="single" w:color="auto"/>
          <w:shd w:val="clear" w:color="auto" w:fill="auto"/>
        </w:rPr>
        <w:t>（嘉定校区）</w:t>
      </w:r>
      <w:r>
        <w:rPr>
          <w:color w:val="auto"/>
          <w:highlight w:val="none"/>
          <w:u w:val="single" w:color="auto"/>
          <w:shd w:val="clear" w:color="auto" w:fill="auto"/>
        </w:rPr>
        <w:t xml:space="preserve">                    </w:t>
      </w:r>
    </w:p>
    <w:p w14:paraId="2D2996D8">
      <w:pPr>
        <w:pStyle w:val="2"/>
        <w:spacing w:before="216" w:line="221" w:lineRule="auto"/>
        <w:ind w:left="442"/>
        <w:rPr>
          <w:color w:val="auto"/>
          <w:highlight w:val="none"/>
          <w:shd w:val="clear" w:color="auto" w:fill="auto"/>
        </w:rPr>
      </w:pPr>
      <w:r>
        <w:rPr>
          <w:color w:val="auto"/>
          <w:spacing w:val="-2"/>
          <w:highlight w:val="none"/>
          <w:shd w:val="clear" w:color="auto" w:fill="auto"/>
        </w:rPr>
        <w:t>物业类型：</w:t>
      </w:r>
      <w:r>
        <w:rPr>
          <w:color w:val="auto"/>
          <w:spacing w:val="-2"/>
          <w:highlight w:val="none"/>
          <w:u w:val="single" w:color="auto"/>
          <w:shd w:val="clear" w:color="auto" w:fill="auto"/>
        </w:rPr>
        <w:t xml:space="preserve">   学校物业 （宿舍管理、保洁服务、维修服务、绿化养护、招待所）    </w:t>
      </w:r>
    </w:p>
    <w:p w14:paraId="3FF374A9">
      <w:pPr>
        <w:pStyle w:val="2"/>
        <w:spacing w:before="217" w:line="221" w:lineRule="auto"/>
        <w:ind w:left="443"/>
        <w:rPr>
          <w:color w:val="auto"/>
          <w:highlight w:val="none"/>
          <w:shd w:val="clear" w:color="auto" w:fill="auto"/>
        </w:rPr>
      </w:pPr>
      <w:r>
        <w:rPr>
          <w:color w:val="auto"/>
          <w:spacing w:val="-2"/>
          <w:highlight w:val="none"/>
          <w:shd w:val="clear" w:color="auto" w:fill="auto"/>
        </w:rPr>
        <w:t>坐落位置：</w:t>
      </w:r>
      <w:r>
        <w:rPr>
          <w:color w:val="auto"/>
          <w:spacing w:val="-2"/>
          <w:highlight w:val="none"/>
          <w:u w:val="single" w:color="auto"/>
          <w:shd w:val="clear" w:color="auto" w:fill="auto"/>
        </w:rPr>
        <w:t xml:space="preserve">   上海   </w:t>
      </w:r>
      <w:r>
        <w:rPr>
          <w:color w:val="auto"/>
          <w:spacing w:val="-91"/>
          <w:highlight w:val="none"/>
          <w:shd w:val="clear" w:color="auto" w:fill="auto"/>
        </w:rPr>
        <w:t xml:space="preserve"> </w:t>
      </w:r>
      <w:r>
        <w:rPr>
          <w:color w:val="auto"/>
          <w:spacing w:val="-2"/>
          <w:highlight w:val="none"/>
          <w:shd w:val="clear" w:color="auto" w:fill="auto"/>
        </w:rPr>
        <w:t>市</w:t>
      </w:r>
      <w:r>
        <w:rPr>
          <w:color w:val="auto"/>
          <w:spacing w:val="-2"/>
          <w:highlight w:val="none"/>
          <w:u w:val="single" w:color="auto"/>
          <w:shd w:val="clear" w:color="auto" w:fill="auto"/>
        </w:rPr>
        <w:t xml:space="preserve">  嘉定</w:t>
      </w:r>
      <w:r>
        <w:rPr>
          <w:color w:val="auto"/>
          <w:spacing w:val="22"/>
          <w:highlight w:val="none"/>
          <w:u w:val="single" w:color="auto"/>
          <w:shd w:val="clear" w:color="auto" w:fill="auto"/>
        </w:rPr>
        <w:t xml:space="preserve"> </w:t>
      </w:r>
      <w:r>
        <w:rPr>
          <w:color w:val="auto"/>
          <w:spacing w:val="-2"/>
          <w:highlight w:val="none"/>
          <w:shd w:val="clear" w:color="auto" w:fill="auto"/>
        </w:rPr>
        <w:t>区</w:t>
      </w:r>
      <w:r>
        <w:rPr>
          <w:color w:val="auto"/>
          <w:spacing w:val="-2"/>
          <w:highlight w:val="none"/>
          <w:u w:val="single" w:color="auto"/>
          <w:shd w:val="clear" w:color="auto" w:fill="auto"/>
        </w:rPr>
        <w:t xml:space="preserve">   树屏路</w:t>
      </w:r>
      <w:r>
        <w:rPr>
          <w:color w:val="auto"/>
          <w:spacing w:val="52"/>
          <w:highlight w:val="none"/>
          <w:u w:val="single" w:color="auto"/>
          <w:shd w:val="clear" w:color="auto" w:fill="auto"/>
        </w:rPr>
        <w:t xml:space="preserve">  </w:t>
      </w:r>
      <w:r>
        <w:rPr>
          <w:color w:val="auto"/>
          <w:spacing w:val="-94"/>
          <w:highlight w:val="none"/>
          <w:shd w:val="clear" w:color="auto" w:fill="auto"/>
        </w:rPr>
        <w:t xml:space="preserve"> </w:t>
      </w:r>
      <w:r>
        <w:rPr>
          <w:color w:val="auto"/>
          <w:spacing w:val="-2"/>
          <w:highlight w:val="none"/>
          <w:shd w:val="clear" w:color="auto" w:fill="auto"/>
        </w:rPr>
        <w:t>路（街道</w:t>
      </w:r>
      <w:r>
        <w:rPr>
          <w:color w:val="auto"/>
          <w:spacing w:val="-3"/>
          <w:highlight w:val="none"/>
          <w:shd w:val="clear" w:color="auto" w:fill="auto"/>
        </w:rPr>
        <w:t>）</w:t>
      </w:r>
      <w:r>
        <w:rPr>
          <w:color w:val="auto"/>
          <w:spacing w:val="7"/>
          <w:highlight w:val="none"/>
          <w:u w:val="single" w:color="auto"/>
          <w:shd w:val="clear" w:color="auto" w:fill="auto"/>
        </w:rPr>
        <w:t xml:space="preserve">   </w:t>
      </w:r>
      <w:r>
        <w:rPr>
          <w:color w:val="auto"/>
          <w:spacing w:val="-3"/>
          <w:highlight w:val="none"/>
          <w:u w:val="single" w:color="auto"/>
          <w:shd w:val="clear" w:color="auto" w:fill="auto"/>
        </w:rPr>
        <w:t>1050</w:t>
      </w:r>
      <w:r>
        <w:rPr>
          <w:color w:val="auto"/>
          <w:spacing w:val="-36"/>
          <w:highlight w:val="none"/>
          <w:u w:val="single" w:color="auto"/>
          <w:shd w:val="clear" w:color="auto" w:fill="auto"/>
        </w:rPr>
        <w:t xml:space="preserve"> </w:t>
      </w:r>
      <w:r>
        <w:rPr>
          <w:color w:val="auto"/>
          <w:spacing w:val="-3"/>
          <w:highlight w:val="none"/>
          <w:shd w:val="clear" w:color="auto" w:fill="auto"/>
        </w:rPr>
        <w:t>号</w:t>
      </w:r>
    </w:p>
    <w:p w14:paraId="75EA4412">
      <w:pPr>
        <w:pStyle w:val="2"/>
        <w:spacing w:before="217" w:line="220" w:lineRule="auto"/>
        <w:ind w:left="462"/>
        <w:rPr>
          <w:color w:val="auto"/>
          <w:highlight w:val="none"/>
          <w:shd w:val="clear" w:color="auto" w:fill="auto"/>
        </w:rPr>
      </w:pPr>
      <w:r>
        <w:rPr>
          <w:color w:val="auto"/>
          <w:spacing w:val="-5"/>
          <w:highlight w:val="none"/>
          <w:shd w:val="clear" w:color="auto" w:fill="auto"/>
        </w:rPr>
        <w:t>四面边界至：东</w:t>
      </w:r>
      <w:r>
        <w:rPr>
          <w:color w:val="auto"/>
          <w:spacing w:val="28"/>
          <w:highlight w:val="none"/>
          <w:u w:val="single" w:color="auto"/>
          <w:shd w:val="clear" w:color="auto" w:fill="auto"/>
        </w:rPr>
        <w:t xml:space="preserve"> </w:t>
      </w:r>
      <w:r>
        <w:rPr>
          <w:color w:val="auto"/>
          <w:spacing w:val="-5"/>
          <w:highlight w:val="none"/>
          <w:u w:val="single" w:color="auto"/>
          <w:shd w:val="clear" w:color="auto" w:fill="auto"/>
        </w:rPr>
        <w:t xml:space="preserve">嘉行公路   </w:t>
      </w:r>
      <w:r>
        <w:rPr>
          <w:color w:val="auto"/>
          <w:spacing w:val="-94"/>
          <w:highlight w:val="none"/>
          <w:shd w:val="clear" w:color="auto" w:fill="auto"/>
        </w:rPr>
        <w:t xml:space="preserve"> </w:t>
      </w:r>
      <w:r>
        <w:rPr>
          <w:color w:val="auto"/>
          <w:spacing w:val="-5"/>
          <w:highlight w:val="none"/>
          <w:shd w:val="clear" w:color="auto" w:fill="auto"/>
        </w:rPr>
        <w:t>南</w:t>
      </w:r>
      <w:r>
        <w:rPr>
          <w:color w:val="auto"/>
          <w:spacing w:val="-5"/>
          <w:highlight w:val="none"/>
          <w:u w:val="single" w:color="auto"/>
          <w:shd w:val="clear" w:color="auto" w:fill="auto"/>
        </w:rPr>
        <w:t xml:space="preserve">  树屏路  </w:t>
      </w:r>
      <w:r>
        <w:rPr>
          <w:color w:val="auto"/>
          <w:spacing w:val="-92"/>
          <w:highlight w:val="none"/>
          <w:shd w:val="clear" w:color="auto" w:fill="auto"/>
        </w:rPr>
        <w:t xml:space="preserve"> </w:t>
      </w:r>
      <w:r>
        <w:rPr>
          <w:color w:val="auto"/>
          <w:spacing w:val="-5"/>
          <w:highlight w:val="none"/>
          <w:shd w:val="clear" w:color="auto" w:fill="auto"/>
        </w:rPr>
        <w:t>西</w:t>
      </w:r>
      <w:r>
        <w:rPr>
          <w:color w:val="auto"/>
          <w:spacing w:val="-5"/>
          <w:highlight w:val="none"/>
          <w:u w:val="single" w:color="auto"/>
          <w:shd w:val="clear" w:color="auto" w:fill="auto"/>
        </w:rPr>
        <w:t xml:space="preserve">  柳湖景庭 </w:t>
      </w:r>
      <w:r>
        <w:rPr>
          <w:color w:val="auto"/>
          <w:spacing w:val="-6"/>
          <w:highlight w:val="none"/>
          <w:u w:val="single" w:color="auto"/>
          <w:shd w:val="clear" w:color="auto" w:fill="auto"/>
        </w:rPr>
        <w:t xml:space="preserve">  </w:t>
      </w:r>
      <w:r>
        <w:rPr>
          <w:color w:val="auto"/>
          <w:spacing w:val="-93"/>
          <w:highlight w:val="none"/>
          <w:shd w:val="clear" w:color="auto" w:fill="auto"/>
        </w:rPr>
        <w:t xml:space="preserve"> </w:t>
      </w:r>
      <w:r>
        <w:rPr>
          <w:color w:val="auto"/>
          <w:spacing w:val="-6"/>
          <w:highlight w:val="none"/>
          <w:shd w:val="clear" w:color="auto" w:fill="auto"/>
        </w:rPr>
        <w:t>北</w:t>
      </w:r>
      <w:r>
        <w:rPr>
          <w:color w:val="auto"/>
          <w:spacing w:val="7"/>
          <w:highlight w:val="none"/>
          <w:u w:val="single" w:color="auto"/>
          <w:shd w:val="clear" w:color="auto" w:fill="auto"/>
        </w:rPr>
        <w:t xml:space="preserve">    </w:t>
      </w:r>
      <w:r>
        <w:rPr>
          <w:color w:val="auto"/>
          <w:spacing w:val="-6"/>
          <w:highlight w:val="none"/>
          <w:u w:val="single" w:color="auto"/>
          <w:shd w:val="clear" w:color="auto" w:fill="auto"/>
        </w:rPr>
        <w:t xml:space="preserve">昌徐路       </w:t>
      </w:r>
    </w:p>
    <w:p w14:paraId="525EB4F9">
      <w:pPr>
        <w:pStyle w:val="2"/>
        <w:spacing w:before="218" w:line="221" w:lineRule="auto"/>
        <w:ind w:left="477"/>
        <w:rPr>
          <w:color w:val="auto"/>
          <w:highlight w:val="none"/>
          <w:shd w:val="clear" w:color="auto" w:fill="auto"/>
        </w:rPr>
      </w:pPr>
      <w:r>
        <w:rPr>
          <w:color w:val="auto"/>
          <w:spacing w:val="-2"/>
          <w:highlight w:val="none"/>
          <w:shd w:val="clear" w:color="auto" w:fill="auto"/>
        </w:rPr>
        <w:t>占地面积：</w:t>
      </w:r>
      <w:r>
        <w:rPr>
          <w:color w:val="auto"/>
          <w:spacing w:val="-2"/>
          <w:highlight w:val="none"/>
          <w:u w:val="single" w:color="auto"/>
          <w:shd w:val="clear" w:color="auto" w:fill="auto"/>
        </w:rPr>
        <w:t xml:space="preserve">   143953    </w:t>
      </w:r>
      <w:r>
        <w:rPr>
          <w:color w:val="auto"/>
          <w:spacing w:val="-93"/>
          <w:highlight w:val="none"/>
          <w:shd w:val="clear" w:color="auto" w:fill="auto"/>
        </w:rPr>
        <w:t xml:space="preserve"> </w:t>
      </w:r>
      <w:r>
        <w:rPr>
          <w:color w:val="auto"/>
          <w:spacing w:val="-2"/>
          <w:highlight w:val="none"/>
          <w:shd w:val="clear" w:color="auto" w:fill="auto"/>
        </w:rPr>
        <w:t>方米，其中绿地面积</w:t>
      </w:r>
      <w:r>
        <w:rPr>
          <w:color w:val="auto"/>
          <w:spacing w:val="-2"/>
          <w:highlight w:val="none"/>
          <w:u w:val="single" w:color="auto"/>
          <w:shd w:val="clear" w:color="auto" w:fill="auto"/>
        </w:rPr>
        <w:t xml:space="preserve">  43024</w:t>
      </w:r>
      <w:r>
        <w:rPr>
          <w:color w:val="auto"/>
          <w:highlight w:val="none"/>
          <w:u w:val="single" w:color="auto"/>
          <w:shd w:val="clear" w:color="auto" w:fill="auto"/>
        </w:rPr>
        <w:t xml:space="preserve">        </w:t>
      </w:r>
      <w:r>
        <w:rPr>
          <w:color w:val="auto"/>
          <w:spacing w:val="-97"/>
          <w:highlight w:val="none"/>
          <w:shd w:val="clear" w:color="auto" w:fill="auto"/>
        </w:rPr>
        <w:t xml:space="preserve"> </w:t>
      </w:r>
      <w:r>
        <w:rPr>
          <w:color w:val="auto"/>
          <w:spacing w:val="-2"/>
          <w:highlight w:val="none"/>
          <w:shd w:val="clear" w:color="auto" w:fill="auto"/>
        </w:rPr>
        <w:t>平方米。</w:t>
      </w:r>
    </w:p>
    <w:p w14:paraId="2E6666F1">
      <w:pPr>
        <w:pStyle w:val="2"/>
        <w:spacing w:before="216" w:line="221" w:lineRule="auto"/>
        <w:ind w:left="445"/>
        <w:rPr>
          <w:color w:val="auto"/>
          <w:highlight w:val="none"/>
          <w:shd w:val="clear" w:color="auto" w:fill="auto"/>
        </w:rPr>
      </w:pPr>
      <w:r>
        <w:rPr>
          <w:color w:val="auto"/>
          <w:spacing w:val="-3"/>
          <w:highlight w:val="none"/>
          <w:shd w:val="clear" w:color="auto" w:fill="auto"/>
        </w:rPr>
        <w:t>建筑面积：</w:t>
      </w:r>
      <w:r>
        <w:rPr>
          <w:color w:val="auto"/>
          <w:spacing w:val="13"/>
          <w:highlight w:val="none"/>
          <w:u w:val="single" w:color="auto"/>
          <w:shd w:val="clear" w:color="auto" w:fill="auto"/>
        </w:rPr>
        <w:t xml:space="preserve">  </w:t>
      </w:r>
      <w:r>
        <w:rPr>
          <w:color w:val="auto"/>
          <w:spacing w:val="-3"/>
          <w:highlight w:val="none"/>
          <w:u w:val="single" w:color="auto"/>
          <w:shd w:val="clear" w:color="auto" w:fill="auto"/>
        </w:rPr>
        <w:t xml:space="preserve">109209.53    </w:t>
      </w:r>
      <w:r>
        <w:rPr>
          <w:color w:val="auto"/>
          <w:spacing w:val="-97"/>
          <w:highlight w:val="none"/>
          <w:shd w:val="clear" w:color="auto" w:fill="auto"/>
        </w:rPr>
        <w:t xml:space="preserve"> </w:t>
      </w:r>
      <w:r>
        <w:rPr>
          <w:color w:val="auto"/>
          <w:spacing w:val="-3"/>
          <w:highlight w:val="none"/>
          <w:shd w:val="clear" w:color="auto" w:fill="auto"/>
        </w:rPr>
        <w:t>平方米，</w:t>
      </w:r>
    </w:p>
    <w:p w14:paraId="6F746DEE">
      <w:pPr>
        <w:pStyle w:val="2"/>
        <w:spacing w:before="217" w:line="221" w:lineRule="auto"/>
        <w:ind w:left="443"/>
        <w:rPr>
          <w:color w:val="auto"/>
          <w:highlight w:val="none"/>
          <w:shd w:val="clear" w:color="auto" w:fill="auto"/>
        </w:rPr>
      </w:pPr>
      <w:r>
        <w:rPr>
          <w:color w:val="auto"/>
          <w:highlight w:val="none"/>
          <w:shd w:val="clear" w:color="auto" w:fill="auto"/>
        </w:rPr>
        <w:t>其中:办公楼</w:t>
      </w:r>
      <w:r>
        <w:rPr>
          <w:color w:val="auto"/>
          <w:highlight w:val="none"/>
          <w:u w:val="single" w:color="auto"/>
          <w:shd w:val="clear" w:color="auto" w:fill="auto"/>
        </w:rPr>
        <w:t xml:space="preserve">   9174.91  </w:t>
      </w:r>
      <w:r>
        <w:rPr>
          <w:color w:val="auto"/>
          <w:spacing w:val="-97"/>
          <w:highlight w:val="none"/>
          <w:shd w:val="clear" w:color="auto" w:fill="auto"/>
        </w:rPr>
        <w:t xml:space="preserve"> </w:t>
      </w:r>
      <w:r>
        <w:rPr>
          <w:color w:val="auto"/>
          <w:highlight w:val="none"/>
          <w:shd w:val="clear" w:color="auto" w:fill="auto"/>
        </w:rPr>
        <w:t>平方米（多层</w:t>
      </w:r>
      <w:r>
        <w:rPr>
          <w:color w:val="auto"/>
          <w:highlight w:val="none"/>
          <w:u w:val="single" w:color="auto"/>
          <w:shd w:val="clear" w:color="auto" w:fill="auto"/>
        </w:rPr>
        <w:t xml:space="preserve"> 6   </w:t>
      </w:r>
      <w:r>
        <w:rPr>
          <w:color w:val="auto"/>
          <w:spacing w:val="-1"/>
          <w:highlight w:val="none"/>
          <w:shd w:val="clear" w:color="auto" w:fill="auto"/>
        </w:rPr>
        <w:t>，高层</w:t>
      </w:r>
      <w:r>
        <w:rPr>
          <w:color w:val="auto"/>
          <w:spacing w:val="-1"/>
          <w:highlight w:val="none"/>
          <w:u w:val="single" w:color="auto"/>
          <w:shd w:val="clear" w:color="auto" w:fill="auto"/>
        </w:rPr>
        <w:t xml:space="preserve">    ，其中地下   </w:t>
      </w:r>
      <w:r>
        <w:rPr>
          <w:color w:val="auto"/>
          <w:spacing w:val="-39"/>
          <w:highlight w:val="none"/>
          <w:shd w:val="clear" w:color="auto" w:fill="auto"/>
        </w:rPr>
        <w:t>）；</w:t>
      </w:r>
    </w:p>
    <w:p w14:paraId="516B1A74">
      <w:pPr>
        <w:pStyle w:val="2"/>
        <w:spacing w:before="218" w:line="411" w:lineRule="auto"/>
        <w:ind w:left="28" w:firstLine="417"/>
        <w:rPr>
          <w:color w:val="auto"/>
          <w:highlight w:val="none"/>
          <w:shd w:val="clear" w:color="auto" w:fill="auto"/>
        </w:rPr>
      </w:pPr>
      <w:r>
        <w:rPr>
          <w:color w:val="auto"/>
          <w:spacing w:val="-4"/>
          <w:highlight w:val="none"/>
          <w:shd w:val="clear" w:color="auto" w:fill="auto"/>
        </w:rPr>
        <w:t>礼   堂</w:t>
      </w:r>
      <w:r>
        <w:rPr>
          <w:color w:val="auto"/>
          <w:spacing w:val="8"/>
          <w:highlight w:val="none"/>
          <w:u w:val="single" w:color="auto"/>
          <w:shd w:val="clear" w:color="auto" w:fill="auto"/>
        </w:rPr>
        <w:t xml:space="preserve">  </w:t>
      </w:r>
      <w:r>
        <w:rPr>
          <w:color w:val="auto"/>
          <w:spacing w:val="-4"/>
          <w:highlight w:val="none"/>
          <w:u w:val="single" w:color="auto"/>
          <w:shd w:val="clear" w:color="auto" w:fill="auto"/>
        </w:rPr>
        <w:t>3600</w:t>
      </w:r>
      <w:r>
        <w:rPr>
          <w:color w:val="auto"/>
          <w:spacing w:val="-43"/>
          <w:highlight w:val="none"/>
          <w:u w:val="single" w:color="auto"/>
          <w:shd w:val="clear" w:color="auto" w:fill="auto"/>
        </w:rPr>
        <w:t xml:space="preserve"> </w:t>
      </w:r>
      <w:r>
        <w:rPr>
          <w:color w:val="auto"/>
          <w:spacing w:val="-4"/>
          <w:highlight w:val="none"/>
          <w:shd w:val="clear" w:color="auto" w:fill="auto"/>
        </w:rPr>
        <w:t>平方米（多层</w:t>
      </w:r>
      <w:r>
        <w:rPr>
          <w:color w:val="auto"/>
          <w:spacing w:val="-4"/>
          <w:highlight w:val="none"/>
          <w:u w:val="single" w:color="auto"/>
          <w:shd w:val="clear" w:color="auto" w:fill="auto"/>
        </w:rPr>
        <w:t xml:space="preserve"> 2</w:t>
      </w:r>
      <w:r>
        <w:rPr>
          <w:color w:val="auto"/>
          <w:spacing w:val="2"/>
          <w:highlight w:val="none"/>
          <w:u w:val="single" w:color="auto"/>
          <w:shd w:val="clear" w:color="auto" w:fill="auto"/>
        </w:rPr>
        <w:t xml:space="preserve">   </w:t>
      </w:r>
      <w:r>
        <w:rPr>
          <w:color w:val="auto"/>
          <w:spacing w:val="-79"/>
          <w:highlight w:val="none"/>
          <w:shd w:val="clear" w:color="auto" w:fill="auto"/>
        </w:rPr>
        <w:t xml:space="preserve"> </w:t>
      </w:r>
      <w:r>
        <w:rPr>
          <w:color w:val="auto"/>
          <w:spacing w:val="-4"/>
          <w:highlight w:val="none"/>
          <w:shd w:val="clear" w:color="auto" w:fill="auto"/>
        </w:rPr>
        <w:t>，高层</w:t>
      </w:r>
      <w:r>
        <w:rPr>
          <w:color w:val="auto"/>
          <w:spacing w:val="-104"/>
          <w:highlight w:val="none"/>
          <w:shd w:val="clear" w:color="auto" w:fill="auto"/>
        </w:rPr>
        <w:t xml:space="preserve"> </w:t>
      </w:r>
      <w:r>
        <w:rPr>
          <w:color w:val="auto"/>
          <w:spacing w:val="13"/>
          <w:highlight w:val="none"/>
          <w:u w:val="single" w:color="auto"/>
          <w:shd w:val="clear" w:color="auto" w:fill="auto"/>
        </w:rPr>
        <w:t xml:space="preserve">  </w:t>
      </w:r>
      <w:r>
        <w:rPr>
          <w:color w:val="auto"/>
          <w:spacing w:val="-4"/>
          <w:highlight w:val="none"/>
          <w:u w:val="single" w:color="auto"/>
          <w:shd w:val="clear" w:color="auto" w:fill="auto"/>
        </w:rPr>
        <w:t>10</w:t>
      </w:r>
      <w:r>
        <w:rPr>
          <w:color w:val="auto"/>
          <w:spacing w:val="2"/>
          <w:highlight w:val="none"/>
          <w:u w:val="single" w:color="auto"/>
          <w:shd w:val="clear" w:color="auto" w:fill="auto"/>
        </w:rPr>
        <w:t xml:space="preserve">  </w:t>
      </w:r>
      <w:r>
        <w:rPr>
          <w:color w:val="auto"/>
          <w:spacing w:val="-55"/>
          <w:highlight w:val="none"/>
          <w:shd w:val="clear" w:color="auto" w:fill="auto"/>
        </w:rPr>
        <w:t>）；</w:t>
      </w:r>
      <w:r>
        <w:rPr>
          <w:color w:val="auto"/>
          <w:spacing w:val="-4"/>
          <w:highlight w:val="none"/>
          <w:shd w:val="clear" w:color="auto" w:fill="auto"/>
        </w:rPr>
        <w:t>其他</w:t>
      </w:r>
      <w:r>
        <w:rPr>
          <w:color w:val="auto"/>
          <w:spacing w:val="-99"/>
          <w:highlight w:val="none"/>
          <w:shd w:val="clear" w:color="auto" w:fill="auto"/>
        </w:rPr>
        <w:t xml:space="preserve"> </w:t>
      </w:r>
      <w:r>
        <w:rPr>
          <w:color w:val="auto"/>
          <w:spacing w:val="7"/>
          <w:highlight w:val="none"/>
          <w:u w:val="single" w:color="auto"/>
          <w:shd w:val="clear" w:color="auto" w:fill="auto"/>
        </w:rPr>
        <w:t xml:space="preserve">  </w:t>
      </w:r>
      <w:r>
        <w:rPr>
          <w:color w:val="auto"/>
          <w:spacing w:val="-4"/>
          <w:highlight w:val="none"/>
          <w:u w:val="single" w:color="auto"/>
          <w:shd w:val="clear" w:color="auto" w:fill="auto"/>
        </w:rPr>
        <w:t>/</w:t>
      </w:r>
      <w:r>
        <w:rPr>
          <w:color w:val="auto"/>
          <w:spacing w:val="2"/>
          <w:highlight w:val="none"/>
          <w:u w:val="single" w:color="auto"/>
          <w:shd w:val="clear" w:color="auto" w:fill="auto"/>
        </w:rPr>
        <w:t xml:space="preserve">     </w:t>
      </w:r>
      <w:r>
        <w:rPr>
          <w:color w:val="auto"/>
          <w:spacing w:val="-95"/>
          <w:highlight w:val="none"/>
          <w:shd w:val="clear" w:color="auto" w:fill="auto"/>
        </w:rPr>
        <w:t xml:space="preserve"> </w:t>
      </w:r>
      <w:r>
        <w:rPr>
          <w:color w:val="auto"/>
          <w:spacing w:val="-4"/>
          <w:highlight w:val="none"/>
          <w:shd w:val="clear" w:color="auto" w:fill="auto"/>
        </w:rPr>
        <w:t>平方米（多层</w:t>
      </w:r>
      <w:r>
        <w:rPr>
          <w:color w:val="auto"/>
          <w:spacing w:val="2"/>
          <w:highlight w:val="none"/>
          <w:u w:val="single" w:color="auto"/>
          <w:shd w:val="clear" w:color="auto" w:fill="auto"/>
        </w:rPr>
        <w:t xml:space="preserve">    </w:t>
      </w:r>
      <w:r>
        <w:rPr>
          <w:color w:val="auto"/>
          <w:spacing w:val="-4"/>
          <w:highlight w:val="none"/>
          <w:shd w:val="clear" w:color="auto" w:fill="auto"/>
        </w:rPr>
        <w:t>，</w:t>
      </w:r>
      <w:r>
        <w:rPr>
          <w:color w:val="auto"/>
          <w:spacing w:val="-6"/>
          <w:highlight w:val="none"/>
          <w:shd w:val="clear" w:color="auto" w:fill="auto"/>
        </w:rPr>
        <w:t>高层</w:t>
      </w:r>
      <w:r>
        <w:rPr>
          <w:color w:val="auto"/>
          <w:spacing w:val="34"/>
          <w:highlight w:val="none"/>
          <w:u w:val="single" w:color="auto"/>
          <w:shd w:val="clear" w:color="auto" w:fill="auto"/>
        </w:rPr>
        <w:t xml:space="preserve">   </w:t>
      </w:r>
      <w:r>
        <w:rPr>
          <w:color w:val="auto"/>
          <w:spacing w:val="-39"/>
          <w:highlight w:val="none"/>
          <w:shd w:val="clear" w:color="auto" w:fill="auto"/>
        </w:rPr>
        <w:t>）；</w:t>
      </w:r>
    </w:p>
    <w:p w14:paraId="3D3140F9">
      <w:pPr>
        <w:pStyle w:val="2"/>
        <w:spacing w:before="1" w:line="220" w:lineRule="auto"/>
        <w:ind w:left="443"/>
        <w:rPr>
          <w:color w:val="auto"/>
          <w:highlight w:val="none"/>
          <w:shd w:val="clear" w:color="auto" w:fill="auto"/>
        </w:rPr>
      </w:pPr>
      <w:r>
        <w:rPr>
          <w:color w:val="auto"/>
          <w:spacing w:val="-3"/>
          <w:highlight w:val="none"/>
          <w:shd w:val="clear" w:color="auto" w:fill="auto"/>
        </w:rPr>
        <w:t>停 车 场</w:t>
      </w:r>
      <w:r>
        <w:rPr>
          <w:color w:val="auto"/>
          <w:spacing w:val="10"/>
          <w:highlight w:val="none"/>
          <w:u w:val="single" w:color="auto"/>
          <w:shd w:val="clear" w:color="auto" w:fill="auto"/>
        </w:rPr>
        <w:t xml:space="preserve">  </w:t>
      </w:r>
      <w:r>
        <w:rPr>
          <w:color w:val="auto"/>
          <w:spacing w:val="-3"/>
          <w:highlight w:val="none"/>
          <w:u w:val="single" w:color="auto"/>
          <w:shd w:val="clear" w:color="auto" w:fill="auto"/>
        </w:rPr>
        <w:t>3600</w:t>
      </w:r>
      <w:r>
        <w:rPr>
          <w:color w:val="auto"/>
          <w:spacing w:val="8"/>
          <w:highlight w:val="none"/>
          <w:u w:val="single" w:color="auto"/>
          <w:shd w:val="clear" w:color="auto" w:fill="auto"/>
        </w:rPr>
        <w:t xml:space="preserve"> </w:t>
      </w:r>
      <w:r>
        <w:rPr>
          <w:color w:val="auto"/>
          <w:spacing w:val="-3"/>
          <w:highlight w:val="none"/>
          <w:shd w:val="clear" w:color="auto" w:fill="auto"/>
        </w:rPr>
        <w:t>平方米；</w:t>
      </w:r>
      <w:r>
        <w:rPr>
          <w:color w:val="auto"/>
          <w:spacing w:val="1"/>
          <w:highlight w:val="none"/>
          <w:u w:val="single" w:color="auto"/>
          <w:shd w:val="clear" w:color="auto" w:fill="auto"/>
        </w:rPr>
        <w:t xml:space="preserve">         </w:t>
      </w:r>
      <w:r>
        <w:rPr>
          <w:color w:val="auto"/>
          <w:spacing w:val="-3"/>
          <w:highlight w:val="none"/>
          <w:u w:val="single" w:color="auto"/>
          <w:shd w:val="clear" w:color="auto" w:fill="auto"/>
        </w:rPr>
        <w:t>/</w:t>
      </w:r>
      <w:r>
        <w:rPr>
          <w:color w:val="auto"/>
          <w:spacing w:val="6"/>
          <w:highlight w:val="none"/>
          <w:u w:val="single" w:color="auto"/>
          <w:shd w:val="clear" w:color="auto" w:fill="auto"/>
        </w:rPr>
        <w:t xml:space="preserve">                 </w:t>
      </w:r>
      <w:r>
        <w:rPr>
          <w:color w:val="auto"/>
          <w:spacing w:val="-3"/>
          <w:highlight w:val="none"/>
          <w:shd w:val="clear" w:color="auto" w:fill="auto"/>
        </w:rPr>
        <w:t>。</w:t>
      </w:r>
    </w:p>
    <w:p w14:paraId="24DAFD3D">
      <w:pPr>
        <w:pStyle w:val="2"/>
        <w:spacing w:before="216" w:line="221" w:lineRule="auto"/>
        <w:ind w:left="444"/>
        <w:rPr>
          <w:color w:val="auto"/>
          <w:highlight w:val="none"/>
          <w:shd w:val="clear" w:color="auto" w:fill="auto"/>
        </w:rPr>
      </w:pPr>
      <w:r>
        <w:rPr>
          <w:color w:val="auto"/>
          <w:spacing w:val="-1"/>
          <w:highlight w:val="none"/>
          <w:shd w:val="clear" w:color="auto" w:fill="auto"/>
        </w:rPr>
        <w:t>餐厅</w:t>
      </w:r>
      <w:r>
        <w:rPr>
          <w:color w:val="auto"/>
          <w:spacing w:val="-1"/>
          <w:highlight w:val="none"/>
          <w:u w:val="single" w:color="auto"/>
          <w:shd w:val="clear" w:color="auto" w:fill="auto"/>
        </w:rPr>
        <w:t xml:space="preserve"> 3 </w:t>
      </w:r>
      <w:r>
        <w:rPr>
          <w:color w:val="auto"/>
          <w:spacing w:val="-1"/>
          <w:highlight w:val="none"/>
          <w:shd w:val="clear" w:color="auto" w:fill="auto"/>
        </w:rPr>
        <w:t>处，其中：小餐厅  0 处，</w:t>
      </w:r>
      <w:r>
        <w:rPr>
          <w:color w:val="auto"/>
          <w:spacing w:val="2"/>
          <w:highlight w:val="none"/>
          <w:shd w:val="clear" w:color="auto" w:fill="auto"/>
        </w:rPr>
        <w:t xml:space="preserve">    </w:t>
      </w:r>
      <w:r>
        <w:rPr>
          <w:color w:val="auto"/>
          <w:spacing w:val="-1"/>
          <w:highlight w:val="none"/>
          <w:shd w:val="clear" w:color="auto" w:fill="auto"/>
        </w:rPr>
        <w:t>平方米；大餐厅</w:t>
      </w:r>
      <w:r>
        <w:rPr>
          <w:color w:val="auto"/>
          <w:spacing w:val="14"/>
          <w:highlight w:val="none"/>
          <w:shd w:val="clear" w:color="auto" w:fill="auto"/>
        </w:rPr>
        <w:t xml:space="preserve"> </w:t>
      </w:r>
      <w:r>
        <w:rPr>
          <w:color w:val="auto"/>
          <w:spacing w:val="-1"/>
          <w:highlight w:val="none"/>
          <w:shd w:val="clear" w:color="auto" w:fill="auto"/>
        </w:rPr>
        <w:t>3</w:t>
      </w:r>
      <w:r>
        <w:rPr>
          <w:color w:val="auto"/>
          <w:spacing w:val="5"/>
          <w:highlight w:val="none"/>
          <w:shd w:val="clear" w:color="auto" w:fill="auto"/>
        </w:rPr>
        <w:t xml:space="preserve">  </w:t>
      </w:r>
      <w:r>
        <w:rPr>
          <w:color w:val="auto"/>
          <w:spacing w:val="-1"/>
          <w:highlight w:val="none"/>
          <w:shd w:val="clear" w:color="auto" w:fill="auto"/>
        </w:rPr>
        <w:t>处</w:t>
      </w:r>
      <w:r>
        <w:rPr>
          <w:color w:val="auto"/>
          <w:spacing w:val="-2"/>
          <w:highlight w:val="none"/>
          <w:shd w:val="clear" w:color="auto" w:fill="auto"/>
        </w:rPr>
        <w:t>，1644</w:t>
      </w:r>
      <w:r>
        <w:rPr>
          <w:color w:val="auto"/>
          <w:spacing w:val="7"/>
          <w:highlight w:val="none"/>
          <w:shd w:val="clear" w:color="auto" w:fill="auto"/>
        </w:rPr>
        <w:t xml:space="preserve"> </w:t>
      </w:r>
      <w:r>
        <w:rPr>
          <w:color w:val="auto"/>
          <w:spacing w:val="-2"/>
          <w:highlight w:val="none"/>
          <w:shd w:val="clear" w:color="auto" w:fill="auto"/>
        </w:rPr>
        <w:t>平方米；</w:t>
      </w:r>
    </w:p>
    <w:p w14:paraId="39108D0F">
      <w:pPr>
        <w:pStyle w:val="2"/>
        <w:spacing w:before="218" w:line="220" w:lineRule="auto"/>
        <w:ind w:left="446"/>
        <w:rPr>
          <w:color w:val="auto"/>
          <w:highlight w:val="none"/>
          <w:shd w:val="clear" w:color="auto" w:fill="auto"/>
        </w:rPr>
      </w:pPr>
      <w:r>
        <w:rPr>
          <w:color w:val="auto"/>
          <w:spacing w:val="-3"/>
          <w:highlight w:val="none"/>
          <w:shd w:val="clear" w:color="auto" w:fill="auto"/>
        </w:rPr>
        <w:t>厨房</w:t>
      </w:r>
      <w:r>
        <w:rPr>
          <w:color w:val="auto"/>
          <w:spacing w:val="-3"/>
          <w:highlight w:val="none"/>
          <w:u w:val="single" w:color="auto"/>
          <w:shd w:val="clear" w:color="auto" w:fill="auto"/>
        </w:rPr>
        <w:t xml:space="preserve"> 3 </w:t>
      </w:r>
      <w:r>
        <w:rPr>
          <w:color w:val="auto"/>
          <w:spacing w:val="-3"/>
          <w:highlight w:val="none"/>
          <w:shd w:val="clear" w:color="auto" w:fill="auto"/>
        </w:rPr>
        <w:t>处，</w:t>
      </w:r>
      <w:r>
        <w:rPr>
          <w:color w:val="auto"/>
          <w:spacing w:val="7"/>
          <w:highlight w:val="none"/>
          <w:u w:val="single" w:color="auto"/>
          <w:shd w:val="clear" w:color="auto" w:fill="auto"/>
        </w:rPr>
        <w:t xml:space="preserve">   </w:t>
      </w:r>
      <w:r>
        <w:rPr>
          <w:color w:val="auto"/>
          <w:spacing w:val="-3"/>
          <w:highlight w:val="none"/>
          <w:u w:val="single" w:color="auto"/>
          <w:shd w:val="clear" w:color="auto" w:fill="auto"/>
        </w:rPr>
        <w:t xml:space="preserve">1728 </w:t>
      </w:r>
      <w:r>
        <w:rPr>
          <w:color w:val="auto"/>
          <w:spacing w:val="-3"/>
          <w:highlight w:val="none"/>
          <w:shd w:val="clear" w:color="auto" w:fill="auto"/>
        </w:rPr>
        <w:t>平方米；厨房设备</w:t>
      </w:r>
      <w:r>
        <w:rPr>
          <w:color w:val="auto"/>
          <w:spacing w:val="-4"/>
          <w:highlight w:val="none"/>
          <w:shd w:val="clear" w:color="auto" w:fill="auto"/>
        </w:rPr>
        <w:t>情况</w:t>
      </w:r>
      <w:r>
        <w:rPr>
          <w:color w:val="auto"/>
          <w:spacing w:val="-30"/>
          <w:highlight w:val="none"/>
          <w:shd w:val="clear" w:color="auto" w:fill="auto"/>
        </w:rPr>
        <w:t>：（</w:t>
      </w:r>
      <w:r>
        <w:rPr>
          <w:color w:val="auto"/>
          <w:spacing w:val="-4"/>
          <w:highlight w:val="none"/>
          <w:shd w:val="clear" w:color="auto" w:fill="auto"/>
        </w:rPr>
        <w:t>简介）</w:t>
      </w:r>
    </w:p>
    <w:p w14:paraId="6A5773EF">
      <w:pPr>
        <w:pStyle w:val="2"/>
        <w:spacing w:before="219" w:line="411" w:lineRule="auto"/>
        <w:ind w:left="29" w:right="52" w:firstLine="419"/>
        <w:rPr>
          <w:color w:val="auto"/>
          <w:highlight w:val="none"/>
          <w:shd w:val="clear" w:color="auto" w:fill="auto"/>
        </w:rPr>
      </w:pPr>
      <w:r>
        <w:rPr>
          <w:color w:val="auto"/>
          <w:highlight w:val="none"/>
          <w:shd w:val="clear" w:color="auto" w:fill="auto"/>
        </w:rPr>
        <w:t>带电梯办公楼共</w:t>
      </w:r>
      <w:r>
        <w:rPr>
          <w:color w:val="auto"/>
          <w:highlight w:val="none"/>
          <w:u w:val="single" w:color="auto"/>
          <w:shd w:val="clear" w:color="auto" w:fill="auto"/>
        </w:rPr>
        <w:t xml:space="preserve"> 2  </w:t>
      </w:r>
      <w:r>
        <w:rPr>
          <w:color w:val="auto"/>
          <w:spacing w:val="-97"/>
          <w:highlight w:val="none"/>
          <w:shd w:val="clear" w:color="auto" w:fill="auto"/>
        </w:rPr>
        <w:t xml:space="preserve"> </w:t>
      </w:r>
      <w:r>
        <w:rPr>
          <w:color w:val="auto"/>
          <w:highlight w:val="none"/>
          <w:shd w:val="clear" w:color="auto" w:fill="auto"/>
        </w:rPr>
        <w:t>栋，办公楼单位</w:t>
      </w:r>
      <w:r>
        <w:rPr>
          <w:color w:val="auto"/>
          <w:highlight w:val="none"/>
          <w:u w:val="single" w:color="auto"/>
          <w:shd w:val="clear" w:color="auto" w:fill="auto"/>
        </w:rPr>
        <w:t xml:space="preserve">  / </w:t>
      </w:r>
      <w:r>
        <w:rPr>
          <w:color w:val="auto"/>
          <w:highlight w:val="none"/>
          <w:shd w:val="clear" w:color="auto" w:fill="auto"/>
        </w:rPr>
        <w:t>套，建筑面积共</w:t>
      </w:r>
      <w:r>
        <w:rPr>
          <w:color w:val="auto"/>
          <w:highlight w:val="none"/>
          <w:u w:val="single" w:color="auto"/>
          <w:shd w:val="clear" w:color="auto" w:fill="auto"/>
        </w:rPr>
        <w:t xml:space="preserve"> / </w:t>
      </w:r>
      <w:r>
        <w:rPr>
          <w:color w:val="auto"/>
          <w:spacing w:val="-1"/>
          <w:highlight w:val="none"/>
          <w:u w:val="single" w:color="auto"/>
          <w:shd w:val="clear" w:color="auto" w:fill="auto"/>
        </w:rPr>
        <w:t xml:space="preserve">    </w:t>
      </w:r>
      <w:r>
        <w:rPr>
          <w:color w:val="auto"/>
          <w:spacing w:val="-97"/>
          <w:highlight w:val="none"/>
          <w:shd w:val="clear" w:color="auto" w:fill="auto"/>
        </w:rPr>
        <w:t xml:space="preserve"> </w:t>
      </w:r>
      <w:r>
        <w:rPr>
          <w:color w:val="auto"/>
          <w:spacing w:val="-1"/>
          <w:highlight w:val="none"/>
          <w:shd w:val="clear" w:color="auto" w:fill="auto"/>
        </w:rPr>
        <w:t>平方米；不带电梯办公楼共</w:t>
      </w:r>
      <w:r>
        <w:rPr>
          <w:color w:val="auto"/>
          <w:spacing w:val="-1"/>
          <w:highlight w:val="none"/>
          <w:u w:val="single" w:color="auto"/>
          <w:shd w:val="clear" w:color="auto" w:fill="auto"/>
        </w:rPr>
        <w:t xml:space="preserve">  /  </w:t>
      </w:r>
      <w:r>
        <w:rPr>
          <w:color w:val="auto"/>
          <w:spacing w:val="-82"/>
          <w:highlight w:val="none"/>
          <w:shd w:val="clear" w:color="auto" w:fill="auto"/>
        </w:rPr>
        <w:t xml:space="preserve"> </w:t>
      </w:r>
      <w:r>
        <w:rPr>
          <w:color w:val="auto"/>
          <w:spacing w:val="-1"/>
          <w:highlight w:val="none"/>
          <w:shd w:val="clear" w:color="auto" w:fill="auto"/>
        </w:rPr>
        <w:t>栋，办公楼单元</w:t>
      </w:r>
      <w:r>
        <w:rPr>
          <w:color w:val="auto"/>
          <w:spacing w:val="-1"/>
          <w:highlight w:val="none"/>
          <w:u w:val="single" w:color="auto"/>
          <w:shd w:val="clear" w:color="auto" w:fill="auto"/>
        </w:rPr>
        <w:t xml:space="preserve">  / </w:t>
      </w:r>
      <w:r>
        <w:rPr>
          <w:color w:val="auto"/>
          <w:spacing w:val="-1"/>
          <w:highlight w:val="none"/>
          <w:shd w:val="clear" w:color="auto" w:fill="auto"/>
        </w:rPr>
        <w:t>套，建筑面积共</w:t>
      </w:r>
      <w:r>
        <w:rPr>
          <w:color w:val="auto"/>
          <w:spacing w:val="-105"/>
          <w:highlight w:val="none"/>
          <w:shd w:val="clear" w:color="auto" w:fill="auto"/>
        </w:rPr>
        <w:t xml:space="preserve"> </w:t>
      </w:r>
      <w:r>
        <w:rPr>
          <w:color w:val="auto"/>
          <w:spacing w:val="51"/>
          <w:highlight w:val="none"/>
          <w:u w:val="single" w:color="auto"/>
          <w:shd w:val="clear" w:color="auto" w:fill="auto"/>
        </w:rPr>
        <w:t xml:space="preserve">  </w:t>
      </w:r>
      <w:r>
        <w:rPr>
          <w:color w:val="auto"/>
          <w:spacing w:val="-98"/>
          <w:highlight w:val="none"/>
          <w:shd w:val="clear" w:color="auto" w:fill="auto"/>
        </w:rPr>
        <w:t xml:space="preserve"> </w:t>
      </w:r>
      <w:r>
        <w:rPr>
          <w:color w:val="auto"/>
          <w:spacing w:val="-1"/>
          <w:highlight w:val="none"/>
          <w:shd w:val="clear" w:color="auto" w:fill="auto"/>
        </w:rPr>
        <w:t>平方米；其它</w:t>
      </w:r>
      <w:r>
        <w:rPr>
          <w:color w:val="auto"/>
          <w:spacing w:val="-1"/>
          <w:highlight w:val="none"/>
          <w:u w:val="single" w:color="auto"/>
          <w:shd w:val="clear" w:color="auto" w:fill="auto"/>
        </w:rPr>
        <w:t xml:space="preserve">    /   </w:t>
      </w:r>
      <w:r>
        <w:rPr>
          <w:color w:val="auto"/>
          <w:spacing w:val="-1"/>
          <w:highlight w:val="none"/>
          <w:shd w:val="clear" w:color="auto" w:fill="auto"/>
        </w:rPr>
        <w:t>。</w:t>
      </w:r>
    </w:p>
    <w:p w14:paraId="40BE302C">
      <w:pPr>
        <w:pStyle w:val="2"/>
        <w:spacing w:line="220" w:lineRule="auto"/>
        <w:ind w:left="449"/>
        <w:rPr>
          <w:color w:val="auto"/>
          <w:highlight w:val="none"/>
          <w:shd w:val="clear" w:color="auto" w:fill="auto"/>
        </w:rPr>
      </w:pPr>
      <w:r>
        <w:rPr>
          <w:color w:val="auto"/>
          <w:spacing w:val="-3"/>
          <w:highlight w:val="none"/>
          <w:shd w:val="clear" w:color="auto" w:fill="auto"/>
        </w:rPr>
        <w:t>公用设施、设备及公共场所（地）情况：</w:t>
      </w:r>
    </w:p>
    <w:p w14:paraId="7399A92D">
      <w:pPr>
        <w:pStyle w:val="2"/>
        <w:spacing w:before="217" w:line="221" w:lineRule="auto"/>
        <w:ind w:left="458"/>
        <w:rPr>
          <w:color w:val="auto"/>
          <w:highlight w:val="none"/>
          <w:shd w:val="clear" w:color="auto" w:fill="auto"/>
        </w:rPr>
      </w:pPr>
      <w:r>
        <w:rPr>
          <w:color w:val="auto"/>
          <w:spacing w:val="-2"/>
          <w:highlight w:val="none"/>
          <w:shd w:val="clear" w:color="auto" w:fill="auto"/>
        </w:rPr>
        <w:t>1、院区车辆出入口</w:t>
      </w:r>
      <w:r>
        <w:rPr>
          <w:color w:val="auto"/>
          <w:spacing w:val="-2"/>
          <w:highlight w:val="none"/>
          <w:u w:val="single" w:color="auto"/>
          <w:shd w:val="clear" w:color="auto" w:fill="auto"/>
        </w:rPr>
        <w:t xml:space="preserve"> 2   </w:t>
      </w:r>
      <w:r>
        <w:rPr>
          <w:color w:val="auto"/>
          <w:spacing w:val="-97"/>
          <w:highlight w:val="none"/>
          <w:shd w:val="clear" w:color="auto" w:fill="auto"/>
        </w:rPr>
        <w:t xml:space="preserve"> </w:t>
      </w:r>
      <w:r>
        <w:rPr>
          <w:color w:val="auto"/>
          <w:spacing w:val="-2"/>
          <w:highlight w:val="none"/>
          <w:shd w:val="clear" w:color="auto" w:fill="auto"/>
        </w:rPr>
        <w:t>个，人行出入口</w:t>
      </w:r>
      <w:r>
        <w:rPr>
          <w:color w:val="auto"/>
          <w:spacing w:val="-2"/>
          <w:highlight w:val="none"/>
          <w:u w:val="single" w:color="auto"/>
          <w:shd w:val="clear" w:color="auto" w:fill="auto"/>
        </w:rPr>
        <w:t xml:space="preserve">   2  </w:t>
      </w:r>
      <w:r>
        <w:rPr>
          <w:color w:val="auto"/>
          <w:spacing w:val="-97"/>
          <w:highlight w:val="none"/>
          <w:shd w:val="clear" w:color="auto" w:fill="auto"/>
        </w:rPr>
        <w:t xml:space="preserve"> </w:t>
      </w:r>
      <w:r>
        <w:rPr>
          <w:color w:val="auto"/>
          <w:spacing w:val="-2"/>
          <w:highlight w:val="none"/>
          <w:shd w:val="clear" w:color="auto" w:fill="auto"/>
        </w:rPr>
        <w:t>个；</w:t>
      </w:r>
    </w:p>
    <w:p w14:paraId="5E08B0F1">
      <w:pPr>
        <w:pStyle w:val="2"/>
        <w:spacing w:before="216" w:line="221" w:lineRule="auto"/>
        <w:ind w:left="445"/>
        <w:rPr>
          <w:color w:val="auto"/>
          <w:highlight w:val="none"/>
          <w:shd w:val="clear" w:color="auto" w:fill="auto"/>
        </w:rPr>
      </w:pPr>
      <w:r>
        <w:rPr>
          <w:color w:val="auto"/>
          <w:spacing w:val="-1"/>
          <w:highlight w:val="none"/>
          <w:shd w:val="clear" w:color="auto" w:fill="auto"/>
        </w:rPr>
        <w:t>2、道路、车行道</w:t>
      </w:r>
      <w:r>
        <w:rPr>
          <w:color w:val="auto"/>
          <w:spacing w:val="-105"/>
          <w:highlight w:val="none"/>
          <w:shd w:val="clear" w:color="auto" w:fill="auto"/>
        </w:rPr>
        <w:t xml:space="preserve"> </w:t>
      </w:r>
      <w:r>
        <w:rPr>
          <w:color w:val="auto"/>
          <w:spacing w:val="-1"/>
          <w:highlight w:val="none"/>
          <w:u w:val="single" w:color="auto"/>
          <w:shd w:val="clear" w:color="auto" w:fill="auto"/>
        </w:rPr>
        <w:t xml:space="preserve">  27800  </w:t>
      </w:r>
      <w:r>
        <w:rPr>
          <w:color w:val="auto"/>
          <w:spacing w:val="-97"/>
          <w:highlight w:val="none"/>
          <w:shd w:val="clear" w:color="auto" w:fill="auto"/>
        </w:rPr>
        <w:t xml:space="preserve"> </w:t>
      </w:r>
      <w:r>
        <w:rPr>
          <w:color w:val="auto"/>
          <w:spacing w:val="-1"/>
          <w:highlight w:val="none"/>
          <w:shd w:val="clear" w:color="auto" w:fill="auto"/>
        </w:rPr>
        <w:t>平方米，人行道</w:t>
      </w:r>
      <w:r>
        <w:rPr>
          <w:color w:val="auto"/>
          <w:spacing w:val="-1"/>
          <w:highlight w:val="none"/>
          <w:u w:val="single" w:color="auto"/>
          <w:shd w:val="clear" w:color="auto" w:fill="auto"/>
        </w:rPr>
        <w:t xml:space="preserve">   </w:t>
      </w:r>
      <w:r>
        <w:rPr>
          <w:color w:val="auto"/>
          <w:spacing w:val="-2"/>
          <w:highlight w:val="none"/>
          <w:u w:val="single" w:color="auto"/>
          <w:shd w:val="clear" w:color="auto" w:fill="auto"/>
        </w:rPr>
        <w:t xml:space="preserve">/      </w:t>
      </w:r>
      <w:r>
        <w:rPr>
          <w:color w:val="auto"/>
          <w:spacing w:val="-98"/>
          <w:highlight w:val="none"/>
          <w:shd w:val="clear" w:color="auto" w:fill="auto"/>
        </w:rPr>
        <w:t xml:space="preserve"> </w:t>
      </w:r>
      <w:r>
        <w:rPr>
          <w:color w:val="auto"/>
          <w:spacing w:val="-2"/>
          <w:highlight w:val="none"/>
          <w:shd w:val="clear" w:color="auto" w:fill="auto"/>
        </w:rPr>
        <w:t>平方米；</w:t>
      </w:r>
    </w:p>
    <w:p w14:paraId="0301A811">
      <w:pPr>
        <w:pStyle w:val="2"/>
        <w:spacing w:before="217" w:line="221" w:lineRule="auto"/>
        <w:ind w:left="446"/>
        <w:rPr>
          <w:color w:val="auto"/>
          <w:highlight w:val="none"/>
          <w:shd w:val="clear" w:color="auto" w:fill="auto"/>
        </w:rPr>
      </w:pPr>
      <w:r>
        <w:rPr>
          <w:color w:val="auto"/>
          <w:spacing w:val="-1"/>
          <w:highlight w:val="none"/>
          <w:shd w:val="clear" w:color="auto" w:fill="auto"/>
        </w:rPr>
        <w:t>3、绿化面积</w:t>
      </w:r>
      <w:r>
        <w:rPr>
          <w:color w:val="auto"/>
          <w:spacing w:val="-1"/>
          <w:highlight w:val="none"/>
          <w:u w:val="single" w:color="auto"/>
          <w:shd w:val="clear" w:color="auto" w:fill="auto"/>
        </w:rPr>
        <w:t xml:space="preserve">  43024  </w:t>
      </w:r>
      <w:r>
        <w:rPr>
          <w:color w:val="auto"/>
          <w:spacing w:val="-86"/>
          <w:highlight w:val="none"/>
          <w:shd w:val="clear" w:color="auto" w:fill="auto"/>
        </w:rPr>
        <w:t xml:space="preserve"> </w:t>
      </w:r>
      <w:r>
        <w:rPr>
          <w:color w:val="auto"/>
          <w:spacing w:val="-1"/>
          <w:highlight w:val="none"/>
          <w:shd w:val="clear" w:color="auto" w:fill="auto"/>
        </w:rPr>
        <w:t>平方米，园林建筑小品</w:t>
      </w:r>
      <w:r>
        <w:rPr>
          <w:color w:val="auto"/>
          <w:spacing w:val="-1"/>
          <w:highlight w:val="none"/>
          <w:u w:val="single" w:color="auto"/>
          <w:shd w:val="clear" w:color="auto" w:fill="auto"/>
        </w:rPr>
        <w:t xml:space="preserve">  1  </w:t>
      </w:r>
      <w:r>
        <w:rPr>
          <w:color w:val="auto"/>
          <w:spacing w:val="-95"/>
          <w:highlight w:val="none"/>
          <w:shd w:val="clear" w:color="auto" w:fill="auto"/>
        </w:rPr>
        <w:t xml:space="preserve"> </w:t>
      </w:r>
      <w:r>
        <w:rPr>
          <w:color w:val="auto"/>
          <w:spacing w:val="-1"/>
          <w:highlight w:val="none"/>
          <w:shd w:val="clear" w:color="auto" w:fill="auto"/>
        </w:rPr>
        <w:t>座，水域</w:t>
      </w:r>
      <w:r>
        <w:rPr>
          <w:color w:val="auto"/>
          <w:spacing w:val="-1"/>
          <w:highlight w:val="none"/>
          <w:u w:val="single" w:color="auto"/>
          <w:shd w:val="clear" w:color="auto" w:fill="auto"/>
        </w:rPr>
        <w:t xml:space="preserve">   /   </w:t>
      </w:r>
      <w:r>
        <w:rPr>
          <w:color w:val="auto"/>
          <w:spacing w:val="-98"/>
          <w:highlight w:val="none"/>
          <w:shd w:val="clear" w:color="auto" w:fill="auto"/>
        </w:rPr>
        <w:t xml:space="preserve"> </w:t>
      </w:r>
      <w:r>
        <w:rPr>
          <w:color w:val="auto"/>
          <w:spacing w:val="-1"/>
          <w:highlight w:val="none"/>
          <w:shd w:val="clear" w:color="auto" w:fill="auto"/>
        </w:rPr>
        <w:t>平方米；</w:t>
      </w:r>
    </w:p>
    <w:p w14:paraId="2456B253">
      <w:pPr>
        <w:pStyle w:val="2"/>
        <w:spacing w:before="216" w:line="412" w:lineRule="auto"/>
        <w:ind w:left="30" w:right="105" w:firstLine="410"/>
        <w:rPr>
          <w:color w:val="auto"/>
          <w:highlight w:val="none"/>
          <w:shd w:val="clear" w:color="auto" w:fill="auto"/>
        </w:rPr>
      </w:pPr>
      <w:r>
        <w:rPr>
          <w:color w:val="auto"/>
          <w:spacing w:val="-10"/>
          <w:highlight w:val="none"/>
          <w:shd w:val="clear" w:color="auto" w:fill="auto"/>
        </w:rPr>
        <w:t>4、污水管长</w:t>
      </w:r>
      <w:r>
        <w:rPr>
          <w:color w:val="auto"/>
          <w:spacing w:val="39"/>
          <w:highlight w:val="none"/>
          <w:u w:val="single" w:color="auto"/>
          <w:shd w:val="clear" w:color="auto" w:fill="auto"/>
        </w:rPr>
        <w:t xml:space="preserve"> </w:t>
      </w:r>
      <w:r>
        <w:rPr>
          <w:color w:val="auto"/>
          <w:spacing w:val="-10"/>
          <w:highlight w:val="none"/>
          <w:u w:val="single" w:color="auto"/>
          <w:shd w:val="clear" w:color="auto" w:fill="auto"/>
        </w:rPr>
        <w:t xml:space="preserve">1984 </w:t>
      </w:r>
      <w:r>
        <w:rPr>
          <w:color w:val="auto"/>
          <w:spacing w:val="-10"/>
          <w:highlight w:val="none"/>
          <w:shd w:val="clear" w:color="auto" w:fill="auto"/>
        </w:rPr>
        <w:t>米，污水检查井</w:t>
      </w:r>
      <w:r>
        <w:rPr>
          <w:color w:val="auto"/>
          <w:spacing w:val="-10"/>
          <w:highlight w:val="none"/>
          <w:u w:val="single" w:color="auto"/>
          <w:shd w:val="clear" w:color="auto" w:fill="auto"/>
        </w:rPr>
        <w:t xml:space="preserve">    </w:t>
      </w:r>
      <w:r>
        <w:rPr>
          <w:color w:val="auto"/>
          <w:spacing w:val="-96"/>
          <w:highlight w:val="none"/>
          <w:shd w:val="clear" w:color="auto" w:fill="auto"/>
        </w:rPr>
        <w:t xml:space="preserve"> </w:t>
      </w:r>
      <w:r>
        <w:rPr>
          <w:color w:val="auto"/>
          <w:spacing w:val="-10"/>
          <w:highlight w:val="none"/>
          <w:shd w:val="clear" w:color="auto" w:fill="auto"/>
        </w:rPr>
        <w:t>座；雨水管长</w:t>
      </w:r>
      <w:r>
        <w:rPr>
          <w:color w:val="auto"/>
          <w:spacing w:val="-10"/>
          <w:highlight w:val="none"/>
          <w:u w:val="single" w:color="auto"/>
          <w:shd w:val="clear" w:color="auto" w:fill="auto"/>
        </w:rPr>
        <w:t xml:space="preserve"> 2322</w:t>
      </w:r>
      <w:r>
        <w:rPr>
          <w:color w:val="auto"/>
          <w:spacing w:val="7"/>
          <w:highlight w:val="none"/>
          <w:u w:val="single" w:color="auto"/>
          <w:shd w:val="clear" w:color="auto" w:fill="auto"/>
        </w:rPr>
        <w:t xml:space="preserve"> </w:t>
      </w:r>
      <w:r>
        <w:rPr>
          <w:color w:val="auto"/>
          <w:spacing w:val="-10"/>
          <w:highlight w:val="none"/>
          <w:shd w:val="clear" w:color="auto" w:fill="auto"/>
        </w:rPr>
        <w:t>米，雨水检查井</w:t>
      </w:r>
      <w:r>
        <w:rPr>
          <w:color w:val="auto"/>
          <w:spacing w:val="4"/>
          <w:highlight w:val="none"/>
          <w:u w:val="single" w:color="auto"/>
          <w:shd w:val="clear" w:color="auto" w:fill="auto"/>
        </w:rPr>
        <w:t xml:space="preserve">  </w:t>
      </w:r>
      <w:r>
        <w:rPr>
          <w:color w:val="auto"/>
          <w:spacing w:val="-10"/>
          <w:highlight w:val="none"/>
          <w:u w:val="single" w:color="auto"/>
          <w:shd w:val="clear" w:color="auto" w:fill="auto"/>
        </w:rPr>
        <w:t>/</w:t>
      </w:r>
      <w:r>
        <w:rPr>
          <w:color w:val="auto"/>
          <w:spacing w:val="34"/>
          <w:highlight w:val="none"/>
          <w:u w:val="single" w:color="auto"/>
          <w:shd w:val="clear" w:color="auto" w:fill="auto"/>
        </w:rPr>
        <w:t xml:space="preserve">   </w:t>
      </w:r>
      <w:r>
        <w:rPr>
          <w:color w:val="auto"/>
          <w:spacing w:val="-94"/>
          <w:highlight w:val="none"/>
          <w:shd w:val="clear" w:color="auto" w:fill="auto"/>
        </w:rPr>
        <w:t xml:space="preserve"> </w:t>
      </w:r>
      <w:r>
        <w:rPr>
          <w:color w:val="auto"/>
          <w:spacing w:val="-10"/>
          <w:highlight w:val="none"/>
          <w:shd w:val="clear" w:color="auto" w:fill="auto"/>
        </w:rPr>
        <w:t>座，</w:t>
      </w:r>
      <w:r>
        <w:rPr>
          <w:color w:val="auto"/>
          <w:spacing w:val="-4"/>
          <w:highlight w:val="none"/>
          <w:shd w:val="clear" w:color="auto" w:fill="auto"/>
        </w:rPr>
        <w:t>雨水进水井</w:t>
      </w:r>
      <w:r>
        <w:rPr>
          <w:color w:val="auto"/>
          <w:spacing w:val="-4"/>
          <w:highlight w:val="none"/>
          <w:u w:val="single" w:color="auto"/>
          <w:shd w:val="clear" w:color="auto" w:fill="auto"/>
        </w:rPr>
        <w:t xml:space="preserve">  /   </w:t>
      </w:r>
      <w:r>
        <w:rPr>
          <w:color w:val="auto"/>
          <w:spacing w:val="-82"/>
          <w:highlight w:val="none"/>
          <w:shd w:val="clear" w:color="auto" w:fill="auto"/>
        </w:rPr>
        <w:t xml:space="preserve"> </w:t>
      </w:r>
      <w:r>
        <w:rPr>
          <w:color w:val="auto"/>
          <w:spacing w:val="-4"/>
          <w:highlight w:val="none"/>
          <w:shd w:val="clear" w:color="auto" w:fill="auto"/>
        </w:rPr>
        <w:t>座，化粪池</w:t>
      </w:r>
      <w:r>
        <w:rPr>
          <w:color w:val="auto"/>
          <w:spacing w:val="4"/>
          <w:highlight w:val="none"/>
          <w:u w:val="single" w:color="auto"/>
          <w:shd w:val="clear" w:color="auto" w:fill="auto"/>
        </w:rPr>
        <w:t xml:space="preserve">  </w:t>
      </w:r>
      <w:r>
        <w:rPr>
          <w:color w:val="auto"/>
          <w:spacing w:val="-4"/>
          <w:highlight w:val="none"/>
          <w:u w:val="single" w:color="auto"/>
          <w:shd w:val="clear" w:color="auto" w:fill="auto"/>
        </w:rPr>
        <w:t>0</w:t>
      </w:r>
      <w:r>
        <w:rPr>
          <w:color w:val="auto"/>
          <w:spacing w:val="11"/>
          <w:highlight w:val="none"/>
          <w:u w:val="single" w:color="auto"/>
          <w:shd w:val="clear" w:color="auto" w:fill="auto"/>
        </w:rPr>
        <w:t xml:space="preserve"> </w:t>
      </w:r>
      <w:r>
        <w:rPr>
          <w:color w:val="auto"/>
          <w:spacing w:val="-4"/>
          <w:highlight w:val="none"/>
          <w:shd w:val="clear" w:color="auto" w:fill="auto"/>
        </w:rPr>
        <w:t>座；</w:t>
      </w:r>
    </w:p>
    <w:p w14:paraId="7AC9E147">
      <w:pPr>
        <w:pStyle w:val="2"/>
        <w:spacing w:before="1" w:line="220" w:lineRule="auto"/>
        <w:ind w:left="446"/>
        <w:rPr>
          <w:color w:val="auto"/>
          <w:highlight w:val="none"/>
          <w:shd w:val="clear" w:color="auto" w:fill="auto"/>
        </w:rPr>
      </w:pPr>
      <w:r>
        <w:rPr>
          <w:color w:val="auto"/>
          <w:highlight w:val="none"/>
          <w:shd w:val="clear" w:color="auto" w:fill="auto"/>
        </w:rPr>
        <w:t>5、路灯</w:t>
      </w:r>
      <w:r>
        <w:rPr>
          <w:color w:val="auto"/>
          <w:highlight w:val="none"/>
          <w:u w:val="single" w:color="auto"/>
          <w:shd w:val="clear" w:color="auto" w:fill="auto"/>
        </w:rPr>
        <w:t xml:space="preserve"> / </w:t>
      </w:r>
      <w:r>
        <w:rPr>
          <w:color w:val="auto"/>
          <w:highlight w:val="none"/>
          <w:shd w:val="clear" w:color="auto" w:fill="auto"/>
        </w:rPr>
        <w:t>盏，地灯</w:t>
      </w:r>
      <w:r>
        <w:rPr>
          <w:color w:val="auto"/>
          <w:highlight w:val="none"/>
          <w:u w:val="single" w:color="auto"/>
          <w:shd w:val="clear" w:color="auto" w:fill="auto"/>
        </w:rPr>
        <w:t xml:space="preserve">  /  </w:t>
      </w:r>
      <w:r>
        <w:rPr>
          <w:color w:val="auto"/>
          <w:spacing w:val="-96"/>
          <w:highlight w:val="none"/>
          <w:shd w:val="clear" w:color="auto" w:fill="auto"/>
        </w:rPr>
        <w:t xml:space="preserve"> </w:t>
      </w:r>
      <w:r>
        <w:rPr>
          <w:color w:val="auto"/>
          <w:highlight w:val="none"/>
          <w:shd w:val="clear" w:color="auto" w:fill="auto"/>
        </w:rPr>
        <w:t>盏，草坪灯</w:t>
      </w:r>
      <w:r>
        <w:rPr>
          <w:color w:val="auto"/>
          <w:highlight w:val="none"/>
          <w:u w:val="single" w:color="auto"/>
          <w:shd w:val="clear" w:color="auto" w:fill="auto"/>
        </w:rPr>
        <w:t xml:space="preserve"> / </w:t>
      </w:r>
      <w:r>
        <w:rPr>
          <w:color w:val="auto"/>
          <w:highlight w:val="none"/>
          <w:shd w:val="clear" w:color="auto" w:fill="auto"/>
        </w:rPr>
        <w:t>盏，</w:t>
      </w:r>
      <w:r>
        <w:rPr>
          <w:color w:val="auto"/>
          <w:spacing w:val="-1"/>
          <w:highlight w:val="none"/>
          <w:shd w:val="clear" w:color="auto" w:fill="auto"/>
        </w:rPr>
        <w:t xml:space="preserve">其他照明设施  </w:t>
      </w:r>
      <w:r>
        <w:rPr>
          <w:color w:val="auto"/>
          <w:spacing w:val="-1"/>
          <w:highlight w:val="none"/>
          <w:u w:val="single" w:color="auto"/>
          <w:shd w:val="clear" w:color="auto" w:fill="auto"/>
        </w:rPr>
        <w:t xml:space="preserve"> /           </w:t>
      </w:r>
      <w:r>
        <w:rPr>
          <w:color w:val="auto"/>
          <w:spacing w:val="-1"/>
          <w:highlight w:val="none"/>
          <w:shd w:val="clear" w:color="auto" w:fill="auto"/>
        </w:rPr>
        <w:t>；</w:t>
      </w:r>
    </w:p>
    <w:p w14:paraId="1E04C9B7">
      <w:pPr>
        <w:pStyle w:val="2"/>
        <w:spacing w:before="217" w:line="221" w:lineRule="auto"/>
        <w:ind w:left="444"/>
        <w:rPr>
          <w:color w:val="auto"/>
          <w:highlight w:val="none"/>
          <w:shd w:val="clear" w:color="auto" w:fill="auto"/>
        </w:rPr>
      </w:pPr>
      <w:r>
        <w:rPr>
          <w:color w:val="auto"/>
          <w:highlight w:val="none"/>
          <w:shd w:val="clear" w:color="auto" w:fill="auto"/>
        </w:rPr>
        <w:t>6、垃圾箱</w:t>
      </w:r>
      <w:r>
        <w:rPr>
          <w:color w:val="auto"/>
          <w:highlight w:val="none"/>
          <w:u w:val="single" w:color="auto"/>
          <w:shd w:val="clear" w:color="auto" w:fill="auto"/>
        </w:rPr>
        <w:t xml:space="preserve"> / </w:t>
      </w:r>
      <w:r>
        <w:rPr>
          <w:color w:val="auto"/>
          <w:highlight w:val="none"/>
          <w:shd w:val="clear" w:color="auto" w:fill="auto"/>
        </w:rPr>
        <w:t>个，果皮箱</w:t>
      </w:r>
      <w:r>
        <w:rPr>
          <w:color w:val="auto"/>
          <w:highlight w:val="none"/>
          <w:u w:val="single" w:color="auto"/>
          <w:shd w:val="clear" w:color="auto" w:fill="auto"/>
        </w:rPr>
        <w:t xml:space="preserve"> / </w:t>
      </w:r>
      <w:r>
        <w:rPr>
          <w:color w:val="auto"/>
          <w:highlight w:val="none"/>
          <w:shd w:val="clear" w:color="auto" w:fill="auto"/>
        </w:rPr>
        <w:t>个，垃圾房（或垃圾中转站）建筑面积</w:t>
      </w:r>
      <w:r>
        <w:rPr>
          <w:color w:val="auto"/>
          <w:spacing w:val="-1"/>
          <w:highlight w:val="none"/>
          <w:u w:val="single" w:color="auto"/>
          <w:shd w:val="clear" w:color="auto" w:fill="auto"/>
        </w:rPr>
        <w:t xml:space="preserve">    /   </w:t>
      </w:r>
      <w:r>
        <w:rPr>
          <w:color w:val="auto"/>
          <w:spacing w:val="-97"/>
          <w:highlight w:val="none"/>
          <w:shd w:val="clear" w:color="auto" w:fill="auto"/>
        </w:rPr>
        <w:t xml:space="preserve"> </w:t>
      </w:r>
      <w:r>
        <w:rPr>
          <w:color w:val="auto"/>
          <w:spacing w:val="-1"/>
          <w:highlight w:val="none"/>
          <w:shd w:val="clear" w:color="auto" w:fill="auto"/>
        </w:rPr>
        <w:t>平方米；</w:t>
      </w:r>
    </w:p>
    <w:p w14:paraId="1FE38978">
      <w:pPr>
        <w:pStyle w:val="2"/>
        <w:spacing w:before="216" w:line="221" w:lineRule="auto"/>
        <w:ind w:left="447"/>
        <w:rPr>
          <w:color w:val="auto"/>
          <w:highlight w:val="none"/>
          <w:shd w:val="clear" w:color="auto" w:fill="auto"/>
        </w:rPr>
      </w:pPr>
      <w:r>
        <w:rPr>
          <w:color w:val="auto"/>
          <w:spacing w:val="-2"/>
          <w:highlight w:val="none"/>
          <w:shd w:val="clear" w:color="auto" w:fill="auto"/>
        </w:rPr>
        <w:t>7、体育设施</w:t>
      </w:r>
      <w:r>
        <w:rPr>
          <w:color w:val="auto"/>
          <w:spacing w:val="-2"/>
          <w:highlight w:val="none"/>
          <w:u w:val="single" w:color="auto"/>
          <w:shd w:val="clear" w:color="auto" w:fill="auto"/>
        </w:rPr>
        <w:t xml:space="preserve">        标准体育场（400</w:t>
      </w:r>
      <w:r>
        <w:rPr>
          <w:color w:val="auto"/>
          <w:spacing w:val="-43"/>
          <w:highlight w:val="none"/>
          <w:u w:val="single" w:color="auto"/>
          <w:shd w:val="clear" w:color="auto" w:fill="auto"/>
        </w:rPr>
        <w:t xml:space="preserve"> </w:t>
      </w:r>
      <w:r>
        <w:rPr>
          <w:color w:val="auto"/>
          <w:spacing w:val="-2"/>
          <w:highlight w:val="none"/>
          <w:u w:val="single" w:color="auto"/>
          <w:shd w:val="clear" w:color="auto" w:fill="auto"/>
        </w:rPr>
        <w:t>米跑道</w:t>
      </w:r>
      <w:r>
        <w:rPr>
          <w:color w:val="auto"/>
          <w:spacing w:val="14"/>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21"/>
          <w:highlight w:val="none"/>
          <w:u w:val="single" w:color="auto"/>
          <w:shd w:val="clear" w:color="auto" w:fill="auto"/>
        </w:rPr>
        <w:t xml:space="preserve"> </w:t>
      </w:r>
      <w:r>
        <w:rPr>
          <w:color w:val="auto"/>
          <w:spacing w:val="-2"/>
          <w:highlight w:val="none"/>
          <w:u w:val="single" w:color="auto"/>
          <w:shd w:val="clear" w:color="auto" w:fill="auto"/>
        </w:rPr>
        <w:t>1</w:t>
      </w:r>
      <w:r>
        <w:rPr>
          <w:color w:val="auto"/>
          <w:spacing w:val="-44"/>
          <w:highlight w:val="none"/>
          <w:u w:val="single" w:color="auto"/>
          <w:shd w:val="clear" w:color="auto" w:fill="auto"/>
        </w:rPr>
        <w:t xml:space="preserve"> </w:t>
      </w:r>
      <w:r>
        <w:rPr>
          <w:color w:val="auto"/>
          <w:spacing w:val="-2"/>
          <w:highlight w:val="none"/>
          <w:u w:val="single" w:color="auto"/>
          <w:shd w:val="clear" w:color="auto" w:fill="auto"/>
        </w:rPr>
        <w:t xml:space="preserve">个     </w:t>
      </w:r>
      <w:r>
        <w:rPr>
          <w:color w:val="auto"/>
          <w:spacing w:val="-3"/>
          <w:highlight w:val="none"/>
          <w:u w:val="single" w:color="auto"/>
          <w:shd w:val="clear" w:color="auto" w:fill="auto"/>
        </w:rPr>
        <w:t xml:space="preserve">   </w:t>
      </w:r>
      <w:r>
        <w:rPr>
          <w:color w:val="auto"/>
          <w:spacing w:val="-3"/>
          <w:highlight w:val="none"/>
          <w:shd w:val="clear" w:color="auto" w:fill="auto"/>
        </w:rPr>
        <w:t>；</w:t>
      </w:r>
    </w:p>
    <w:p w14:paraId="0171CC2A">
      <w:pPr>
        <w:pStyle w:val="2"/>
        <w:spacing w:before="217" w:line="221" w:lineRule="auto"/>
        <w:ind w:left="443"/>
        <w:rPr>
          <w:color w:val="auto"/>
          <w:highlight w:val="none"/>
          <w:shd w:val="clear" w:color="auto" w:fill="auto"/>
        </w:rPr>
      </w:pPr>
      <w:r>
        <w:rPr>
          <w:color w:val="auto"/>
          <w:spacing w:val="-1"/>
          <w:highlight w:val="none"/>
          <w:shd w:val="clear" w:color="auto" w:fill="auto"/>
        </w:rPr>
        <w:t>8、休闲设施</w:t>
      </w:r>
      <w:r>
        <w:rPr>
          <w:color w:val="auto"/>
          <w:spacing w:val="-1"/>
          <w:highlight w:val="none"/>
          <w:u w:val="single" w:color="auto"/>
          <w:shd w:val="clear" w:color="auto" w:fill="auto"/>
        </w:rPr>
        <w:t xml:space="preserve">           景观喷水池</w:t>
      </w:r>
      <w:r>
        <w:rPr>
          <w:color w:val="auto"/>
          <w:spacing w:val="-26"/>
          <w:highlight w:val="none"/>
          <w:u w:val="single" w:color="auto"/>
          <w:shd w:val="clear" w:color="auto" w:fill="auto"/>
        </w:rPr>
        <w:t xml:space="preserve"> </w:t>
      </w:r>
      <w:r>
        <w:rPr>
          <w:color w:val="auto"/>
          <w:spacing w:val="-1"/>
          <w:highlight w:val="none"/>
          <w:u w:val="single" w:color="auto"/>
          <w:shd w:val="clear" w:color="auto" w:fill="auto"/>
        </w:rPr>
        <w:t>500</w:t>
      </w:r>
      <w:r>
        <w:rPr>
          <w:color w:val="auto"/>
          <w:spacing w:val="-46"/>
          <w:highlight w:val="none"/>
          <w:u w:val="single" w:color="auto"/>
          <w:shd w:val="clear" w:color="auto" w:fill="auto"/>
        </w:rPr>
        <w:t xml:space="preserve"> </w:t>
      </w:r>
      <w:r>
        <w:rPr>
          <w:color w:val="auto"/>
          <w:spacing w:val="-1"/>
          <w:highlight w:val="none"/>
          <w:u w:val="single" w:color="auto"/>
          <w:shd w:val="clear" w:color="auto" w:fill="auto"/>
        </w:rPr>
        <w:t xml:space="preserve">平方米            </w:t>
      </w:r>
      <w:r>
        <w:rPr>
          <w:color w:val="auto"/>
          <w:spacing w:val="-1"/>
          <w:highlight w:val="none"/>
          <w:shd w:val="clear" w:color="auto" w:fill="auto"/>
        </w:rPr>
        <w:t>；</w:t>
      </w:r>
    </w:p>
    <w:p w14:paraId="61D0F4A6">
      <w:pPr>
        <w:pStyle w:val="2"/>
        <w:spacing w:before="218" w:line="413" w:lineRule="auto"/>
        <w:ind w:left="27" w:right="55" w:firstLine="415"/>
        <w:rPr>
          <w:color w:val="auto"/>
          <w:highlight w:val="none"/>
          <w:shd w:val="clear" w:color="auto" w:fill="auto"/>
        </w:rPr>
      </w:pPr>
      <w:r>
        <w:rPr>
          <w:color w:val="auto"/>
          <w:spacing w:val="-2"/>
          <w:highlight w:val="none"/>
          <w:shd w:val="clear" w:color="auto" w:fill="auto"/>
        </w:rPr>
        <w:t>9、停车场：室内停车场</w:t>
      </w:r>
      <w:r>
        <w:rPr>
          <w:color w:val="auto"/>
          <w:spacing w:val="-104"/>
          <w:highlight w:val="none"/>
          <w:shd w:val="clear" w:color="auto" w:fill="auto"/>
        </w:rPr>
        <w:t xml:space="preserve"> </w:t>
      </w:r>
      <w:r>
        <w:rPr>
          <w:color w:val="auto"/>
          <w:spacing w:val="-2"/>
          <w:highlight w:val="none"/>
          <w:u w:val="single" w:color="auto"/>
          <w:shd w:val="clear" w:color="auto" w:fill="auto"/>
        </w:rPr>
        <w:t xml:space="preserve">  2  </w:t>
      </w:r>
      <w:r>
        <w:rPr>
          <w:color w:val="auto"/>
          <w:spacing w:val="-97"/>
          <w:highlight w:val="none"/>
          <w:shd w:val="clear" w:color="auto" w:fill="auto"/>
        </w:rPr>
        <w:t xml:space="preserve"> </w:t>
      </w:r>
      <w:r>
        <w:rPr>
          <w:color w:val="auto"/>
          <w:spacing w:val="-2"/>
          <w:highlight w:val="none"/>
          <w:shd w:val="clear" w:color="auto" w:fill="auto"/>
        </w:rPr>
        <w:t>个</w:t>
      </w:r>
      <w:r>
        <w:rPr>
          <w:b/>
          <w:bCs/>
          <w:color w:val="auto"/>
          <w:spacing w:val="-2"/>
          <w:highlight w:val="none"/>
          <w:shd w:val="clear" w:color="auto" w:fill="auto"/>
        </w:rPr>
        <w:t>（分</w:t>
      </w:r>
      <w:r>
        <w:rPr>
          <w:b/>
          <w:bCs/>
          <w:color w:val="auto"/>
          <w:spacing w:val="-3"/>
          <w:highlight w:val="none"/>
          <w:shd w:val="clear" w:color="auto" w:fill="auto"/>
        </w:rPr>
        <w:t>楼描述</w:t>
      </w:r>
      <w:r>
        <w:rPr>
          <w:b/>
          <w:bCs/>
          <w:color w:val="auto"/>
          <w:spacing w:val="-9"/>
          <w:highlight w:val="none"/>
          <w:shd w:val="clear" w:color="auto" w:fill="auto"/>
        </w:rPr>
        <w:t>）</w:t>
      </w:r>
      <w:r>
        <w:rPr>
          <w:color w:val="auto"/>
          <w:spacing w:val="-9"/>
          <w:highlight w:val="none"/>
          <w:shd w:val="clear" w:color="auto" w:fill="auto"/>
        </w:rPr>
        <w:t>，</w:t>
      </w:r>
      <w:r>
        <w:rPr>
          <w:color w:val="auto"/>
          <w:spacing w:val="-3"/>
          <w:highlight w:val="none"/>
          <w:shd w:val="clear" w:color="auto" w:fill="auto"/>
        </w:rPr>
        <w:t>面积共</w:t>
      </w:r>
      <w:r>
        <w:rPr>
          <w:color w:val="auto"/>
          <w:spacing w:val="-3"/>
          <w:highlight w:val="none"/>
          <w:u w:val="single" w:color="auto"/>
          <w:shd w:val="clear" w:color="auto" w:fill="auto"/>
        </w:rPr>
        <w:t xml:space="preserve"> 3600 </w:t>
      </w:r>
      <w:r>
        <w:rPr>
          <w:color w:val="auto"/>
          <w:spacing w:val="-3"/>
          <w:highlight w:val="none"/>
          <w:shd w:val="clear" w:color="auto" w:fill="auto"/>
        </w:rPr>
        <w:t>平方米，停车位</w:t>
      </w:r>
      <w:r>
        <w:rPr>
          <w:color w:val="auto"/>
          <w:spacing w:val="-3"/>
          <w:highlight w:val="none"/>
          <w:u w:val="single" w:color="auto"/>
          <w:shd w:val="clear" w:color="auto" w:fill="auto"/>
        </w:rPr>
        <w:t xml:space="preserve"> /  </w:t>
      </w:r>
      <w:r>
        <w:rPr>
          <w:color w:val="auto"/>
          <w:spacing w:val="-96"/>
          <w:highlight w:val="none"/>
          <w:shd w:val="clear" w:color="auto" w:fill="auto"/>
        </w:rPr>
        <w:t xml:space="preserve"> </w:t>
      </w:r>
      <w:r>
        <w:rPr>
          <w:color w:val="auto"/>
          <w:spacing w:val="-3"/>
          <w:highlight w:val="none"/>
          <w:shd w:val="clear" w:color="auto" w:fill="auto"/>
        </w:rPr>
        <w:t>个；</w:t>
      </w:r>
      <w:r>
        <w:rPr>
          <w:color w:val="auto"/>
          <w:spacing w:val="-2"/>
          <w:highlight w:val="none"/>
          <w:shd w:val="clear" w:color="auto" w:fill="auto"/>
        </w:rPr>
        <w:t>露天专用停车场</w:t>
      </w:r>
      <w:r>
        <w:rPr>
          <w:color w:val="auto"/>
          <w:spacing w:val="45"/>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27"/>
          <w:highlight w:val="none"/>
          <w:u w:val="single" w:color="auto"/>
          <w:shd w:val="clear" w:color="auto" w:fill="auto"/>
        </w:rPr>
        <w:t xml:space="preserve">  </w:t>
      </w:r>
      <w:r>
        <w:rPr>
          <w:color w:val="auto"/>
          <w:spacing w:val="-97"/>
          <w:highlight w:val="none"/>
          <w:shd w:val="clear" w:color="auto" w:fill="auto"/>
        </w:rPr>
        <w:t xml:space="preserve"> </w:t>
      </w:r>
      <w:r>
        <w:rPr>
          <w:color w:val="auto"/>
          <w:spacing w:val="-2"/>
          <w:highlight w:val="none"/>
          <w:shd w:val="clear" w:color="auto" w:fill="auto"/>
        </w:rPr>
        <w:t>个，占地面积共</w:t>
      </w:r>
      <w:r>
        <w:rPr>
          <w:color w:val="auto"/>
          <w:spacing w:val="32"/>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27"/>
          <w:highlight w:val="none"/>
          <w:u w:val="single" w:color="auto"/>
          <w:shd w:val="clear" w:color="auto" w:fill="auto"/>
        </w:rPr>
        <w:t xml:space="preserve">   </w:t>
      </w:r>
      <w:r>
        <w:rPr>
          <w:color w:val="auto"/>
          <w:spacing w:val="-97"/>
          <w:highlight w:val="none"/>
          <w:shd w:val="clear" w:color="auto" w:fill="auto"/>
        </w:rPr>
        <w:t xml:space="preserve"> </w:t>
      </w:r>
      <w:r>
        <w:rPr>
          <w:color w:val="auto"/>
          <w:spacing w:val="-2"/>
          <w:highlight w:val="none"/>
          <w:shd w:val="clear" w:color="auto" w:fill="auto"/>
        </w:rPr>
        <w:t>平方米，停车位</w:t>
      </w:r>
      <w:r>
        <w:rPr>
          <w:color w:val="auto"/>
          <w:spacing w:val="30"/>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27"/>
          <w:highlight w:val="none"/>
          <w:u w:val="single" w:color="auto"/>
          <w:shd w:val="clear" w:color="auto" w:fill="auto"/>
        </w:rPr>
        <w:t xml:space="preserve">  </w:t>
      </w:r>
      <w:r>
        <w:rPr>
          <w:color w:val="auto"/>
          <w:spacing w:val="-96"/>
          <w:highlight w:val="none"/>
          <w:shd w:val="clear" w:color="auto" w:fill="auto"/>
        </w:rPr>
        <w:t xml:space="preserve"> </w:t>
      </w:r>
      <w:r>
        <w:rPr>
          <w:color w:val="auto"/>
          <w:spacing w:val="-2"/>
          <w:highlight w:val="none"/>
          <w:shd w:val="clear" w:color="auto" w:fill="auto"/>
        </w:rPr>
        <w:t>位，露天零散停车位</w:t>
      </w:r>
      <w:r>
        <w:rPr>
          <w:color w:val="auto"/>
          <w:spacing w:val="33"/>
          <w:highlight w:val="none"/>
          <w:u w:val="single" w:color="auto"/>
          <w:shd w:val="clear" w:color="auto" w:fill="auto"/>
        </w:rPr>
        <w:t xml:space="preserve"> </w:t>
      </w:r>
      <w:r>
        <w:rPr>
          <w:color w:val="auto"/>
          <w:spacing w:val="-2"/>
          <w:highlight w:val="none"/>
          <w:u w:val="single" w:color="auto"/>
          <w:shd w:val="clear" w:color="auto" w:fill="auto"/>
        </w:rPr>
        <w:t>/</w:t>
      </w:r>
    </w:p>
    <w:p w14:paraId="5A1969AA">
      <w:pPr>
        <w:spacing w:line="413" w:lineRule="auto"/>
        <w:rPr>
          <w:color w:val="auto"/>
          <w:highlight w:val="none"/>
          <w:shd w:val="clear" w:color="auto" w:fill="auto"/>
        </w:rPr>
        <w:sectPr>
          <w:pgSz w:w="11907" w:h="16839"/>
          <w:pgMar w:top="1431" w:right="1740" w:bottom="0" w:left="1785" w:header="0" w:footer="0" w:gutter="0"/>
          <w:cols w:space="720" w:num="1"/>
        </w:sectPr>
      </w:pPr>
    </w:p>
    <w:p w14:paraId="40B87FDB">
      <w:pPr>
        <w:pStyle w:val="2"/>
        <w:spacing w:before="136" w:line="221" w:lineRule="auto"/>
        <w:ind w:left="22"/>
        <w:rPr>
          <w:color w:val="auto"/>
          <w:highlight w:val="none"/>
          <w:shd w:val="clear" w:color="auto" w:fill="auto"/>
        </w:rPr>
      </w:pPr>
      <w:r>
        <w:rPr>
          <w:color w:val="auto"/>
          <w:spacing w:val="-1"/>
          <w:highlight w:val="none"/>
          <w:shd w:val="clear" w:color="auto" w:fill="auto"/>
        </w:rPr>
        <w:t>个；自行车停车位：自行车停放设在/ 。</w:t>
      </w:r>
    </w:p>
    <w:p w14:paraId="15E5E700">
      <w:pPr>
        <w:pStyle w:val="2"/>
        <w:spacing w:before="218" w:line="411" w:lineRule="auto"/>
        <w:ind w:left="22" w:right="21" w:firstLine="435"/>
        <w:rPr>
          <w:color w:val="auto"/>
          <w:highlight w:val="none"/>
          <w:shd w:val="clear" w:color="auto" w:fill="auto"/>
        </w:rPr>
      </w:pPr>
      <w:r>
        <w:rPr>
          <w:color w:val="auto"/>
          <w:spacing w:val="-4"/>
          <w:highlight w:val="none"/>
          <w:shd w:val="clear" w:color="auto" w:fill="auto"/>
        </w:rPr>
        <w:t>10、电梯</w:t>
      </w:r>
      <w:r>
        <w:rPr>
          <w:color w:val="auto"/>
          <w:spacing w:val="-4"/>
          <w:highlight w:val="none"/>
          <w:u w:val="single" w:color="auto"/>
          <w:shd w:val="clear" w:color="auto" w:fill="auto"/>
        </w:rPr>
        <w:t xml:space="preserve"> 21  </w:t>
      </w:r>
      <w:r>
        <w:rPr>
          <w:color w:val="auto"/>
          <w:spacing w:val="-79"/>
          <w:highlight w:val="none"/>
          <w:shd w:val="clear" w:color="auto" w:fill="auto"/>
        </w:rPr>
        <w:t xml:space="preserve"> </w:t>
      </w:r>
      <w:r>
        <w:rPr>
          <w:color w:val="auto"/>
          <w:spacing w:val="-4"/>
          <w:highlight w:val="none"/>
          <w:shd w:val="clear" w:color="auto" w:fill="auto"/>
        </w:rPr>
        <w:t>台，功率</w:t>
      </w:r>
      <w:r>
        <w:rPr>
          <w:color w:val="auto"/>
          <w:spacing w:val="7"/>
          <w:highlight w:val="none"/>
          <w:u w:val="single" w:color="auto"/>
          <w:shd w:val="clear" w:color="auto" w:fill="auto"/>
        </w:rPr>
        <w:t xml:space="preserve">   </w:t>
      </w:r>
      <w:r>
        <w:rPr>
          <w:color w:val="auto"/>
          <w:spacing w:val="-4"/>
          <w:highlight w:val="none"/>
          <w:u w:val="single" w:color="auto"/>
          <w:shd w:val="clear" w:color="auto" w:fill="auto"/>
        </w:rPr>
        <w:t xml:space="preserve">/ </w:t>
      </w:r>
      <w:r>
        <w:rPr>
          <w:color w:val="auto"/>
          <w:spacing w:val="-4"/>
          <w:highlight w:val="none"/>
          <w:shd w:val="clear" w:color="auto" w:fill="auto"/>
        </w:rPr>
        <w:t>千瓦，品牌型号</w:t>
      </w:r>
      <w:r>
        <w:rPr>
          <w:color w:val="auto"/>
          <w:spacing w:val="8"/>
          <w:highlight w:val="none"/>
          <w:u w:val="single" w:color="auto"/>
          <w:shd w:val="clear" w:color="auto" w:fill="auto"/>
        </w:rPr>
        <w:t xml:space="preserve">   </w:t>
      </w:r>
      <w:r>
        <w:rPr>
          <w:color w:val="auto"/>
          <w:spacing w:val="-4"/>
          <w:highlight w:val="none"/>
          <w:u w:val="single" w:color="auto"/>
          <w:shd w:val="clear" w:color="auto" w:fill="auto"/>
        </w:rPr>
        <w:t>/</w:t>
      </w:r>
      <w:r>
        <w:rPr>
          <w:color w:val="auto"/>
          <w:spacing w:val="4"/>
          <w:highlight w:val="none"/>
          <w:u w:val="single" w:color="auto"/>
          <w:shd w:val="clear" w:color="auto" w:fill="auto"/>
        </w:rPr>
        <w:t xml:space="preserve">   </w:t>
      </w:r>
      <w:r>
        <w:rPr>
          <w:color w:val="auto"/>
          <w:spacing w:val="-4"/>
          <w:highlight w:val="none"/>
          <w:shd w:val="clear" w:color="auto" w:fill="auto"/>
        </w:rPr>
        <w:t>，启</w:t>
      </w:r>
      <w:r>
        <w:rPr>
          <w:color w:val="auto"/>
          <w:spacing w:val="-5"/>
          <w:highlight w:val="none"/>
          <w:shd w:val="clear" w:color="auto" w:fill="auto"/>
        </w:rPr>
        <w:t>用时间</w:t>
      </w:r>
      <w:r>
        <w:rPr>
          <w:color w:val="auto"/>
          <w:spacing w:val="-103"/>
          <w:highlight w:val="none"/>
          <w:shd w:val="clear" w:color="auto" w:fill="auto"/>
        </w:rPr>
        <w:t xml:space="preserve"> </w:t>
      </w:r>
      <w:r>
        <w:rPr>
          <w:color w:val="auto"/>
          <w:spacing w:val="7"/>
          <w:highlight w:val="none"/>
          <w:u w:val="single" w:color="auto"/>
          <w:shd w:val="clear" w:color="auto" w:fill="auto"/>
        </w:rPr>
        <w:t xml:space="preserve">    </w:t>
      </w:r>
      <w:r>
        <w:rPr>
          <w:color w:val="auto"/>
          <w:spacing w:val="-5"/>
          <w:highlight w:val="none"/>
          <w:u w:val="single" w:color="auto"/>
          <w:shd w:val="clear" w:color="auto" w:fill="auto"/>
        </w:rPr>
        <w:t>/</w:t>
      </w:r>
      <w:r>
        <w:rPr>
          <w:color w:val="auto"/>
          <w:spacing w:val="5"/>
          <w:highlight w:val="none"/>
          <w:u w:val="single" w:color="auto"/>
          <w:shd w:val="clear" w:color="auto" w:fill="auto"/>
        </w:rPr>
        <w:t xml:space="preserve">   </w:t>
      </w:r>
      <w:r>
        <w:rPr>
          <w:color w:val="auto"/>
          <w:spacing w:val="-76"/>
          <w:highlight w:val="none"/>
          <w:shd w:val="clear" w:color="auto" w:fill="auto"/>
        </w:rPr>
        <w:t xml:space="preserve"> </w:t>
      </w:r>
      <w:r>
        <w:rPr>
          <w:color w:val="auto"/>
          <w:spacing w:val="-24"/>
          <w:highlight w:val="none"/>
          <w:shd w:val="clear" w:color="auto" w:fill="auto"/>
        </w:rPr>
        <w:t>；</w:t>
      </w:r>
      <w:r>
        <w:rPr>
          <w:b/>
          <w:bCs/>
          <w:color w:val="auto"/>
          <w:spacing w:val="-24"/>
          <w:highlight w:val="none"/>
          <w:shd w:val="clear" w:color="auto" w:fill="auto"/>
        </w:rPr>
        <w:t>（</w:t>
      </w:r>
      <w:r>
        <w:rPr>
          <w:b/>
          <w:bCs/>
          <w:color w:val="auto"/>
          <w:spacing w:val="-5"/>
          <w:highlight w:val="none"/>
          <w:shd w:val="clear" w:color="auto" w:fill="auto"/>
        </w:rPr>
        <w:t>分楼描</w:t>
      </w:r>
      <w:r>
        <w:rPr>
          <w:b/>
          <w:bCs/>
          <w:color w:val="auto"/>
          <w:spacing w:val="-8"/>
          <w:highlight w:val="none"/>
          <w:shd w:val="clear" w:color="auto" w:fill="auto"/>
        </w:rPr>
        <w:t>述）</w:t>
      </w:r>
    </w:p>
    <w:p w14:paraId="4CD03D67">
      <w:pPr>
        <w:pStyle w:val="2"/>
        <w:spacing w:line="411" w:lineRule="auto"/>
        <w:ind w:left="23" w:right="7" w:firstLine="434"/>
        <w:rPr>
          <w:color w:val="auto"/>
          <w:highlight w:val="none"/>
          <w:shd w:val="clear" w:color="auto" w:fill="auto"/>
        </w:rPr>
      </w:pPr>
      <w:r>
        <w:rPr>
          <w:color w:val="auto"/>
          <w:spacing w:val="-3"/>
          <w:highlight w:val="none"/>
          <w:shd w:val="clear" w:color="auto" w:fill="auto"/>
        </w:rPr>
        <w:t>11、配电房变压器</w:t>
      </w:r>
      <w:r>
        <w:rPr>
          <w:color w:val="auto"/>
          <w:spacing w:val="-104"/>
          <w:highlight w:val="none"/>
          <w:shd w:val="clear" w:color="auto" w:fill="auto"/>
        </w:rPr>
        <w:t xml:space="preserve"> </w:t>
      </w:r>
      <w:r>
        <w:rPr>
          <w:color w:val="auto"/>
          <w:spacing w:val="-3"/>
          <w:highlight w:val="none"/>
          <w:u w:val="single" w:color="auto"/>
          <w:shd w:val="clear" w:color="auto" w:fill="auto"/>
        </w:rPr>
        <w:t xml:space="preserve">  4 </w:t>
      </w:r>
      <w:r>
        <w:rPr>
          <w:color w:val="auto"/>
          <w:spacing w:val="-3"/>
          <w:highlight w:val="none"/>
          <w:shd w:val="clear" w:color="auto" w:fill="auto"/>
        </w:rPr>
        <w:t>台，容量共</w:t>
      </w:r>
      <w:r>
        <w:rPr>
          <w:color w:val="auto"/>
          <w:spacing w:val="-3"/>
          <w:highlight w:val="none"/>
          <w:u w:val="single" w:color="auto"/>
          <w:shd w:val="clear" w:color="auto" w:fill="auto"/>
        </w:rPr>
        <w:t xml:space="preserve">  5700  </w:t>
      </w:r>
      <w:r>
        <w:rPr>
          <w:color w:val="auto"/>
          <w:spacing w:val="-97"/>
          <w:highlight w:val="none"/>
          <w:shd w:val="clear" w:color="auto" w:fill="auto"/>
        </w:rPr>
        <w:t xml:space="preserve"> </w:t>
      </w:r>
      <w:r>
        <w:rPr>
          <w:color w:val="auto"/>
          <w:spacing w:val="-3"/>
          <w:highlight w:val="none"/>
          <w:shd w:val="clear" w:color="auto" w:fill="auto"/>
        </w:rPr>
        <w:t>千瓦，品牌型号</w:t>
      </w:r>
      <w:r>
        <w:rPr>
          <w:color w:val="auto"/>
          <w:spacing w:val="3"/>
          <w:highlight w:val="none"/>
          <w:u w:val="single" w:color="auto"/>
          <w:shd w:val="clear" w:color="auto" w:fill="auto"/>
        </w:rPr>
        <w:t xml:space="preserve">  </w:t>
      </w:r>
      <w:r>
        <w:rPr>
          <w:color w:val="auto"/>
          <w:spacing w:val="-3"/>
          <w:highlight w:val="none"/>
          <w:u w:val="single" w:color="auto"/>
          <w:shd w:val="clear" w:color="auto" w:fill="auto"/>
        </w:rPr>
        <w:t>/</w:t>
      </w:r>
      <w:r>
        <w:rPr>
          <w:color w:val="auto"/>
          <w:spacing w:val="52"/>
          <w:highlight w:val="none"/>
          <w:u w:val="single" w:color="auto"/>
          <w:shd w:val="clear" w:color="auto" w:fill="auto"/>
        </w:rPr>
        <w:t xml:space="preserve">  </w:t>
      </w:r>
      <w:r>
        <w:rPr>
          <w:color w:val="auto"/>
          <w:spacing w:val="-4"/>
          <w:highlight w:val="none"/>
          <w:shd w:val="clear" w:color="auto" w:fill="auto"/>
        </w:rPr>
        <w:t>，启用时间</w:t>
      </w:r>
      <w:r>
        <w:rPr>
          <w:color w:val="auto"/>
          <w:spacing w:val="2"/>
          <w:highlight w:val="none"/>
          <w:u w:val="single" w:color="auto"/>
          <w:shd w:val="clear" w:color="auto" w:fill="auto"/>
        </w:rPr>
        <w:t xml:space="preserve">    </w:t>
      </w:r>
      <w:r>
        <w:rPr>
          <w:color w:val="auto"/>
          <w:spacing w:val="-4"/>
          <w:highlight w:val="none"/>
          <w:u w:val="single" w:color="auto"/>
          <w:shd w:val="clear" w:color="auto" w:fill="auto"/>
        </w:rPr>
        <w:t>2005</w:t>
      </w:r>
      <w:r>
        <w:rPr>
          <w:color w:val="auto"/>
          <w:spacing w:val="-1"/>
          <w:highlight w:val="none"/>
          <w:u w:val="single" w:color="auto"/>
          <w:shd w:val="clear" w:color="auto" w:fill="auto"/>
        </w:rPr>
        <w:t xml:space="preserve">年   </w:t>
      </w:r>
      <w:r>
        <w:rPr>
          <w:color w:val="auto"/>
          <w:spacing w:val="-1"/>
          <w:highlight w:val="none"/>
          <w:shd w:val="clear" w:color="auto" w:fill="auto"/>
        </w:rPr>
        <w:t>；发电机组功率</w:t>
      </w:r>
      <w:r>
        <w:rPr>
          <w:color w:val="auto"/>
          <w:spacing w:val="-105"/>
          <w:highlight w:val="none"/>
          <w:shd w:val="clear" w:color="auto" w:fill="auto"/>
        </w:rPr>
        <w:t xml:space="preserve"> </w:t>
      </w:r>
      <w:r>
        <w:rPr>
          <w:color w:val="auto"/>
          <w:spacing w:val="-1"/>
          <w:highlight w:val="none"/>
          <w:u w:val="single" w:color="auto"/>
          <w:shd w:val="clear" w:color="auto" w:fill="auto"/>
        </w:rPr>
        <w:t xml:space="preserve">    10KV  </w:t>
      </w:r>
      <w:r>
        <w:rPr>
          <w:color w:val="auto"/>
          <w:spacing w:val="-97"/>
          <w:highlight w:val="none"/>
          <w:shd w:val="clear" w:color="auto" w:fill="auto"/>
        </w:rPr>
        <w:t xml:space="preserve"> </w:t>
      </w:r>
      <w:r>
        <w:rPr>
          <w:color w:val="auto"/>
          <w:spacing w:val="-1"/>
          <w:highlight w:val="none"/>
          <w:shd w:val="clear" w:color="auto" w:fill="auto"/>
        </w:rPr>
        <w:t>千瓦，品牌型号</w:t>
      </w:r>
      <w:r>
        <w:rPr>
          <w:color w:val="auto"/>
          <w:spacing w:val="-1"/>
          <w:highlight w:val="none"/>
          <w:u w:val="single" w:color="auto"/>
          <w:shd w:val="clear" w:color="auto" w:fill="auto"/>
        </w:rPr>
        <w:t xml:space="preserve">   /  </w:t>
      </w:r>
      <w:r>
        <w:rPr>
          <w:color w:val="auto"/>
          <w:spacing w:val="-78"/>
          <w:highlight w:val="none"/>
          <w:shd w:val="clear" w:color="auto" w:fill="auto"/>
        </w:rPr>
        <w:t xml:space="preserve"> </w:t>
      </w:r>
      <w:r>
        <w:rPr>
          <w:color w:val="auto"/>
          <w:spacing w:val="-1"/>
          <w:highlight w:val="none"/>
          <w:shd w:val="clear" w:color="auto" w:fill="auto"/>
        </w:rPr>
        <w:t>；启用时间</w:t>
      </w:r>
      <w:r>
        <w:rPr>
          <w:color w:val="auto"/>
          <w:spacing w:val="-1"/>
          <w:highlight w:val="none"/>
          <w:u w:val="single" w:color="auto"/>
          <w:shd w:val="clear" w:color="auto" w:fill="auto"/>
        </w:rPr>
        <w:t xml:space="preserve"> 2</w:t>
      </w:r>
      <w:r>
        <w:rPr>
          <w:color w:val="auto"/>
          <w:spacing w:val="-2"/>
          <w:highlight w:val="none"/>
          <w:u w:val="single" w:color="auto"/>
          <w:shd w:val="clear" w:color="auto" w:fill="auto"/>
        </w:rPr>
        <w:t>005</w:t>
      </w:r>
      <w:r>
        <w:rPr>
          <w:color w:val="auto"/>
          <w:spacing w:val="-44"/>
          <w:highlight w:val="none"/>
          <w:u w:val="single" w:color="auto"/>
          <w:shd w:val="clear" w:color="auto" w:fill="auto"/>
        </w:rPr>
        <w:t xml:space="preserve"> </w:t>
      </w:r>
      <w:r>
        <w:rPr>
          <w:color w:val="auto"/>
          <w:spacing w:val="-2"/>
          <w:highlight w:val="none"/>
          <w:u w:val="single" w:color="auto"/>
          <w:shd w:val="clear" w:color="auto" w:fill="auto"/>
        </w:rPr>
        <w:t xml:space="preserve">年  </w:t>
      </w:r>
      <w:r>
        <w:rPr>
          <w:color w:val="auto"/>
          <w:spacing w:val="-2"/>
          <w:highlight w:val="none"/>
          <w:shd w:val="clear" w:color="auto" w:fill="auto"/>
        </w:rPr>
        <w:t>；</w:t>
      </w:r>
    </w:p>
    <w:p w14:paraId="1752B050">
      <w:pPr>
        <w:pStyle w:val="2"/>
        <w:spacing w:before="2" w:line="411" w:lineRule="auto"/>
        <w:ind w:left="24" w:right="9" w:firstLine="433"/>
        <w:rPr>
          <w:color w:val="auto"/>
          <w:highlight w:val="none"/>
          <w:shd w:val="clear" w:color="auto" w:fill="auto"/>
        </w:rPr>
      </w:pPr>
      <w:r>
        <w:rPr>
          <w:color w:val="auto"/>
          <w:highlight w:val="none"/>
          <w:shd w:val="clear" w:color="auto" w:fill="auto"/>
        </w:rPr>
        <w:t>12、生活蓄水池</w:t>
      </w:r>
      <w:r>
        <w:rPr>
          <w:color w:val="auto"/>
          <w:highlight w:val="none"/>
          <w:u w:val="single" w:color="auto"/>
          <w:shd w:val="clear" w:color="auto" w:fill="auto"/>
        </w:rPr>
        <w:t xml:space="preserve"> 216  </w:t>
      </w:r>
      <w:r>
        <w:rPr>
          <w:color w:val="auto"/>
          <w:spacing w:val="-97"/>
          <w:highlight w:val="none"/>
          <w:shd w:val="clear" w:color="auto" w:fill="auto"/>
        </w:rPr>
        <w:t xml:space="preserve"> </w:t>
      </w:r>
      <w:r>
        <w:rPr>
          <w:color w:val="auto"/>
          <w:highlight w:val="none"/>
          <w:shd w:val="clear" w:color="auto" w:fill="auto"/>
        </w:rPr>
        <w:t>立方米，消防水池</w:t>
      </w:r>
      <w:r>
        <w:rPr>
          <w:color w:val="auto"/>
          <w:highlight w:val="none"/>
          <w:u w:val="single" w:color="auto"/>
          <w:shd w:val="clear" w:color="auto" w:fill="auto"/>
        </w:rPr>
        <w:t xml:space="preserve">  216 </w:t>
      </w:r>
      <w:r>
        <w:rPr>
          <w:color w:val="auto"/>
          <w:highlight w:val="none"/>
          <w:shd w:val="clear" w:color="auto" w:fill="auto"/>
        </w:rPr>
        <w:t>立</w:t>
      </w:r>
      <w:r>
        <w:rPr>
          <w:color w:val="auto"/>
          <w:spacing w:val="-1"/>
          <w:highlight w:val="none"/>
          <w:shd w:val="clear" w:color="auto" w:fill="auto"/>
        </w:rPr>
        <w:t>方米，消防水箱</w:t>
      </w:r>
      <w:r>
        <w:rPr>
          <w:color w:val="auto"/>
          <w:spacing w:val="-1"/>
          <w:highlight w:val="none"/>
          <w:u w:val="single" w:color="auto"/>
          <w:shd w:val="clear" w:color="auto" w:fill="auto"/>
        </w:rPr>
        <w:t xml:space="preserve">    /</w:t>
      </w:r>
      <w:r>
        <w:rPr>
          <w:color w:val="auto"/>
          <w:spacing w:val="-1"/>
          <w:highlight w:val="none"/>
          <w:shd w:val="clear" w:color="auto" w:fill="auto"/>
        </w:rPr>
        <w:t>立方米；生活</w:t>
      </w:r>
      <w:r>
        <w:rPr>
          <w:color w:val="auto"/>
          <w:spacing w:val="-2"/>
          <w:highlight w:val="none"/>
          <w:shd w:val="clear" w:color="auto" w:fill="auto"/>
        </w:rPr>
        <w:t>水泵</w:t>
      </w:r>
      <w:r>
        <w:rPr>
          <w:color w:val="auto"/>
          <w:spacing w:val="-2"/>
          <w:highlight w:val="none"/>
          <w:u w:val="single" w:color="auto"/>
          <w:shd w:val="clear" w:color="auto" w:fill="auto"/>
        </w:rPr>
        <w:t xml:space="preserve">  6</w:t>
      </w:r>
      <w:r>
        <w:rPr>
          <w:color w:val="auto"/>
          <w:spacing w:val="35"/>
          <w:highlight w:val="none"/>
          <w:u w:val="single" w:color="auto"/>
          <w:shd w:val="clear" w:color="auto" w:fill="auto"/>
        </w:rPr>
        <w:t xml:space="preserve"> </w:t>
      </w:r>
      <w:r>
        <w:rPr>
          <w:color w:val="auto"/>
          <w:spacing w:val="-2"/>
          <w:highlight w:val="none"/>
          <w:shd w:val="clear" w:color="auto" w:fill="auto"/>
        </w:rPr>
        <w:t>台，功率为</w:t>
      </w:r>
      <w:r>
        <w:rPr>
          <w:color w:val="auto"/>
          <w:spacing w:val="-2"/>
          <w:highlight w:val="none"/>
          <w:u w:val="single" w:color="auto"/>
          <w:shd w:val="clear" w:color="auto" w:fill="auto"/>
        </w:rPr>
        <w:t xml:space="preserve">  /</w:t>
      </w:r>
      <w:r>
        <w:rPr>
          <w:color w:val="auto"/>
          <w:spacing w:val="6"/>
          <w:highlight w:val="none"/>
          <w:u w:val="single" w:color="auto"/>
          <w:shd w:val="clear" w:color="auto" w:fill="auto"/>
        </w:rPr>
        <w:t xml:space="preserve">  </w:t>
      </w:r>
      <w:r>
        <w:rPr>
          <w:color w:val="auto"/>
          <w:spacing w:val="-96"/>
          <w:highlight w:val="none"/>
          <w:shd w:val="clear" w:color="auto" w:fill="auto"/>
        </w:rPr>
        <w:t xml:space="preserve"> </w:t>
      </w:r>
      <w:r>
        <w:rPr>
          <w:color w:val="auto"/>
          <w:spacing w:val="-2"/>
          <w:highlight w:val="none"/>
          <w:shd w:val="clear" w:color="auto" w:fill="auto"/>
        </w:rPr>
        <w:t>千瓦/台，启用时间</w:t>
      </w:r>
      <w:r>
        <w:rPr>
          <w:color w:val="auto"/>
          <w:spacing w:val="8"/>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2"/>
          <w:highlight w:val="none"/>
          <w:shd w:val="clear" w:color="auto" w:fill="auto"/>
        </w:rPr>
        <w:t>；排污水泵</w:t>
      </w:r>
      <w:r>
        <w:rPr>
          <w:color w:val="auto"/>
          <w:spacing w:val="32"/>
          <w:highlight w:val="none"/>
          <w:u w:val="single" w:color="auto"/>
          <w:shd w:val="clear" w:color="auto" w:fill="auto"/>
        </w:rPr>
        <w:t xml:space="preserve"> </w:t>
      </w:r>
      <w:r>
        <w:rPr>
          <w:color w:val="auto"/>
          <w:spacing w:val="-2"/>
          <w:highlight w:val="none"/>
          <w:u w:val="single" w:color="auto"/>
          <w:shd w:val="clear" w:color="auto" w:fill="auto"/>
        </w:rPr>
        <w:t>17</w:t>
      </w:r>
      <w:r>
        <w:rPr>
          <w:color w:val="auto"/>
          <w:spacing w:val="30"/>
          <w:highlight w:val="none"/>
          <w:u w:val="single" w:color="auto"/>
          <w:shd w:val="clear" w:color="auto" w:fill="auto"/>
        </w:rPr>
        <w:t xml:space="preserve"> </w:t>
      </w:r>
      <w:r>
        <w:rPr>
          <w:color w:val="auto"/>
          <w:spacing w:val="-2"/>
          <w:highlight w:val="none"/>
          <w:shd w:val="clear" w:color="auto" w:fill="auto"/>
        </w:rPr>
        <w:t>台，功率为</w:t>
      </w:r>
      <w:r>
        <w:rPr>
          <w:color w:val="auto"/>
          <w:spacing w:val="15"/>
          <w:highlight w:val="none"/>
          <w:u w:val="single" w:color="auto"/>
          <w:shd w:val="clear" w:color="auto" w:fill="auto"/>
        </w:rPr>
        <w:t xml:space="preserve"> </w:t>
      </w:r>
      <w:r>
        <w:rPr>
          <w:color w:val="auto"/>
          <w:spacing w:val="-2"/>
          <w:highlight w:val="none"/>
          <w:u w:val="single" w:color="auto"/>
          <w:shd w:val="clear" w:color="auto" w:fill="auto"/>
        </w:rPr>
        <w:t>/</w:t>
      </w:r>
      <w:r>
        <w:rPr>
          <w:color w:val="auto"/>
          <w:spacing w:val="7"/>
          <w:highlight w:val="none"/>
          <w:u w:val="single" w:color="auto"/>
          <w:shd w:val="clear" w:color="auto" w:fill="auto"/>
        </w:rPr>
        <w:t xml:space="preserve">  </w:t>
      </w:r>
      <w:r>
        <w:rPr>
          <w:color w:val="auto"/>
          <w:spacing w:val="-97"/>
          <w:highlight w:val="none"/>
          <w:shd w:val="clear" w:color="auto" w:fill="auto"/>
        </w:rPr>
        <w:t xml:space="preserve"> </w:t>
      </w:r>
      <w:r>
        <w:rPr>
          <w:color w:val="auto"/>
          <w:spacing w:val="-2"/>
          <w:highlight w:val="none"/>
          <w:shd w:val="clear" w:color="auto" w:fill="auto"/>
        </w:rPr>
        <w:t>千瓦/</w:t>
      </w:r>
      <w:r>
        <w:rPr>
          <w:color w:val="auto"/>
          <w:spacing w:val="-3"/>
          <w:highlight w:val="none"/>
          <w:shd w:val="clear" w:color="auto" w:fill="auto"/>
        </w:rPr>
        <w:t>台，启用时间</w:t>
      </w:r>
      <w:r>
        <w:rPr>
          <w:color w:val="auto"/>
          <w:spacing w:val="-3"/>
          <w:highlight w:val="none"/>
          <w:u w:val="single" w:color="auto"/>
          <w:shd w:val="clear" w:color="auto" w:fill="auto"/>
        </w:rPr>
        <w:t xml:space="preserve"> /    </w:t>
      </w:r>
      <w:r>
        <w:rPr>
          <w:color w:val="auto"/>
          <w:spacing w:val="-3"/>
          <w:highlight w:val="none"/>
          <w:shd w:val="clear" w:color="auto" w:fill="auto"/>
        </w:rPr>
        <w:t>，消防水泵</w:t>
      </w:r>
      <w:r>
        <w:rPr>
          <w:color w:val="auto"/>
          <w:spacing w:val="10"/>
          <w:highlight w:val="none"/>
          <w:u w:val="single" w:color="auto"/>
          <w:shd w:val="clear" w:color="auto" w:fill="auto"/>
        </w:rPr>
        <w:t xml:space="preserve">  </w:t>
      </w:r>
      <w:r>
        <w:rPr>
          <w:color w:val="auto"/>
          <w:spacing w:val="-3"/>
          <w:highlight w:val="none"/>
          <w:u w:val="single" w:color="auto"/>
          <w:shd w:val="clear" w:color="auto" w:fill="auto"/>
        </w:rPr>
        <w:t>8</w:t>
      </w:r>
      <w:r>
        <w:rPr>
          <w:color w:val="auto"/>
          <w:spacing w:val="30"/>
          <w:highlight w:val="none"/>
          <w:u w:val="single" w:color="auto"/>
          <w:shd w:val="clear" w:color="auto" w:fill="auto"/>
        </w:rPr>
        <w:t xml:space="preserve"> </w:t>
      </w:r>
      <w:r>
        <w:rPr>
          <w:color w:val="auto"/>
          <w:spacing w:val="-3"/>
          <w:highlight w:val="none"/>
          <w:shd w:val="clear" w:color="auto" w:fill="auto"/>
        </w:rPr>
        <w:t>台，功率为</w:t>
      </w:r>
      <w:r>
        <w:rPr>
          <w:color w:val="auto"/>
          <w:spacing w:val="9"/>
          <w:highlight w:val="none"/>
          <w:u w:val="single" w:color="auto"/>
          <w:shd w:val="clear" w:color="auto" w:fill="auto"/>
        </w:rPr>
        <w:t xml:space="preserve">  </w:t>
      </w:r>
      <w:r>
        <w:rPr>
          <w:color w:val="auto"/>
          <w:spacing w:val="-3"/>
          <w:highlight w:val="none"/>
          <w:u w:val="single" w:color="auto"/>
          <w:shd w:val="clear" w:color="auto" w:fill="auto"/>
        </w:rPr>
        <w:t>/</w:t>
      </w:r>
      <w:r>
        <w:rPr>
          <w:color w:val="auto"/>
          <w:spacing w:val="14"/>
          <w:highlight w:val="none"/>
          <w:u w:val="single" w:color="auto"/>
          <w:shd w:val="clear" w:color="auto" w:fill="auto"/>
        </w:rPr>
        <w:t xml:space="preserve"> </w:t>
      </w:r>
      <w:r>
        <w:rPr>
          <w:color w:val="auto"/>
          <w:spacing w:val="-3"/>
          <w:highlight w:val="none"/>
          <w:shd w:val="clear" w:color="auto" w:fill="auto"/>
        </w:rPr>
        <w:t>千瓦/台</w:t>
      </w:r>
      <w:r>
        <w:rPr>
          <w:color w:val="auto"/>
          <w:spacing w:val="-4"/>
          <w:highlight w:val="none"/>
          <w:shd w:val="clear" w:color="auto" w:fill="auto"/>
        </w:rPr>
        <w:t>，启用时间</w:t>
      </w:r>
      <w:r>
        <w:rPr>
          <w:color w:val="auto"/>
          <w:spacing w:val="8"/>
          <w:highlight w:val="none"/>
          <w:u w:val="single" w:color="auto"/>
          <w:shd w:val="clear" w:color="auto" w:fill="auto"/>
        </w:rPr>
        <w:t xml:space="preserve">    </w:t>
      </w:r>
      <w:r>
        <w:rPr>
          <w:color w:val="auto"/>
          <w:spacing w:val="-4"/>
          <w:highlight w:val="none"/>
          <w:u w:val="single" w:color="auto"/>
          <w:shd w:val="clear" w:color="auto" w:fill="auto"/>
        </w:rPr>
        <w:t>/</w:t>
      </w:r>
      <w:r>
        <w:rPr>
          <w:color w:val="auto"/>
          <w:spacing w:val="6"/>
          <w:highlight w:val="none"/>
          <w:u w:val="single" w:color="auto"/>
          <w:shd w:val="clear" w:color="auto" w:fill="auto"/>
        </w:rPr>
        <w:t xml:space="preserve">   </w:t>
      </w:r>
      <w:r>
        <w:rPr>
          <w:color w:val="auto"/>
          <w:spacing w:val="-78"/>
          <w:highlight w:val="none"/>
          <w:shd w:val="clear" w:color="auto" w:fill="auto"/>
        </w:rPr>
        <w:t xml:space="preserve"> </w:t>
      </w:r>
      <w:r>
        <w:rPr>
          <w:color w:val="auto"/>
          <w:spacing w:val="-29"/>
          <w:highlight w:val="none"/>
          <w:shd w:val="clear" w:color="auto" w:fill="auto"/>
        </w:rPr>
        <w:t>；</w:t>
      </w:r>
      <w:r>
        <w:rPr>
          <w:b/>
          <w:bCs/>
          <w:color w:val="auto"/>
          <w:spacing w:val="-29"/>
          <w:highlight w:val="none"/>
          <w:shd w:val="clear" w:color="auto" w:fill="auto"/>
        </w:rPr>
        <w:t>（</w:t>
      </w:r>
      <w:r>
        <w:rPr>
          <w:b/>
          <w:bCs/>
          <w:color w:val="auto"/>
          <w:spacing w:val="-4"/>
          <w:highlight w:val="none"/>
          <w:shd w:val="clear" w:color="auto" w:fill="auto"/>
        </w:rPr>
        <w:t>分楼</w:t>
      </w:r>
      <w:r>
        <w:rPr>
          <w:b/>
          <w:bCs/>
          <w:color w:val="auto"/>
          <w:spacing w:val="-7"/>
          <w:highlight w:val="none"/>
          <w:shd w:val="clear" w:color="auto" w:fill="auto"/>
        </w:rPr>
        <w:t>描述）</w:t>
      </w:r>
    </w:p>
    <w:p w14:paraId="7B43EE7F">
      <w:pPr>
        <w:pStyle w:val="2"/>
        <w:spacing w:before="1" w:line="220" w:lineRule="auto"/>
        <w:ind w:left="458"/>
        <w:rPr>
          <w:color w:val="auto"/>
          <w:highlight w:val="none"/>
          <w:shd w:val="clear" w:color="auto" w:fill="auto"/>
        </w:rPr>
      </w:pPr>
      <w:r>
        <w:rPr>
          <w:color w:val="auto"/>
          <w:spacing w:val="-3"/>
          <w:highlight w:val="none"/>
          <w:shd w:val="clear" w:color="auto" w:fill="auto"/>
        </w:rPr>
        <w:t>13、消防自动报警系统情况及消防灭火器配备情况</w:t>
      </w:r>
      <w:r>
        <w:rPr>
          <w:color w:val="auto"/>
          <w:spacing w:val="-3"/>
          <w:highlight w:val="none"/>
          <w:u w:val="single" w:color="auto"/>
          <w:shd w:val="clear" w:color="auto" w:fill="auto"/>
        </w:rPr>
        <w:t xml:space="preserve">      /     </w:t>
      </w:r>
      <w:r>
        <w:rPr>
          <w:color w:val="auto"/>
          <w:spacing w:val="-4"/>
          <w:highlight w:val="none"/>
          <w:u w:val="single" w:color="auto"/>
          <w:shd w:val="clear" w:color="auto" w:fill="auto"/>
        </w:rPr>
        <w:t xml:space="preserve"> </w:t>
      </w:r>
      <w:r>
        <w:rPr>
          <w:color w:val="auto"/>
          <w:spacing w:val="-77"/>
          <w:highlight w:val="none"/>
          <w:shd w:val="clear" w:color="auto" w:fill="auto"/>
        </w:rPr>
        <w:t xml:space="preserve"> </w:t>
      </w:r>
      <w:r>
        <w:rPr>
          <w:color w:val="auto"/>
          <w:spacing w:val="-21"/>
          <w:highlight w:val="none"/>
          <w:shd w:val="clear" w:color="auto" w:fill="auto"/>
        </w:rPr>
        <w:t>；</w:t>
      </w:r>
      <w:r>
        <w:rPr>
          <w:b/>
          <w:bCs/>
          <w:color w:val="auto"/>
          <w:spacing w:val="-21"/>
          <w:highlight w:val="none"/>
          <w:shd w:val="clear" w:color="auto" w:fill="auto"/>
        </w:rPr>
        <w:t>（</w:t>
      </w:r>
      <w:r>
        <w:rPr>
          <w:b/>
          <w:bCs/>
          <w:color w:val="auto"/>
          <w:spacing w:val="-4"/>
          <w:highlight w:val="none"/>
          <w:shd w:val="clear" w:color="auto" w:fill="auto"/>
        </w:rPr>
        <w:t>分楼描述）</w:t>
      </w:r>
    </w:p>
    <w:p w14:paraId="42689827">
      <w:pPr>
        <w:pStyle w:val="2"/>
        <w:spacing w:before="216" w:line="221" w:lineRule="auto"/>
        <w:ind w:left="458"/>
        <w:rPr>
          <w:color w:val="auto"/>
          <w:highlight w:val="none"/>
          <w:shd w:val="clear" w:color="auto" w:fill="auto"/>
        </w:rPr>
      </w:pPr>
      <w:r>
        <w:rPr>
          <w:color w:val="auto"/>
          <w:spacing w:val="-7"/>
          <w:highlight w:val="none"/>
          <w:shd w:val="clear" w:color="auto" w:fill="auto"/>
        </w:rPr>
        <w:t>14、智能化系统</w:t>
      </w:r>
      <w:r>
        <w:rPr>
          <w:color w:val="auto"/>
          <w:spacing w:val="-7"/>
          <w:highlight w:val="none"/>
          <w:u w:val="single" w:color="auto"/>
          <w:shd w:val="clear" w:color="auto" w:fill="auto"/>
        </w:rPr>
        <w:t xml:space="preserve">     /</w:t>
      </w:r>
      <w:r>
        <w:rPr>
          <w:color w:val="auto"/>
          <w:spacing w:val="3"/>
          <w:highlight w:val="none"/>
          <w:u w:val="single" w:color="auto"/>
          <w:shd w:val="clear" w:color="auto" w:fill="auto"/>
        </w:rPr>
        <w:t xml:space="preserve">                             </w:t>
      </w:r>
      <w:r>
        <w:rPr>
          <w:color w:val="auto"/>
          <w:spacing w:val="-61"/>
          <w:highlight w:val="none"/>
          <w:shd w:val="clear" w:color="auto" w:fill="auto"/>
        </w:rPr>
        <w:t xml:space="preserve"> </w:t>
      </w:r>
      <w:r>
        <w:rPr>
          <w:color w:val="auto"/>
          <w:spacing w:val="-11"/>
          <w:highlight w:val="none"/>
          <w:shd w:val="clear" w:color="auto" w:fill="auto"/>
        </w:rPr>
        <w:t>；</w:t>
      </w:r>
      <w:r>
        <w:rPr>
          <w:b/>
          <w:bCs/>
          <w:color w:val="auto"/>
          <w:spacing w:val="-11"/>
          <w:highlight w:val="none"/>
          <w:shd w:val="clear" w:color="auto" w:fill="auto"/>
        </w:rPr>
        <w:t>（</w:t>
      </w:r>
      <w:r>
        <w:rPr>
          <w:b/>
          <w:bCs/>
          <w:color w:val="auto"/>
          <w:spacing w:val="-7"/>
          <w:highlight w:val="none"/>
          <w:shd w:val="clear" w:color="auto" w:fill="auto"/>
        </w:rPr>
        <w:t>分楼描述）</w:t>
      </w:r>
    </w:p>
    <w:p w14:paraId="4A482A84">
      <w:pPr>
        <w:pStyle w:val="2"/>
        <w:spacing w:before="217" w:line="221" w:lineRule="auto"/>
        <w:ind w:left="458"/>
        <w:rPr>
          <w:color w:val="auto"/>
          <w:highlight w:val="none"/>
          <w:shd w:val="clear" w:color="auto" w:fill="auto"/>
        </w:rPr>
      </w:pPr>
      <w:r>
        <w:rPr>
          <w:color w:val="auto"/>
          <w:spacing w:val="-1"/>
          <w:highlight w:val="none"/>
          <w:shd w:val="clear" w:color="auto" w:fill="auto"/>
        </w:rPr>
        <w:t>15、其他设施设备情况</w:t>
      </w:r>
      <w:r>
        <w:rPr>
          <w:b/>
          <w:bCs/>
          <w:color w:val="auto"/>
          <w:spacing w:val="-1"/>
          <w:highlight w:val="none"/>
          <w:shd w:val="clear" w:color="auto" w:fill="auto"/>
        </w:rPr>
        <w:t>（分楼描述）</w:t>
      </w:r>
      <w:r>
        <w:rPr>
          <w:color w:val="auto"/>
          <w:spacing w:val="-1"/>
          <w:highlight w:val="none"/>
          <w:u w:val="single" w:color="auto"/>
          <w:shd w:val="clear" w:color="auto" w:fill="auto"/>
        </w:rPr>
        <w:t xml:space="preserve">  </w:t>
      </w:r>
      <w:r>
        <w:rPr>
          <w:color w:val="auto"/>
          <w:spacing w:val="-2"/>
          <w:highlight w:val="none"/>
          <w:u w:val="single" w:color="auto"/>
          <w:shd w:val="clear" w:color="auto" w:fill="auto"/>
        </w:rPr>
        <w:t xml:space="preserve">  /  </w:t>
      </w:r>
      <w:r>
        <w:rPr>
          <w:color w:val="auto"/>
          <w:spacing w:val="-2"/>
          <w:highlight w:val="none"/>
          <w:shd w:val="clear" w:color="auto" w:fill="auto"/>
        </w:rPr>
        <w:t>。</w:t>
      </w:r>
    </w:p>
    <w:p w14:paraId="72251D09">
      <w:pPr>
        <w:spacing w:line="306" w:lineRule="auto"/>
        <w:rPr>
          <w:rFonts w:ascii="Arial"/>
          <w:color w:val="auto"/>
          <w:sz w:val="21"/>
          <w:highlight w:val="none"/>
          <w:shd w:val="clear" w:color="auto" w:fill="auto"/>
        </w:rPr>
      </w:pPr>
    </w:p>
    <w:p w14:paraId="329BDF28">
      <w:pPr>
        <w:spacing w:line="306" w:lineRule="auto"/>
        <w:rPr>
          <w:rFonts w:ascii="Arial"/>
          <w:color w:val="auto"/>
          <w:sz w:val="21"/>
          <w:highlight w:val="none"/>
          <w:shd w:val="clear" w:color="auto" w:fill="auto"/>
        </w:rPr>
      </w:pPr>
    </w:p>
    <w:p w14:paraId="1C3E4323">
      <w:pPr>
        <w:pStyle w:val="2"/>
        <w:spacing w:before="69" w:line="220" w:lineRule="auto"/>
        <w:ind w:left="29"/>
        <w:outlineLvl w:val="2"/>
        <w:rPr>
          <w:color w:val="auto"/>
          <w:highlight w:val="none"/>
          <w:shd w:val="clear" w:color="auto" w:fill="auto"/>
        </w:rPr>
      </w:pPr>
      <w:r>
        <w:rPr>
          <w:b/>
          <w:bCs/>
          <w:color w:val="auto"/>
          <w:spacing w:val="-3"/>
          <w:highlight w:val="none"/>
          <w:shd w:val="clear" w:color="auto" w:fill="auto"/>
        </w:rPr>
        <w:t>（二）各楼宇各层功能分布情况</w:t>
      </w:r>
    </w:p>
    <w:p w14:paraId="1F131EF0">
      <w:pPr>
        <w:pStyle w:val="2"/>
        <w:spacing w:before="218" w:line="220" w:lineRule="auto"/>
        <w:ind w:left="38"/>
        <w:rPr>
          <w:color w:val="auto"/>
          <w:highlight w:val="none"/>
          <w:shd w:val="clear" w:color="auto" w:fill="auto"/>
        </w:rPr>
      </w:pPr>
      <w:r>
        <w:rPr>
          <w:color w:val="auto"/>
          <w:spacing w:val="-3"/>
          <w:highlight w:val="none"/>
          <w:shd w:val="clear" w:color="auto" w:fill="auto"/>
        </w:rPr>
        <w:t>1.</w:t>
      </w:r>
      <w:r>
        <w:rPr>
          <w:color w:val="auto"/>
          <w:spacing w:val="16"/>
          <w:highlight w:val="none"/>
          <w:shd w:val="clear" w:color="auto" w:fill="auto"/>
        </w:rPr>
        <w:t xml:space="preserve">  </w:t>
      </w:r>
      <w:r>
        <w:rPr>
          <w:color w:val="auto"/>
          <w:spacing w:val="-3"/>
          <w:highlight w:val="none"/>
          <w:shd w:val="clear" w:color="auto" w:fill="auto"/>
        </w:rPr>
        <w:t>图书行政楼会议中心（9174.91m2</w:t>
      </w:r>
      <w:r>
        <w:rPr>
          <w:color w:val="auto"/>
          <w:spacing w:val="-44"/>
          <w:highlight w:val="none"/>
          <w:shd w:val="clear" w:color="auto" w:fill="auto"/>
        </w:rPr>
        <w:t>）；</w:t>
      </w:r>
      <w:r>
        <w:rPr>
          <w:color w:val="auto"/>
          <w:spacing w:val="-3"/>
          <w:highlight w:val="none"/>
          <w:shd w:val="clear" w:color="auto" w:fill="auto"/>
        </w:rPr>
        <w:t>6</w:t>
      </w:r>
      <w:r>
        <w:rPr>
          <w:color w:val="auto"/>
          <w:spacing w:val="-43"/>
          <w:highlight w:val="none"/>
          <w:shd w:val="clear" w:color="auto" w:fill="auto"/>
        </w:rPr>
        <w:t xml:space="preserve"> </w:t>
      </w:r>
      <w:r>
        <w:rPr>
          <w:color w:val="auto"/>
          <w:spacing w:val="-3"/>
          <w:highlight w:val="none"/>
          <w:shd w:val="clear" w:color="auto" w:fill="auto"/>
        </w:rPr>
        <w:t>层</w:t>
      </w:r>
    </w:p>
    <w:p w14:paraId="40E7DBD6">
      <w:pPr>
        <w:pStyle w:val="2"/>
        <w:spacing w:before="218" w:line="221" w:lineRule="auto"/>
        <w:ind w:left="25"/>
        <w:rPr>
          <w:color w:val="auto"/>
          <w:highlight w:val="none"/>
          <w:shd w:val="clear" w:color="auto" w:fill="auto"/>
        </w:rPr>
      </w:pPr>
      <w:r>
        <w:rPr>
          <w:color w:val="auto"/>
          <w:spacing w:val="-1"/>
          <w:highlight w:val="none"/>
          <w:shd w:val="clear" w:color="auto" w:fill="auto"/>
        </w:rPr>
        <w:t>2.  教学楼</w:t>
      </w:r>
      <w:r>
        <w:rPr>
          <w:color w:val="auto"/>
          <w:spacing w:val="-50"/>
          <w:highlight w:val="none"/>
          <w:shd w:val="clear" w:color="auto" w:fill="auto"/>
        </w:rPr>
        <w:t xml:space="preserve"> </w:t>
      </w:r>
      <w:r>
        <w:rPr>
          <w:color w:val="auto"/>
          <w:spacing w:val="-1"/>
          <w:highlight w:val="none"/>
          <w:shd w:val="clear" w:color="auto" w:fill="auto"/>
        </w:rPr>
        <w:t>A</w:t>
      </w:r>
      <w:r>
        <w:rPr>
          <w:color w:val="auto"/>
          <w:spacing w:val="-45"/>
          <w:highlight w:val="none"/>
          <w:shd w:val="clear" w:color="auto" w:fill="auto"/>
        </w:rPr>
        <w:t xml:space="preserve"> </w:t>
      </w:r>
      <w:r>
        <w:rPr>
          <w:color w:val="auto"/>
          <w:spacing w:val="-1"/>
          <w:highlight w:val="none"/>
          <w:shd w:val="clear" w:color="auto" w:fill="auto"/>
        </w:rPr>
        <w:t>楼（8634.60 m</w:t>
      </w:r>
      <w:r>
        <w:rPr>
          <w:color w:val="auto"/>
          <w:spacing w:val="-2"/>
          <w:highlight w:val="none"/>
          <w:shd w:val="clear" w:color="auto" w:fill="auto"/>
        </w:rPr>
        <w:t>2</w:t>
      </w:r>
      <w:r>
        <w:rPr>
          <w:color w:val="auto"/>
          <w:spacing w:val="-48"/>
          <w:highlight w:val="none"/>
          <w:shd w:val="clear" w:color="auto" w:fill="auto"/>
        </w:rPr>
        <w:t>）；</w:t>
      </w:r>
      <w:r>
        <w:rPr>
          <w:color w:val="auto"/>
          <w:spacing w:val="-2"/>
          <w:highlight w:val="none"/>
          <w:shd w:val="clear" w:color="auto" w:fill="auto"/>
        </w:rPr>
        <w:t>5</w:t>
      </w:r>
      <w:r>
        <w:rPr>
          <w:color w:val="auto"/>
          <w:spacing w:val="-44"/>
          <w:highlight w:val="none"/>
          <w:shd w:val="clear" w:color="auto" w:fill="auto"/>
        </w:rPr>
        <w:t xml:space="preserve"> </w:t>
      </w:r>
      <w:r>
        <w:rPr>
          <w:color w:val="auto"/>
          <w:spacing w:val="-2"/>
          <w:highlight w:val="none"/>
          <w:shd w:val="clear" w:color="auto" w:fill="auto"/>
        </w:rPr>
        <w:t>层</w:t>
      </w:r>
    </w:p>
    <w:p w14:paraId="07297189">
      <w:pPr>
        <w:pStyle w:val="2"/>
        <w:spacing w:before="216" w:line="221" w:lineRule="auto"/>
        <w:ind w:left="26"/>
        <w:rPr>
          <w:color w:val="auto"/>
          <w:highlight w:val="none"/>
          <w:shd w:val="clear" w:color="auto" w:fill="auto"/>
        </w:rPr>
      </w:pPr>
      <w:r>
        <w:rPr>
          <w:color w:val="auto"/>
          <w:spacing w:val="-1"/>
          <w:highlight w:val="none"/>
          <w:shd w:val="clear" w:color="auto" w:fill="auto"/>
        </w:rPr>
        <w:t>3.  实训楼（4693.08m2</w:t>
      </w:r>
      <w:r>
        <w:rPr>
          <w:color w:val="auto"/>
          <w:spacing w:val="-46"/>
          <w:highlight w:val="none"/>
          <w:shd w:val="clear" w:color="auto" w:fill="auto"/>
        </w:rPr>
        <w:t>）；</w:t>
      </w:r>
      <w:r>
        <w:rPr>
          <w:color w:val="auto"/>
          <w:spacing w:val="-1"/>
          <w:highlight w:val="none"/>
          <w:shd w:val="clear" w:color="auto" w:fill="auto"/>
        </w:rPr>
        <w:t>4</w:t>
      </w:r>
      <w:r>
        <w:rPr>
          <w:color w:val="auto"/>
          <w:spacing w:val="-46"/>
          <w:highlight w:val="none"/>
          <w:shd w:val="clear" w:color="auto" w:fill="auto"/>
        </w:rPr>
        <w:t xml:space="preserve"> </w:t>
      </w:r>
      <w:r>
        <w:rPr>
          <w:color w:val="auto"/>
          <w:spacing w:val="-1"/>
          <w:highlight w:val="none"/>
          <w:shd w:val="clear" w:color="auto" w:fill="auto"/>
        </w:rPr>
        <w:t>层</w:t>
      </w:r>
    </w:p>
    <w:p w14:paraId="2FD622B1">
      <w:pPr>
        <w:pStyle w:val="2"/>
        <w:spacing w:before="217" w:line="218" w:lineRule="auto"/>
        <w:ind w:left="21"/>
        <w:rPr>
          <w:color w:val="auto"/>
          <w:highlight w:val="none"/>
          <w:shd w:val="clear" w:color="auto" w:fill="auto"/>
        </w:rPr>
      </w:pPr>
      <w:r>
        <w:rPr>
          <w:color w:val="auto"/>
          <w:spacing w:val="-1"/>
          <w:highlight w:val="none"/>
          <w:shd w:val="clear" w:color="auto" w:fill="auto"/>
        </w:rPr>
        <w:t>4.  原创中心（10,182.32 m2</w:t>
      </w:r>
      <w:r>
        <w:rPr>
          <w:color w:val="auto"/>
          <w:spacing w:val="-42"/>
          <w:highlight w:val="none"/>
          <w:shd w:val="clear" w:color="auto" w:fill="auto"/>
        </w:rPr>
        <w:t>）；</w:t>
      </w:r>
      <w:r>
        <w:rPr>
          <w:color w:val="auto"/>
          <w:spacing w:val="-1"/>
          <w:highlight w:val="none"/>
          <w:shd w:val="clear" w:color="auto" w:fill="auto"/>
        </w:rPr>
        <w:t>6</w:t>
      </w:r>
      <w:r>
        <w:rPr>
          <w:color w:val="auto"/>
          <w:spacing w:val="-44"/>
          <w:highlight w:val="none"/>
          <w:shd w:val="clear" w:color="auto" w:fill="auto"/>
        </w:rPr>
        <w:t xml:space="preserve"> </w:t>
      </w:r>
      <w:r>
        <w:rPr>
          <w:color w:val="auto"/>
          <w:spacing w:val="-1"/>
          <w:highlight w:val="none"/>
          <w:shd w:val="clear" w:color="auto" w:fill="auto"/>
        </w:rPr>
        <w:t>层</w:t>
      </w:r>
    </w:p>
    <w:p w14:paraId="62506587">
      <w:pPr>
        <w:pStyle w:val="2"/>
        <w:spacing w:before="220" w:line="221" w:lineRule="auto"/>
        <w:ind w:left="26"/>
        <w:rPr>
          <w:color w:val="auto"/>
          <w:highlight w:val="none"/>
          <w:shd w:val="clear" w:color="auto" w:fill="auto"/>
        </w:rPr>
      </w:pPr>
      <w:r>
        <w:rPr>
          <w:color w:val="auto"/>
          <w:spacing w:val="-1"/>
          <w:highlight w:val="none"/>
          <w:shd w:val="clear" w:color="auto" w:fill="auto"/>
        </w:rPr>
        <w:t>5.  教学楼</w:t>
      </w:r>
      <w:r>
        <w:rPr>
          <w:color w:val="auto"/>
          <w:spacing w:val="-49"/>
          <w:highlight w:val="none"/>
          <w:shd w:val="clear" w:color="auto" w:fill="auto"/>
        </w:rPr>
        <w:t xml:space="preserve"> </w:t>
      </w:r>
      <w:r>
        <w:rPr>
          <w:color w:val="auto"/>
          <w:spacing w:val="-1"/>
          <w:highlight w:val="none"/>
          <w:shd w:val="clear" w:color="auto" w:fill="auto"/>
        </w:rPr>
        <w:t>B</w:t>
      </w:r>
      <w:r>
        <w:rPr>
          <w:color w:val="auto"/>
          <w:spacing w:val="-44"/>
          <w:highlight w:val="none"/>
          <w:shd w:val="clear" w:color="auto" w:fill="auto"/>
        </w:rPr>
        <w:t xml:space="preserve"> </w:t>
      </w:r>
      <w:r>
        <w:rPr>
          <w:color w:val="auto"/>
          <w:spacing w:val="-1"/>
          <w:highlight w:val="none"/>
          <w:shd w:val="clear" w:color="auto" w:fill="auto"/>
        </w:rPr>
        <w:t>楼（6567.87 m2</w:t>
      </w:r>
      <w:r>
        <w:rPr>
          <w:color w:val="auto"/>
          <w:spacing w:val="-51"/>
          <w:highlight w:val="none"/>
          <w:shd w:val="clear" w:color="auto" w:fill="auto"/>
        </w:rPr>
        <w:t>）；</w:t>
      </w:r>
      <w:r>
        <w:rPr>
          <w:color w:val="auto"/>
          <w:spacing w:val="-1"/>
          <w:highlight w:val="none"/>
          <w:shd w:val="clear" w:color="auto" w:fill="auto"/>
        </w:rPr>
        <w:t>4</w:t>
      </w:r>
      <w:r>
        <w:rPr>
          <w:color w:val="auto"/>
          <w:spacing w:val="-44"/>
          <w:highlight w:val="none"/>
          <w:shd w:val="clear" w:color="auto" w:fill="auto"/>
        </w:rPr>
        <w:t xml:space="preserve"> </w:t>
      </w:r>
      <w:r>
        <w:rPr>
          <w:color w:val="auto"/>
          <w:spacing w:val="-1"/>
          <w:highlight w:val="none"/>
          <w:shd w:val="clear" w:color="auto" w:fill="auto"/>
        </w:rPr>
        <w:t>层</w:t>
      </w:r>
    </w:p>
    <w:p w14:paraId="041E4B48">
      <w:pPr>
        <w:pStyle w:val="2"/>
        <w:spacing w:before="216" w:line="221" w:lineRule="auto"/>
        <w:ind w:left="24"/>
        <w:rPr>
          <w:color w:val="auto"/>
          <w:highlight w:val="none"/>
          <w:shd w:val="clear" w:color="auto" w:fill="auto"/>
        </w:rPr>
      </w:pPr>
      <w:r>
        <w:rPr>
          <w:color w:val="auto"/>
          <w:spacing w:val="-1"/>
          <w:highlight w:val="none"/>
          <w:shd w:val="clear" w:color="auto" w:fill="auto"/>
        </w:rPr>
        <w:t>6.  食堂（3715.42 m2</w:t>
      </w:r>
      <w:r>
        <w:rPr>
          <w:color w:val="auto"/>
          <w:spacing w:val="-45"/>
          <w:highlight w:val="none"/>
          <w:shd w:val="clear" w:color="auto" w:fill="auto"/>
        </w:rPr>
        <w:t>）；</w:t>
      </w:r>
      <w:r>
        <w:rPr>
          <w:color w:val="auto"/>
          <w:spacing w:val="-1"/>
          <w:highlight w:val="none"/>
          <w:shd w:val="clear" w:color="auto" w:fill="auto"/>
        </w:rPr>
        <w:t>3</w:t>
      </w:r>
      <w:r>
        <w:rPr>
          <w:color w:val="auto"/>
          <w:spacing w:val="-46"/>
          <w:highlight w:val="none"/>
          <w:shd w:val="clear" w:color="auto" w:fill="auto"/>
        </w:rPr>
        <w:t xml:space="preserve"> </w:t>
      </w:r>
      <w:r>
        <w:rPr>
          <w:color w:val="auto"/>
          <w:spacing w:val="-1"/>
          <w:highlight w:val="none"/>
          <w:shd w:val="clear" w:color="auto" w:fill="auto"/>
        </w:rPr>
        <w:t>层</w:t>
      </w:r>
    </w:p>
    <w:p w14:paraId="63283DE9">
      <w:pPr>
        <w:pStyle w:val="2"/>
        <w:spacing w:before="217" w:line="221" w:lineRule="auto"/>
        <w:ind w:left="27"/>
        <w:rPr>
          <w:color w:val="auto"/>
          <w:highlight w:val="none"/>
          <w:shd w:val="clear" w:color="auto" w:fill="auto"/>
        </w:rPr>
      </w:pPr>
      <w:r>
        <w:rPr>
          <w:color w:val="auto"/>
          <w:spacing w:val="-1"/>
          <w:highlight w:val="none"/>
          <w:shd w:val="clear" w:color="auto" w:fill="auto"/>
        </w:rPr>
        <w:t>7.  体育馆（2411.64 m2</w:t>
      </w:r>
      <w:r>
        <w:rPr>
          <w:color w:val="auto"/>
          <w:spacing w:val="-47"/>
          <w:highlight w:val="none"/>
          <w:shd w:val="clear" w:color="auto" w:fill="auto"/>
        </w:rPr>
        <w:t>）；</w:t>
      </w:r>
      <w:r>
        <w:rPr>
          <w:color w:val="auto"/>
          <w:spacing w:val="-1"/>
          <w:highlight w:val="none"/>
          <w:shd w:val="clear" w:color="auto" w:fill="auto"/>
        </w:rPr>
        <w:t>2</w:t>
      </w:r>
      <w:r>
        <w:rPr>
          <w:color w:val="auto"/>
          <w:spacing w:val="-46"/>
          <w:highlight w:val="none"/>
          <w:shd w:val="clear" w:color="auto" w:fill="auto"/>
        </w:rPr>
        <w:t xml:space="preserve"> </w:t>
      </w:r>
      <w:r>
        <w:rPr>
          <w:color w:val="auto"/>
          <w:spacing w:val="-1"/>
          <w:highlight w:val="none"/>
          <w:shd w:val="clear" w:color="auto" w:fill="auto"/>
        </w:rPr>
        <w:t>层</w:t>
      </w:r>
    </w:p>
    <w:p w14:paraId="4F6ADD45">
      <w:pPr>
        <w:pStyle w:val="2"/>
        <w:spacing w:before="217" w:line="219" w:lineRule="auto"/>
        <w:ind w:left="23"/>
        <w:rPr>
          <w:color w:val="auto"/>
          <w:highlight w:val="none"/>
          <w:shd w:val="clear" w:color="auto" w:fill="auto"/>
        </w:rPr>
      </w:pPr>
      <w:r>
        <w:rPr>
          <w:color w:val="auto"/>
          <w:spacing w:val="-1"/>
          <w:highlight w:val="none"/>
          <w:shd w:val="clear" w:color="auto" w:fill="auto"/>
        </w:rPr>
        <w:t>8.  宿舍楼</w:t>
      </w:r>
      <w:r>
        <w:rPr>
          <w:color w:val="auto"/>
          <w:spacing w:val="-44"/>
          <w:highlight w:val="none"/>
          <w:shd w:val="clear" w:color="auto" w:fill="auto"/>
        </w:rPr>
        <w:t xml:space="preserve"> </w:t>
      </w:r>
      <w:r>
        <w:rPr>
          <w:color w:val="auto"/>
          <w:spacing w:val="-1"/>
          <w:highlight w:val="none"/>
          <w:shd w:val="clear" w:color="auto" w:fill="auto"/>
        </w:rPr>
        <w:t>J（4357.32 m2</w:t>
      </w:r>
      <w:r>
        <w:rPr>
          <w:color w:val="auto"/>
          <w:spacing w:val="-49"/>
          <w:highlight w:val="none"/>
          <w:shd w:val="clear" w:color="auto" w:fill="auto"/>
        </w:rPr>
        <w:t>）；</w:t>
      </w:r>
      <w:r>
        <w:rPr>
          <w:color w:val="auto"/>
          <w:spacing w:val="-1"/>
          <w:highlight w:val="none"/>
          <w:shd w:val="clear" w:color="auto" w:fill="auto"/>
        </w:rPr>
        <w:t>6</w:t>
      </w:r>
      <w:r>
        <w:rPr>
          <w:color w:val="auto"/>
          <w:spacing w:val="-44"/>
          <w:highlight w:val="none"/>
          <w:shd w:val="clear" w:color="auto" w:fill="auto"/>
        </w:rPr>
        <w:t xml:space="preserve"> </w:t>
      </w:r>
      <w:r>
        <w:rPr>
          <w:color w:val="auto"/>
          <w:spacing w:val="-1"/>
          <w:highlight w:val="none"/>
          <w:shd w:val="clear" w:color="auto" w:fill="auto"/>
        </w:rPr>
        <w:t>层</w:t>
      </w:r>
    </w:p>
    <w:p w14:paraId="11ABF4AF">
      <w:pPr>
        <w:pStyle w:val="2"/>
        <w:spacing w:before="219" w:line="221" w:lineRule="auto"/>
        <w:ind w:left="23"/>
        <w:rPr>
          <w:color w:val="auto"/>
          <w:highlight w:val="none"/>
          <w:shd w:val="clear" w:color="auto" w:fill="auto"/>
        </w:rPr>
      </w:pPr>
      <w:r>
        <w:rPr>
          <w:color w:val="auto"/>
          <w:spacing w:val="-1"/>
          <w:highlight w:val="none"/>
          <w:shd w:val="clear" w:color="auto" w:fill="auto"/>
        </w:rPr>
        <w:t>9.  宿舍楼</w:t>
      </w:r>
      <w:r>
        <w:rPr>
          <w:color w:val="auto"/>
          <w:spacing w:val="-48"/>
          <w:highlight w:val="none"/>
          <w:shd w:val="clear" w:color="auto" w:fill="auto"/>
        </w:rPr>
        <w:t xml:space="preserve"> </w:t>
      </w:r>
      <w:r>
        <w:rPr>
          <w:color w:val="auto"/>
          <w:spacing w:val="-1"/>
          <w:highlight w:val="none"/>
          <w:shd w:val="clear" w:color="auto" w:fill="auto"/>
        </w:rPr>
        <w:t>B（4109.71 m2</w:t>
      </w:r>
      <w:r>
        <w:rPr>
          <w:color w:val="auto"/>
          <w:spacing w:val="-47"/>
          <w:highlight w:val="none"/>
          <w:shd w:val="clear" w:color="auto" w:fill="auto"/>
        </w:rPr>
        <w:t>）；</w:t>
      </w:r>
      <w:r>
        <w:rPr>
          <w:color w:val="auto"/>
          <w:spacing w:val="-1"/>
          <w:highlight w:val="none"/>
          <w:shd w:val="clear" w:color="auto" w:fill="auto"/>
        </w:rPr>
        <w:t>6</w:t>
      </w:r>
      <w:r>
        <w:rPr>
          <w:color w:val="auto"/>
          <w:spacing w:val="-44"/>
          <w:highlight w:val="none"/>
          <w:shd w:val="clear" w:color="auto" w:fill="auto"/>
        </w:rPr>
        <w:t xml:space="preserve"> </w:t>
      </w:r>
      <w:r>
        <w:rPr>
          <w:color w:val="auto"/>
          <w:spacing w:val="-1"/>
          <w:highlight w:val="none"/>
          <w:shd w:val="clear" w:color="auto" w:fill="auto"/>
        </w:rPr>
        <w:t>层</w:t>
      </w:r>
    </w:p>
    <w:p w14:paraId="7501C303">
      <w:pPr>
        <w:pStyle w:val="2"/>
        <w:spacing w:before="217" w:line="221" w:lineRule="auto"/>
        <w:ind w:left="38"/>
        <w:rPr>
          <w:color w:val="auto"/>
          <w:highlight w:val="none"/>
          <w:shd w:val="clear" w:color="auto" w:fill="auto"/>
        </w:rPr>
      </w:pPr>
      <w:r>
        <w:rPr>
          <w:color w:val="auto"/>
          <w:spacing w:val="-2"/>
          <w:highlight w:val="none"/>
          <w:shd w:val="clear" w:color="auto" w:fill="auto"/>
        </w:rPr>
        <w:t>10. 宿舍楼</w:t>
      </w:r>
      <w:r>
        <w:rPr>
          <w:color w:val="auto"/>
          <w:spacing w:val="-46"/>
          <w:highlight w:val="none"/>
          <w:shd w:val="clear" w:color="auto" w:fill="auto"/>
        </w:rPr>
        <w:t xml:space="preserve"> </w:t>
      </w:r>
      <w:r>
        <w:rPr>
          <w:color w:val="auto"/>
          <w:spacing w:val="-2"/>
          <w:highlight w:val="none"/>
          <w:shd w:val="clear" w:color="auto" w:fill="auto"/>
        </w:rPr>
        <w:t>C（4109.71 m2</w:t>
      </w:r>
      <w:r>
        <w:rPr>
          <w:color w:val="auto"/>
          <w:spacing w:val="-45"/>
          <w:highlight w:val="none"/>
          <w:shd w:val="clear" w:color="auto" w:fill="auto"/>
        </w:rPr>
        <w:t>）；</w:t>
      </w:r>
      <w:r>
        <w:rPr>
          <w:color w:val="auto"/>
          <w:spacing w:val="-2"/>
          <w:highlight w:val="none"/>
          <w:shd w:val="clear" w:color="auto" w:fill="auto"/>
        </w:rPr>
        <w:t>6</w:t>
      </w:r>
      <w:r>
        <w:rPr>
          <w:color w:val="auto"/>
          <w:spacing w:val="-44"/>
          <w:highlight w:val="none"/>
          <w:shd w:val="clear" w:color="auto" w:fill="auto"/>
        </w:rPr>
        <w:t xml:space="preserve"> </w:t>
      </w:r>
      <w:r>
        <w:rPr>
          <w:color w:val="auto"/>
          <w:spacing w:val="-2"/>
          <w:highlight w:val="none"/>
          <w:shd w:val="clear" w:color="auto" w:fill="auto"/>
        </w:rPr>
        <w:t>层</w:t>
      </w:r>
    </w:p>
    <w:p w14:paraId="0C8945EC">
      <w:pPr>
        <w:pStyle w:val="2"/>
        <w:spacing w:before="216" w:line="221" w:lineRule="auto"/>
        <w:ind w:left="38"/>
        <w:rPr>
          <w:color w:val="auto"/>
          <w:highlight w:val="none"/>
          <w:shd w:val="clear" w:color="auto" w:fill="auto"/>
        </w:rPr>
      </w:pPr>
      <w:r>
        <w:rPr>
          <w:color w:val="auto"/>
          <w:spacing w:val="-2"/>
          <w:highlight w:val="none"/>
          <w:shd w:val="clear" w:color="auto" w:fill="auto"/>
        </w:rPr>
        <w:t>11. 宿舍楼</w:t>
      </w:r>
      <w:r>
        <w:rPr>
          <w:color w:val="auto"/>
          <w:spacing w:val="-48"/>
          <w:highlight w:val="none"/>
          <w:shd w:val="clear" w:color="auto" w:fill="auto"/>
        </w:rPr>
        <w:t xml:space="preserve"> </w:t>
      </w:r>
      <w:r>
        <w:rPr>
          <w:color w:val="auto"/>
          <w:spacing w:val="-2"/>
          <w:highlight w:val="none"/>
          <w:shd w:val="clear" w:color="auto" w:fill="auto"/>
        </w:rPr>
        <w:t>D（3783.19 m2</w:t>
      </w:r>
      <w:r>
        <w:rPr>
          <w:color w:val="auto"/>
          <w:spacing w:val="-44"/>
          <w:highlight w:val="none"/>
          <w:shd w:val="clear" w:color="auto" w:fill="auto"/>
        </w:rPr>
        <w:t>）；</w:t>
      </w:r>
      <w:r>
        <w:rPr>
          <w:color w:val="auto"/>
          <w:spacing w:val="-2"/>
          <w:highlight w:val="none"/>
          <w:shd w:val="clear" w:color="auto" w:fill="auto"/>
        </w:rPr>
        <w:t>6</w:t>
      </w:r>
      <w:r>
        <w:rPr>
          <w:color w:val="auto"/>
          <w:spacing w:val="-44"/>
          <w:highlight w:val="none"/>
          <w:shd w:val="clear" w:color="auto" w:fill="auto"/>
        </w:rPr>
        <w:t xml:space="preserve"> </w:t>
      </w:r>
      <w:r>
        <w:rPr>
          <w:color w:val="auto"/>
          <w:spacing w:val="-2"/>
          <w:highlight w:val="none"/>
          <w:shd w:val="clear" w:color="auto" w:fill="auto"/>
        </w:rPr>
        <w:t>层</w:t>
      </w:r>
    </w:p>
    <w:p w14:paraId="4BD82005">
      <w:pPr>
        <w:pStyle w:val="2"/>
        <w:spacing w:before="217" w:line="221" w:lineRule="auto"/>
        <w:ind w:left="38"/>
        <w:rPr>
          <w:color w:val="auto"/>
          <w:highlight w:val="none"/>
          <w:shd w:val="clear" w:color="auto" w:fill="auto"/>
        </w:rPr>
      </w:pPr>
      <w:r>
        <w:rPr>
          <w:color w:val="auto"/>
          <w:spacing w:val="-2"/>
          <w:highlight w:val="none"/>
          <w:shd w:val="clear" w:color="auto" w:fill="auto"/>
        </w:rPr>
        <w:t>12. 宿舍楼</w:t>
      </w:r>
      <w:r>
        <w:rPr>
          <w:color w:val="auto"/>
          <w:spacing w:val="-48"/>
          <w:highlight w:val="none"/>
          <w:shd w:val="clear" w:color="auto" w:fill="auto"/>
        </w:rPr>
        <w:t xml:space="preserve"> </w:t>
      </w:r>
      <w:r>
        <w:rPr>
          <w:color w:val="auto"/>
          <w:spacing w:val="-2"/>
          <w:highlight w:val="none"/>
          <w:shd w:val="clear" w:color="auto" w:fill="auto"/>
        </w:rPr>
        <w:t>K（3783.19 m2</w:t>
      </w:r>
      <w:r>
        <w:rPr>
          <w:color w:val="auto"/>
          <w:spacing w:val="-44"/>
          <w:highlight w:val="none"/>
          <w:shd w:val="clear" w:color="auto" w:fill="auto"/>
        </w:rPr>
        <w:t>）；</w:t>
      </w:r>
      <w:r>
        <w:rPr>
          <w:color w:val="auto"/>
          <w:spacing w:val="-2"/>
          <w:highlight w:val="none"/>
          <w:shd w:val="clear" w:color="auto" w:fill="auto"/>
        </w:rPr>
        <w:t>6</w:t>
      </w:r>
      <w:r>
        <w:rPr>
          <w:color w:val="auto"/>
          <w:spacing w:val="-44"/>
          <w:highlight w:val="none"/>
          <w:shd w:val="clear" w:color="auto" w:fill="auto"/>
        </w:rPr>
        <w:t xml:space="preserve"> </w:t>
      </w:r>
      <w:r>
        <w:rPr>
          <w:color w:val="auto"/>
          <w:spacing w:val="-2"/>
          <w:highlight w:val="none"/>
          <w:shd w:val="clear" w:color="auto" w:fill="auto"/>
        </w:rPr>
        <w:t>层</w:t>
      </w:r>
    </w:p>
    <w:p w14:paraId="5A8B66D1">
      <w:pPr>
        <w:pStyle w:val="2"/>
        <w:spacing w:before="217" w:line="221" w:lineRule="auto"/>
        <w:ind w:left="38"/>
        <w:rPr>
          <w:color w:val="auto"/>
          <w:highlight w:val="none"/>
          <w:shd w:val="clear" w:color="auto" w:fill="auto"/>
        </w:rPr>
      </w:pPr>
      <w:r>
        <w:rPr>
          <w:color w:val="auto"/>
          <w:spacing w:val="-2"/>
          <w:highlight w:val="none"/>
          <w:shd w:val="clear" w:color="auto" w:fill="auto"/>
        </w:rPr>
        <w:t>13. 浴室（506.70 m2</w:t>
      </w:r>
      <w:r>
        <w:rPr>
          <w:color w:val="auto"/>
          <w:spacing w:val="-44"/>
          <w:highlight w:val="none"/>
          <w:shd w:val="clear" w:color="auto" w:fill="auto"/>
        </w:rPr>
        <w:t>）；</w:t>
      </w:r>
      <w:r>
        <w:rPr>
          <w:color w:val="auto"/>
          <w:spacing w:val="-2"/>
          <w:highlight w:val="none"/>
          <w:shd w:val="clear" w:color="auto" w:fill="auto"/>
        </w:rPr>
        <w:t>2</w:t>
      </w:r>
      <w:r>
        <w:rPr>
          <w:color w:val="auto"/>
          <w:spacing w:val="-43"/>
          <w:highlight w:val="none"/>
          <w:shd w:val="clear" w:color="auto" w:fill="auto"/>
        </w:rPr>
        <w:t xml:space="preserve"> </w:t>
      </w:r>
      <w:r>
        <w:rPr>
          <w:color w:val="auto"/>
          <w:spacing w:val="-2"/>
          <w:highlight w:val="none"/>
          <w:shd w:val="clear" w:color="auto" w:fill="auto"/>
        </w:rPr>
        <w:t>层</w:t>
      </w:r>
    </w:p>
    <w:p w14:paraId="0A96EFA2">
      <w:pPr>
        <w:pStyle w:val="2"/>
        <w:spacing w:before="216" w:line="221" w:lineRule="auto"/>
        <w:ind w:left="38"/>
        <w:rPr>
          <w:color w:val="auto"/>
          <w:highlight w:val="none"/>
          <w:shd w:val="clear" w:color="auto" w:fill="auto"/>
        </w:rPr>
      </w:pPr>
      <w:r>
        <w:rPr>
          <w:color w:val="auto"/>
          <w:spacing w:val="-2"/>
          <w:highlight w:val="none"/>
          <w:shd w:val="clear" w:color="auto" w:fill="auto"/>
        </w:rPr>
        <w:t>14. 宿舍楼</w:t>
      </w:r>
      <w:r>
        <w:rPr>
          <w:color w:val="auto"/>
          <w:spacing w:val="-48"/>
          <w:highlight w:val="none"/>
          <w:shd w:val="clear" w:color="auto" w:fill="auto"/>
        </w:rPr>
        <w:t xml:space="preserve"> </w:t>
      </w:r>
      <w:r>
        <w:rPr>
          <w:color w:val="auto"/>
          <w:spacing w:val="-2"/>
          <w:highlight w:val="none"/>
          <w:shd w:val="clear" w:color="auto" w:fill="auto"/>
        </w:rPr>
        <w:t>F（11300.11 m2</w:t>
      </w:r>
      <w:r>
        <w:rPr>
          <w:color w:val="auto"/>
          <w:spacing w:val="-55"/>
          <w:w w:val="99"/>
          <w:highlight w:val="none"/>
          <w:shd w:val="clear" w:color="auto" w:fill="auto"/>
        </w:rPr>
        <w:t>）；</w:t>
      </w:r>
      <w:r>
        <w:rPr>
          <w:color w:val="auto"/>
          <w:spacing w:val="-2"/>
          <w:highlight w:val="none"/>
          <w:shd w:val="clear" w:color="auto" w:fill="auto"/>
        </w:rPr>
        <w:t>地上</w:t>
      </w:r>
      <w:r>
        <w:rPr>
          <w:color w:val="auto"/>
          <w:spacing w:val="-28"/>
          <w:highlight w:val="none"/>
          <w:shd w:val="clear" w:color="auto" w:fill="auto"/>
        </w:rPr>
        <w:t xml:space="preserve"> </w:t>
      </w:r>
      <w:r>
        <w:rPr>
          <w:color w:val="auto"/>
          <w:spacing w:val="-2"/>
          <w:highlight w:val="none"/>
          <w:shd w:val="clear" w:color="auto" w:fill="auto"/>
        </w:rPr>
        <w:t>12</w:t>
      </w:r>
      <w:r>
        <w:rPr>
          <w:color w:val="auto"/>
          <w:spacing w:val="-47"/>
          <w:highlight w:val="none"/>
          <w:shd w:val="clear" w:color="auto" w:fill="auto"/>
        </w:rPr>
        <w:t xml:space="preserve"> </w:t>
      </w:r>
      <w:r>
        <w:rPr>
          <w:color w:val="auto"/>
          <w:spacing w:val="-2"/>
          <w:highlight w:val="none"/>
          <w:shd w:val="clear" w:color="auto" w:fill="auto"/>
        </w:rPr>
        <w:t>层</w:t>
      </w:r>
      <w:r>
        <w:rPr>
          <w:color w:val="auto"/>
          <w:spacing w:val="-3"/>
          <w:highlight w:val="none"/>
          <w:shd w:val="clear" w:color="auto" w:fill="auto"/>
        </w:rPr>
        <w:t>、地下</w:t>
      </w:r>
      <w:r>
        <w:rPr>
          <w:color w:val="auto"/>
          <w:spacing w:val="-30"/>
          <w:highlight w:val="none"/>
          <w:shd w:val="clear" w:color="auto" w:fill="auto"/>
        </w:rPr>
        <w:t xml:space="preserve"> </w:t>
      </w:r>
      <w:r>
        <w:rPr>
          <w:color w:val="auto"/>
          <w:spacing w:val="-3"/>
          <w:highlight w:val="none"/>
          <w:shd w:val="clear" w:color="auto" w:fill="auto"/>
        </w:rPr>
        <w:t>1</w:t>
      </w:r>
      <w:r>
        <w:rPr>
          <w:color w:val="auto"/>
          <w:spacing w:val="-44"/>
          <w:highlight w:val="none"/>
          <w:shd w:val="clear" w:color="auto" w:fill="auto"/>
        </w:rPr>
        <w:t xml:space="preserve"> </w:t>
      </w:r>
      <w:r>
        <w:rPr>
          <w:color w:val="auto"/>
          <w:spacing w:val="-3"/>
          <w:highlight w:val="none"/>
          <w:shd w:val="clear" w:color="auto" w:fill="auto"/>
        </w:rPr>
        <w:t>层</w:t>
      </w:r>
    </w:p>
    <w:p w14:paraId="61F8112E">
      <w:pPr>
        <w:pStyle w:val="2"/>
        <w:spacing w:before="217" w:line="221" w:lineRule="auto"/>
        <w:ind w:left="38"/>
        <w:rPr>
          <w:color w:val="auto"/>
          <w:highlight w:val="none"/>
          <w:shd w:val="clear" w:color="auto" w:fill="auto"/>
        </w:rPr>
      </w:pPr>
      <w:r>
        <w:rPr>
          <w:color w:val="auto"/>
          <w:spacing w:val="-2"/>
          <w:highlight w:val="none"/>
          <w:shd w:val="clear" w:color="auto" w:fill="auto"/>
        </w:rPr>
        <w:t>15. 玻陶实训室（265.31 m2</w:t>
      </w:r>
      <w:r>
        <w:rPr>
          <w:color w:val="auto"/>
          <w:spacing w:val="-40"/>
          <w:highlight w:val="none"/>
          <w:shd w:val="clear" w:color="auto" w:fill="auto"/>
        </w:rPr>
        <w:t>）；</w:t>
      </w:r>
      <w:r>
        <w:rPr>
          <w:color w:val="auto"/>
          <w:spacing w:val="-2"/>
          <w:highlight w:val="none"/>
          <w:shd w:val="clear" w:color="auto" w:fill="auto"/>
        </w:rPr>
        <w:t>1</w:t>
      </w:r>
      <w:r>
        <w:rPr>
          <w:color w:val="auto"/>
          <w:spacing w:val="-44"/>
          <w:highlight w:val="none"/>
          <w:shd w:val="clear" w:color="auto" w:fill="auto"/>
        </w:rPr>
        <w:t xml:space="preserve"> </w:t>
      </w:r>
      <w:r>
        <w:rPr>
          <w:color w:val="auto"/>
          <w:spacing w:val="-2"/>
          <w:highlight w:val="none"/>
          <w:shd w:val="clear" w:color="auto" w:fill="auto"/>
        </w:rPr>
        <w:t>层</w:t>
      </w:r>
    </w:p>
    <w:p w14:paraId="2A53E5ED">
      <w:pPr>
        <w:pStyle w:val="2"/>
        <w:spacing w:before="216" w:line="221" w:lineRule="auto"/>
        <w:ind w:left="38"/>
        <w:rPr>
          <w:color w:val="auto"/>
          <w:highlight w:val="none"/>
          <w:shd w:val="clear" w:color="auto" w:fill="auto"/>
        </w:rPr>
      </w:pPr>
      <w:r>
        <w:rPr>
          <w:color w:val="auto"/>
          <w:spacing w:val="-3"/>
          <w:highlight w:val="none"/>
          <w:shd w:val="clear" w:color="auto" w:fill="auto"/>
        </w:rPr>
        <w:t>16. 现代艺术设计教学实训中心（约</w:t>
      </w:r>
      <w:r>
        <w:rPr>
          <w:color w:val="auto"/>
          <w:spacing w:val="-39"/>
          <w:highlight w:val="none"/>
          <w:shd w:val="clear" w:color="auto" w:fill="auto"/>
        </w:rPr>
        <w:t xml:space="preserve"> </w:t>
      </w:r>
      <w:r>
        <w:rPr>
          <w:color w:val="auto"/>
          <w:spacing w:val="-3"/>
          <w:highlight w:val="none"/>
          <w:shd w:val="clear" w:color="auto" w:fill="auto"/>
        </w:rPr>
        <w:t>30500 m2</w:t>
      </w:r>
      <w:r>
        <w:rPr>
          <w:color w:val="auto"/>
          <w:spacing w:val="-48"/>
          <w:highlight w:val="none"/>
          <w:shd w:val="clear" w:color="auto" w:fill="auto"/>
        </w:rPr>
        <w:t>）；</w:t>
      </w:r>
      <w:r>
        <w:rPr>
          <w:color w:val="auto"/>
          <w:spacing w:val="-3"/>
          <w:highlight w:val="none"/>
          <w:shd w:val="clear" w:color="auto" w:fill="auto"/>
        </w:rPr>
        <w:t>地上</w:t>
      </w:r>
      <w:r>
        <w:rPr>
          <w:color w:val="auto"/>
          <w:spacing w:val="-31"/>
          <w:highlight w:val="none"/>
          <w:shd w:val="clear" w:color="auto" w:fill="auto"/>
        </w:rPr>
        <w:t xml:space="preserve"> </w:t>
      </w:r>
      <w:r>
        <w:rPr>
          <w:color w:val="auto"/>
          <w:spacing w:val="-3"/>
          <w:highlight w:val="none"/>
          <w:shd w:val="clear" w:color="auto" w:fill="auto"/>
        </w:rPr>
        <w:t>10</w:t>
      </w:r>
      <w:r>
        <w:rPr>
          <w:color w:val="auto"/>
          <w:spacing w:val="-44"/>
          <w:highlight w:val="none"/>
          <w:shd w:val="clear" w:color="auto" w:fill="auto"/>
        </w:rPr>
        <w:t xml:space="preserve"> </w:t>
      </w:r>
      <w:r>
        <w:rPr>
          <w:color w:val="auto"/>
          <w:spacing w:val="-3"/>
          <w:highlight w:val="none"/>
          <w:shd w:val="clear" w:color="auto" w:fill="auto"/>
        </w:rPr>
        <w:t>层、地下</w:t>
      </w:r>
      <w:r>
        <w:rPr>
          <w:color w:val="auto"/>
          <w:spacing w:val="-30"/>
          <w:highlight w:val="none"/>
          <w:shd w:val="clear" w:color="auto" w:fill="auto"/>
        </w:rPr>
        <w:t xml:space="preserve"> </w:t>
      </w:r>
      <w:r>
        <w:rPr>
          <w:color w:val="auto"/>
          <w:spacing w:val="-3"/>
          <w:highlight w:val="none"/>
          <w:shd w:val="clear" w:color="auto" w:fill="auto"/>
        </w:rPr>
        <w:t>1</w:t>
      </w:r>
      <w:r>
        <w:rPr>
          <w:color w:val="auto"/>
          <w:spacing w:val="-44"/>
          <w:highlight w:val="none"/>
          <w:shd w:val="clear" w:color="auto" w:fill="auto"/>
        </w:rPr>
        <w:t xml:space="preserve"> </w:t>
      </w:r>
      <w:r>
        <w:rPr>
          <w:color w:val="auto"/>
          <w:spacing w:val="-3"/>
          <w:highlight w:val="none"/>
          <w:shd w:val="clear" w:color="auto" w:fill="auto"/>
        </w:rPr>
        <w:t>层。</w:t>
      </w:r>
    </w:p>
    <w:p w14:paraId="451D716B">
      <w:pPr>
        <w:spacing w:line="221" w:lineRule="auto"/>
        <w:rPr>
          <w:color w:val="auto"/>
          <w:highlight w:val="none"/>
          <w:shd w:val="clear" w:color="auto" w:fill="auto"/>
        </w:rPr>
        <w:sectPr>
          <w:pgSz w:w="11907" w:h="16839"/>
          <w:pgMar w:top="1431" w:right="1785" w:bottom="0" w:left="1785" w:header="0" w:footer="0" w:gutter="0"/>
          <w:cols w:space="720" w:num="1"/>
        </w:sectPr>
      </w:pPr>
    </w:p>
    <w:p w14:paraId="0F54E98C">
      <w:pPr>
        <w:spacing w:line="266" w:lineRule="auto"/>
        <w:rPr>
          <w:rFonts w:ascii="Arial"/>
          <w:color w:val="auto"/>
          <w:sz w:val="21"/>
          <w:highlight w:val="none"/>
          <w:shd w:val="clear" w:color="auto" w:fill="auto"/>
        </w:rPr>
      </w:pPr>
    </w:p>
    <w:p w14:paraId="4E30A77C">
      <w:pPr>
        <w:spacing w:line="267" w:lineRule="auto"/>
        <w:rPr>
          <w:rFonts w:ascii="Arial"/>
          <w:color w:val="auto"/>
          <w:sz w:val="21"/>
          <w:highlight w:val="none"/>
          <w:shd w:val="clear" w:color="auto" w:fill="auto"/>
        </w:rPr>
      </w:pPr>
    </w:p>
    <w:p w14:paraId="350075C1">
      <w:pPr>
        <w:pStyle w:val="2"/>
        <w:spacing w:before="68" w:line="220" w:lineRule="auto"/>
        <w:ind w:left="441"/>
        <w:outlineLvl w:val="2"/>
        <w:rPr>
          <w:color w:val="auto"/>
          <w:highlight w:val="none"/>
          <w:shd w:val="clear" w:color="auto" w:fill="auto"/>
        </w:rPr>
      </w:pPr>
      <w:r>
        <w:rPr>
          <w:b/>
          <w:bCs/>
          <w:color w:val="auto"/>
          <w:spacing w:val="-2"/>
          <w:highlight w:val="none"/>
          <w:shd w:val="clear" w:color="auto" w:fill="auto"/>
        </w:rPr>
        <w:t>（三）业主方为物业服务企业提供的物业管</w:t>
      </w:r>
      <w:r>
        <w:rPr>
          <w:b/>
          <w:bCs/>
          <w:color w:val="auto"/>
          <w:spacing w:val="-3"/>
          <w:highlight w:val="none"/>
          <w:shd w:val="clear" w:color="auto" w:fill="auto"/>
        </w:rPr>
        <w:t>理服务用房情况</w:t>
      </w:r>
    </w:p>
    <w:p w14:paraId="09CFA665">
      <w:pPr>
        <w:pStyle w:val="2"/>
        <w:spacing w:before="217" w:line="415" w:lineRule="auto"/>
        <w:ind w:left="21" w:right="7" w:firstLine="419"/>
        <w:rPr>
          <w:color w:val="auto"/>
          <w:highlight w:val="none"/>
          <w:shd w:val="clear" w:color="auto" w:fill="auto"/>
        </w:rPr>
      </w:pPr>
      <w:r>
        <w:rPr>
          <w:color w:val="auto"/>
          <w:highlight w:val="none"/>
          <w:shd w:val="clear" w:color="auto" w:fill="auto"/>
        </w:rPr>
        <w:t>业主方提供物业管理用房面积</w:t>
      </w:r>
      <w:r>
        <w:rPr>
          <w:color w:val="auto"/>
          <w:highlight w:val="none"/>
          <w:u w:val="single" w:color="auto"/>
          <w:shd w:val="clear" w:color="auto" w:fill="auto"/>
        </w:rPr>
        <w:t xml:space="preserve">  50  </w:t>
      </w:r>
      <w:r>
        <w:rPr>
          <w:color w:val="auto"/>
          <w:spacing w:val="-98"/>
          <w:highlight w:val="none"/>
          <w:shd w:val="clear" w:color="auto" w:fill="auto"/>
        </w:rPr>
        <w:t xml:space="preserve"> </w:t>
      </w:r>
      <w:r>
        <w:rPr>
          <w:color w:val="auto"/>
          <w:highlight w:val="none"/>
          <w:shd w:val="clear" w:color="auto" w:fill="auto"/>
        </w:rPr>
        <w:t>平方米</w:t>
      </w:r>
      <w:r>
        <w:rPr>
          <w:color w:val="auto"/>
          <w:spacing w:val="-1"/>
          <w:highlight w:val="none"/>
          <w:shd w:val="clear" w:color="auto" w:fill="auto"/>
        </w:rPr>
        <w:t>，其中办公房</w:t>
      </w:r>
      <w:r>
        <w:rPr>
          <w:color w:val="auto"/>
          <w:spacing w:val="-1"/>
          <w:highlight w:val="none"/>
          <w:u w:val="single" w:color="auto"/>
          <w:shd w:val="clear" w:color="auto" w:fill="auto"/>
        </w:rPr>
        <w:t xml:space="preserve">  2  间</w:t>
      </w:r>
      <w:r>
        <w:rPr>
          <w:color w:val="auto"/>
          <w:spacing w:val="-1"/>
          <w:highlight w:val="none"/>
          <w:shd w:val="clear" w:color="auto" w:fill="auto"/>
        </w:rPr>
        <w:t>；工作间/</w:t>
      </w:r>
      <w:r>
        <w:rPr>
          <w:color w:val="auto"/>
          <w:spacing w:val="23"/>
          <w:highlight w:val="none"/>
          <w:shd w:val="clear" w:color="auto" w:fill="auto"/>
        </w:rPr>
        <w:t xml:space="preserve"> </w:t>
      </w:r>
      <w:r>
        <w:rPr>
          <w:color w:val="auto"/>
          <w:spacing w:val="-1"/>
          <w:highlight w:val="none"/>
          <w:shd w:val="clear" w:color="auto" w:fill="auto"/>
        </w:rPr>
        <w:t>间；仓库</w:t>
      </w:r>
      <w:r>
        <w:rPr>
          <w:color w:val="auto"/>
          <w:spacing w:val="-8"/>
          <w:highlight w:val="none"/>
          <w:shd w:val="clear" w:color="auto" w:fill="auto"/>
        </w:rPr>
        <w:t>/间。</w:t>
      </w:r>
    </w:p>
    <w:p w14:paraId="7BF87858">
      <w:pPr>
        <w:spacing w:line="389" w:lineRule="auto"/>
        <w:rPr>
          <w:rFonts w:ascii="Arial"/>
          <w:color w:val="auto"/>
          <w:sz w:val="21"/>
          <w:highlight w:val="none"/>
          <w:shd w:val="clear" w:color="auto" w:fill="auto"/>
        </w:rPr>
      </w:pPr>
    </w:p>
    <w:p w14:paraId="3519B393">
      <w:pPr>
        <w:pStyle w:val="2"/>
        <w:spacing w:before="68" w:line="220" w:lineRule="auto"/>
        <w:ind w:left="448"/>
        <w:outlineLvl w:val="2"/>
        <w:rPr>
          <w:color w:val="auto"/>
          <w:highlight w:val="none"/>
          <w:shd w:val="clear" w:color="auto" w:fill="auto"/>
        </w:rPr>
      </w:pPr>
      <w:r>
        <w:rPr>
          <w:b/>
          <w:bCs/>
          <w:color w:val="auto"/>
          <w:spacing w:val="-3"/>
          <w:highlight w:val="none"/>
          <w:shd w:val="clear" w:color="auto" w:fill="auto"/>
        </w:rPr>
        <w:t>（四）采购人的特殊要求</w:t>
      </w:r>
    </w:p>
    <w:p w14:paraId="73DCB600">
      <w:pPr>
        <w:pStyle w:val="2"/>
        <w:spacing w:before="292" w:line="422" w:lineRule="auto"/>
        <w:ind w:left="22" w:right="7" w:firstLine="435"/>
        <w:rPr>
          <w:color w:val="auto"/>
          <w:highlight w:val="none"/>
          <w:shd w:val="clear" w:color="auto" w:fill="auto"/>
        </w:rPr>
      </w:pPr>
      <w:r>
        <w:rPr>
          <w:color w:val="auto"/>
          <w:spacing w:val="-3"/>
          <w:highlight w:val="none"/>
          <w:shd w:val="clear" w:color="auto" w:fill="auto"/>
        </w:rPr>
        <w:t>1.  为确保为保证学校服务质量稳定以及物业服务的延续性，吸收现有物业服务人员比例达到</w:t>
      </w:r>
      <w:r>
        <w:rPr>
          <w:color w:val="auto"/>
          <w:spacing w:val="-34"/>
          <w:highlight w:val="none"/>
          <w:shd w:val="clear" w:color="auto" w:fill="auto"/>
        </w:rPr>
        <w:t xml:space="preserve"> </w:t>
      </w:r>
      <w:r>
        <w:rPr>
          <w:color w:val="auto"/>
          <w:spacing w:val="-3"/>
          <w:highlight w:val="none"/>
          <w:shd w:val="clear" w:color="auto" w:fill="auto"/>
        </w:rPr>
        <w:t>70%的投标人优先考虑。</w:t>
      </w:r>
    </w:p>
    <w:p w14:paraId="634A9A9F">
      <w:pPr>
        <w:pStyle w:val="2"/>
        <w:spacing w:before="1" w:line="220" w:lineRule="auto"/>
        <w:ind w:left="445"/>
        <w:rPr>
          <w:color w:val="auto"/>
          <w:highlight w:val="none"/>
          <w:shd w:val="clear" w:color="auto" w:fill="auto"/>
        </w:rPr>
      </w:pPr>
      <w:r>
        <w:rPr>
          <w:color w:val="auto"/>
          <w:highlight w:val="none"/>
          <w:shd w:val="clear" w:color="auto" w:fill="auto"/>
        </w:rPr>
        <w:t>2.  投标单位工作人员的服装、必备工具及开办物资由投标人</w:t>
      </w:r>
      <w:r>
        <w:rPr>
          <w:color w:val="auto"/>
          <w:spacing w:val="-1"/>
          <w:highlight w:val="none"/>
          <w:shd w:val="clear" w:color="auto" w:fill="auto"/>
        </w:rPr>
        <w:t>自行解决。</w:t>
      </w:r>
    </w:p>
    <w:p w14:paraId="25750C96">
      <w:pPr>
        <w:pStyle w:val="2"/>
        <w:spacing w:before="229" w:line="422" w:lineRule="auto"/>
        <w:ind w:left="21" w:right="7" w:firstLine="424"/>
        <w:rPr>
          <w:color w:val="auto"/>
          <w:highlight w:val="none"/>
          <w:shd w:val="clear" w:color="auto" w:fill="auto"/>
        </w:rPr>
      </w:pPr>
      <w:r>
        <w:rPr>
          <w:color w:val="auto"/>
          <w:spacing w:val="-3"/>
          <w:highlight w:val="none"/>
          <w:shd w:val="clear" w:color="auto" w:fill="auto"/>
        </w:rPr>
        <w:t>3.  投标单位所派服务人员劳动关系均与学校无关，所引起的劳动纠纷由物业企业自行</w:t>
      </w:r>
      <w:r>
        <w:rPr>
          <w:color w:val="auto"/>
          <w:spacing w:val="-12"/>
          <w:highlight w:val="none"/>
          <w:shd w:val="clear" w:color="auto" w:fill="auto"/>
        </w:rPr>
        <w:t>解决；</w:t>
      </w:r>
    </w:p>
    <w:p w14:paraId="4AD236EE">
      <w:pPr>
        <w:pStyle w:val="2"/>
        <w:spacing w:before="2" w:line="421" w:lineRule="auto"/>
        <w:ind w:left="23" w:right="7" w:firstLine="418"/>
        <w:rPr>
          <w:color w:val="auto"/>
          <w:highlight w:val="none"/>
          <w:shd w:val="clear" w:color="auto" w:fill="auto"/>
        </w:rPr>
      </w:pPr>
      <w:r>
        <w:rPr>
          <w:color w:val="auto"/>
          <w:spacing w:val="-2"/>
          <w:highlight w:val="none"/>
          <w:shd w:val="clear" w:color="auto" w:fill="auto"/>
        </w:rPr>
        <w:t>4.  建立起有针对性、可操作性高的详细应急服</w:t>
      </w:r>
      <w:r>
        <w:rPr>
          <w:color w:val="auto"/>
          <w:spacing w:val="-3"/>
          <w:highlight w:val="none"/>
          <w:shd w:val="clear" w:color="auto" w:fill="auto"/>
        </w:rPr>
        <w:t>务预案，包括但不限于公共风险、环境</w:t>
      </w:r>
      <w:r>
        <w:rPr>
          <w:color w:val="auto"/>
          <w:spacing w:val="-1"/>
          <w:highlight w:val="none"/>
          <w:shd w:val="clear" w:color="auto" w:fill="auto"/>
        </w:rPr>
        <w:t>风险、公共卫生事件及重大事件处置等应急预案，并定期开展应急服务预案演练；</w:t>
      </w:r>
    </w:p>
    <w:p w14:paraId="0CF0CA50">
      <w:pPr>
        <w:pStyle w:val="2"/>
        <w:spacing w:before="1" w:line="422" w:lineRule="auto"/>
        <w:ind w:left="24" w:right="7" w:firstLine="422"/>
        <w:rPr>
          <w:color w:val="auto"/>
          <w:highlight w:val="none"/>
          <w:shd w:val="clear" w:color="auto" w:fill="auto"/>
        </w:rPr>
      </w:pPr>
      <w:r>
        <w:rPr>
          <w:color w:val="auto"/>
          <w:spacing w:val="-3"/>
          <w:highlight w:val="none"/>
          <w:shd w:val="clear" w:color="auto" w:fill="auto"/>
        </w:rPr>
        <w:t>5.  具备协助业主方举办大型活动的能力，如学校举办临时性活动或大型活动、学校各</w:t>
      </w:r>
      <w:r>
        <w:rPr>
          <w:color w:val="auto"/>
          <w:spacing w:val="-2"/>
          <w:highlight w:val="none"/>
          <w:shd w:val="clear" w:color="auto" w:fill="auto"/>
        </w:rPr>
        <w:t>部门超出招标服务范围外的保洁服务需求等，按</w:t>
      </w:r>
      <w:r>
        <w:rPr>
          <w:color w:val="auto"/>
          <w:spacing w:val="-3"/>
          <w:highlight w:val="none"/>
          <w:shd w:val="clear" w:color="auto" w:fill="auto"/>
        </w:rPr>
        <w:t>照中标服务单价标准据实结算。开荒保洁服</w:t>
      </w:r>
      <w:r>
        <w:rPr>
          <w:color w:val="auto"/>
          <w:spacing w:val="-2"/>
          <w:highlight w:val="none"/>
          <w:shd w:val="clear" w:color="auto" w:fill="auto"/>
        </w:rPr>
        <w:t>务费原则上由学校需求部门日常预算另行支出，</w:t>
      </w:r>
      <w:r>
        <w:rPr>
          <w:color w:val="auto"/>
          <w:spacing w:val="-3"/>
          <w:highlight w:val="none"/>
          <w:shd w:val="clear" w:color="auto" w:fill="auto"/>
        </w:rPr>
        <w:t>不在此次招标预算内。合同期内开荒保洁服</w:t>
      </w:r>
      <w:r>
        <w:rPr>
          <w:color w:val="auto"/>
          <w:spacing w:val="-1"/>
          <w:highlight w:val="none"/>
          <w:shd w:val="clear" w:color="auto" w:fill="auto"/>
        </w:rPr>
        <w:t>务费严格控制审核，不超本项目中标总金额的</w:t>
      </w:r>
      <w:r>
        <w:rPr>
          <w:color w:val="auto"/>
          <w:spacing w:val="-36"/>
          <w:highlight w:val="none"/>
          <w:shd w:val="clear" w:color="auto" w:fill="auto"/>
        </w:rPr>
        <w:t xml:space="preserve"> </w:t>
      </w:r>
      <w:r>
        <w:rPr>
          <w:color w:val="auto"/>
          <w:spacing w:val="-1"/>
          <w:highlight w:val="none"/>
          <w:shd w:val="clear" w:color="auto" w:fill="auto"/>
        </w:rPr>
        <w:t>2%。</w:t>
      </w:r>
    </w:p>
    <w:p w14:paraId="4649D5EF">
      <w:pPr>
        <w:pStyle w:val="2"/>
        <w:spacing w:before="2" w:line="421" w:lineRule="auto"/>
        <w:ind w:left="24" w:right="7" w:firstLine="419"/>
        <w:rPr>
          <w:color w:val="auto"/>
          <w:highlight w:val="none"/>
          <w:shd w:val="clear" w:color="auto" w:fill="auto"/>
        </w:rPr>
      </w:pPr>
      <w:r>
        <w:rPr>
          <w:color w:val="auto"/>
          <w:spacing w:val="-2"/>
          <w:highlight w:val="none"/>
          <w:shd w:val="clear" w:color="auto" w:fill="auto"/>
        </w:rPr>
        <w:t>6.  中标单位按上级教育系统及学校的规定</w:t>
      </w:r>
      <w:r>
        <w:rPr>
          <w:color w:val="auto"/>
          <w:spacing w:val="-3"/>
          <w:highlight w:val="none"/>
          <w:shd w:val="clear" w:color="auto" w:fill="auto"/>
        </w:rPr>
        <w:t>和要求，配合做好学校各项防疫工作。投标</w:t>
      </w:r>
      <w:r>
        <w:rPr>
          <w:color w:val="auto"/>
          <w:spacing w:val="-1"/>
          <w:highlight w:val="none"/>
          <w:shd w:val="clear" w:color="auto" w:fill="auto"/>
        </w:rPr>
        <w:t>单位提供企业消毒资格证明优先。</w:t>
      </w:r>
    </w:p>
    <w:p w14:paraId="6C940C19">
      <w:pPr>
        <w:pStyle w:val="2"/>
        <w:spacing w:line="422" w:lineRule="auto"/>
        <w:ind w:left="26" w:right="7" w:firstLine="420"/>
        <w:rPr>
          <w:color w:val="auto"/>
          <w:highlight w:val="none"/>
          <w:shd w:val="clear" w:color="auto" w:fill="auto"/>
        </w:rPr>
      </w:pPr>
      <w:r>
        <w:rPr>
          <w:color w:val="auto"/>
          <w:spacing w:val="-3"/>
          <w:highlight w:val="none"/>
          <w:shd w:val="clear" w:color="auto" w:fill="auto"/>
        </w:rPr>
        <w:t>7.  智能化管理：根据学校管理需求，中标方应引入物业智能化管理和服务系统，提升办公、维修等管理和服务效率，对单位后勤管理部门开放服务监督窗口，实现对物业服务的</w:t>
      </w:r>
      <w:r>
        <w:rPr>
          <w:color w:val="auto"/>
          <w:spacing w:val="-2"/>
          <w:highlight w:val="none"/>
          <w:shd w:val="clear" w:color="auto" w:fill="auto"/>
        </w:rPr>
        <w:t>实时监管等。</w:t>
      </w:r>
    </w:p>
    <w:p w14:paraId="7EEECBAA">
      <w:pPr>
        <w:pStyle w:val="2"/>
        <w:spacing w:before="4" w:line="421" w:lineRule="auto"/>
        <w:ind w:left="23" w:right="18" w:firstLine="419"/>
        <w:rPr>
          <w:color w:val="auto"/>
          <w:highlight w:val="none"/>
          <w:shd w:val="clear" w:color="auto" w:fill="auto"/>
        </w:rPr>
      </w:pPr>
      <w:r>
        <w:rPr>
          <w:color w:val="auto"/>
          <w:spacing w:val="-8"/>
          <w:highlight w:val="none"/>
          <w:shd w:val="clear" w:color="auto" w:fill="auto"/>
        </w:rPr>
        <w:t>8.  投标人根据招标总体物业服务需求，自行配备清洁、保养类自动化、智能化设备（需</w:t>
      </w:r>
      <w:r>
        <w:rPr>
          <w:color w:val="auto"/>
          <w:spacing w:val="-5"/>
          <w:highlight w:val="none"/>
          <w:shd w:val="clear" w:color="auto" w:fill="auto"/>
        </w:rPr>
        <w:t>提供</w:t>
      </w:r>
      <w:r>
        <w:rPr>
          <w:color w:val="auto"/>
          <w:spacing w:val="-33"/>
          <w:highlight w:val="none"/>
          <w:shd w:val="clear" w:color="auto" w:fill="auto"/>
        </w:rPr>
        <w:t>：（</w:t>
      </w:r>
      <w:r>
        <w:rPr>
          <w:color w:val="auto"/>
          <w:spacing w:val="-5"/>
          <w:highlight w:val="none"/>
          <w:shd w:val="clear" w:color="auto" w:fill="auto"/>
        </w:rPr>
        <w:t>1）设备采购及相应售后服务保障等证明材料</w:t>
      </w:r>
      <w:r>
        <w:rPr>
          <w:color w:val="auto"/>
          <w:spacing w:val="-33"/>
          <w:highlight w:val="none"/>
          <w:shd w:val="clear" w:color="auto" w:fill="auto"/>
        </w:rPr>
        <w:t>；（</w:t>
      </w:r>
      <w:r>
        <w:rPr>
          <w:color w:val="auto"/>
          <w:spacing w:val="-5"/>
          <w:highlight w:val="none"/>
          <w:shd w:val="clear" w:color="auto" w:fill="auto"/>
        </w:rPr>
        <w:t>2）承诺项目期限内该设备专用于该</w:t>
      </w:r>
      <w:r>
        <w:rPr>
          <w:color w:val="auto"/>
          <w:spacing w:val="-16"/>
          <w:highlight w:val="none"/>
          <w:shd w:val="clear" w:color="auto" w:fill="auto"/>
        </w:rPr>
        <w:t>项目的承诺函）。</w:t>
      </w:r>
    </w:p>
    <w:p w14:paraId="2E16F45D">
      <w:pPr>
        <w:pStyle w:val="2"/>
        <w:spacing w:line="220" w:lineRule="auto"/>
        <w:ind w:left="443"/>
        <w:rPr>
          <w:color w:val="auto"/>
          <w:highlight w:val="none"/>
          <w:shd w:val="clear" w:color="auto" w:fill="auto"/>
        </w:rPr>
      </w:pPr>
      <w:r>
        <w:rPr>
          <w:color w:val="auto"/>
          <w:spacing w:val="-1"/>
          <w:highlight w:val="none"/>
          <w:shd w:val="clear" w:color="auto" w:fill="auto"/>
        </w:rPr>
        <w:t>9.  基于学校的特殊性，投标单位需具有对学校管理经验和能力。</w:t>
      </w:r>
    </w:p>
    <w:p w14:paraId="0F756790">
      <w:pPr>
        <w:spacing w:line="220" w:lineRule="auto"/>
        <w:rPr>
          <w:color w:val="auto"/>
          <w:highlight w:val="none"/>
          <w:shd w:val="clear" w:color="auto" w:fill="auto"/>
        </w:rPr>
        <w:sectPr>
          <w:pgSz w:w="11907" w:h="16839"/>
          <w:pgMar w:top="1431" w:right="1785" w:bottom="0" w:left="1785" w:header="0" w:footer="0" w:gutter="0"/>
          <w:cols w:space="720" w:num="1"/>
        </w:sectPr>
      </w:pPr>
    </w:p>
    <w:p w14:paraId="710FA1F7">
      <w:pPr>
        <w:pStyle w:val="2"/>
        <w:spacing w:before="136" w:line="221" w:lineRule="auto"/>
        <w:ind w:left="26"/>
        <w:rPr>
          <w:color w:val="auto"/>
          <w:highlight w:val="none"/>
          <w:shd w:val="clear" w:color="auto" w:fill="auto"/>
        </w:rPr>
      </w:pPr>
      <w:r>
        <w:rPr>
          <w:color w:val="auto"/>
          <w:spacing w:val="-2"/>
          <w:highlight w:val="none"/>
          <w:shd w:val="clear" w:color="auto" w:fill="auto"/>
        </w:rPr>
        <w:t>二、</w:t>
      </w:r>
      <w:r>
        <w:rPr>
          <w:b/>
          <w:bCs/>
          <w:color w:val="auto"/>
          <w:spacing w:val="-2"/>
          <w:highlight w:val="none"/>
          <w:shd w:val="clear" w:color="auto" w:fill="auto"/>
        </w:rPr>
        <w:t>物业管理服务要求</w:t>
      </w:r>
    </w:p>
    <w:p w14:paraId="4154B5B3">
      <w:pPr>
        <w:pStyle w:val="2"/>
        <w:spacing w:before="245" w:line="220" w:lineRule="auto"/>
        <w:ind w:left="445"/>
        <w:rPr>
          <w:color w:val="auto"/>
          <w:highlight w:val="none"/>
          <w:shd w:val="clear" w:color="auto" w:fill="auto"/>
        </w:rPr>
      </w:pPr>
      <w:r>
        <w:rPr>
          <w:b/>
          <w:bCs/>
          <w:color w:val="auto"/>
          <w:spacing w:val="-5"/>
          <w:highlight w:val="none"/>
          <w:shd w:val="clear" w:color="auto" w:fill="auto"/>
        </w:rPr>
        <w:t>本次委托管理的内容分为以下</w:t>
      </w:r>
      <w:r>
        <w:rPr>
          <w:color w:val="auto"/>
          <w:spacing w:val="-35"/>
          <w:highlight w:val="none"/>
          <w:shd w:val="clear" w:color="auto" w:fill="auto"/>
        </w:rPr>
        <w:t xml:space="preserve"> </w:t>
      </w:r>
      <w:r>
        <w:rPr>
          <w:b/>
          <w:bCs/>
          <w:color w:val="auto"/>
          <w:spacing w:val="-5"/>
          <w:highlight w:val="none"/>
          <w:shd w:val="clear" w:color="auto" w:fill="auto"/>
        </w:rPr>
        <w:t>6</w:t>
      </w:r>
      <w:r>
        <w:rPr>
          <w:color w:val="auto"/>
          <w:spacing w:val="-41"/>
          <w:highlight w:val="none"/>
          <w:shd w:val="clear" w:color="auto" w:fill="auto"/>
        </w:rPr>
        <w:t xml:space="preserve"> </w:t>
      </w:r>
      <w:r>
        <w:rPr>
          <w:b/>
          <w:bCs/>
          <w:color w:val="auto"/>
          <w:spacing w:val="-5"/>
          <w:highlight w:val="none"/>
          <w:shd w:val="clear" w:color="auto" w:fill="auto"/>
        </w:rPr>
        <w:t>项：</w:t>
      </w:r>
    </w:p>
    <w:p w14:paraId="71E3A5D9">
      <w:pPr>
        <w:pStyle w:val="2"/>
        <w:spacing w:before="150" w:line="221" w:lineRule="auto"/>
        <w:ind w:left="448"/>
        <w:rPr>
          <w:color w:val="auto"/>
          <w:highlight w:val="none"/>
          <w:shd w:val="clear" w:color="auto" w:fill="auto"/>
        </w:rPr>
      </w:pPr>
      <w:r>
        <w:rPr>
          <w:color w:val="auto"/>
          <w:spacing w:val="-2"/>
          <w:highlight w:val="none"/>
          <w:shd w:val="clear" w:color="auto" w:fill="auto"/>
        </w:rPr>
        <w:t>（一）综合管理服务</w:t>
      </w:r>
    </w:p>
    <w:p w14:paraId="547F9DD9">
      <w:pPr>
        <w:pStyle w:val="2"/>
        <w:spacing w:before="147" w:line="221" w:lineRule="auto"/>
        <w:ind w:left="448"/>
        <w:rPr>
          <w:color w:val="auto"/>
          <w:highlight w:val="none"/>
          <w:shd w:val="clear" w:color="auto" w:fill="auto"/>
        </w:rPr>
      </w:pPr>
      <w:r>
        <w:rPr>
          <w:color w:val="auto"/>
          <w:spacing w:val="-1"/>
          <w:highlight w:val="none"/>
          <w:shd w:val="clear" w:color="auto" w:fill="auto"/>
        </w:rPr>
        <w:t>（二）公共物业维护保养和零星维修管理服务</w:t>
      </w:r>
    </w:p>
    <w:p w14:paraId="20F900F5">
      <w:pPr>
        <w:pStyle w:val="2"/>
        <w:spacing w:before="149" w:line="221" w:lineRule="auto"/>
        <w:ind w:left="448"/>
        <w:rPr>
          <w:color w:val="auto"/>
          <w:highlight w:val="none"/>
          <w:shd w:val="clear" w:color="auto" w:fill="auto"/>
        </w:rPr>
      </w:pPr>
      <w:r>
        <w:rPr>
          <w:color w:val="auto"/>
          <w:spacing w:val="-1"/>
          <w:highlight w:val="none"/>
          <w:shd w:val="clear" w:color="auto" w:fill="auto"/>
        </w:rPr>
        <w:t>（三）公共区域卫生清洁及垃圾分类管理服务</w:t>
      </w:r>
    </w:p>
    <w:p w14:paraId="4249ABF2">
      <w:pPr>
        <w:pStyle w:val="2"/>
        <w:spacing w:before="149" w:line="221" w:lineRule="auto"/>
        <w:ind w:left="448"/>
        <w:rPr>
          <w:color w:val="auto"/>
          <w:highlight w:val="none"/>
          <w:shd w:val="clear" w:color="auto" w:fill="auto"/>
        </w:rPr>
      </w:pPr>
      <w:r>
        <w:rPr>
          <w:color w:val="auto"/>
          <w:spacing w:val="-1"/>
          <w:highlight w:val="none"/>
          <w:shd w:val="clear" w:color="auto" w:fill="auto"/>
        </w:rPr>
        <w:t>（四）学生公寓管理服务（含招待所管理）</w:t>
      </w:r>
    </w:p>
    <w:p w14:paraId="1CB41C94">
      <w:pPr>
        <w:pStyle w:val="2"/>
        <w:spacing w:before="147" w:line="221" w:lineRule="auto"/>
        <w:ind w:left="448"/>
        <w:rPr>
          <w:color w:val="auto"/>
          <w:highlight w:val="none"/>
          <w:shd w:val="clear" w:color="auto" w:fill="auto"/>
        </w:rPr>
      </w:pPr>
      <w:r>
        <w:rPr>
          <w:color w:val="auto"/>
          <w:spacing w:val="-1"/>
          <w:highlight w:val="none"/>
          <w:shd w:val="clear" w:color="auto" w:fill="auto"/>
        </w:rPr>
        <w:t>（五）公共绿地养护和室内绿化、摆花的服务</w:t>
      </w:r>
    </w:p>
    <w:p w14:paraId="33D0AC64">
      <w:pPr>
        <w:pStyle w:val="2"/>
        <w:spacing w:before="150" w:line="221" w:lineRule="auto"/>
        <w:ind w:left="448"/>
        <w:rPr>
          <w:color w:val="auto"/>
          <w:highlight w:val="none"/>
          <w:shd w:val="clear" w:color="auto" w:fill="auto"/>
        </w:rPr>
      </w:pPr>
      <w:r>
        <w:rPr>
          <w:color w:val="auto"/>
          <w:spacing w:val="-1"/>
          <w:highlight w:val="none"/>
          <w:shd w:val="clear" w:color="auto" w:fill="auto"/>
        </w:rPr>
        <w:t>（六）其他特约需求服务</w:t>
      </w:r>
    </w:p>
    <w:p w14:paraId="24026E07">
      <w:pPr>
        <w:pStyle w:val="2"/>
        <w:spacing w:before="163" w:line="221" w:lineRule="auto"/>
        <w:ind w:left="29"/>
        <w:rPr>
          <w:color w:val="auto"/>
          <w:highlight w:val="none"/>
          <w:shd w:val="clear" w:color="auto" w:fill="auto"/>
        </w:rPr>
      </w:pPr>
      <w:r>
        <w:rPr>
          <w:b/>
          <w:bCs/>
          <w:color w:val="auto"/>
          <w:spacing w:val="-3"/>
          <w:highlight w:val="none"/>
          <w:shd w:val="clear" w:color="auto" w:fill="auto"/>
        </w:rPr>
        <w:t>（一）</w:t>
      </w:r>
      <w:r>
        <w:rPr>
          <w:color w:val="auto"/>
          <w:spacing w:val="-3"/>
          <w:highlight w:val="none"/>
          <w:shd w:val="clear" w:color="auto" w:fill="auto"/>
        </w:rPr>
        <w:t xml:space="preserve">  </w:t>
      </w:r>
      <w:r>
        <w:rPr>
          <w:b/>
          <w:bCs/>
          <w:color w:val="auto"/>
          <w:spacing w:val="-3"/>
          <w:highlight w:val="none"/>
          <w:shd w:val="clear" w:color="auto" w:fill="auto"/>
        </w:rPr>
        <w:t>综合管理服务</w:t>
      </w:r>
    </w:p>
    <w:p w14:paraId="4DB67FE9">
      <w:pPr>
        <w:pStyle w:val="2"/>
        <w:spacing w:before="175"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1</w:t>
      </w:r>
      <w:r>
        <w:rPr>
          <w:color w:val="auto"/>
          <w:spacing w:val="-3"/>
          <w:highlight w:val="none"/>
          <w:shd w:val="clear" w:color="auto" w:fill="auto"/>
        </w:rPr>
        <w:t>）</w:t>
      </w:r>
      <w:r>
        <w:rPr>
          <w:color w:val="auto"/>
          <w:spacing w:val="28"/>
          <w:highlight w:val="none"/>
          <w:shd w:val="clear" w:color="auto" w:fill="auto"/>
        </w:rPr>
        <w:t xml:space="preserve">  </w:t>
      </w:r>
      <w:r>
        <w:rPr>
          <w:color w:val="auto"/>
          <w:spacing w:val="-3"/>
          <w:highlight w:val="none"/>
          <w:shd w:val="clear" w:color="auto" w:fill="auto"/>
        </w:rPr>
        <w:t>档案管理</w:t>
      </w:r>
    </w:p>
    <w:p w14:paraId="206B2470">
      <w:pPr>
        <w:pStyle w:val="2"/>
        <w:spacing w:before="134"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2"/>
          <w:highlight w:val="none"/>
          <w:shd w:val="clear" w:color="auto" w:fill="auto"/>
        </w:rPr>
        <w:t>应建立完善的物业管理档案制度。</w:t>
      </w:r>
    </w:p>
    <w:p w14:paraId="7ECDDB6C">
      <w:pPr>
        <w:pStyle w:val="2"/>
        <w:spacing w:before="147" w:line="352" w:lineRule="auto"/>
        <w:ind w:left="1238" w:right="227" w:hanging="465"/>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1"/>
          <w:highlight w:val="none"/>
          <w:shd w:val="clear" w:color="auto" w:fill="auto"/>
        </w:rPr>
        <w:t>建立物业服务人员人事档案、行政档案；建立安全管理档案；建立维修、保</w:t>
      </w:r>
      <w:r>
        <w:rPr>
          <w:color w:val="auto"/>
          <w:highlight w:val="none"/>
          <w:shd w:val="clear" w:color="auto" w:fill="auto"/>
        </w:rPr>
        <w:t>洁等日常运作管理档案；建立楼宇运行数据、公用设施设备维护保养</w:t>
      </w:r>
      <w:r>
        <w:rPr>
          <w:color w:val="auto"/>
          <w:spacing w:val="-1"/>
          <w:highlight w:val="none"/>
          <w:shd w:val="clear" w:color="auto" w:fill="auto"/>
        </w:rPr>
        <w:t>、房屋</w:t>
      </w:r>
      <w:r>
        <w:rPr>
          <w:color w:val="auto"/>
          <w:highlight w:val="none"/>
          <w:shd w:val="clear" w:color="auto" w:fill="auto"/>
        </w:rPr>
        <w:t>修缮、仓库管理及资产管理档案；制定有关人、财、</w:t>
      </w:r>
      <w:r>
        <w:rPr>
          <w:color w:val="auto"/>
          <w:spacing w:val="-1"/>
          <w:highlight w:val="none"/>
          <w:shd w:val="clear" w:color="auto" w:fill="auto"/>
        </w:rPr>
        <w:t>物移交的管理规定，所有相关管理档案资料，必须保证完整、完好，撤离时全部移交采购人。</w:t>
      </w:r>
    </w:p>
    <w:p w14:paraId="14F1A7C7">
      <w:pPr>
        <w:pStyle w:val="2"/>
        <w:spacing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2</w:t>
      </w:r>
      <w:r>
        <w:rPr>
          <w:color w:val="auto"/>
          <w:spacing w:val="-3"/>
          <w:highlight w:val="none"/>
          <w:shd w:val="clear" w:color="auto" w:fill="auto"/>
        </w:rPr>
        <w:t>）</w:t>
      </w:r>
      <w:r>
        <w:rPr>
          <w:color w:val="auto"/>
          <w:spacing w:val="28"/>
          <w:highlight w:val="none"/>
          <w:shd w:val="clear" w:color="auto" w:fill="auto"/>
        </w:rPr>
        <w:t xml:space="preserve">  </w:t>
      </w:r>
      <w:r>
        <w:rPr>
          <w:color w:val="auto"/>
          <w:spacing w:val="-3"/>
          <w:highlight w:val="none"/>
          <w:shd w:val="clear" w:color="auto" w:fill="auto"/>
        </w:rPr>
        <w:t>质量管理</w:t>
      </w:r>
    </w:p>
    <w:p w14:paraId="620BCB6D">
      <w:pPr>
        <w:pStyle w:val="2"/>
        <w:spacing w:before="134"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1"/>
          <w:highlight w:val="none"/>
          <w:shd w:val="clear" w:color="auto" w:fill="auto"/>
        </w:rPr>
        <w:t>按照质量管理体系认证（GB/T 19001</w:t>
      </w:r>
      <w:r>
        <w:rPr>
          <w:color w:val="auto"/>
          <w:spacing w:val="-46"/>
          <w:highlight w:val="none"/>
          <w:shd w:val="clear" w:color="auto" w:fill="auto"/>
        </w:rPr>
        <w:t xml:space="preserve"> </w:t>
      </w:r>
      <w:r>
        <w:rPr>
          <w:color w:val="auto"/>
          <w:spacing w:val="-1"/>
          <w:highlight w:val="none"/>
          <w:shd w:val="clear" w:color="auto" w:fill="auto"/>
        </w:rPr>
        <w:t>认证）、职业健康安全管理体系认证</w:t>
      </w:r>
    </w:p>
    <w:p w14:paraId="07B2FBE9">
      <w:pPr>
        <w:pStyle w:val="2"/>
        <w:spacing w:before="149" w:line="352" w:lineRule="auto"/>
        <w:ind w:left="1240" w:right="125" w:firstLine="5"/>
        <w:rPr>
          <w:color w:val="auto"/>
          <w:highlight w:val="none"/>
          <w:shd w:val="clear" w:color="auto" w:fill="auto"/>
        </w:rPr>
      </w:pPr>
      <w:r>
        <w:rPr>
          <w:color w:val="auto"/>
          <w:spacing w:val="-1"/>
          <w:highlight w:val="none"/>
          <w:shd w:val="clear" w:color="auto" w:fill="auto"/>
        </w:rPr>
        <w:t>（GB/T 45001</w:t>
      </w:r>
      <w:r>
        <w:rPr>
          <w:color w:val="auto"/>
          <w:spacing w:val="-45"/>
          <w:highlight w:val="none"/>
          <w:shd w:val="clear" w:color="auto" w:fill="auto"/>
        </w:rPr>
        <w:t xml:space="preserve"> </w:t>
      </w:r>
      <w:r>
        <w:rPr>
          <w:color w:val="auto"/>
          <w:spacing w:val="-1"/>
          <w:highlight w:val="none"/>
          <w:shd w:val="clear" w:color="auto" w:fill="auto"/>
        </w:rPr>
        <w:t>认证</w:t>
      </w:r>
      <w:r>
        <w:rPr>
          <w:color w:val="auto"/>
          <w:spacing w:val="6"/>
          <w:highlight w:val="none"/>
          <w:shd w:val="clear" w:color="auto" w:fill="auto"/>
        </w:rPr>
        <w:t>），</w:t>
      </w:r>
      <w:r>
        <w:rPr>
          <w:color w:val="auto"/>
          <w:spacing w:val="-1"/>
          <w:highlight w:val="none"/>
          <w:shd w:val="clear" w:color="auto" w:fill="auto"/>
        </w:rPr>
        <w:t>环境管理体系认证（GB/T 24001</w:t>
      </w:r>
      <w:r>
        <w:rPr>
          <w:color w:val="auto"/>
          <w:spacing w:val="-43"/>
          <w:highlight w:val="none"/>
          <w:shd w:val="clear" w:color="auto" w:fill="auto"/>
        </w:rPr>
        <w:t xml:space="preserve"> </w:t>
      </w:r>
      <w:r>
        <w:rPr>
          <w:color w:val="auto"/>
          <w:spacing w:val="-1"/>
          <w:highlight w:val="none"/>
          <w:shd w:val="clear" w:color="auto" w:fill="auto"/>
        </w:rPr>
        <w:t>认证）的要求，建立</w:t>
      </w:r>
      <w:r>
        <w:rPr>
          <w:color w:val="auto"/>
          <w:spacing w:val="-2"/>
          <w:highlight w:val="none"/>
          <w:shd w:val="clear" w:color="auto" w:fill="auto"/>
        </w:rPr>
        <w:t>起项目现场实用、有效的管理体系。</w:t>
      </w:r>
    </w:p>
    <w:p w14:paraId="7477F9FC">
      <w:pPr>
        <w:pStyle w:val="2"/>
        <w:spacing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3</w:t>
      </w:r>
      <w:r>
        <w:rPr>
          <w:color w:val="auto"/>
          <w:spacing w:val="-3"/>
          <w:highlight w:val="none"/>
          <w:shd w:val="clear" w:color="auto" w:fill="auto"/>
        </w:rPr>
        <w:t>）</w:t>
      </w:r>
      <w:r>
        <w:rPr>
          <w:color w:val="auto"/>
          <w:spacing w:val="31"/>
          <w:highlight w:val="none"/>
          <w:shd w:val="clear" w:color="auto" w:fill="auto"/>
        </w:rPr>
        <w:t xml:space="preserve">  </w:t>
      </w:r>
      <w:r>
        <w:rPr>
          <w:color w:val="auto"/>
          <w:spacing w:val="-3"/>
          <w:highlight w:val="none"/>
          <w:shd w:val="clear" w:color="auto" w:fill="auto"/>
        </w:rPr>
        <w:t>投诉接待处理</w:t>
      </w:r>
    </w:p>
    <w:p w14:paraId="1EB6120B">
      <w:pPr>
        <w:pStyle w:val="2"/>
        <w:spacing w:before="133" w:line="352" w:lineRule="auto"/>
        <w:ind w:left="1248" w:right="71" w:hanging="475"/>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2"/>
          <w:highlight w:val="none"/>
          <w:shd w:val="clear" w:color="auto" w:fill="auto"/>
        </w:rPr>
        <w:t>现场管理机构为本项目投诉的直接受理点，应对投诉具体情况进行</w:t>
      </w:r>
      <w:r>
        <w:rPr>
          <w:color w:val="auto"/>
          <w:spacing w:val="-3"/>
          <w:highlight w:val="none"/>
          <w:shd w:val="clear" w:color="auto" w:fill="auto"/>
        </w:rPr>
        <w:t>核实，并及</w:t>
      </w:r>
      <w:r>
        <w:rPr>
          <w:color w:val="auto"/>
          <w:spacing w:val="-2"/>
          <w:highlight w:val="none"/>
          <w:shd w:val="clear" w:color="auto" w:fill="auto"/>
        </w:rPr>
        <w:t>时处理及回复投诉人。</w:t>
      </w:r>
    </w:p>
    <w:p w14:paraId="7E471542">
      <w:pPr>
        <w:pStyle w:val="2"/>
        <w:spacing w:line="220" w:lineRule="auto"/>
        <w:jc w:val="right"/>
        <w:rPr>
          <w:color w:val="auto"/>
          <w:highlight w:val="none"/>
          <w:shd w:val="clear" w:color="auto" w:fill="auto"/>
        </w:rPr>
      </w:pPr>
      <w:r>
        <w:rPr>
          <w:rFonts w:ascii="Wingdings" w:hAnsi="Wingdings" w:eastAsia="Wingdings" w:cs="Wingdings"/>
          <w:color w:val="auto"/>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highlight w:val="none"/>
          <w:shd w:val="clear" w:color="auto" w:fill="auto"/>
        </w:rPr>
        <w:t>属于物业管理责任的，应及时道歉并纠正；属于无理投诉的应做好解</w:t>
      </w:r>
      <w:r>
        <w:rPr>
          <w:color w:val="auto"/>
          <w:spacing w:val="-1"/>
          <w:highlight w:val="none"/>
          <w:shd w:val="clear" w:color="auto" w:fill="auto"/>
        </w:rPr>
        <w:t>释工作。</w:t>
      </w:r>
    </w:p>
    <w:p w14:paraId="14EDA16D">
      <w:pPr>
        <w:pStyle w:val="2"/>
        <w:spacing w:before="149" w:line="352" w:lineRule="auto"/>
        <w:ind w:left="1242" w:right="71" w:hanging="469"/>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2"/>
          <w:highlight w:val="none"/>
          <w:shd w:val="clear" w:color="auto" w:fill="auto"/>
        </w:rPr>
        <w:t>现场管理机构与投诉者无法协商解决的，应上报公司主管部门或校</w:t>
      </w:r>
      <w:r>
        <w:rPr>
          <w:color w:val="auto"/>
          <w:spacing w:val="-3"/>
          <w:highlight w:val="none"/>
          <w:shd w:val="clear" w:color="auto" w:fill="auto"/>
        </w:rPr>
        <w:t>方主管部门</w:t>
      </w:r>
      <w:r>
        <w:rPr>
          <w:color w:val="auto"/>
          <w:spacing w:val="-9"/>
          <w:highlight w:val="none"/>
          <w:shd w:val="clear" w:color="auto" w:fill="auto"/>
        </w:rPr>
        <w:t>处理。</w:t>
      </w:r>
    </w:p>
    <w:p w14:paraId="0463888F">
      <w:pPr>
        <w:pStyle w:val="2"/>
        <w:spacing w:before="2" w:line="351" w:lineRule="auto"/>
        <w:ind w:left="1239" w:right="70" w:hanging="466"/>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2"/>
          <w:highlight w:val="none"/>
          <w:shd w:val="clear" w:color="auto" w:fill="auto"/>
        </w:rPr>
        <w:t>学校师生直接向公司主管部门或校方主管部门投诉或转来的</w:t>
      </w:r>
      <w:r>
        <w:rPr>
          <w:color w:val="auto"/>
          <w:spacing w:val="-3"/>
          <w:highlight w:val="none"/>
          <w:shd w:val="clear" w:color="auto" w:fill="auto"/>
        </w:rPr>
        <w:t>投诉，应查明并核</w:t>
      </w:r>
      <w:r>
        <w:rPr>
          <w:color w:val="auto"/>
          <w:spacing w:val="-2"/>
          <w:highlight w:val="none"/>
          <w:shd w:val="clear" w:color="auto" w:fill="auto"/>
        </w:rPr>
        <w:t>实事实情况，分清责任后如实反映情况或上报书面材料，协助公司主管部门或校方主管部门做好相应工作。</w:t>
      </w:r>
    </w:p>
    <w:p w14:paraId="60FD4AB0">
      <w:pPr>
        <w:pStyle w:val="2"/>
        <w:spacing w:before="1"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spacing w:val="-3"/>
          <w:highlight w:val="none"/>
          <w:shd w:val="clear" w:color="auto" w:fill="auto"/>
        </w:rPr>
        <w:t>建立回访制度、完整保存记录。</w:t>
      </w:r>
    </w:p>
    <w:p w14:paraId="7501E258">
      <w:pPr>
        <w:pStyle w:val="2"/>
        <w:spacing w:before="148"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4</w:t>
      </w:r>
      <w:r>
        <w:rPr>
          <w:color w:val="auto"/>
          <w:spacing w:val="-3"/>
          <w:highlight w:val="none"/>
          <w:shd w:val="clear" w:color="auto" w:fill="auto"/>
        </w:rPr>
        <w:t>）</w:t>
      </w:r>
      <w:r>
        <w:rPr>
          <w:color w:val="auto"/>
          <w:spacing w:val="28"/>
          <w:highlight w:val="none"/>
          <w:shd w:val="clear" w:color="auto" w:fill="auto"/>
        </w:rPr>
        <w:t xml:space="preserve">  </w:t>
      </w:r>
      <w:r>
        <w:rPr>
          <w:color w:val="auto"/>
          <w:spacing w:val="-3"/>
          <w:highlight w:val="none"/>
          <w:shd w:val="clear" w:color="auto" w:fill="auto"/>
        </w:rPr>
        <w:t>报修受理</w:t>
      </w:r>
    </w:p>
    <w:p w14:paraId="23149A5C">
      <w:pPr>
        <w:pStyle w:val="2"/>
        <w:spacing w:before="134"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5"/>
          <w:highlight w:val="none"/>
          <w:shd w:val="clear" w:color="auto" w:fill="auto"/>
        </w:rPr>
        <w:t xml:space="preserve"> </w:t>
      </w:r>
      <w:r>
        <w:rPr>
          <w:color w:val="auto"/>
          <w:spacing w:val="-3"/>
          <w:highlight w:val="none"/>
          <w:shd w:val="clear" w:color="auto" w:fill="auto"/>
        </w:rPr>
        <w:t>24</w:t>
      </w:r>
      <w:r>
        <w:rPr>
          <w:color w:val="auto"/>
          <w:spacing w:val="-39"/>
          <w:highlight w:val="none"/>
          <w:shd w:val="clear" w:color="auto" w:fill="auto"/>
        </w:rPr>
        <w:t xml:space="preserve"> </w:t>
      </w:r>
      <w:r>
        <w:rPr>
          <w:color w:val="auto"/>
          <w:spacing w:val="-3"/>
          <w:highlight w:val="none"/>
          <w:shd w:val="clear" w:color="auto" w:fill="auto"/>
        </w:rPr>
        <w:t>小时接报修服务，有完善统一的报修受理流程。</w:t>
      </w:r>
    </w:p>
    <w:p w14:paraId="57D47A39">
      <w:pPr>
        <w:pStyle w:val="2"/>
        <w:spacing w:before="149"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38"/>
          <w:highlight w:val="none"/>
          <w:shd w:val="clear" w:color="auto" w:fill="auto"/>
        </w:rPr>
        <w:t xml:space="preserve"> </w:t>
      </w:r>
      <w:r>
        <w:rPr>
          <w:color w:val="auto"/>
          <w:spacing w:val="-4"/>
          <w:highlight w:val="none"/>
          <w:shd w:val="clear" w:color="auto" w:fill="auto"/>
        </w:rPr>
        <w:t>急修</w:t>
      </w:r>
      <w:r>
        <w:rPr>
          <w:color w:val="auto"/>
          <w:spacing w:val="-28"/>
          <w:highlight w:val="none"/>
          <w:shd w:val="clear" w:color="auto" w:fill="auto"/>
        </w:rPr>
        <w:t xml:space="preserve"> </w:t>
      </w:r>
      <w:r>
        <w:rPr>
          <w:color w:val="auto"/>
          <w:spacing w:val="-4"/>
          <w:highlight w:val="none"/>
          <w:shd w:val="clear" w:color="auto" w:fill="auto"/>
        </w:rPr>
        <w:t>10</w:t>
      </w:r>
      <w:r>
        <w:rPr>
          <w:color w:val="auto"/>
          <w:spacing w:val="-41"/>
          <w:highlight w:val="none"/>
          <w:shd w:val="clear" w:color="auto" w:fill="auto"/>
        </w:rPr>
        <w:t xml:space="preserve"> </w:t>
      </w:r>
      <w:r>
        <w:rPr>
          <w:color w:val="auto"/>
          <w:spacing w:val="-4"/>
          <w:highlight w:val="none"/>
          <w:shd w:val="clear" w:color="auto" w:fill="auto"/>
        </w:rPr>
        <w:t>分钟到场，建立回访制度、完整保存记录。</w:t>
      </w:r>
    </w:p>
    <w:p w14:paraId="3485E187">
      <w:pPr>
        <w:pStyle w:val="2"/>
        <w:spacing w:before="148"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5</w:t>
      </w:r>
      <w:r>
        <w:rPr>
          <w:color w:val="auto"/>
          <w:spacing w:val="-3"/>
          <w:highlight w:val="none"/>
          <w:shd w:val="clear" w:color="auto" w:fill="auto"/>
        </w:rPr>
        <w:t>）</w:t>
      </w:r>
      <w:r>
        <w:rPr>
          <w:color w:val="auto"/>
          <w:spacing w:val="31"/>
          <w:highlight w:val="none"/>
          <w:shd w:val="clear" w:color="auto" w:fill="auto"/>
        </w:rPr>
        <w:t xml:space="preserve">  </w:t>
      </w:r>
      <w:r>
        <w:rPr>
          <w:color w:val="auto"/>
          <w:spacing w:val="-3"/>
          <w:highlight w:val="none"/>
          <w:shd w:val="clear" w:color="auto" w:fill="auto"/>
        </w:rPr>
        <w:t>客户意见征询</w:t>
      </w:r>
    </w:p>
    <w:p w14:paraId="69C00520">
      <w:pPr>
        <w:spacing w:line="234" w:lineRule="auto"/>
        <w:rPr>
          <w:color w:val="auto"/>
          <w:highlight w:val="none"/>
          <w:shd w:val="clear" w:color="auto" w:fill="auto"/>
        </w:rPr>
        <w:sectPr>
          <w:pgSz w:w="11907" w:h="16839"/>
          <w:pgMar w:top="1431" w:right="1724" w:bottom="0" w:left="1785" w:header="0" w:footer="0" w:gutter="0"/>
          <w:cols w:space="720" w:num="1"/>
        </w:sectPr>
      </w:pPr>
    </w:p>
    <w:p w14:paraId="13CC77ED">
      <w:pPr>
        <w:pStyle w:val="2"/>
        <w:spacing w:before="166" w:line="351" w:lineRule="auto"/>
        <w:ind w:left="1239" w:right="229" w:hanging="466"/>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定期采取电话联系、走访、恳谈会、问卷调查、联谊活动、联系函、满意度测评等多种形式，与校方保持联系，征求师生意见。</w:t>
      </w:r>
    </w:p>
    <w:p w14:paraId="17903C0C">
      <w:pPr>
        <w:pStyle w:val="2"/>
        <w:spacing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1"/>
          <w:highlight w:val="none"/>
          <w:shd w:val="clear" w:color="auto" w:fill="auto"/>
        </w:rPr>
        <w:t>意见征询中发现的问题，应及时整改，并对整改结果进行回访。</w:t>
      </w:r>
    </w:p>
    <w:p w14:paraId="6981C153">
      <w:pPr>
        <w:pStyle w:val="2"/>
        <w:spacing w:before="150"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6</w:t>
      </w:r>
      <w:r>
        <w:rPr>
          <w:color w:val="auto"/>
          <w:spacing w:val="-2"/>
          <w:highlight w:val="none"/>
          <w:shd w:val="clear" w:color="auto" w:fill="auto"/>
        </w:rPr>
        <w:t>）</w:t>
      </w:r>
      <w:r>
        <w:rPr>
          <w:color w:val="auto"/>
          <w:spacing w:val="27"/>
          <w:highlight w:val="none"/>
          <w:shd w:val="clear" w:color="auto" w:fill="auto"/>
        </w:rPr>
        <w:t xml:space="preserve">  </w:t>
      </w:r>
      <w:r>
        <w:rPr>
          <w:color w:val="auto"/>
          <w:spacing w:val="-2"/>
          <w:highlight w:val="none"/>
          <w:shd w:val="clear" w:color="auto" w:fill="auto"/>
        </w:rPr>
        <w:t>对外统筹与协调</w:t>
      </w:r>
    </w:p>
    <w:p w14:paraId="44D7C0BF">
      <w:pPr>
        <w:pStyle w:val="2"/>
        <w:spacing w:before="133"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4"/>
          <w:highlight w:val="none"/>
          <w:shd w:val="clear" w:color="auto" w:fill="auto"/>
        </w:rPr>
        <w:t xml:space="preserve"> </w:t>
      </w:r>
      <w:r>
        <w:rPr>
          <w:color w:val="auto"/>
          <w:spacing w:val="-1"/>
          <w:highlight w:val="none"/>
          <w:shd w:val="clear" w:color="auto" w:fill="auto"/>
        </w:rPr>
        <w:t>接受学校的安排，协助学校相关部门共同完成相关对外保</w:t>
      </w:r>
      <w:r>
        <w:rPr>
          <w:color w:val="auto"/>
          <w:spacing w:val="-2"/>
          <w:highlight w:val="none"/>
          <w:shd w:val="clear" w:color="auto" w:fill="auto"/>
        </w:rPr>
        <w:t>障任务。</w:t>
      </w:r>
    </w:p>
    <w:p w14:paraId="38787977">
      <w:pPr>
        <w:spacing w:line="278" w:lineRule="auto"/>
        <w:rPr>
          <w:rFonts w:ascii="Arial"/>
          <w:color w:val="auto"/>
          <w:sz w:val="21"/>
          <w:highlight w:val="none"/>
          <w:shd w:val="clear" w:color="auto" w:fill="auto"/>
        </w:rPr>
      </w:pPr>
    </w:p>
    <w:p w14:paraId="107B845B">
      <w:pPr>
        <w:spacing w:line="279" w:lineRule="auto"/>
        <w:rPr>
          <w:rFonts w:ascii="Arial"/>
          <w:color w:val="auto"/>
          <w:sz w:val="21"/>
          <w:highlight w:val="none"/>
          <w:shd w:val="clear" w:color="auto" w:fill="auto"/>
        </w:rPr>
      </w:pPr>
    </w:p>
    <w:p w14:paraId="251130A7">
      <w:pPr>
        <w:pStyle w:val="2"/>
        <w:spacing w:before="69" w:line="221" w:lineRule="auto"/>
        <w:ind w:left="29"/>
        <w:rPr>
          <w:color w:val="auto"/>
          <w:highlight w:val="none"/>
          <w:shd w:val="clear" w:color="auto" w:fill="auto"/>
        </w:rPr>
      </w:pPr>
      <w:r>
        <w:rPr>
          <w:b/>
          <w:bCs/>
          <w:color w:val="auto"/>
          <w:spacing w:val="-2"/>
          <w:highlight w:val="none"/>
          <w:shd w:val="clear" w:color="auto" w:fill="auto"/>
        </w:rPr>
        <w:t>（二）</w:t>
      </w:r>
      <w:r>
        <w:rPr>
          <w:color w:val="auto"/>
          <w:spacing w:val="-2"/>
          <w:highlight w:val="none"/>
          <w:shd w:val="clear" w:color="auto" w:fill="auto"/>
        </w:rPr>
        <w:t xml:space="preserve">  </w:t>
      </w:r>
      <w:r>
        <w:rPr>
          <w:b/>
          <w:bCs/>
          <w:color w:val="auto"/>
          <w:spacing w:val="-2"/>
          <w:highlight w:val="none"/>
          <w:shd w:val="clear" w:color="auto" w:fill="auto"/>
        </w:rPr>
        <w:t>公共物业维护保养和（零星）维修管理服务</w:t>
      </w:r>
    </w:p>
    <w:p w14:paraId="34608E6B">
      <w:pPr>
        <w:pStyle w:val="2"/>
        <w:spacing w:before="177" w:line="212"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l</w:t>
      </w:r>
      <w:r>
        <w:rPr>
          <w:color w:val="auto"/>
          <w:spacing w:val="-2"/>
          <w:highlight w:val="none"/>
          <w:shd w:val="clear" w:color="auto" w:fill="auto"/>
        </w:rPr>
        <w:t>）</w:t>
      </w:r>
      <w:r>
        <w:rPr>
          <w:color w:val="auto"/>
          <w:spacing w:val="48"/>
          <w:highlight w:val="none"/>
          <w:shd w:val="clear" w:color="auto" w:fill="auto"/>
        </w:rPr>
        <w:t xml:space="preserve">  </w:t>
      </w:r>
      <w:r>
        <w:rPr>
          <w:color w:val="auto"/>
          <w:spacing w:val="-2"/>
          <w:highlight w:val="none"/>
          <w:shd w:val="clear" w:color="auto" w:fill="auto"/>
        </w:rPr>
        <w:t>日常维护</w:t>
      </w:r>
    </w:p>
    <w:p w14:paraId="18C4A4B1">
      <w:pPr>
        <w:pStyle w:val="2"/>
        <w:spacing w:before="156" w:line="353" w:lineRule="auto"/>
        <w:ind w:left="1239" w:right="236" w:hanging="466"/>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1"/>
          <w:highlight w:val="none"/>
          <w:shd w:val="clear" w:color="auto" w:fill="auto"/>
        </w:rPr>
        <w:t>经常对校舍地面、屋面、墙面、门窗、教室内、宿舍等进行日常的</w:t>
      </w:r>
      <w:r>
        <w:rPr>
          <w:color w:val="auto"/>
          <w:spacing w:val="-1"/>
          <w:highlight w:val="none"/>
          <w:shd w:val="clear" w:color="auto" w:fill="auto"/>
        </w:rPr>
        <w:t>巡检</w:t>
      </w:r>
      <w:r>
        <w:rPr>
          <w:color w:val="auto"/>
          <w:spacing w:val="-1"/>
          <w:highlight w:val="none"/>
          <w:shd w:val="clear" w:color="auto" w:fill="auto"/>
        </w:rPr>
        <w:t>、保</w:t>
      </w:r>
      <w:r>
        <w:rPr>
          <w:color w:val="auto"/>
          <w:spacing w:val="-3"/>
          <w:highlight w:val="none"/>
          <w:shd w:val="clear" w:color="auto" w:fill="auto"/>
        </w:rPr>
        <w:t>养，保持完好。</w:t>
      </w:r>
    </w:p>
    <w:p w14:paraId="03C33E6C">
      <w:pPr>
        <w:pStyle w:val="2"/>
        <w:spacing w:before="1" w:line="219"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2"/>
          <w:highlight w:val="none"/>
          <w:shd w:val="clear" w:color="auto" w:fill="auto"/>
        </w:rPr>
        <w:t>根据临时报修提供日常零星维修。</w:t>
      </w:r>
    </w:p>
    <w:p w14:paraId="48C94447">
      <w:pPr>
        <w:pStyle w:val="2"/>
        <w:spacing w:before="14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4"/>
          <w:highlight w:val="none"/>
          <w:shd w:val="clear" w:color="auto" w:fill="auto"/>
        </w:rPr>
        <w:t>零星维修服务符合约定。</w:t>
      </w:r>
    </w:p>
    <w:p w14:paraId="09598669">
      <w:pPr>
        <w:pStyle w:val="2"/>
        <w:spacing w:before="150"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7"/>
          <w:highlight w:val="none"/>
          <w:shd w:val="clear" w:color="auto" w:fill="auto"/>
        </w:rPr>
        <w:t xml:space="preserve"> </w:t>
      </w:r>
      <w:r>
        <w:rPr>
          <w:color w:val="auto"/>
          <w:spacing w:val="-1"/>
          <w:highlight w:val="none"/>
          <w:shd w:val="clear" w:color="auto" w:fill="auto"/>
        </w:rPr>
        <w:t>房屋外墙出现裂缝、起壳、粉刷层脱落等现象，应及时向学校通报。</w:t>
      </w:r>
    </w:p>
    <w:p w14:paraId="6170FDEF">
      <w:pPr>
        <w:pStyle w:val="2"/>
        <w:spacing w:before="149"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1"/>
          <w:highlight w:val="none"/>
          <w:shd w:val="clear" w:color="auto" w:fill="auto"/>
        </w:rPr>
        <w:t>房屋外墙出现乱涂、乱画、乱张贴现象，应及时到场处理。</w:t>
      </w:r>
    </w:p>
    <w:p w14:paraId="49EEB2D1">
      <w:pPr>
        <w:pStyle w:val="2"/>
        <w:spacing w:before="14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3"/>
          <w:highlight w:val="none"/>
          <w:shd w:val="clear" w:color="auto" w:fill="auto"/>
        </w:rPr>
        <w:t>厕所洁具设施维护维修</w:t>
      </w:r>
    </w:p>
    <w:p w14:paraId="03C75C5A">
      <w:pPr>
        <w:pStyle w:val="2"/>
        <w:spacing w:before="150" w:line="221" w:lineRule="auto"/>
        <w:ind w:left="872"/>
        <w:rPr>
          <w:color w:val="auto"/>
          <w:highlight w:val="none"/>
          <w:shd w:val="clear" w:color="auto" w:fill="auto"/>
        </w:rPr>
      </w:pPr>
      <w:r>
        <w:rPr>
          <w:color w:val="auto"/>
          <w:spacing w:val="-1"/>
          <w:highlight w:val="none"/>
          <w:shd w:val="clear" w:color="auto" w:fill="auto"/>
        </w:rPr>
        <w:t>-</w:t>
      </w:r>
      <w:r>
        <w:rPr>
          <w:color w:val="auto"/>
          <w:spacing w:val="91"/>
          <w:highlight w:val="none"/>
          <w:shd w:val="clear" w:color="auto" w:fill="auto"/>
        </w:rPr>
        <w:t xml:space="preserve"> </w:t>
      </w:r>
      <w:r>
        <w:rPr>
          <w:color w:val="auto"/>
          <w:spacing w:val="-1"/>
          <w:highlight w:val="none"/>
          <w:shd w:val="clear" w:color="auto" w:fill="auto"/>
        </w:rPr>
        <w:t>保持设施完好、正常，水龙头及便池出水正常，不漏水，地漏畅通不堵塞。</w:t>
      </w:r>
    </w:p>
    <w:p w14:paraId="0F2F1472">
      <w:pPr>
        <w:pStyle w:val="2"/>
        <w:spacing w:before="149" w:line="221" w:lineRule="auto"/>
        <w:ind w:left="872"/>
        <w:rPr>
          <w:color w:val="auto"/>
          <w:highlight w:val="none"/>
          <w:shd w:val="clear" w:color="auto" w:fill="auto"/>
        </w:rPr>
      </w:pPr>
      <w:r>
        <w:rPr>
          <w:color w:val="auto"/>
          <w:spacing w:val="-1"/>
          <w:highlight w:val="none"/>
          <w:shd w:val="clear" w:color="auto" w:fill="auto"/>
        </w:rPr>
        <w:t>-</w:t>
      </w:r>
      <w:r>
        <w:rPr>
          <w:color w:val="auto"/>
          <w:spacing w:val="82"/>
          <w:highlight w:val="none"/>
          <w:shd w:val="clear" w:color="auto" w:fill="auto"/>
        </w:rPr>
        <w:t xml:space="preserve"> </w:t>
      </w:r>
      <w:r>
        <w:rPr>
          <w:color w:val="auto"/>
          <w:spacing w:val="-1"/>
          <w:highlight w:val="none"/>
          <w:shd w:val="clear" w:color="auto" w:fill="auto"/>
        </w:rPr>
        <w:t>保持管道畅通与安全使用，发现损坏应及</w:t>
      </w:r>
      <w:r>
        <w:rPr>
          <w:color w:val="auto"/>
          <w:spacing w:val="-2"/>
          <w:highlight w:val="none"/>
          <w:shd w:val="clear" w:color="auto" w:fill="auto"/>
        </w:rPr>
        <w:t>时修复。</w:t>
      </w:r>
    </w:p>
    <w:p w14:paraId="51A6EA04">
      <w:pPr>
        <w:pStyle w:val="2"/>
        <w:spacing w:before="148"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矿棉板、铝扣板吊顶由物业负责维修。</w:t>
      </w:r>
    </w:p>
    <w:p w14:paraId="279A50A5">
      <w:pPr>
        <w:pStyle w:val="2"/>
        <w:spacing w:before="151" w:line="351" w:lineRule="auto"/>
        <w:ind w:left="1242" w:right="126" w:hanging="469"/>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7"/>
          <w:highlight w:val="none"/>
          <w:shd w:val="clear" w:color="auto" w:fill="auto"/>
        </w:rPr>
        <w:t xml:space="preserve"> </w:t>
      </w:r>
      <w:r>
        <w:rPr>
          <w:color w:val="auto"/>
          <w:spacing w:val="-2"/>
          <w:highlight w:val="none"/>
          <w:shd w:val="clear" w:color="auto" w:fill="auto"/>
        </w:rPr>
        <w:t>窗帘活动机构（如卷筒、滑道、滑轮等</w:t>
      </w:r>
      <w:r>
        <w:rPr>
          <w:color w:val="auto"/>
          <w:spacing w:val="-30"/>
          <w:highlight w:val="none"/>
          <w:shd w:val="clear" w:color="auto" w:fill="auto"/>
        </w:rPr>
        <w:t>），</w:t>
      </w:r>
      <w:r>
        <w:rPr>
          <w:color w:val="auto"/>
          <w:spacing w:val="-2"/>
          <w:highlight w:val="none"/>
          <w:shd w:val="clear" w:color="auto" w:fill="auto"/>
        </w:rPr>
        <w:t>均由物业</w:t>
      </w:r>
      <w:r>
        <w:rPr>
          <w:color w:val="auto"/>
          <w:spacing w:val="-3"/>
          <w:highlight w:val="none"/>
          <w:shd w:val="clear" w:color="auto" w:fill="auto"/>
        </w:rPr>
        <w:t>负责维修（不包括窗帘布</w:t>
      </w:r>
      <w:r>
        <w:rPr>
          <w:color w:val="auto"/>
          <w:spacing w:val="-19"/>
          <w:highlight w:val="none"/>
          <w:shd w:val="clear" w:color="auto" w:fill="auto"/>
        </w:rPr>
        <w:t>维修及清洗）。</w:t>
      </w:r>
    </w:p>
    <w:p w14:paraId="6558DBC7">
      <w:pPr>
        <w:pStyle w:val="2"/>
        <w:spacing w:before="1" w:line="352" w:lineRule="auto"/>
        <w:ind w:left="1244" w:right="440" w:hanging="471"/>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8"/>
          <w:highlight w:val="none"/>
          <w:shd w:val="clear" w:color="auto" w:fill="auto"/>
        </w:rPr>
        <w:t xml:space="preserve"> </w:t>
      </w:r>
      <w:r>
        <w:rPr>
          <w:color w:val="auto"/>
          <w:spacing w:val="-1"/>
          <w:highlight w:val="none"/>
          <w:shd w:val="clear" w:color="auto" w:fill="auto"/>
        </w:rPr>
        <w:t>所有门的限位器、闭门器、地弹簧等以及非电子门锁，均由物业负责维修</w:t>
      </w:r>
      <w:r>
        <w:rPr>
          <w:color w:val="auto"/>
          <w:spacing w:val="-17"/>
          <w:highlight w:val="none"/>
          <w:shd w:val="clear" w:color="auto" w:fill="auto"/>
        </w:rPr>
        <w:t>（包括抽屉锁）。</w:t>
      </w:r>
    </w:p>
    <w:p w14:paraId="5BD33233">
      <w:pPr>
        <w:pStyle w:val="2"/>
        <w:spacing w:before="1" w:line="351" w:lineRule="auto"/>
        <w:ind w:left="1246" w:right="440" w:hanging="4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8"/>
          <w:highlight w:val="none"/>
          <w:shd w:val="clear" w:color="auto" w:fill="auto"/>
        </w:rPr>
        <w:t xml:space="preserve"> </w:t>
      </w:r>
      <w:r>
        <w:rPr>
          <w:color w:val="auto"/>
          <w:spacing w:val="-1"/>
          <w:highlight w:val="none"/>
          <w:shd w:val="clear" w:color="auto" w:fill="auto"/>
        </w:rPr>
        <w:t>所有窗的活动机构（如把手、底托、联动件等）的上润滑油保养由物业负责。如发现损坏，报学校。</w:t>
      </w:r>
    </w:p>
    <w:p w14:paraId="67DCC161">
      <w:pPr>
        <w:pStyle w:val="2"/>
        <w:spacing w:line="220" w:lineRule="auto"/>
        <w:ind w:left="773"/>
        <w:rPr>
          <w:color w:val="auto"/>
          <w:highlight w:val="none"/>
          <w:shd w:val="clear" w:color="auto" w:fill="auto"/>
        </w:rPr>
      </w:pPr>
      <w:r>
        <w:rPr>
          <w:rFonts w:ascii="Wingdings" w:hAnsi="Wingdings" w:eastAsia="Wingdings" w:cs="Wingdings"/>
          <w:color w:val="auto"/>
          <w:spacing w:val="-6"/>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6"/>
          <w:highlight w:val="none"/>
          <w:shd w:val="clear" w:color="auto" w:fill="auto"/>
        </w:rPr>
        <w:t>单片普通玻璃由物业负责维修（不包括钢化玻璃）。</w:t>
      </w:r>
    </w:p>
    <w:p w14:paraId="226F4E1E">
      <w:pPr>
        <w:pStyle w:val="2"/>
        <w:spacing w:before="149" w:line="352" w:lineRule="auto"/>
        <w:ind w:left="1254" w:right="72" w:hanging="481"/>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所有楼顶的雨水管排水孔清理由物业负责，不得少于一年四次；汛期间（6</w:t>
      </w:r>
      <w:r>
        <w:rPr>
          <w:color w:val="auto"/>
          <w:spacing w:val="-41"/>
          <w:highlight w:val="none"/>
          <w:shd w:val="clear" w:color="auto" w:fill="auto"/>
        </w:rPr>
        <w:t xml:space="preserve"> </w:t>
      </w:r>
      <w:r>
        <w:rPr>
          <w:color w:val="auto"/>
          <w:spacing w:val="-1"/>
          <w:highlight w:val="none"/>
          <w:shd w:val="clear" w:color="auto" w:fill="auto"/>
        </w:rPr>
        <w:t>月</w:t>
      </w:r>
      <w:r>
        <w:rPr>
          <w:color w:val="auto"/>
          <w:spacing w:val="-11"/>
          <w:highlight w:val="none"/>
          <w:shd w:val="clear" w:color="auto" w:fill="auto"/>
        </w:rPr>
        <w:t>1 日至</w:t>
      </w:r>
      <w:r>
        <w:rPr>
          <w:color w:val="auto"/>
          <w:spacing w:val="-33"/>
          <w:highlight w:val="none"/>
          <w:shd w:val="clear" w:color="auto" w:fill="auto"/>
        </w:rPr>
        <w:t xml:space="preserve"> </w:t>
      </w:r>
      <w:r>
        <w:rPr>
          <w:color w:val="auto"/>
          <w:spacing w:val="-11"/>
          <w:highlight w:val="none"/>
          <w:shd w:val="clear" w:color="auto" w:fill="auto"/>
        </w:rPr>
        <w:t>9</w:t>
      </w:r>
      <w:r>
        <w:rPr>
          <w:color w:val="auto"/>
          <w:spacing w:val="-39"/>
          <w:highlight w:val="none"/>
          <w:shd w:val="clear" w:color="auto" w:fill="auto"/>
        </w:rPr>
        <w:t xml:space="preserve"> </w:t>
      </w:r>
      <w:r>
        <w:rPr>
          <w:color w:val="auto"/>
          <w:spacing w:val="-11"/>
          <w:highlight w:val="none"/>
          <w:shd w:val="clear" w:color="auto" w:fill="auto"/>
        </w:rPr>
        <w:t>月</w:t>
      </w:r>
      <w:r>
        <w:rPr>
          <w:color w:val="auto"/>
          <w:spacing w:val="-42"/>
          <w:highlight w:val="none"/>
          <w:shd w:val="clear" w:color="auto" w:fill="auto"/>
        </w:rPr>
        <w:t xml:space="preserve"> </w:t>
      </w:r>
      <w:r>
        <w:rPr>
          <w:color w:val="auto"/>
          <w:spacing w:val="-11"/>
          <w:highlight w:val="none"/>
          <w:shd w:val="clear" w:color="auto" w:fill="auto"/>
        </w:rPr>
        <w:t>30 日）每两周一次。</w:t>
      </w:r>
    </w:p>
    <w:p w14:paraId="063476E7">
      <w:pPr>
        <w:pStyle w:val="2"/>
        <w:spacing w:before="1"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4"/>
          <w:highlight w:val="none"/>
          <w:shd w:val="clear" w:color="auto" w:fill="auto"/>
        </w:rPr>
        <w:t>学校购买的灯具由物业负责安装（不包括舞台灯具等专业性要求强的灯</w:t>
      </w:r>
      <w:r>
        <w:rPr>
          <w:color w:val="auto"/>
          <w:spacing w:val="-5"/>
          <w:highlight w:val="none"/>
          <w:shd w:val="clear" w:color="auto" w:fill="auto"/>
        </w:rPr>
        <w:t>具）。</w:t>
      </w:r>
    </w:p>
    <w:p w14:paraId="03ACADA3">
      <w:pPr>
        <w:pStyle w:val="2"/>
        <w:spacing w:before="149"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3"/>
          <w:highlight w:val="none"/>
          <w:shd w:val="clear" w:color="auto" w:fill="auto"/>
        </w:rPr>
        <w:t>建筑内墙体挂小型物件由物业负责。</w:t>
      </w:r>
    </w:p>
    <w:p w14:paraId="0418AC0F">
      <w:pPr>
        <w:pStyle w:val="2"/>
        <w:spacing w:before="120" w:line="412" w:lineRule="auto"/>
        <w:ind w:left="21" w:firstLine="413"/>
        <w:jc w:val="both"/>
        <w:rPr>
          <w:color w:val="auto"/>
          <w:highlight w:val="none"/>
          <w:shd w:val="clear" w:color="auto" w:fill="auto"/>
        </w:rPr>
      </w:pPr>
      <w:r>
        <w:rPr>
          <w:b/>
          <w:bCs/>
          <w:color w:val="auto"/>
          <w:spacing w:val="-6"/>
          <w:highlight w:val="none"/>
          <w:shd w:val="clear" w:color="auto" w:fill="auto"/>
        </w:rPr>
        <w:t>【服务标准】：</w:t>
      </w:r>
      <w:r>
        <w:rPr>
          <w:color w:val="auto"/>
          <w:spacing w:val="-6"/>
          <w:highlight w:val="none"/>
          <w:shd w:val="clear" w:color="auto" w:fill="auto"/>
        </w:rPr>
        <w:t>确保房屋建筑物完好等级和正常使用；墙面砖、</w:t>
      </w:r>
      <w:r>
        <w:rPr>
          <w:color w:val="auto"/>
          <w:spacing w:val="-7"/>
          <w:highlight w:val="none"/>
          <w:shd w:val="clear" w:color="auto" w:fill="auto"/>
        </w:rPr>
        <w:t>地坪、地砖平整不起壳、</w:t>
      </w:r>
      <w:r>
        <w:rPr>
          <w:color w:val="auto"/>
          <w:spacing w:val="-5"/>
          <w:highlight w:val="none"/>
          <w:shd w:val="clear" w:color="auto" w:fill="auto"/>
        </w:rPr>
        <w:t>无遗缺；墙地面有碎裂、断裂或缺损的，应在发现时及时报学校主管部门，</w:t>
      </w:r>
      <w:r>
        <w:rPr>
          <w:color w:val="auto"/>
          <w:spacing w:val="-6"/>
          <w:highlight w:val="none"/>
          <w:shd w:val="clear" w:color="auto" w:fill="auto"/>
        </w:rPr>
        <w:t>1</w:t>
      </w:r>
      <w:r>
        <w:rPr>
          <w:color w:val="auto"/>
          <w:spacing w:val="-49"/>
          <w:highlight w:val="none"/>
          <w:shd w:val="clear" w:color="auto" w:fill="auto"/>
        </w:rPr>
        <w:t xml:space="preserve"> </w:t>
      </w:r>
      <w:r>
        <w:rPr>
          <w:color w:val="auto"/>
          <w:spacing w:val="-6"/>
          <w:highlight w:val="none"/>
          <w:shd w:val="clear" w:color="auto" w:fill="auto"/>
        </w:rPr>
        <w:t>个面的面积在</w:t>
      </w:r>
      <w:r>
        <w:rPr>
          <w:color w:val="auto"/>
          <w:spacing w:val="-47"/>
          <w:highlight w:val="none"/>
          <w:shd w:val="clear" w:color="auto" w:fill="auto"/>
        </w:rPr>
        <w:t xml:space="preserve"> </w:t>
      </w:r>
      <w:r>
        <w:rPr>
          <w:color w:val="auto"/>
          <w:spacing w:val="-6"/>
          <w:highlight w:val="none"/>
          <w:shd w:val="clear" w:color="auto" w:fill="auto"/>
        </w:rPr>
        <w:t>5</w:t>
      </w:r>
      <w:r>
        <w:rPr>
          <w:color w:val="auto"/>
          <w:spacing w:val="-7"/>
          <w:highlight w:val="none"/>
          <w:shd w:val="clear" w:color="auto" w:fill="auto"/>
        </w:rPr>
        <w:t>平方以内的由物业实施修缮，其他由学校实施修缮；</w:t>
      </w:r>
      <w:r>
        <w:rPr>
          <w:color w:val="auto"/>
          <w:spacing w:val="-8"/>
          <w:highlight w:val="none"/>
          <w:shd w:val="clear" w:color="auto" w:fill="auto"/>
        </w:rPr>
        <w:t>对玻璃幕墙进行日常巡视。发现问题及时</w:t>
      </w:r>
      <w:r>
        <w:rPr>
          <w:color w:val="auto"/>
          <w:spacing w:val="-2"/>
          <w:highlight w:val="none"/>
          <w:shd w:val="clear" w:color="auto" w:fill="auto"/>
        </w:rPr>
        <w:t>向学校主管部门报告，提出方案和建议经批准后组织实施</w:t>
      </w:r>
      <w:r>
        <w:rPr>
          <w:color w:val="auto"/>
          <w:spacing w:val="-3"/>
          <w:highlight w:val="none"/>
          <w:shd w:val="clear" w:color="auto" w:fill="auto"/>
        </w:rPr>
        <w:t>。楼宇内各项零星维修时间不超过</w:t>
      </w:r>
      <w:r>
        <w:rPr>
          <w:color w:val="auto"/>
          <w:spacing w:val="-5"/>
          <w:highlight w:val="none"/>
          <w:shd w:val="clear" w:color="auto" w:fill="auto"/>
        </w:rPr>
        <w:t>24</w:t>
      </w:r>
      <w:r>
        <w:rPr>
          <w:color w:val="auto"/>
          <w:spacing w:val="-44"/>
          <w:highlight w:val="none"/>
          <w:shd w:val="clear" w:color="auto" w:fill="auto"/>
        </w:rPr>
        <w:t xml:space="preserve"> </w:t>
      </w:r>
      <w:r>
        <w:rPr>
          <w:color w:val="auto"/>
          <w:spacing w:val="-5"/>
          <w:highlight w:val="none"/>
          <w:shd w:val="clear" w:color="auto" w:fill="auto"/>
        </w:rPr>
        <w:t>小时，一次维修合格率应为</w:t>
      </w:r>
      <w:r>
        <w:rPr>
          <w:color w:val="auto"/>
          <w:spacing w:val="-34"/>
          <w:highlight w:val="none"/>
          <w:shd w:val="clear" w:color="auto" w:fill="auto"/>
        </w:rPr>
        <w:t xml:space="preserve"> </w:t>
      </w:r>
      <w:r>
        <w:rPr>
          <w:color w:val="auto"/>
          <w:spacing w:val="-5"/>
          <w:highlight w:val="none"/>
          <w:shd w:val="clear" w:color="auto" w:fill="auto"/>
        </w:rPr>
        <w:t>100%。对房屋日常维修、养护记录完整。</w:t>
      </w:r>
      <w:r>
        <w:rPr>
          <w:color w:val="auto"/>
          <w:spacing w:val="-6"/>
          <w:highlight w:val="none"/>
          <w:shd w:val="clear" w:color="auto" w:fill="auto"/>
        </w:rPr>
        <w:t>零星维修及时率达到</w:t>
      </w:r>
    </w:p>
    <w:p w14:paraId="25DA3274">
      <w:pPr>
        <w:spacing w:line="412" w:lineRule="auto"/>
        <w:rPr>
          <w:color w:val="auto"/>
          <w:highlight w:val="none"/>
          <w:shd w:val="clear" w:color="auto" w:fill="auto"/>
        </w:rPr>
        <w:sectPr>
          <w:pgSz w:w="11907" w:h="16839"/>
          <w:pgMar w:top="1431" w:right="1722" w:bottom="0" w:left="1785" w:header="0" w:footer="0" w:gutter="0"/>
          <w:cols w:space="720" w:num="1"/>
        </w:sectPr>
      </w:pPr>
    </w:p>
    <w:p w14:paraId="52387B78">
      <w:pPr>
        <w:pStyle w:val="2"/>
        <w:spacing w:before="136" w:line="221" w:lineRule="auto"/>
        <w:ind w:left="23"/>
        <w:rPr>
          <w:color w:val="auto"/>
          <w:highlight w:val="none"/>
          <w:shd w:val="clear" w:color="auto" w:fill="auto"/>
        </w:rPr>
      </w:pPr>
      <w:r>
        <w:rPr>
          <w:color w:val="auto"/>
          <w:spacing w:val="-4"/>
          <w:highlight w:val="none"/>
          <w:shd w:val="clear" w:color="auto" w:fill="auto"/>
        </w:rPr>
        <w:t>95%以上、完好率达</w:t>
      </w:r>
      <w:r>
        <w:rPr>
          <w:color w:val="auto"/>
          <w:spacing w:val="-41"/>
          <w:highlight w:val="none"/>
          <w:shd w:val="clear" w:color="auto" w:fill="auto"/>
        </w:rPr>
        <w:t xml:space="preserve"> </w:t>
      </w:r>
      <w:r>
        <w:rPr>
          <w:color w:val="auto"/>
          <w:spacing w:val="-4"/>
          <w:highlight w:val="none"/>
          <w:shd w:val="clear" w:color="auto" w:fill="auto"/>
        </w:rPr>
        <w:t>95%以上。</w:t>
      </w:r>
    </w:p>
    <w:p w14:paraId="7E29EF60">
      <w:pPr>
        <w:pStyle w:val="2"/>
        <w:spacing w:before="246"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2</w:t>
      </w:r>
      <w:r>
        <w:rPr>
          <w:color w:val="auto"/>
          <w:spacing w:val="-3"/>
          <w:highlight w:val="none"/>
          <w:shd w:val="clear" w:color="auto" w:fill="auto"/>
        </w:rPr>
        <w:t>）</w:t>
      </w:r>
      <w:r>
        <w:rPr>
          <w:color w:val="auto"/>
          <w:spacing w:val="28"/>
          <w:highlight w:val="none"/>
          <w:shd w:val="clear" w:color="auto" w:fill="auto"/>
        </w:rPr>
        <w:t xml:space="preserve">  </w:t>
      </w:r>
      <w:r>
        <w:rPr>
          <w:color w:val="auto"/>
          <w:spacing w:val="-3"/>
          <w:highlight w:val="none"/>
          <w:shd w:val="clear" w:color="auto" w:fill="auto"/>
        </w:rPr>
        <w:t>维修计划</w:t>
      </w:r>
    </w:p>
    <w:p w14:paraId="02A44D21">
      <w:pPr>
        <w:pStyle w:val="2"/>
        <w:spacing w:before="133"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7"/>
          <w:highlight w:val="none"/>
          <w:shd w:val="clear" w:color="auto" w:fill="auto"/>
        </w:rPr>
        <w:t xml:space="preserve"> </w:t>
      </w:r>
      <w:r>
        <w:rPr>
          <w:color w:val="auto"/>
          <w:spacing w:val="-1"/>
          <w:highlight w:val="none"/>
          <w:shd w:val="clear" w:color="auto" w:fill="auto"/>
        </w:rPr>
        <w:t>根据校舍各种构、部件的合理使用年限，订立定期保养、修缮计划。</w:t>
      </w:r>
    </w:p>
    <w:p w14:paraId="43783545">
      <w:pPr>
        <w:pStyle w:val="2"/>
        <w:spacing w:before="148" w:line="352" w:lineRule="auto"/>
        <w:ind w:left="1252" w:right="262" w:hanging="479"/>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3"/>
          <w:highlight w:val="none"/>
          <w:shd w:val="clear" w:color="auto" w:fill="auto"/>
        </w:rPr>
        <w:t xml:space="preserve"> </w:t>
      </w:r>
      <w:r>
        <w:rPr>
          <w:color w:val="auto"/>
          <w:spacing w:val="-2"/>
          <w:highlight w:val="none"/>
          <w:shd w:val="clear" w:color="auto" w:fill="auto"/>
        </w:rPr>
        <w:t>根据校舍木结构、砖石结构、钢结构等不同的养护要求，制定防潮、防腐、</w:t>
      </w:r>
      <w:r>
        <w:rPr>
          <w:color w:val="auto"/>
          <w:spacing w:val="-1"/>
          <w:highlight w:val="none"/>
          <w:shd w:val="clear" w:color="auto" w:fill="auto"/>
        </w:rPr>
        <w:t>防蚁蛀、防锈等定期保养、修缮计划。</w:t>
      </w:r>
    </w:p>
    <w:p w14:paraId="2E2475E7">
      <w:pPr>
        <w:pStyle w:val="2"/>
        <w:spacing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6"/>
          <w:highlight w:val="none"/>
          <w:shd w:val="clear" w:color="auto" w:fill="auto"/>
        </w:rPr>
        <w:t xml:space="preserve"> </w:t>
      </w:r>
      <w:r>
        <w:rPr>
          <w:color w:val="auto"/>
          <w:spacing w:val="-1"/>
          <w:highlight w:val="none"/>
          <w:shd w:val="clear" w:color="auto" w:fill="auto"/>
        </w:rPr>
        <w:t>根据防台风、防汛、防梅雨、防冻等需要，制定季节性预防养护</w:t>
      </w:r>
      <w:r>
        <w:rPr>
          <w:color w:val="auto"/>
          <w:spacing w:val="-2"/>
          <w:highlight w:val="none"/>
          <w:shd w:val="clear" w:color="auto" w:fill="auto"/>
        </w:rPr>
        <w:t>计划。</w:t>
      </w:r>
    </w:p>
    <w:p w14:paraId="6603D9BF">
      <w:pPr>
        <w:pStyle w:val="2"/>
        <w:spacing w:before="147"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适时向学校提出油饰、粉刷、集中更换门窗等</w:t>
      </w:r>
      <w:r>
        <w:rPr>
          <w:color w:val="auto"/>
          <w:spacing w:val="-2"/>
          <w:highlight w:val="none"/>
          <w:shd w:val="clear" w:color="auto" w:fill="auto"/>
        </w:rPr>
        <w:t>中修维护计划。</w:t>
      </w:r>
    </w:p>
    <w:p w14:paraId="7D6B76DE">
      <w:pPr>
        <w:pStyle w:val="2"/>
        <w:spacing w:before="120" w:line="412" w:lineRule="auto"/>
        <w:ind w:left="26" w:firstLine="409"/>
        <w:jc w:val="both"/>
        <w:rPr>
          <w:color w:val="auto"/>
          <w:highlight w:val="none"/>
          <w:shd w:val="clear" w:color="auto" w:fill="auto"/>
        </w:rPr>
      </w:pPr>
      <w:r>
        <w:rPr>
          <w:b/>
          <w:bCs/>
          <w:color w:val="auto"/>
          <w:spacing w:val="-11"/>
          <w:highlight w:val="none"/>
          <w:shd w:val="clear" w:color="auto" w:fill="auto"/>
        </w:rPr>
        <w:t>【服务标准】：</w:t>
      </w:r>
      <w:r>
        <w:rPr>
          <w:color w:val="auto"/>
          <w:spacing w:val="-11"/>
          <w:highlight w:val="none"/>
          <w:shd w:val="clear" w:color="auto" w:fill="auto"/>
        </w:rPr>
        <w:t>根据房屋实际使用年限和使用情况定期进行安</w:t>
      </w:r>
      <w:r>
        <w:rPr>
          <w:color w:val="auto"/>
          <w:spacing w:val="-12"/>
          <w:highlight w:val="none"/>
          <w:shd w:val="clear" w:color="auto" w:fill="auto"/>
        </w:rPr>
        <w:t>全使用检查，做好检查记录。</w:t>
      </w:r>
      <w:r>
        <w:rPr>
          <w:color w:val="auto"/>
          <w:spacing w:val="-2"/>
          <w:highlight w:val="none"/>
          <w:shd w:val="clear" w:color="auto" w:fill="auto"/>
        </w:rPr>
        <w:t>发现问题及时向学校主管部门报告，每年定期向</w:t>
      </w:r>
      <w:r>
        <w:rPr>
          <w:color w:val="auto"/>
          <w:spacing w:val="-3"/>
          <w:highlight w:val="none"/>
          <w:shd w:val="clear" w:color="auto" w:fill="auto"/>
        </w:rPr>
        <w:t>采购人提出维修养护方案并建议经批准后组</w:t>
      </w:r>
      <w:r>
        <w:rPr>
          <w:color w:val="auto"/>
          <w:spacing w:val="-5"/>
          <w:highlight w:val="none"/>
          <w:shd w:val="clear" w:color="auto" w:fill="auto"/>
        </w:rPr>
        <w:t>织实施。遇紧急情况，应采取必要的措施，保证安全。及时完成各项零星维修任务。</w:t>
      </w:r>
    </w:p>
    <w:p w14:paraId="653F71CA">
      <w:pPr>
        <w:pStyle w:val="2"/>
        <w:spacing w:before="1" w:line="233"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3</w:t>
      </w:r>
      <w:r>
        <w:rPr>
          <w:color w:val="auto"/>
          <w:spacing w:val="-2"/>
          <w:highlight w:val="none"/>
          <w:shd w:val="clear" w:color="auto" w:fill="auto"/>
        </w:rPr>
        <w:t>）</w:t>
      </w:r>
      <w:r>
        <w:rPr>
          <w:color w:val="auto"/>
          <w:spacing w:val="31"/>
          <w:highlight w:val="none"/>
          <w:shd w:val="clear" w:color="auto" w:fill="auto"/>
        </w:rPr>
        <w:t xml:space="preserve">  </w:t>
      </w:r>
      <w:r>
        <w:rPr>
          <w:color w:val="auto"/>
          <w:spacing w:val="-2"/>
          <w:highlight w:val="none"/>
          <w:shd w:val="clear" w:color="auto" w:fill="auto"/>
        </w:rPr>
        <w:t>机电、照明及自动化系统</w:t>
      </w:r>
    </w:p>
    <w:p w14:paraId="4F0B6579">
      <w:pPr>
        <w:pStyle w:val="2"/>
        <w:spacing w:before="203" w:line="411" w:lineRule="auto"/>
        <w:ind w:left="1242" w:right="230" w:hanging="469"/>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1"/>
          <w:highlight w:val="none"/>
          <w:shd w:val="clear" w:color="auto" w:fill="auto"/>
        </w:rPr>
        <w:t xml:space="preserve"> </w:t>
      </w:r>
      <w:r>
        <w:rPr>
          <w:color w:val="auto"/>
          <w:spacing w:val="-1"/>
          <w:highlight w:val="none"/>
          <w:shd w:val="clear" w:color="auto" w:fill="auto"/>
        </w:rPr>
        <w:t>对办公楼（区）供电系统高、低压电器设备、明装置等设备正常运行使用进</w:t>
      </w:r>
      <w:r>
        <w:rPr>
          <w:color w:val="auto"/>
          <w:highlight w:val="none"/>
          <w:shd w:val="clear" w:color="auto" w:fill="auto"/>
        </w:rPr>
        <w:t>行日常管理和养护维修并根据实际使用情况配合学校制订年</w:t>
      </w:r>
      <w:r>
        <w:rPr>
          <w:color w:val="auto"/>
          <w:spacing w:val="-1"/>
          <w:highlight w:val="none"/>
          <w:shd w:val="clear" w:color="auto" w:fill="auto"/>
        </w:rPr>
        <w:t>度总体节能计</w:t>
      </w:r>
    </w:p>
    <w:p w14:paraId="516798B5">
      <w:pPr>
        <w:pStyle w:val="2"/>
        <w:spacing w:before="1" w:line="222" w:lineRule="auto"/>
        <w:ind w:left="1238"/>
        <w:rPr>
          <w:color w:val="auto"/>
          <w:highlight w:val="none"/>
          <w:shd w:val="clear" w:color="auto" w:fill="auto"/>
        </w:rPr>
      </w:pPr>
      <w:r>
        <w:rPr>
          <w:color w:val="auto"/>
          <w:spacing w:val="-10"/>
          <w:highlight w:val="none"/>
          <w:shd w:val="clear" w:color="auto" w:fill="auto"/>
        </w:rPr>
        <w:t>划。</w:t>
      </w:r>
    </w:p>
    <w:p w14:paraId="5C8E33F7">
      <w:pPr>
        <w:pStyle w:val="2"/>
        <w:spacing w:before="214"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 xml:space="preserve">l  </w:t>
      </w:r>
      <w:r>
        <w:rPr>
          <w:color w:val="auto"/>
          <w:spacing w:val="-2"/>
          <w:highlight w:val="none"/>
          <w:shd w:val="clear" w:color="auto" w:fill="auto"/>
        </w:rPr>
        <w:t>建立严格的配送电运行制度和电气维修制度。</w:t>
      </w:r>
    </w:p>
    <w:p w14:paraId="5B423C58">
      <w:pPr>
        <w:pStyle w:val="2"/>
        <w:spacing w:before="217"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2"/>
          <w:highlight w:val="none"/>
          <w:shd w:val="clear" w:color="auto" w:fill="auto"/>
        </w:rPr>
        <w:t>庭院照明/楼道照明/应急照明</w:t>
      </w:r>
    </w:p>
    <w:p w14:paraId="52D88A14">
      <w:pPr>
        <w:pStyle w:val="2"/>
        <w:spacing w:before="218" w:line="411" w:lineRule="auto"/>
        <w:ind w:left="1160" w:right="121" w:hanging="288"/>
        <w:rPr>
          <w:color w:val="auto"/>
          <w:highlight w:val="none"/>
          <w:shd w:val="clear" w:color="auto" w:fill="auto"/>
        </w:rPr>
      </w:pPr>
      <w:r>
        <w:rPr>
          <w:color w:val="auto"/>
          <w:spacing w:val="-11"/>
          <w:highlight w:val="none"/>
          <w:shd w:val="clear" w:color="auto" w:fill="auto"/>
        </w:rPr>
        <w:t>-</w:t>
      </w:r>
      <w:r>
        <w:rPr>
          <w:color w:val="auto"/>
          <w:spacing w:val="93"/>
          <w:highlight w:val="none"/>
          <w:shd w:val="clear" w:color="auto" w:fill="auto"/>
        </w:rPr>
        <w:t xml:space="preserve"> </w:t>
      </w:r>
      <w:r>
        <w:rPr>
          <w:color w:val="auto"/>
          <w:spacing w:val="-11"/>
          <w:highlight w:val="none"/>
          <w:shd w:val="clear" w:color="auto" w:fill="auto"/>
        </w:rPr>
        <w:t>每天一次巡检，路灯、大堂、电梯厅、楼道等公共部位应保持</w:t>
      </w:r>
      <w:r>
        <w:rPr>
          <w:color w:val="auto"/>
          <w:spacing w:val="-42"/>
          <w:highlight w:val="none"/>
          <w:shd w:val="clear" w:color="auto" w:fill="auto"/>
        </w:rPr>
        <w:t xml:space="preserve"> </w:t>
      </w:r>
      <w:r>
        <w:rPr>
          <w:color w:val="auto"/>
          <w:spacing w:val="-11"/>
          <w:highlight w:val="none"/>
          <w:shd w:val="clear" w:color="auto" w:fill="auto"/>
        </w:rPr>
        <w:t>98%以上的亮灯率，</w:t>
      </w:r>
      <w:r>
        <w:rPr>
          <w:color w:val="auto"/>
          <w:spacing w:val="-3"/>
          <w:highlight w:val="none"/>
          <w:shd w:val="clear" w:color="auto" w:fill="auto"/>
        </w:rPr>
        <w:t>如有缺损，应及时更换。</w:t>
      </w:r>
    </w:p>
    <w:p w14:paraId="02D31F2C">
      <w:pPr>
        <w:pStyle w:val="2"/>
        <w:spacing w:before="1" w:line="411" w:lineRule="auto"/>
        <w:ind w:left="1180" w:right="72" w:hanging="308"/>
        <w:rPr>
          <w:color w:val="auto"/>
          <w:highlight w:val="none"/>
          <w:shd w:val="clear" w:color="auto" w:fill="auto"/>
        </w:rPr>
      </w:pPr>
      <w:r>
        <w:rPr>
          <w:color w:val="auto"/>
          <w:spacing w:val="-4"/>
          <w:highlight w:val="none"/>
          <w:shd w:val="clear" w:color="auto" w:fill="auto"/>
        </w:rPr>
        <w:t>-</w:t>
      </w:r>
      <w:r>
        <w:rPr>
          <w:color w:val="auto"/>
          <w:spacing w:val="83"/>
          <w:highlight w:val="none"/>
          <w:shd w:val="clear" w:color="auto" w:fill="auto"/>
        </w:rPr>
        <w:t xml:space="preserve"> </w:t>
      </w:r>
      <w:r>
        <w:rPr>
          <w:color w:val="auto"/>
          <w:spacing w:val="-4"/>
          <w:highlight w:val="none"/>
          <w:shd w:val="clear" w:color="auto" w:fill="auto"/>
        </w:rPr>
        <w:t>每月一次对泛光照明灯具、大堂吊灯外观进行检查，保持清洁完好，并保持</w:t>
      </w:r>
      <w:r>
        <w:rPr>
          <w:color w:val="auto"/>
          <w:spacing w:val="-42"/>
          <w:highlight w:val="none"/>
          <w:shd w:val="clear" w:color="auto" w:fill="auto"/>
        </w:rPr>
        <w:t xml:space="preserve"> </w:t>
      </w:r>
      <w:r>
        <w:rPr>
          <w:color w:val="auto"/>
          <w:spacing w:val="-4"/>
          <w:highlight w:val="none"/>
          <w:shd w:val="clear" w:color="auto" w:fill="auto"/>
        </w:rPr>
        <w:t>98%</w:t>
      </w:r>
      <w:r>
        <w:rPr>
          <w:color w:val="auto"/>
          <w:spacing w:val="-7"/>
          <w:highlight w:val="none"/>
          <w:shd w:val="clear" w:color="auto" w:fill="auto"/>
        </w:rPr>
        <w:t>以上的亮灯率。</w:t>
      </w:r>
    </w:p>
    <w:p w14:paraId="380AEB95">
      <w:pPr>
        <w:pStyle w:val="2"/>
        <w:spacing w:before="1" w:line="411" w:lineRule="auto"/>
        <w:ind w:left="1161" w:right="107" w:hanging="289"/>
        <w:rPr>
          <w:color w:val="auto"/>
          <w:highlight w:val="none"/>
          <w:shd w:val="clear" w:color="auto" w:fill="auto"/>
        </w:rPr>
      </w:pPr>
      <w:r>
        <w:rPr>
          <w:color w:val="auto"/>
          <w:highlight w:val="none"/>
          <w:shd w:val="clear" w:color="auto" w:fill="auto"/>
        </w:rPr>
        <w:t>-</w:t>
      </w:r>
      <w:r>
        <w:rPr>
          <w:color w:val="auto"/>
          <w:spacing w:val="81"/>
          <w:highlight w:val="none"/>
          <w:shd w:val="clear" w:color="auto" w:fill="auto"/>
        </w:rPr>
        <w:t xml:space="preserve"> </w:t>
      </w:r>
      <w:r>
        <w:rPr>
          <w:color w:val="auto"/>
          <w:highlight w:val="none"/>
          <w:shd w:val="clear" w:color="auto" w:fill="auto"/>
        </w:rPr>
        <w:t>每天一次巡检公共电器柜电器设备，遇有故障，</w:t>
      </w:r>
      <w:r>
        <w:rPr>
          <w:color w:val="auto"/>
          <w:spacing w:val="-1"/>
          <w:highlight w:val="none"/>
          <w:shd w:val="clear" w:color="auto" w:fill="auto"/>
        </w:rPr>
        <w:t>应及时处置，保证运行安全、</w:t>
      </w:r>
      <w:r>
        <w:rPr>
          <w:color w:val="auto"/>
          <w:spacing w:val="-9"/>
          <w:highlight w:val="none"/>
          <w:shd w:val="clear" w:color="auto" w:fill="auto"/>
        </w:rPr>
        <w:t>正常。</w:t>
      </w:r>
    </w:p>
    <w:p w14:paraId="538281D9">
      <w:pPr>
        <w:pStyle w:val="2"/>
        <w:spacing w:before="1" w:line="220" w:lineRule="auto"/>
        <w:ind w:left="872"/>
        <w:rPr>
          <w:color w:val="auto"/>
          <w:highlight w:val="none"/>
          <w:shd w:val="clear" w:color="auto" w:fill="auto"/>
        </w:rPr>
      </w:pPr>
      <w:r>
        <w:rPr>
          <w:color w:val="auto"/>
          <w:spacing w:val="-2"/>
          <w:highlight w:val="none"/>
          <w:shd w:val="clear" w:color="auto" w:fill="auto"/>
        </w:rPr>
        <w:t>-  以上要求每周两次汇总巡检记录，要有文字描述和对比照片。</w:t>
      </w:r>
    </w:p>
    <w:p w14:paraId="1AAB44E5">
      <w:pPr>
        <w:pStyle w:val="2"/>
        <w:spacing w:before="216"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spacing w:val="-1"/>
          <w:highlight w:val="none"/>
          <w:shd w:val="clear" w:color="auto" w:fill="auto"/>
        </w:rPr>
        <w:t>按照规定的周期对变配电设备设施进行检查、维护、清洁，</w:t>
      </w:r>
      <w:r>
        <w:rPr>
          <w:color w:val="auto"/>
          <w:spacing w:val="-2"/>
          <w:highlight w:val="none"/>
          <w:shd w:val="clear" w:color="auto" w:fill="auto"/>
        </w:rPr>
        <w:t>并做记录。</w:t>
      </w:r>
    </w:p>
    <w:p w14:paraId="4C4D0F5D">
      <w:pPr>
        <w:pStyle w:val="2"/>
        <w:spacing w:before="218"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2"/>
          <w:highlight w:val="none"/>
          <w:shd w:val="clear" w:color="auto" w:fill="auto"/>
        </w:rPr>
        <w:t>低压变（配）电柜操作运行正常，检测表计显示准确。</w:t>
      </w:r>
    </w:p>
    <w:p w14:paraId="6AA3E185">
      <w:pPr>
        <w:pStyle w:val="2"/>
        <w:spacing w:before="217"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2"/>
          <w:highlight w:val="none"/>
          <w:shd w:val="clear" w:color="auto" w:fill="auto"/>
        </w:rPr>
        <w:t>低压变压器运行正常，温控显示准确，联控动作正常。</w:t>
      </w:r>
    </w:p>
    <w:p w14:paraId="32FF3D0A">
      <w:pPr>
        <w:pStyle w:val="2"/>
        <w:spacing w:before="216"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低压配电柜运行正常，各类表计显示正常。</w:t>
      </w:r>
    </w:p>
    <w:p w14:paraId="13A0DC1A">
      <w:pPr>
        <w:pStyle w:val="2"/>
        <w:spacing w:before="217"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供电维修人员必须持证上岗，一般故障排除时间不超过</w:t>
      </w:r>
      <w:r>
        <w:rPr>
          <w:color w:val="auto"/>
          <w:spacing w:val="-40"/>
          <w:highlight w:val="none"/>
          <w:shd w:val="clear" w:color="auto" w:fill="auto"/>
        </w:rPr>
        <w:t xml:space="preserve"> </w:t>
      </w:r>
      <w:r>
        <w:rPr>
          <w:color w:val="auto"/>
          <w:spacing w:val="-1"/>
          <w:highlight w:val="none"/>
          <w:shd w:val="clear" w:color="auto" w:fill="auto"/>
        </w:rPr>
        <w:t>2</w:t>
      </w:r>
      <w:r>
        <w:rPr>
          <w:color w:val="auto"/>
          <w:spacing w:val="-41"/>
          <w:highlight w:val="none"/>
          <w:shd w:val="clear" w:color="auto" w:fill="auto"/>
        </w:rPr>
        <w:t xml:space="preserve"> </w:t>
      </w:r>
      <w:r>
        <w:rPr>
          <w:color w:val="auto"/>
          <w:spacing w:val="-2"/>
          <w:highlight w:val="none"/>
          <w:shd w:val="clear" w:color="auto" w:fill="auto"/>
        </w:rPr>
        <w:t>小时，维修合格率</w:t>
      </w:r>
    </w:p>
    <w:p w14:paraId="6D1F521E">
      <w:pPr>
        <w:spacing w:line="220" w:lineRule="auto"/>
        <w:rPr>
          <w:color w:val="auto"/>
          <w:highlight w:val="none"/>
          <w:shd w:val="clear" w:color="auto" w:fill="auto"/>
        </w:rPr>
        <w:sectPr>
          <w:footerReference r:id="rId5" w:type="default"/>
          <w:pgSz w:w="11907" w:h="16839"/>
          <w:pgMar w:top="1431" w:right="1721" w:bottom="2572" w:left="1785" w:header="0" w:footer="2300" w:gutter="0"/>
          <w:cols w:space="720" w:num="1"/>
        </w:sectPr>
      </w:pPr>
    </w:p>
    <w:p w14:paraId="7941E057">
      <w:pPr>
        <w:pStyle w:val="2"/>
        <w:spacing w:before="138" w:line="411" w:lineRule="auto"/>
        <w:ind w:left="1242" w:right="247" w:hanging="469"/>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制定临时用电管理措施，限电、停电应有明确的审批权限，按规定要求通知学校师生，遇紧急情况时，应采取必要的紧急处理</w:t>
      </w:r>
      <w:r>
        <w:rPr>
          <w:color w:val="auto"/>
          <w:spacing w:val="-2"/>
          <w:highlight w:val="none"/>
          <w:shd w:val="clear" w:color="auto" w:fill="auto"/>
        </w:rPr>
        <w:t>措施。</w:t>
      </w:r>
    </w:p>
    <w:p w14:paraId="6A3CB128">
      <w:pPr>
        <w:pStyle w:val="2"/>
        <w:spacing w:before="7" w:line="411" w:lineRule="auto"/>
        <w:ind w:left="23" w:right="14" w:firstLine="409"/>
        <w:jc w:val="both"/>
        <w:rPr>
          <w:color w:val="auto"/>
          <w:highlight w:val="none"/>
          <w:shd w:val="clear" w:color="auto" w:fill="auto"/>
        </w:rPr>
      </w:pPr>
      <w:r>
        <w:rPr>
          <w:b/>
          <w:bCs/>
          <w:color w:val="auto"/>
          <w:spacing w:val="-3"/>
          <w:highlight w:val="none"/>
          <w:shd w:val="clear" w:color="auto" w:fill="auto"/>
        </w:rPr>
        <w:t>【服务标准】：</w:t>
      </w:r>
      <w:r>
        <w:rPr>
          <w:color w:val="auto"/>
          <w:spacing w:val="-3"/>
          <w:highlight w:val="none"/>
          <w:shd w:val="clear" w:color="auto" w:fill="auto"/>
        </w:rPr>
        <w:t>对供电范围内的电器设备、仪器仪表定期巡视维护和重点检测，按照规</w:t>
      </w:r>
      <w:r>
        <w:rPr>
          <w:color w:val="auto"/>
          <w:spacing w:val="-1"/>
          <w:highlight w:val="none"/>
          <w:shd w:val="clear" w:color="auto" w:fill="auto"/>
        </w:rPr>
        <w:t>定周期对变配电设施设备进行检查、维护、清洁，并做好记录；建立各项设备档案、台账、</w:t>
      </w:r>
      <w:r>
        <w:rPr>
          <w:color w:val="auto"/>
          <w:spacing w:val="-2"/>
          <w:highlight w:val="none"/>
          <w:shd w:val="clear" w:color="auto" w:fill="auto"/>
        </w:rPr>
        <w:t>维修记录，做到安全、合理、节约用电；建立严格</w:t>
      </w:r>
      <w:r>
        <w:rPr>
          <w:color w:val="auto"/>
          <w:spacing w:val="-3"/>
          <w:highlight w:val="none"/>
          <w:shd w:val="clear" w:color="auto" w:fill="auto"/>
        </w:rPr>
        <w:t>的配送电运行制度、电器维修制度和配电</w:t>
      </w:r>
      <w:r>
        <w:rPr>
          <w:color w:val="auto"/>
          <w:spacing w:val="-2"/>
          <w:highlight w:val="none"/>
          <w:shd w:val="clear" w:color="auto" w:fill="auto"/>
        </w:rPr>
        <w:t>房管理制度，配电室实行封闭管理，无鼠洞，配备</w:t>
      </w:r>
      <w:r>
        <w:rPr>
          <w:color w:val="auto"/>
          <w:spacing w:val="-3"/>
          <w:highlight w:val="none"/>
          <w:shd w:val="clear" w:color="auto" w:fill="auto"/>
        </w:rPr>
        <w:t>符合要求的灭火器材；设备及机房环境整</w:t>
      </w:r>
      <w:r>
        <w:rPr>
          <w:color w:val="auto"/>
          <w:spacing w:val="-1"/>
          <w:highlight w:val="none"/>
          <w:shd w:val="clear" w:color="auto" w:fill="auto"/>
        </w:rPr>
        <w:t>洁，无杂物、灰土，无鼠、虫害发生；供电运行和维修人员必须持证上岗；建立</w:t>
      </w:r>
      <w:r>
        <w:rPr>
          <w:color w:val="auto"/>
          <w:spacing w:val="-22"/>
          <w:highlight w:val="none"/>
          <w:shd w:val="clear" w:color="auto" w:fill="auto"/>
        </w:rPr>
        <w:t xml:space="preserve"> </w:t>
      </w:r>
      <w:r>
        <w:rPr>
          <w:color w:val="auto"/>
          <w:spacing w:val="-1"/>
          <w:highlight w:val="none"/>
          <w:shd w:val="clear" w:color="auto" w:fill="auto"/>
        </w:rPr>
        <w:t>24</w:t>
      </w:r>
      <w:r>
        <w:rPr>
          <w:color w:val="auto"/>
          <w:spacing w:val="-36"/>
          <w:highlight w:val="none"/>
          <w:shd w:val="clear" w:color="auto" w:fill="auto"/>
        </w:rPr>
        <w:t xml:space="preserve"> </w:t>
      </w:r>
      <w:r>
        <w:rPr>
          <w:color w:val="auto"/>
          <w:spacing w:val="-1"/>
          <w:highlight w:val="none"/>
          <w:shd w:val="clear" w:color="auto" w:fill="auto"/>
        </w:rPr>
        <w:t>小时运</w:t>
      </w:r>
      <w:r>
        <w:rPr>
          <w:color w:val="auto"/>
          <w:spacing w:val="-2"/>
          <w:highlight w:val="none"/>
          <w:shd w:val="clear" w:color="auto" w:fill="auto"/>
        </w:rPr>
        <w:t>行维修值班制度，及时排除故障，一般故障排除时间</w:t>
      </w:r>
      <w:r>
        <w:rPr>
          <w:color w:val="auto"/>
          <w:spacing w:val="-3"/>
          <w:highlight w:val="none"/>
          <w:shd w:val="clear" w:color="auto" w:fill="auto"/>
        </w:rPr>
        <w:t>不超过</w:t>
      </w:r>
      <w:r>
        <w:rPr>
          <w:color w:val="auto"/>
          <w:spacing w:val="-41"/>
          <w:highlight w:val="none"/>
          <w:shd w:val="clear" w:color="auto" w:fill="auto"/>
        </w:rPr>
        <w:t xml:space="preserve"> </w:t>
      </w:r>
      <w:r>
        <w:rPr>
          <w:color w:val="auto"/>
          <w:spacing w:val="-3"/>
          <w:highlight w:val="none"/>
          <w:shd w:val="clear" w:color="auto" w:fill="auto"/>
        </w:rPr>
        <w:t>2</w:t>
      </w:r>
      <w:r>
        <w:rPr>
          <w:color w:val="auto"/>
          <w:spacing w:val="-41"/>
          <w:highlight w:val="none"/>
          <w:shd w:val="clear" w:color="auto" w:fill="auto"/>
        </w:rPr>
        <w:t xml:space="preserve"> </w:t>
      </w:r>
      <w:r>
        <w:rPr>
          <w:color w:val="auto"/>
          <w:spacing w:val="-3"/>
          <w:highlight w:val="none"/>
          <w:shd w:val="clear" w:color="auto" w:fill="auto"/>
        </w:rPr>
        <w:t>小时，维修合格率</w:t>
      </w:r>
      <w:r>
        <w:rPr>
          <w:color w:val="auto"/>
          <w:spacing w:val="-28"/>
          <w:highlight w:val="none"/>
          <w:shd w:val="clear" w:color="auto" w:fill="auto"/>
        </w:rPr>
        <w:t xml:space="preserve"> </w:t>
      </w:r>
      <w:r>
        <w:rPr>
          <w:color w:val="auto"/>
          <w:spacing w:val="-3"/>
          <w:highlight w:val="none"/>
          <w:shd w:val="clear" w:color="auto" w:fill="auto"/>
        </w:rPr>
        <w:t>100</w:t>
      </w:r>
      <w:r>
        <w:rPr>
          <w:color w:val="auto"/>
          <w:spacing w:val="-2"/>
          <w:highlight w:val="none"/>
          <w:shd w:val="clear" w:color="auto" w:fill="auto"/>
        </w:rPr>
        <w:t>％；</w:t>
      </w:r>
      <w:r>
        <w:rPr>
          <w:color w:val="auto"/>
          <w:spacing w:val="-3"/>
          <w:highlight w:val="none"/>
          <w:shd w:val="clear" w:color="auto" w:fill="auto"/>
        </w:rPr>
        <w:t>加</w:t>
      </w:r>
      <w:r>
        <w:rPr>
          <w:color w:val="auto"/>
          <w:spacing w:val="-2"/>
          <w:highlight w:val="none"/>
          <w:shd w:val="clear" w:color="auto" w:fill="auto"/>
        </w:rPr>
        <w:t>强日常维护检修，公共使用的照明、指示灯具线路</w:t>
      </w:r>
      <w:r>
        <w:rPr>
          <w:color w:val="auto"/>
          <w:spacing w:val="-3"/>
          <w:highlight w:val="none"/>
          <w:shd w:val="clear" w:color="auto" w:fill="auto"/>
        </w:rPr>
        <w:t>、开关要保证完好，确保用电完全；管理</w:t>
      </w:r>
      <w:r>
        <w:rPr>
          <w:color w:val="auto"/>
          <w:spacing w:val="-1"/>
          <w:highlight w:val="none"/>
          <w:shd w:val="clear" w:color="auto" w:fill="auto"/>
        </w:rPr>
        <w:t>和维护好办公楼（区）灯光亮化的设施；制定突发事件应急处理程序和临时用电管理措施，</w:t>
      </w:r>
      <w:r>
        <w:rPr>
          <w:color w:val="auto"/>
          <w:highlight w:val="none"/>
          <w:shd w:val="clear" w:color="auto" w:fill="auto"/>
        </w:rPr>
        <w:t>明确停、送审批权限；供电设备完好率达到</w:t>
      </w:r>
      <w:r>
        <w:rPr>
          <w:color w:val="auto"/>
          <w:spacing w:val="-38"/>
          <w:highlight w:val="none"/>
          <w:shd w:val="clear" w:color="auto" w:fill="auto"/>
        </w:rPr>
        <w:t xml:space="preserve"> </w:t>
      </w:r>
      <w:r>
        <w:rPr>
          <w:color w:val="auto"/>
          <w:highlight w:val="none"/>
          <w:shd w:val="clear" w:color="auto" w:fill="auto"/>
        </w:rPr>
        <w:t>99％</w:t>
      </w:r>
      <w:r>
        <w:rPr>
          <w:color w:val="auto"/>
          <w:spacing w:val="-1"/>
          <w:highlight w:val="none"/>
          <w:shd w:val="clear" w:color="auto" w:fill="auto"/>
        </w:rPr>
        <w:t>、弱电设备完好率达到</w:t>
      </w:r>
      <w:r>
        <w:rPr>
          <w:color w:val="auto"/>
          <w:spacing w:val="-41"/>
          <w:highlight w:val="none"/>
          <w:shd w:val="clear" w:color="auto" w:fill="auto"/>
        </w:rPr>
        <w:t xml:space="preserve"> </w:t>
      </w:r>
      <w:r>
        <w:rPr>
          <w:color w:val="auto"/>
          <w:spacing w:val="-1"/>
          <w:highlight w:val="none"/>
          <w:shd w:val="clear" w:color="auto" w:fill="auto"/>
        </w:rPr>
        <w:t>98％。保持避雷系</w:t>
      </w:r>
      <w:r>
        <w:rPr>
          <w:color w:val="auto"/>
          <w:spacing w:val="-2"/>
          <w:highlight w:val="none"/>
          <w:shd w:val="clear" w:color="auto" w:fill="auto"/>
        </w:rPr>
        <w:t>统完整性，不得擅自拆除、迁改避雷设施；</w:t>
      </w:r>
      <w:r>
        <w:rPr>
          <w:color w:val="auto"/>
          <w:spacing w:val="-3"/>
          <w:highlight w:val="none"/>
          <w:shd w:val="clear" w:color="auto" w:fill="auto"/>
        </w:rPr>
        <w:t>每半年对楼顶层的避雷针、避雷带、避雷线、避</w:t>
      </w:r>
      <w:r>
        <w:rPr>
          <w:color w:val="auto"/>
          <w:spacing w:val="-1"/>
          <w:highlight w:val="none"/>
          <w:shd w:val="clear" w:color="auto" w:fill="auto"/>
        </w:rPr>
        <w:t>雷网、屋面设备、其它金属物体的接地装置进行全面检查，有问题及时解决；每季度对强、</w:t>
      </w:r>
      <w:r>
        <w:rPr>
          <w:color w:val="auto"/>
          <w:spacing w:val="-2"/>
          <w:highlight w:val="none"/>
          <w:shd w:val="clear" w:color="auto" w:fill="auto"/>
        </w:rPr>
        <w:t>弱电井、设备间内的机电设备、配电柜接地装置进</w:t>
      </w:r>
      <w:r>
        <w:rPr>
          <w:color w:val="auto"/>
          <w:spacing w:val="-3"/>
          <w:highlight w:val="none"/>
          <w:shd w:val="clear" w:color="auto" w:fill="auto"/>
        </w:rPr>
        <w:t>行检查，每月对变配电设备接地装置、避</w:t>
      </w:r>
      <w:r>
        <w:rPr>
          <w:color w:val="auto"/>
          <w:spacing w:val="-2"/>
          <w:highlight w:val="none"/>
          <w:shd w:val="clear" w:color="auto" w:fill="auto"/>
        </w:rPr>
        <w:t>雷器进行检查，保证所有机电设备、配电柜（箱）</w:t>
      </w:r>
      <w:r>
        <w:rPr>
          <w:color w:val="auto"/>
          <w:spacing w:val="-3"/>
          <w:highlight w:val="none"/>
          <w:shd w:val="clear" w:color="auto" w:fill="auto"/>
        </w:rPr>
        <w:t>、管道、金属构架物接地良好。一年内无重大管理责任事故。</w:t>
      </w:r>
    </w:p>
    <w:p w14:paraId="3CA6A1B0">
      <w:pPr>
        <w:pStyle w:val="2"/>
        <w:spacing w:line="220" w:lineRule="auto"/>
        <w:ind w:left="446"/>
        <w:rPr>
          <w:color w:val="auto"/>
          <w:highlight w:val="none"/>
          <w:shd w:val="clear" w:color="auto" w:fill="auto"/>
        </w:rPr>
      </w:pPr>
      <w:r>
        <w:rPr>
          <w:color w:val="auto"/>
          <w:spacing w:val="-2"/>
          <w:highlight w:val="none"/>
          <w:shd w:val="clear" w:color="auto" w:fill="auto"/>
        </w:rPr>
        <w:t>学校所有照明灯具均由物业负责维修（不管高低</w:t>
      </w:r>
      <w:r>
        <w:rPr>
          <w:color w:val="auto"/>
          <w:spacing w:val="-19"/>
          <w:highlight w:val="none"/>
          <w:shd w:val="clear" w:color="auto" w:fill="auto"/>
        </w:rPr>
        <w:t>），</w:t>
      </w:r>
      <w:r>
        <w:rPr>
          <w:color w:val="auto"/>
          <w:spacing w:val="-2"/>
          <w:highlight w:val="none"/>
          <w:shd w:val="clear" w:color="auto" w:fill="auto"/>
        </w:rPr>
        <w:t>登</w:t>
      </w:r>
      <w:r>
        <w:rPr>
          <w:color w:val="auto"/>
          <w:spacing w:val="-3"/>
          <w:highlight w:val="none"/>
          <w:shd w:val="clear" w:color="auto" w:fill="auto"/>
        </w:rPr>
        <w:t>高措施由物业负责解决。</w:t>
      </w:r>
    </w:p>
    <w:p w14:paraId="05F86B1F">
      <w:pPr>
        <w:pStyle w:val="2"/>
        <w:spacing w:before="218" w:line="411" w:lineRule="auto"/>
        <w:ind w:left="27" w:right="91" w:firstLine="419"/>
        <w:rPr>
          <w:color w:val="auto"/>
          <w:highlight w:val="none"/>
          <w:shd w:val="clear" w:color="auto" w:fill="auto"/>
        </w:rPr>
      </w:pPr>
      <w:r>
        <w:rPr>
          <w:color w:val="auto"/>
          <w:spacing w:val="-2"/>
          <w:highlight w:val="none"/>
          <w:shd w:val="clear" w:color="auto" w:fill="auto"/>
        </w:rPr>
        <w:t>学校所有空调的插座供电均由物业负责安装（不包含重新布线</w:t>
      </w:r>
      <w:r>
        <w:rPr>
          <w:color w:val="auto"/>
          <w:spacing w:val="-16"/>
          <w:highlight w:val="none"/>
          <w:shd w:val="clear" w:color="auto" w:fill="auto"/>
        </w:rPr>
        <w:t>），</w:t>
      </w:r>
      <w:r>
        <w:rPr>
          <w:color w:val="auto"/>
          <w:spacing w:val="-2"/>
          <w:highlight w:val="none"/>
          <w:shd w:val="clear" w:color="auto" w:fill="auto"/>
        </w:rPr>
        <w:t>根据使用部门要求确</w:t>
      </w:r>
      <w:r>
        <w:rPr>
          <w:color w:val="auto"/>
          <w:spacing w:val="-4"/>
          <w:highlight w:val="none"/>
          <w:shd w:val="clear" w:color="auto" w:fill="auto"/>
        </w:rPr>
        <w:t>定安装位置（包括</w:t>
      </w:r>
      <w:r>
        <w:rPr>
          <w:color w:val="auto"/>
          <w:spacing w:val="-41"/>
          <w:highlight w:val="none"/>
          <w:shd w:val="clear" w:color="auto" w:fill="auto"/>
        </w:rPr>
        <w:t xml:space="preserve"> </w:t>
      </w:r>
      <w:r>
        <w:rPr>
          <w:color w:val="auto"/>
          <w:spacing w:val="-4"/>
          <w:highlight w:val="none"/>
          <w:shd w:val="clear" w:color="auto" w:fill="auto"/>
        </w:rPr>
        <w:t>220V</w:t>
      </w:r>
      <w:r>
        <w:rPr>
          <w:color w:val="auto"/>
          <w:spacing w:val="-45"/>
          <w:highlight w:val="none"/>
          <w:shd w:val="clear" w:color="auto" w:fill="auto"/>
        </w:rPr>
        <w:t xml:space="preserve"> </w:t>
      </w:r>
      <w:r>
        <w:rPr>
          <w:color w:val="auto"/>
          <w:spacing w:val="-4"/>
          <w:highlight w:val="none"/>
          <w:shd w:val="clear" w:color="auto" w:fill="auto"/>
        </w:rPr>
        <w:t>和</w:t>
      </w:r>
      <w:r>
        <w:rPr>
          <w:color w:val="auto"/>
          <w:spacing w:val="-40"/>
          <w:highlight w:val="none"/>
          <w:shd w:val="clear" w:color="auto" w:fill="auto"/>
        </w:rPr>
        <w:t xml:space="preserve"> </w:t>
      </w:r>
      <w:r>
        <w:rPr>
          <w:color w:val="auto"/>
          <w:spacing w:val="-4"/>
          <w:highlight w:val="none"/>
          <w:shd w:val="clear" w:color="auto" w:fill="auto"/>
        </w:rPr>
        <w:t>380V）。学校各部门临时安装插座</w:t>
      </w:r>
      <w:r>
        <w:rPr>
          <w:color w:val="auto"/>
          <w:spacing w:val="-5"/>
          <w:highlight w:val="none"/>
          <w:shd w:val="clear" w:color="auto" w:fill="auto"/>
        </w:rPr>
        <w:t>也由物业负责安装。</w:t>
      </w:r>
    </w:p>
    <w:p w14:paraId="3873F121">
      <w:pPr>
        <w:pStyle w:val="2"/>
        <w:spacing w:line="233" w:lineRule="auto"/>
        <w:jc w:val="right"/>
        <w:rPr>
          <w:color w:val="auto"/>
          <w:highlight w:val="none"/>
          <w:shd w:val="clear" w:color="auto" w:fill="auto"/>
        </w:rPr>
      </w:pPr>
      <w:r>
        <w:rPr>
          <w:color w:val="auto"/>
          <w:spacing w:val="-5"/>
          <w:highlight w:val="none"/>
          <w:shd w:val="clear" w:color="auto" w:fill="auto"/>
        </w:rPr>
        <w:t>（</w:t>
      </w:r>
      <w:r>
        <w:rPr>
          <w:rFonts w:ascii="Times New Roman" w:hAnsi="Times New Roman" w:eastAsia="Times New Roman" w:cs="Times New Roman"/>
          <w:color w:val="auto"/>
          <w:spacing w:val="-5"/>
          <w:highlight w:val="none"/>
          <w:shd w:val="clear" w:color="auto" w:fill="auto"/>
        </w:rPr>
        <w:t>4</w:t>
      </w:r>
      <w:r>
        <w:rPr>
          <w:color w:val="auto"/>
          <w:spacing w:val="-5"/>
          <w:highlight w:val="none"/>
          <w:shd w:val="clear" w:color="auto" w:fill="auto"/>
        </w:rPr>
        <w:t>）</w:t>
      </w:r>
      <w:r>
        <w:rPr>
          <w:color w:val="auto"/>
          <w:spacing w:val="35"/>
          <w:highlight w:val="none"/>
          <w:shd w:val="clear" w:color="auto" w:fill="auto"/>
        </w:rPr>
        <w:t xml:space="preserve">  </w:t>
      </w:r>
      <w:r>
        <w:rPr>
          <w:color w:val="auto"/>
          <w:spacing w:val="-5"/>
          <w:highlight w:val="none"/>
          <w:shd w:val="clear" w:color="auto" w:fill="auto"/>
        </w:rPr>
        <w:t>给排水系统（生活水泵维保由采购人委托专业单位实施，物业做好配合等工作）</w:t>
      </w:r>
    </w:p>
    <w:p w14:paraId="0B387A14">
      <w:pPr>
        <w:pStyle w:val="2"/>
        <w:spacing w:before="202" w:line="219"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spacing w:val="-1"/>
          <w:highlight w:val="none"/>
          <w:shd w:val="clear" w:color="auto" w:fill="auto"/>
        </w:rPr>
        <w:t>生活水泵/消防水泵/喷淋水泵/排污泵/稳压泵</w:t>
      </w:r>
    </w:p>
    <w:p w14:paraId="0DB511C2">
      <w:pPr>
        <w:pStyle w:val="2"/>
        <w:spacing w:before="219" w:line="221" w:lineRule="auto"/>
        <w:ind w:left="872"/>
        <w:rPr>
          <w:color w:val="auto"/>
          <w:highlight w:val="none"/>
          <w:shd w:val="clear" w:color="auto" w:fill="auto"/>
        </w:rPr>
      </w:pPr>
      <w:r>
        <w:rPr>
          <w:color w:val="auto"/>
          <w:spacing w:val="-2"/>
          <w:highlight w:val="none"/>
          <w:shd w:val="clear" w:color="auto" w:fill="auto"/>
        </w:rPr>
        <w:t>-</w:t>
      </w:r>
      <w:r>
        <w:rPr>
          <w:color w:val="auto"/>
          <w:spacing w:val="89"/>
          <w:highlight w:val="none"/>
          <w:shd w:val="clear" w:color="auto" w:fill="auto"/>
        </w:rPr>
        <w:t xml:space="preserve"> </w:t>
      </w:r>
      <w:r>
        <w:rPr>
          <w:color w:val="auto"/>
          <w:spacing w:val="-2"/>
          <w:highlight w:val="none"/>
          <w:shd w:val="clear" w:color="auto" w:fill="auto"/>
        </w:rPr>
        <w:t>每月对给排水系统进行维护、润滑。</w:t>
      </w:r>
    </w:p>
    <w:p w14:paraId="37FF7F9B">
      <w:pPr>
        <w:pStyle w:val="2"/>
        <w:spacing w:before="215" w:line="412" w:lineRule="auto"/>
        <w:ind w:left="1157" w:right="90" w:hanging="285"/>
        <w:rPr>
          <w:color w:val="auto"/>
          <w:highlight w:val="none"/>
          <w:shd w:val="clear" w:color="auto" w:fill="auto"/>
        </w:rPr>
      </w:pPr>
      <w:r>
        <w:rPr>
          <w:color w:val="auto"/>
          <w:spacing w:val="1"/>
          <w:highlight w:val="none"/>
          <w:shd w:val="clear" w:color="auto" w:fill="auto"/>
        </w:rPr>
        <w:t>-</w:t>
      </w:r>
      <w:r>
        <w:rPr>
          <w:color w:val="auto"/>
          <w:spacing w:val="81"/>
          <w:highlight w:val="none"/>
          <w:shd w:val="clear" w:color="auto" w:fill="auto"/>
        </w:rPr>
        <w:t xml:space="preserve"> </w:t>
      </w:r>
      <w:r>
        <w:rPr>
          <w:color w:val="auto"/>
          <w:spacing w:val="1"/>
          <w:highlight w:val="none"/>
          <w:shd w:val="clear" w:color="auto" w:fill="auto"/>
        </w:rPr>
        <w:t>每天检查一次污水泵、排水泵、阀门等，</w:t>
      </w:r>
      <w:r>
        <w:rPr>
          <w:color w:val="auto"/>
          <w:highlight w:val="none"/>
          <w:shd w:val="clear" w:color="auto" w:fill="auto"/>
        </w:rPr>
        <w:t>排水系统通畅，各种管道阀门完好，</w:t>
      </w:r>
      <w:r>
        <w:rPr>
          <w:color w:val="auto"/>
          <w:spacing w:val="-5"/>
          <w:highlight w:val="none"/>
          <w:shd w:val="clear" w:color="auto" w:fill="auto"/>
        </w:rPr>
        <w:t>仪表显示正确，无跑、冒、滴、漏；定期对污水处理系统</w:t>
      </w:r>
      <w:r>
        <w:rPr>
          <w:color w:val="auto"/>
          <w:spacing w:val="-6"/>
          <w:highlight w:val="none"/>
          <w:shd w:val="clear" w:color="auto" w:fill="auto"/>
        </w:rPr>
        <w:t>全面维护保养；系统无</w:t>
      </w:r>
      <w:r>
        <w:rPr>
          <w:color w:val="auto"/>
          <w:highlight w:val="none"/>
          <w:shd w:val="clear" w:color="auto" w:fill="auto"/>
        </w:rPr>
        <w:t>明显异味和噪声；污水排放达到</w:t>
      </w:r>
      <w:r>
        <w:rPr>
          <w:color w:val="auto"/>
          <w:spacing w:val="-48"/>
          <w:highlight w:val="none"/>
          <w:shd w:val="clear" w:color="auto" w:fill="auto"/>
        </w:rPr>
        <w:t xml:space="preserve"> </w:t>
      </w:r>
      <w:r>
        <w:rPr>
          <w:color w:val="auto"/>
          <w:highlight w:val="none"/>
          <w:shd w:val="clear" w:color="auto" w:fill="auto"/>
        </w:rPr>
        <w:t>DB31/199《污水综</w:t>
      </w:r>
      <w:r>
        <w:rPr>
          <w:color w:val="auto"/>
          <w:spacing w:val="-1"/>
          <w:highlight w:val="none"/>
          <w:shd w:val="clear" w:color="auto" w:fill="auto"/>
        </w:rPr>
        <w:t>合排放标准》的要求。</w:t>
      </w:r>
    </w:p>
    <w:p w14:paraId="30421B06">
      <w:pPr>
        <w:pStyle w:val="2"/>
        <w:spacing w:before="1" w:line="411" w:lineRule="auto"/>
        <w:ind w:left="1156" w:right="91" w:hanging="284"/>
        <w:rPr>
          <w:color w:val="auto"/>
          <w:highlight w:val="none"/>
          <w:shd w:val="clear" w:color="auto" w:fill="auto"/>
        </w:rPr>
      </w:pPr>
      <w:r>
        <w:rPr>
          <w:color w:val="auto"/>
          <w:highlight w:val="none"/>
          <w:shd w:val="clear" w:color="auto" w:fill="auto"/>
        </w:rPr>
        <w:t>-</w:t>
      </w:r>
      <w:r>
        <w:rPr>
          <w:color w:val="auto"/>
          <w:spacing w:val="99"/>
          <w:highlight w:val="none"/>
          <w:shd w:val="clear" w:color="auto" w:fill="auto"/>
        </w:rPr>
        <w:t xml:space="preserve"> </w:t>
      </w:r>
      <w:r>
        <w:rPr>
          <w:color w:val="auto"/>
          <w:highlight w:val="none"/>
          <w:shd w:val="clear" w:color="auto" w:fill="auto"/>
        </w:rPr>
        <w:t>做好水质处理和消毒装置养护（业主方委托专业养护单位）的监管工作。每月对水泵及设备控制柜进行巡检保养，每季对楼宇排水总管进行检</w:t>
      </w:r>
      <w:r>
        <w:rPr>
          <w:color w:val="auto"/>
          <w:spacing w:val="-1"/>
          <w:highlight w:val="none"/>
          <w:shd w:val="clear" w:color="auto" w:fill="auto"/>
        </w:rPr>
        <w:t>查。</w:t>
      </w:r>
    </w:p>
    <w:p w14:paraId="357D7ABE">
      <w:pPr>
        <w:pStyle w:val="2"/>
        <w:spacing w:before="1" w:line="411" w:lineRule="auto"/>
        <w:ind w:left="1157" w:right="91" w:hanging="285"/>
        <w:rPr>
          <w:color w:val="auto"/>
          <w:highlight w:val="none"/>
          <w:shd w:val="clear" w:color="auto" w:fill="auto"/>
        </w:rPr>
      </w:pPr>
      <w:r>
        <w:rPr>
          <w:color w:val="auto"/>
          <w:highlight w:val="none"/>
          <w:shd w:val="clear" w:color="auto" w:fill="auto"/>
        </w:rPr>
        <w:t>-</w:t>
      </w:r>
      <w:r>
        <w:rPr>
          <w:color w:val="auto"/>
          <w:spacing w:val="99"/>
          <w:highlight w:val="none"/>
          <w:shd w:val="clear" w:color="auto" w:fill="auto"/>
        </w:rPr>
        <w:t xml:space="preserve"> </w:t>
      </w:r>
      <w:r>
        <w:rPr>
          <w:color w:val="auto"/>
          <w:highlight w:val="none"/>
          <w:shd w:val="clear" w:color="auto" w:fill="auto"/>
        </w:rPr>
        <w:t>用户末端的水压及流量满足使用要求。如遇供水单位限水、停水，按规定时间</w:t>
      </w:r>
      <w:r>
        <w:rPr>
          <w:color w:val="auto"/>
          <w:spacing w:val="-3"/>
          <w:highlight w:val="none"/>
          <w:shd w:val="clear" w:color="auto" w:fill="auto"/>
        </w:rPr>
        <w:t>提前通知校方。</w:t>
      </w:r>
    </w:p>
    <w:p w14:paraId="77DF5264">
      <w:pPr>
        <w:pStyle w:val="2"/>
        <w:spacing w:line="219" w:lineRule="auto"/>
        <w:jc w:val="right"/>
        <w:rPr>
          <w:color w:val="auto"/>
          <w:highlight w:val="none"/>
          <w:shd w:val="clear" w:color="auto" w:fill="auto"/>
        </w:rPr>
      </w:pPr>
      <w:r>
        <w:rPr>
          <w:color w:val="auto"/>
          <w:spacing w:val="-3"/>
          <w:highlight w:val="none"/>
          <w:shd w:val="clear" w:color="auto" w:fill="auto"/>
        </w:rPr>
        <w:t>-</w:t>
      </w:r>
      <w:r>
        <w:rPr>
          <w:color w:val="auto"/>
          <w:spacing w:val="85"/>
          <w:highlight w:val="none"/>
          <w:shd w:val="clear" w:color="auto" w:fill="auto"/>
        </w:rPr>
        <w:t xml:space="preserve"> </w:t>
      </w:r>
      <w:r>
        <w:rPr>
          <w:color w:val="auto"/>
          <w:spacing w:val="-3"/>
          <w:highlight w:val="none"/>
          <w:shd w:val="clear" w:color="auto" w:fill="auto"/>
        </w:rPr>
        <w:t>消防泵/喷淋泵每月启动</w:t>
      </w:r>
      <w:r>
        <w:rPr>
          <w:color w:val="auto"/>
          <w:spacing w:val="-22"/>
          <w:highlight w:val="none"/>
          <w:shd w:val="clear" w:color="auto" w:fill="auto"/>
        </w:rPr>
        <w:t xml:space="preserve"> </w:t>
      </w:r>
      <w:r>
        <w:rPr>
          <w:color w:val="auto"/>
          <w:spacing w:val="-3"/>
          <w:highlight w:val="none"/>
          <w:shd w:val="clear" w:color="auto" w:fill="auto"/>
        </w:rPr>
        <w:t>1</w:t>
      </w:r>
      <w:r>
        <w:rPr>
          <w:color w:val="auto"/>
          <w:spacing w:val="-33"/>
          <w:highlight w:val="none"/>
          <w:shd w:val="clear" w:color="auto" w:fill="auto"/>
        </w:rPr>
        <w:t xml:space="preserve"> </w:t>
      </w:r>
      <w:r>
        <w:rPr>
          <w:color w:val="auto"/>
          <w:spacing w:val="-3"/>
          <w:highlight w:val="none"/>
          <w:shd w:val="clear" w:color="auto" w:fill="auto"/>
        </w:rPr>
        <w:t>次并作记录，每年保养</w:t>
      </w:r>
      <w:r>
        <w:rPr>
          <w:color w:val="auto"/>
          <w:spacing w:val="-21"/>
          <w:highlight w:val="none"/>
          <w:shd w:val="clear" w:color="auto" w:fill="auto"/>
        </w:rPr>
        <w:t xml:space="preserve"> </w:t>
      </w:r>
      <w:r>
        <w:rPr>
          <w:color w:val="auto"/>
          <w:spacing w:val="-3"/>
          <w:highlight w:val="none"/>
          <w:shd w:val="clear" w:color="auto" w:fill="auto"/>
        </w:rPr>
        <w:t>1</w:t>
      </w:r>
      <w:r>
        <w:rPr>
          <w:color w:val="auto"/>
          <w:spacing w:val="-33"/>
          <w:highlight w:val="none"/>
          <w:shd w:val="clear" w:color="auto" w:fill="auto"/>
        </w:rPr>
        <w:t xml:space="preserve"> </w:t>
      </w:r>
      <w:r>
        <w:rPr>
          <w:color w:val="auto"/>
          <w:spacing w:val="-3"/>
          <w:highlight w:val="none"/>
          <w:shd w:val="clear" w:color="auto" w:fill="auto"/>
        </w:rPr>
        <w:t>次，保证</w:t>
      </w:r>
      <w:r>
        <w:rPr>
          <w:color w:val="auto"/>
          <w:spacing w:val="-4"/>
          <w:highlight w:val="none"/>
          <w:shd w:val="clear" w:color="auto" w:fill="auto"/>
        </w:rPr>
        <w:t>工作正常、整洁。</w:t>
      </w:r>
    </w:p>
    <w:p w14:paraId="3E841DA1">
      <w:pPr>
        <w:spacing w:line="219" w:lineRule="auto"/>
        <w:rPr>
          <w:color w:val="auto"/>
          <w:highlight w:val="none"/>
          <w:shd w:val="clear" w:color="auto" w:fill="auto"/>
        </w:rPr>
        <w:sectPr>
          <w:footerReference r:id="rId6" w:type="default"/>
          <w:pgSz w:w="11907" w:h="16839"/>
          <w:pgMar w:top="1431" w:right="1705" w:bottom="400" w:left="1785" w:header="0" w:footer="0" w:gutter="0"/>
          <w:cols w:space="720" w:num="1"/>
        </w:sectPr>
      </w:pPr>
    </w:p>
    <w:p w14:paraId="1F559F43">
      <w:pPr>
        <w:pStyle w:val="2"/>
        <w:spacing w:before="136" w:line="221" w:lineRule="auto"/>
        <w:ind w:left="773"/>
        <w:rPr>
          <w:color w:val="auto"/>
          <w:highlight w:val="none"/>
          <w:shd w:val="clear" w:color="auto" w:fill="auto"/>
        </w:rPr>
      </w:pPr>
      <w:r>
        <w:rPr>
          <w:rFonts w:ascii="Wingdings" w:hAnsi="Wingdings" w:eastAsia="Wingdings" w:cs="Wingdings"/>
          <w:color w:val="auto"/>
          <w:spacing w:val="-7"/>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7"/>
          <w:highlight w:val="none"/>
          <w:shd w:val="clear" w:color="auto" w:fill="auto"/>
        </w:rPr>
        <w:t>蓄水池</w:t>
      </w:r>
    </w:p>
    <w:p w14:paraId="444448E6">
      <w:pPr>
        <w:pStyle w:val="2"/>
        <w:spacing w:before="218" w:line="411" w:lineRule="auto"/>
        <w:ind w:left="1159" w:right="35" w:hanging="287"/>
        <w:rPr>
          <w:color w:val="auto"/>
          <w:highlight w:val="none"/>
          <w:shd w:val="clear" w:color="auto" w:fill="auto"/>
        </w:rPr>
      </w:pPr>
      <w:r>
        <w:rPr>
          <w:color w:val="auto"/>
          <w:spacing w:val="-2"/>
          <w:highlight w:val="none"/>
          <w:shd w:val="clear" w:color="auto" w:fill="auto"/>
        </w:rPr>
        <w:t>-</w:t>
      </w:r>
      <w:r>
        <w:rPr>
          <w:color w:val="auto"/>
          <w:spacing w:val="92"/>
          <w:highlight w:val="none"/>
          <w:shd w:val="clear" w:color="auto" w:fill="auto"/>
        </w:rPr>
        <w:t xml:space="preserve"> </w:t>
      </w:r>
      <w:r>
        <w:rPr>
          <w:color w:val="auto"/>
          <w:spacing w:val="-2"/>
          <w:highlight w:val="none"/>
          <w:shd w:val="clear" w:color="auto" w:fill="auto"/>
        </w:rPr>
        <w:t>确保水质无污染并符合规定的要求：生活饮用水水质应符合</w:t>
      </w:r>
      <w:r>
        <w:rPr>
          <w:color w:val="auto"/>
          <w:spacing w:val="-46"/>
          <w:highlight w:val="none"/>
          <w:shd w:val="clear" w:color="auto" w:fill="auto"/>
        </w:rPr>
        <w:t xml:space="preserve"> </w:t>
      </w:r>
      <w:r>
        <w:rPr>
          <w:color w:val="auto"/>
          <w:spacing w:val="-2"/>
          <w:highlight w:val="none"/>
          <w:shd w:val="clear" w:color="auto" w:fill="auto"/>
        </w:rPr>
        <w:t>GB5749《生活饮用</w:t>
      </w:r>
      <w:r>
        <w:rPr>
          <w:color w:val="auto"/>
          <w:spacing w:val="-1"/>
          <w:highlight w:val="none"/>
          <w:shd w:val="clear" w:color="auto" w:fill="auto"/>
        </w:rPr>
        <w:t>水卫生标准》的要求。</w:t>
      </w:r>
    </w:p>
    <w:p w14:paraId="5032A818">
      <w:pPr>
        <w:pStyle w:val="2"/>
        <w:spacing w:line="411" w:lineRule="auto"/>
        <w:ind w:left="1157" w:right="11" w:hanging="285"/>
        <w:rPr>
          <w:color w:val="auto"/>
          <w:highlight w:val="none"/>
          <w:shd w:val="clear" w:color="auto" w:fill="auto"/>
        </w:rPr>
      </w:pPr>
      <w:r>
        <w:rPr>
          <w:color w:val="auto"/>
          <w:highlight w:val="none"/>
          <w:shd w:val="clear" w:color="auto" w:fill="auto"/>
        </w:rPr>
        <w:t>-</w:t>
      </w:r>
      <w:r>
        <w:rPr>
          <w:color w:val="auto"/>
          <w:spacing w:val="99"/>
          <w:highlight w:val="none"/>
          <w:shd w:val="clear" w:color="auto" w:fill="auto"/>
        </w:rPr>
        <w:t xml:space="preserve"> </w:t>
      </w:r>
      <w:r>
        <w:rPr>
          <w:color w:val="auto"/>
          <w:highlight w:val="none"/>
          <w:shd w:val="clear" w:color="auto" w:fill="auto"/>
        </w:rPr>
        <w:t>涉及生活饮用水设施的日常使用管理、清洗消毒人员的健康检查、水质检测的</w:t>
      </w:r>
      <w:r>
        <w:rPr>
          <w:color w:val="auto"/>
          <w:spacing w:val="-1"/>
          <w:highlight w:val="none"/>
          <w:shd w:val="clear" w:color="auto" w:fill="auto"/>
        </w:rPr>
        <w:t>要求参照《上海市生活饮用水二次供水卫生管理办法》执行。</w:t>
      </w:r>
    </w:p>
    <w:p w14:paraId="34700D24">
      <w:pPr>
        <w:pStyle w:val="2"/>
        <w:spacing w:line="411" w:lineRule="auto"/>
        <w:ind w:left="1157" w:right="9" w:hanging="285"/>
        <w:rPr>
          <w:color w:val="auto"/>
          <w:highlight w:val="none"/>
          <w:shd w:val="clear" w:color="auto" w:fill="auto"/>
        </w:rPr>
      </w:pPr>
      <w:r>
        <w:rPr>
          <w:color w:val="auto"/>
          <w:spacing w:val="-2"/>
          <w:highlight w:val="none"/>
          <w:shd w:val="clear" w:color="auto" w:fill="auto"/>
        </w:rPr>
        <w:t>-</w:t>
      </w:r>
      <w:r>
        <w:rPr>
          <w:color w:val="auto"/>
          <w:spacing w:val="81"/>
          <w:highlight w:val="none"/>
          <w:shd w:val="clear" w:color="auto" w:fill="auto"/>
        </w:rPr>
        <w:t xml:space="preserve"> </w:t>
      </w:r>
      <w:r>
        <w:rPr>
          <w:color w:val="auto"/>
          <w:spacing w:val="-2"/>
          <w:highlight w:val="none"/>
          <w:shd w:val="clear" w:color="auto" w:fill="auto"/>
        </w:rPr>
        <w:t>每半年清洗消毒</w:t>
      </w:r>
      <w:r>
        <w:rPr>
          <w:color w:val="auto"/>
          <w:spacing w:val="-21"/>
          <w:highlight w:val="none"/>
          <w:shd w:val="clear" w:color="auto" w:fill="auto"/>
        </w:rPr>
        <w:t xml:space="preserve"> </w:t>
      </w:r>
      <w:r>
        <w:rPr>
          <w:color w:val="auto"/>
          <w:spacing w:val="-2"/>
          <w:highlight w:val="none"/>
          <w:shd w:val="clear" w:color="auto" w:fill="auto"/>
        </w:rPr>
        <w:t>1</w:t>
      </w:r>
      <w:r>
        <w:rPr>
          <w:color w:val="auto"/>
          <w:spacing w:val="-34"/>
          <w:highlight w:val="none"/>
          <w:shd w:val="clear" w:color="auto" w:fill="auto"/>
        </w:rPr>
        <w:t xml:space="preserve"> </w:t>
      </w:r>
      <w:r>
        <w:rPr>
          <w:color w:val="auto"/>
          <w:spacing w:val="-2"/>
          <w:highlight w:val="none"/>
          <w:shd w:val="clear" w:color="auto" w:fill="auto"/>
        </w:rPr>
        <w:t>次，无二次污染，每季度</w:t>
      </w:r>
      <w:r>
        <w:rPr>
          <w:color w:val="auto"/>
          <w:spacing w:val="-21"/>
          <w:highlight w:val="none"/>
          <w:shd w:val="clear" w:color="auto" w:fill="auto"/>
        </w:rPr>
        <w:t xml:space="preserve"> </w:t>
      </w:r>
      <w:r>
        <w:rPr>
          <w:color w:val="auto"/>
          <w:spacing w:val="-2"/>
          <w:highlight w:val="none"/>
          <w:shd w:val="clear" w:color="auto" w:fill="auto"/>
        </w:rPr>
        <w:t>1</w:t>
      </w:r>
      <w:r>
        <w:rPr>
          <w:color w:val="auto"/>
          <w:spacing w:val="-31"/>
          <w:highlight w:val="none"/>
          <w:shd w:val="clear" w:color="auto" w:fill="auto"/>
        </w:rPr>
        <w:t xml:space="preserve"> </w:t>
      </w:r>
      <w:r>
        <w:rPr>
          <w:color w:val="auto"/>
          <w:spacing w:val="-3"/>
          <w:highlight w:val="none"/>
          <w:shd w:val="clear" w:color="auto" w:fill="auto"/>
        </w:rPr>
        <w:t>次对水箱的水质进行检测，应取</w:t>
      </w:r>
      <w:r>
        <w:rPr>
          <w:color w:val="auto"/>
          <w:spacing w:val="-1"/>
          <w:highlight w:val="none"/>
          <w:shd w:val="clear" w:color="auto" w:fill="auto"/>
        </w:rPr>
        <w:t>得水质检测报告，并交校方审核。</w:t>
      </w:r>
    </w:p>
    <w:p w14:paraId="5BE09686">
      <w:pPr>
        <w:pStyle w:val="2"/>
        <w:spacing w:before="3" w:line="411" w:lineRule="auto"/>
        <w:ind w:left="22" w:right="7" w:firstLine="532"/>
        <w:rPr>
          <w:color w:val="auto"/>
          <w:highlight w:val="none"/>
          <w:shd w:val="clear" w:color="auto" w:fill="auto"/>
        </w:rPr>
      </w:pPr>
      <w:r>
        <w:rPr>
          <w:b/>
          <w:bCs/>
          <w:color w:val="auto"/>
          <w:spacing w:val="-6"/>
          <w:highlight w:val="none"/>
          <w:shd w:val="clear" w:color="auto" w:fill="auto"/>
        </w:rPr>
        <w:t>【服务标准】：</w:t>
      </w:r>
      <w:r>
        <w:rPr>
          <w:color w:val="auto"/>
          <w:spacing w:val="-6"/>
          <w:highlight w:val="none"/>
          <w:shd w:val="clear" w:color="auto" w:fill="auto"/>
        </w:rPr>
        <w:t>每日一次对给水系统进行检查巡视，压力符合要求，仪表指示准确</w:t>
      </w:r>
      <w:r>
        <w:rPr>
          <w:color w:val="auto"/>
          <w:spacing w:val="-7"/>
          <w:highlight w:val="none"/>
          <w:shd w:val="clear" w:color="auto" w:fill="auto"/>
        </w:rPr>
        <w:t>，保</w:t>
      </w:r>
      <w:r>
        <w:rPr>
          <w:color w:val="auto"/>
          <w:spacing w:val="-5"/>
          <w:highlight w:val="none"/>
          <w:shd w:val="clear" w:color="auto" w:fill="auto"/>
        </w:rPr>
        <w:t>证给排水系统正常运行使用。建立正常供水管理制度，防止跑、冒、滴、漏， 对供水系统管</w:t>
      </w:r>
      <w:r>
        <w:rPr>
          <w:color w:val="auto"/>
          <w:spacing w:val="-2"/>
          <w:highlight w:val="none"/>
          <w:shd w:val="clear" w:color="auto" w:fill="auto"/>
        </w:rPr>
        <w:t>路、水泵、水箱、阀门、机电设备等进行日常维护，</w:t>
      </w:r>
      <w:r>
        <w:rPr>
          <w:color w:val="auto"/>
          <w:spacing w:val="-3"/>
          <w:highlight w:val="none"/>
          <w:shd w:val="clear" w:color="auto" w:fill="auto"/>
        </w:rPr>
        <w:t>每月检查、保养、维护、清洁一次；生</w:t>
      </w:r>
      <w:r>
        <w:rPr>
          <w:color w:val="auto"/>
          <w:spacing w:val="-8"/>
          <w:highlight w:val="none"/>
          <w:shd w:val="clear" w:color="auto" w:fill="auto"/>
        </w:rPr>
        <w:t>活水箱、热水器检修口封闭、加锁，通气口需设隔离网，定期对</w:t>
      </w:r>
      <w:r>
        <w:rPr>
          <w:color w:val="auto"/>
          <w:spacing w:val="-9"/>
          <w:highlight w:val="none"/>
          <w:shd w:val="clear" w:color="auto" w:fill="auto"/>
        </w:rPr>
        <w:t>水泵房及机电设备进行检查、</w:t>
      </w:r>
      <w:r>
        <w:rPr>
          <w:color w:val="auto"/>
          <w:highlight w:val="none"/>
          <w:shd w:val="clear" w:color="auto" w:fill="auto"/>
        </w:rPr>
        <w:t>保养、维修、清洁，设备及机房环境整洁，无杂物、灰土，无鼠、虫害</w:t>
      </w:r>
      <w:r>
        <w:rPr>
          <w:color w:val="auto"/>
          <w:spacing w:val="-1"/>
          <w:highlight w:val="none"/>
          <w:shd w:val="clear" w:color="auto" w:fill="auto"/>
        </w:rPr>
        <w:t>发生。</w:t>
      </w:r>
    </w:p>
    <w:p w14:paraId="6A4427FE">
      <w:pPr>
        <w:pStyle w:val="2"/>
        <w:spacing w:before="4" w:line="411" w:lineRule="auto"/>
        <w:ind w:left="22" w:right="7" w:firstLine="419"/>
        <w:rPr>
          <w:color w:val="auto"/>
          <w:highlight w:val="none"/>
          <w:shd w:val="clear" w:color="auto" w:fill="auto"/>
        </w:rPr>
      </w:pPr>
      <w:r>
        <w:rPr>
          <w:color w:val="auto"/>
          <w:spacing w:val="-2"/>
          <w:highlight w:val="none"/>
          <w:shd w:val="clear" w:color="auto" w:fill="auto"/>
        </w:rPr>
        <w:t>及时发现并解决故障，维修合格率 100%；给排水系统发生事故时，除需敲墙 1</w:t>
      </w:r>
      <w:r>
        <w:rPr>
          <w:color w:val="auto"/>
          <w:spacing w:val="-16"/>
          <w:highlight w:val="none"/>
          <w:shd w:val="clear" w:color="auto" w:fill="auto"/>
        </w:rPr>
        <w:t xml:space="preserve"> </w:t>
      </w:r>
      <w:r>
        <w:rPr>
          <w:color w:val="auto"/>
          <w:spacing w:val="-2"/>
          <w:highlight w:val="none"/>
          <w:shd w:val="clear" w:color="auto" w:fill="auto"/>
        </w:rPr>
        <w:t>平方米</w:t>
      </w:r>
      <w:r>
        <w:rPr>
          <w:color w:val="auto"/>
          <w:spacing w:val="-5"/>
          <w:highlight w:val="none"/>
          <w:shd w:val="clear" w:color="auto" w:fill="auto"/>
        </w:rPr>
        <w:t>以外（不含</w:t>
      </w:r>
      <w:r>
        <w:rPr>
          <w:color w:val="auto"/>
          <w:spacing w:val="-19"/>
          <w:highlight w:val="none"/>
          <w:shd w:val="clear" w:color="auto" w:fill="auto"/>
        </w:rPr>
        <w:t xml:space="preserve"> </w:t>
      </w:r>
      <w:r>
        <w:rPr>
          <w:color w:val="auto"/>
          <w:spacing w:val="-5"/>
          <w:highlight w:val="none"/>
          <w:shd w:val="clear" w:color="auto" w:fill="auto"/>
        </w:rPr>
        <w:t>1</w:t>
      </w:r>
      <w:r>
        <w:rPr>
          <w:color w:val="auto"/>
          <w:spacing w:val="-44"/>
          <w:highlight w:val="none"/>
          <w:shd w:val="clear" w:color="auto" w:fill="auto"/>
        </w:rPr>
        <w:t xml:space="preserve"> </w:t>
      </w:r>
      <w:r>
        <w:rPr>
          <w:color w:val="auto"/>
          <w:spacing w:val="-5"/>
          <w:highlight w:val="none"/>
          <w:shd w:val="clear" w:color="auto" w:fill="auto"/>
        </w:rPr>
        <w:t>平方米）修复的故障及需挖土超过</w:t>
      </w:r>
      <w:r>
        <w:rPr>
          <w:color w:val="auto"/>
          <w:spacing w:val="-28"/>
          <w:highlight w:val="none"/>
          <w:shd w:val="clear" w:color="auto" w:fill="auto"/>
        </w:rPr>
        <w:t xml:space="preserve"> </w:t>
      </w:r>
      <w:r>
        <w:rPr>
          <w:color w:val="auto"/>
          <w:spacing w:val="-5"/>
          <w:highlight w:val="none"/>
          <w:shd w:val="clear" w:color="auto" w:fill="auto"/>
        </w:rPr>
        <w:t>1</w:t>
      </w:r>
      <w:r>
        <w:rPr>
          <w:color w:val="auto"/>
          <w:spacing w:val="-47"/>
          <w:highlight w:val="none"/>
          <w:shd w:val="clear" w:color="auto" w:fill="auto"/>
        </w:rPr>
        <w:t xml:space="preserve"> </w:t>
      </w:r>
      <w:r>
        <w:rPr>
          <w:color w:val="auto"/>
          <w:spacing w:val="-5"/>
          <w:highlight w:val="none"/>
          <w:shd w:val="clear" w:color="auto" w:fill="auto"/>
        </w:rPr>
        <w:t>立方（不含</w:t>
      </w:r>
      <w:r>
        <w:rPr>
          <w:color w:val="auto"/>
          <w:spacing w:val="-30"/>
          <w:highlight w:val="none"/>
          <w:shd w:val="clear" w:color="auto" w:fill="auto"/>
        </w:rPr>
        <w:t xml:space="preserve"> </w:t>
      </w:r>
      <w:r>
        <w:rPr>
          <w:color w:val="auto"/>
          <w:spacing w:val="-5"/>
          <w:highlight w:val="none"/>
          <w:shd w:val="clear" w:color="auto" w:fill="auto"/>
        </w:rPr>
        <w:t>1</w:t>
      </w:r>
      <w:r>
        <w:rPr>
          <w:color w:val="auto"/>
          <w:spacing w:val="-44"/>
          <w:highlight w:val="none"/>
          <w:shd w:val="clear" w:color="auto" w:fill="auto"/>
        </w:rPr>
        <w:t xml:space="preserve"> </w:t>
      </w:r>
      <w:r>
        <w:rPr>
          <w:color w:val="auto"/>
          <w:spacing w:val="-5"/>
          <w:highlight w:val="none"/>
          <w:shd w:val="clear" w:color="auto" w:fill="auto"/>
        </w:rPr>
        <w:t>立方）的维修项目由学校安</w:t>
      </w:r>
      <w:r>
        <w:rPr>
          <w:color w:val="auto"/>
          <w:spacing w:val="-1"/>
          <w:highlight w:val="none"/>
          <w:shd w:val="clear" w:color="auto" w:fill="auto"/>
        </w:rPr>
        <w:t>排维修以外，其它故障维修人员在</w:t>
      </w:r>
      <w:r>
        <w:rPr>
          <w:color w:val="auto"/>
          <w:spacing w:val="-18"/>
          <w:highlight w:val="none"/>
          <w:shd w:val="clear" w:color="auto" w:fill="auto"/>
        </w:rPr>
        <w:t xml:space="preserve"> </w:t>
      </w:r>
      <w:r>
        <w:rPr>
          <w:color w:val="auto"/>
          <w:spacing w:val="-1"/>
          <w:highlight w:val="none"/>
          <w:shd w:val="clear" w:color="auto" w:fill="auto"/>
        </w:rPr>
        <w:t>10</w:t>
      </w:r>
      <w:r>
        <w:rPr>
          <w:color w:val="auto"/>
          <w:spacing w:val="-39"/>
          <w:highlight w:val="none"/>
          <w:shd w:val="clear" w:color="auto" w:fill="auto"/>
        </w:rPr>
        <w:t xml:space="preserve"> </w:t>
      </w:r>
      <w:r>
        <w:rPr>
          <w:color w:val="auto"/>
          <w:spacing w:val="-1"/>
          <w:highlight w:val="none"/>
          <w:shd w:val="clear" w:color="auto" w:fill="auto"/>
        </w:rPr>
        <w:t>分钟内到达现场抢修，一般故障的抢修做到不过夜；</w:t>
      </w:r>
      <w:r>
        <w:rPr>
          <w:color w:val="auto"/>
          <w:spacing w:val="-2"/>
          <w:highlight w:val="none"/>
          <w:shd w:val="clear" w:color="auto" w:fill="auto"/>
        </w:rPr>
        <w:t>一年内无重大管理责任事故；根据现场情况，制定</w:t>
      </w:r>
      <w:r>
        <w:rPr>
          <w:color w:val="auto"/>
          <w:spacing w:val="-3"/>
          <w:highlight w:val="none"/>
          <w:shd w:val="clear" w:color="auto" w:fill="auto"/>
        </w:rPr>
        <w:t>事故应急处理方案；制定停水、爆管等应</w:t>
      </w:r>
      <w:r>
        <w:rPr>
          <w:color w:val="auto"/>
          <w:spacing w:val="-2"/>
          <w:highlight w:val="none"/>
          <w:shd w:val="clear" w:color="auto" w:fill="auto"/>
        </w:rPr>
        <w:t>急处理程序，计划停水按规定提前通知；计量器具</w:t>
      </w:r>
      <w:r>
        <w:rPr>
          <w:color w:val="auto"/>
          <w:spacing w:val="-3"/>
          <w:highlight w:val="none"/>
          <w:shd w:val="clear" w:color="auto" w:fill="auto"/>
        </w:rPr>
        <w:t>、压力仪表按规定周期送质检局校验；未</w:t>
      </w:r>
      <w:r>
        <w:rPr>
          <w:color w:val="auto"/>
          <w:spacing w:val="-2"/>
          <w:highlight w:val="none"/>
          <w:shd w:val="clear" w:color="auto" w:fill="auto"/>
        </w:rPr>
        <w:t>经学校许可，不得擅自采取地下水或直接从江河取</w:t>
      </w:r>
      <w:r>
        <w:rPr>
          <w:color w:val="auto"/>
          <w:spacing w:val="-3"/>
          <w:highlight w:val="none"/>
          <w:shd w:val="clear" w:color="auto" w:fill="auto"/>
        </w:rPr>
        <w:t>水。做好节约用水工作。维修界面有争议</w:t>
      </w:r>
      <w:r>
        <w:rPr>
          <w:color w:val="auto"/>
          <w:spacing w:val="-2"/>
          <w:highlight w:val="none"/>
          <w:shd w:val="clear" w:color="auto" w:fill="auto"/>
        </w:rPr>
        <w:t>（不明确）时，解释权归学校所有。</w:t>
      </w:r>
    </w:p>
    <w:p w14:paraId="00A6ADAB">
      <w:pPr>
        <w:pStyle w:val="2"/>
        <w:spacing w:before="1" w:line="411" w:lineRule="auto"/>
        <w:ind w:left="29" w:right="7" w:firstLine="413"/>
        <w:rPr>
          <w:color w:val="auto"/>
          <w:highlight w:val="none"/>
          <w:shd w:val="clear" w:color="auto" w:fill="auto"/>
        </w:rPr>
      </w:pPr>
      <w:r>
        <w:rPr>
          <w:color w:val="auto"/>
          <w:spacing w:val="-3"/>
          <w:highlight w:val="none"/>
          <w:shd w:val="clear" w:color="auto" w:fill="auto"/>
        </w:rPr>
        <w:t>所有维修所需材料，均由物业报学校相关部门批准后方可采购，按实结算。结算时需附</w:t>
      </w:r>
      <w:r>
        <w:rPr>
          <w:color w:val="auto"/>
          <w:spacing w:val="-10"/>
          <w:highlight w:val="none"/>
          <w:shd w:val="clear" w:color="auto" w:fill="auto"/>
        </w:rPr>
        <w:t>照片。</w:t>
      </w:r>
    </w:p>
    <w:p w14:paraId="74671360">
      <w:pPr>
        <w:pStyle w:val="2"/>
        <w:spacing w:before="1" w:line="233" w:lineRule="auto"/>
        <w:ind w:left="448"/>
        <w:rPr>
          <w:color w:val="auto"/>
          <w:highlight w:val="none"/>
          <w:shd w:val="clear" w:color="auto" w:fill="auto"/>
        </w:rPr>
      </w:pPr>
      <w:r>
        <w:rPr>
          <w:color w:val="auto"/>
          <w:spacing w:val="-1"/>
          <w:highlight w:val="none"/>
          <w:shd w:val="clear" w:color="auto" w:fill="auto"/>
        </w:rPr>
        <w:t>（</w:t>
      </w:r>
      <w:r>
        <w:rPr>
          <w:rFonts w:ascii="Times New Roman" w:hAnsi="Times New Roman" w:eastAsia="Times New Roman" w:cs="Times New Roman"/>
          <w:color w:val="auto"/>
          <w:spacing w:val="-1"/>
          <w:highlight w:val="none"/>
          <w:shd w:val="clear" w:color="auto" w:fill="auto"/>
        </w:rPr>
        <w:t>5</w:t>
      </w:r>
      <w:r>
        <w:rPr>
          <w:color w:val="auto"/>
          <w:spacing w:val="-1"/>
          <w:highlight w:val="none"/>
          <w:shd w:val="clear" w:color="auto" w:fill="auto"/>
        </w:rPr>
        <w:t>）</w:t>
      </w:r>
      <w:r>
        <w:rPr>
          <w:color w:val="auto"/>
          <w:spacing w:val="39"/>
          <w:highlight w:val="none"/>
          <w:shd w:val="clear" w:color="auto" w:fill="auto"/>
        </w:rPr>
        <w:t xml:space="preserve">  </w:t>
      </w:r>
      <w:r>
        <w:rPr>
          <w:color w:val="auto"/>
          <w:spacing w:val="-1"/>
          <w:highlight w:val="none"/>
          <w:shd w:val="clear" w:color="auto" w:fill="auto"/>
        </w:rPr>
        <w:t>电梯系统（维保由采购人委托专业单位实施，物业做</w:t>
      </w:r>
      <w:r>
        <w:rPr>
          <w:color w:val="auto"/>
          <w:spacing w:val="-2"/>
          <w:highlight w:val="none"/>
          <w:shd w:val="clear" w:color="auto" w:fill="auto"/>
        </w:rPr>
        <w:t>好配合等工作）</w:t>
      </w:r>
    </w:p>
    <w:p w14:paraId="39491C10">
      <w:pPr>
        <w:pStyle w:val="2"/>
        <w:spacing w:before="202"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根据电梯的图纸资料和技术性能制订电梯安全运行和维修保养的规章制度。</w:t>
      </w:r>
    </w:p>
    <w:p w14:paraId="569697BE">
      <w:pPr>
        <w:pStyle w:val="2"/>
        <w:spacing w:before="219" w:line="411" w:lineRule="auto"/>
        <w:ind w:left="1238" w:right="166" w:hanging="465"/>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40"/>
          <w:highlight w:val="none"/>
          <w:shd w:val="clear" w:color="auto" w:fill="auto"/>
        </w:rPr>
        <w:t xml:space="preserve"> </w:t>
      </w:r>
      <w:r>
        <w:rPr>
          <w:color w:val="auto"/>
          <w:spacing w:val="-1"/>
          <w:highlight w:val="none"/>
          <w:shd w:val="clear" w:color="auto" w:fill="auto"/>
        </w:rPr>
        <w:t>电梯运行管理和对机房设备、井道系统、轿厢设备进</w:t>
      </w:r>
      <w:r>
        <w:rPr>
          <w:color w:val="auto"/>
          <w:spacing w:val="-2"/>
          <w:highlight w:val="none"/>
          <w:shd w:val="clear" w:color="auto" w:fill="auto"/>
        </w:rPr>
        <w:t>行日常运行管理和定期</w:t>
      </w:r>
      <w:r>
        <w:rPr>
          <w:color w:val="auto"/>
          <w:spacing w:val="-3"/>
          <w:highlight w:val="none"/>
          <w:shd w:val="clear" w:color="auto" w:fill="auto"/>
        </w:rPr>
        <w:t>检查、维护、保养。</w:t>
      </w:r>
    </w:p>
    <w:p w14:paraId="0D33F45C">
      <w:pPr>
        <w:pStyle w:val="2"/>
        <w:spacing w:before="1"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健全电梯设备档案及修理记录；做（安排）好电梯安全</w:t>
      </w:r>
      <w:r>
        <w:rPr>
          <w:color w:val="auto"/>
          <w:spacing w:val="-2"/>
          <w:highlight w:val="none"/>
          <w:shd w:val="clear" w:color="auto" w:fill="auto"/>
        </w:rPr>
        <w:t>年检工作。</w:t>
      </w:r>
    </w:p>
    <w:p w14:paraId="1DCFD71C">
      <w:pPr>
        <w:pStyle w:val="2"/>
        <w:spacing w:before="217"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4"/>
          <w:highlight w:val="none"/>
          <w:shd w:val="clear" w:color="auto" w:fill="auto"/>
        </w:rPr>
        <w:t>保持电梯轿厢（包括厢内）、并道、底坑、机房及各梯整流控制柜的清洁。</w:t>
      </w:r>
    </w:p>
    <w:p w14:paraId="15E042AC">
      <w:pPr>
        <w:pStyle w:val="2"/>
        <w:spacing w:before="217"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 xml:space="preserve">l  </w:t>
      </w:r>
      <w:r>
        <w:rPr>
          <w:color w:val="auto"/>
          <w:spacing w:val="-1"/>
          <w:highlight w:val="none"/>
          <w:shd w:val="clear" w:color="auto" w:fill="auto"/>
        </w:rPr>
        <w:t>保证所有电梯照明及内选外呼、层楼显示的巡视</w:t>
      </w:r>
      <w:r>
        <w:rPr>
          <w:color w:val="auto"/>
          <w:spacing w:val="-2"/>
          <w:highlight w:val="none"/>
          <w:shd w:val="clear" w:color="auto" w:fill="auto"/>
        </w:rPr>
        <w:t>和修理。</w:t>
      </w:r>
    </w:p>
    <w:p w14:paraId="597F5848">
      <w:pPr>
        <w:pStyle w:val="2"/>
        <w:spacing w:before="217" w:line="414" w:lineRule="auto"/>
        <w:ind w:left="1241" w:right="166" w:hanging="468"/>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密切监视和掌握电梯的运行动态，及时做好需变动的电梯运行的调度、管理</w:t>
      </w:r>
      <w:r>
        <w:rPr>
          <w:color w:val="auto"/>
          <w:spacing w:val="-9"/>
          <w:highlight w:val="none"/>
          <w:shd w:val="clear" w:color="auto" w:fill="auto"/>
        </w:rPr>
        <w:t>工作。</w:t>
      </w:r>
    </w:p>
    <w:p w14:paraId="7EC58582">
      <w:pPr>
        <w:spacing w:line="414" w:lineRule="auto"/>
        <w:rPr>
          <w:color w:val="auto"/>
          <w:highlight w:val="none"/>
          <w:shd w:val="clear" w:color="auto" w:fill="auto"/>
        </w:rPr>
        <w:sectPr>
          <w:pgSz w:w="11907" w:h="16839"/>
          <w:pgMar w:top="1431" w:right="1785" w:bottom="400" w:left="1785" w:header="0" w:footer="0" w:gutter="0"/>
          <w:cols w:space="720" w:num="1"/>
        </w:sectPr>
      </w:pPr>
    </w:p>
    <w:p w14:paraId="54985FFD">
      <w:pPr>
        <w:pStyle w:val="2"/>
        <w:spacing w:before="136" w:line="412" w:lineRule="auto"/>
        <w:ind w:left="21" w:firstLine="413"/>
        <w:rPr>
          <w:color w:val="auto"/>
          <w:highlight w:val="none"/>
          <w:shd w:val="clear" w:color="auto" w:fill="auto"/>
        </w:rPr>
      </w:pPr>
      <w:r>
        <w:rPr>
          <w:b/>
          <w:bCs/>
          <w:color w:val="auto"/>
          <w:spacing w:val="-3"/>
          <w:highlight w:val="none"/>
          <w:shd w:val="clear" w:color="auto" w:fill="auto"/>
        </w:rPr>
        <w:t>【服务标准】：</w:t>
      </w:r>
      <w:r>
        <w:rPr>
          <w:color w:val="auto"/>
          <w:spacing w:val="-3"/>
          <w:highlight w:val="none"/>
          <w:shd w:val="clear" w:color="auto" w:fill="auto"/>
        </w:rPr>
        <w:t>建立电梯运行管理、设备管理、安全管理制度，确保电梯按规定时间运</w:t>
      </w:r>
      <w:r>
        <w:rPr>
          <w:color w:val="auto"/>
          <w:spacing w:val="-2"/>
          <w:highlight w:val="none"/>
          <w:shd w:val="clear" w:color="auto" w:fill="auto"/>
        </w:rPr>
        <w:t>行，安全设备齐全有效，通风、照明及其它附属设施</w:t>
      </w:r>
      <w:r>
        <w:rPr>
          <w:color w:val="auto"/>
          <w:spacing w:val="-3"/>
          <w:highlight w:val="none"/>
          <w:shd w:val="clear" w:color="auto" w:fill="auto"/>
        </w:rPr>
        <w:t>完好；严格执行国家有关电梯管理规定</w:t>
      </w:r>
      <w:r>
        <w:rPr>
          <w:color w:val="auto"/>
          <w:spacing w:val="-2"/>
          <w:highlight w:val="none"/>
          <w:shd w:val="clear" w:color="auto" w:fill="auto"/>
        </w:rPr>
        <w:t>和安全规程，电梯准用证、年检合格证、维修保养合</w:t>
      </w:r>
      <w:r>
        <w:rPr>
          <w:color w:val="auto"/>
          <w:spacing w:val="-3"/>
          <w:highlight w:val="none"/>
          <w:shd w:val="clear" w:color="auto" w:fill="auto"/>
        </w:rPr>
        <w:t>同完备。电梯由专业资质的电梯维修保</w:t>
      </w:r>
      <w:r>
        <w:rPr>
          <w:color w:val="auto"/>
          <w:spacing w:val="-1"/>
          <w:highlight w:val="none"/>
          <w:shd w:val="clear" w:color="auto" w:fill="auto"/>
        </w:rPr>
        <w:t>养单位定期进行维修保养，并在有效期内运行（此部分由采购人指定供应商进行专业维保，</w:t>
      </w:r>
      <w:r>
        <w:rPr>
          <w:color w:val="auto"/>
          <w:spacing w:val="-2"/>
          <w:highlight w:val="none"/>
          <w:shd w:val="clear" w:color="auto" w:fill="auto"/>
        </w:rPr>
        <w:t>费用不包含在本次物业招标中，但由中标物业公司代为管理电梯</w:t>
      </w:r>
      <w:r>
        <w:rPr>
          <w:color w:val="auto"/>
          <w:spacing w:val="-11"/>
          <w:highlight w:val="none"/>
          <w:shd w:val="clear" w:color="auto" w:fill="auto"/>
        </w:rPr>
        <w:t>）；</w:t>
      </w:r>
      <w:r>
        <w:rPr>
          <w:color w:val="auto"/>
          <w:spacing w:val="-2"/>
          <w:highlight w:val="none"/>
          <w:shd w:val="clear" w:color="auto" w:fill="auto"/>
        </w:rPr>
        <w:t>轿厢、井道保持清洁；警铃或其它救助设备功能完备，称重装置可靠，安全</w:t>
      </w:r>
      <w:r>
        <w:rPr>
          <w:color w:val="auto"/>
          <w:spacing w:val="-3"/>
          <w:highlight w:val="none"/>
          <w:shd w:val="clear" w:color="auto" w:fill="auto"/>
        </w:rPr>
        <w:t>装置有效无缺损，电梯运行无异常；电</w:t>
      </w:r>
      <w:r>
        <w:rPr>
          <w:color w:val="auto"/>
          <w:spacing w:val="-2"/>
          <w:highlight w:val="none"/>
          <w:shd w:val="clear" w:color="auto" w:fill="auto"/>
        </w:rPr>
        <w:t>梯机房实行封闭管理，机房内温度不超过设备安全运行</w:t>
      </w:r>
      <w:r>
        <w:rPr>
          <w:color w:val="auto"/>
          <w:spacing w:val="-3"/>
          <w:highlight w:val="none"/>
          <w:shd w:val="clear" w:color="auto" w:fill="auto"/>
        </w:rPr>
        <w:t>环境温度，配备应急照明、灭火器和</w:t>
      </w:r>
      <w:r>
        <w:rPr>
          <w:color w:val="auto"/>
          <w:spacing w:val="-1"/>
          <w:highlight w:val="none"/>
          <w:shd w:val="clear" w:color="auto" w:fill="auto"/>
        </w:rPr>
        <w:t>盘车工具齐全；电梯出现故障，接到报修后专业维修人员应在</w:t>
      </w:r>
      <w:r>
        <w:rPr>
          <w:color w:val="auto"/>
          <w:spacing w:val="-20"/>
          <w:highlight w:val="none"/>
          <w:shd w:val="clear" w:color="auto" w:fill="auto"/>
        </w:rPr>
        <w:t xml:space="preserve"> </w:t>
      </w:r>
      <w:r>
        <w:rPr>
          <w:color w:val="auto"/>
          <w:spacing w:val="-1"/>
          <w:highlight w:val="none"/>
          <w:shd w:val="clear" w:color="auto" w:fill="auto"/>
        </w:rPr>
        <w:t>10</w:t>
      </w:r>
      <w:r>
        <w:rPr>
          <w:color w:val="auto"/>
          <w:spacing w:val="-36"/>
          <w:highlight w:val="none"/>
          <w:shd w:val="clear" w:color="auto" w:fill="auto"/>
        </w:rPr>
        <w:t xml:space="preserve"> </w:t>
      </w:r>
      <w:r>
        <w:rPr>
          <w:color w:val="auto"/>
          <w:spacing w:val="-1"/>
          <w:highlight w:val="none"/>
          <w:shd w:val="clear" w:color="auto" w:fill="auto"/>
        </w:rPr>
        <w:t>分钟内到达现场抢修，及</w:t>
      </w:r>
      <w:r>
        <w:rPr>
          <w:color w:val="auto"/>
          <w:spacing w:val="-3"/>
          <w:highlight w:val="none"/>
          <w:shd w:val="clear" w:color="auto" w:fill="auto"/>
        </w:rPr>
        <w:t>时排除故障。电梯设施完好率达到</w:t>
      </w:r>
      <w:r>
        <w:rPr>
          <w:color w:val="auto"/>
          <w:spacing w:val="-13"/>
          <w:highlight w:val="none"/>
          <w:shd w:val="clear" w:color="auto" w:fill="auto"/>
        </w:rPr>
        <w:t xml:space="preserve"> </w:t>
      </w:r>
      <w:r>
        <w:rPr>
          <w:color w:val="auto"/>
          <w:spacing w:val="-3"/>
          <w:highlight w:val="none"/>
          <w:shd w:val="clear" w:color="auto" w:fill="auto"/>
        </w:rPr>
        <w:t>100％。</w:t>
      </w:r>
    </w:p>
    <w:p w14:paraId="00AFE215">
      <w:pPr>
        <w:spacing w:line="435" w:lineRule="auto"/>
        <w:rPr>
          <w:rFonts w:ascii="Arial"/>
          <w:color w:val="auto"/>
          <w:sz w:val="21"/>
          <w:highlight w:val="none"/>
          <w:shd w:val="clear" w:color="auto" w:fill="auto"/>
        </w:rPr>
      </w:pPr>
    </w:p>
    <w:p w14:paraId="7C8BA3AB">
      <w:pPr>
        <w:pStyle w:val="2"/>
        <w:spacing w:before="68" w:line="220" w:lineRule="auto"/>
        <w:ind w:left="29"/>
        <w:rPr>
          <w:color w:val="auto"/>
          <w:highlight w:val="none"/>
          <w:shd w:val="clear" w:color="auto" w:fill="auto"/>
        </w:rPr>
      </w:pPr>
      <w:r>
        <w:rPr>
          <w:b/>
          <w:bCs/>
          <w:color w:val="auto"/>
          <w:spacing w:val="-2"/>
          <w:highlight w:val="none"/>
          <w:shd w:val="clear" w:color="auto" w:fill="auto"/>
        </w:rPr>
        <w:t>（三）</w:t>
      </w:r>
      <w:r>
        <w:rPr>
          <w:color w:val="auto"/>
          <w:spacing w:val="-2"/>
          <w:highlight w:val="none"/>
          <w:shd w:val="clear" w:color="auto" w:fill="auto"/>
        </w:rPr>
        <w:t xml:space="preserve">  </w:t>
      </w:r>
      <w:r>
        <w:rPr>
          <w:b/>
          <w:bCs/>
          <w:color w:val="auto"/>
          <w:spacing w:val="-2"/>
          <w:highlight w:val="none"/>
          <w:shd w:val="clear" w:color="auto" w:fill="auto"/>
        </w:rPr>
        <w:t>环境卫生与保洁管理（保洁物耗品垃圾袋等</w:t>
      </w:r>
      <w:r>
        <w:rPr>
          <w:b/>
          <w:bCs/>
          <w:color w:val="auto"/>
          <w:spacing w:val="-3"/>
          <w:highlight w:val="none"/>
          <w:shd w:val="clear" w:color="auto" w:fill="auto"/>
        </w:rPr>
        <w:t>由中标企业提供）</w:t>
      </w:r>
    </w:p>
    <w:p w14:paraId="5194B2D6">
      <w:pPr>
        <w:pStyle w:val="2"/>
        <w:spacing w:before="203" w:line="405" w:lineRule="auto"/>
        <w:ind w:left="449" w:right="168" w:hanging="390"/>
        <w:rPr>
          <w:color w:val="auto"/>
          <w:highlight w:val="none"/>
          <w:shd w:val="clear" w:color="auto" w:fill="auto"/>
        </w:rPr>
      </w:pPr>
      <w:r>
        <w:rPr>
          <w:color w:val="auto"/>
          <w:spacing w:val="-1"/>
          <w:highlight w:val="none"/>
          <w:shd w:val="clear" w:color="auto" w:fill="auto"/>
        </w:rPr>
        <w:t>(1) 组建公共卫生清洁班组，每天打扫公共区域做到杂物、废弃物立即清理，楼宇内垃圾</w:t>
      </w:r>
      <w:r>
        <w:rPr>
          <w:color w:val="auto"/>
          <w:spacing w:val="-3"/>
          <w:highlight w:val="none"/>
          <w:shd w:val="clear" w:color="auto" w:fill="auto"/>
        </w:rPr>
        <w:t>不过夜。</w:t>
      </w:r>
    </w:p>
    <w:p w14:paraId="2EBB17A3">
      <w:pPr>
        <w:pStyle w:val="2"/>
        <w:spacing w:before="1" w:line="404" w:lineRule="auto"/>
        <w:ind w:left="347" w:right="168" w:hanging="288"/>
        <w:rPr>
          <w:color w:val="auto"/>
          <w:highlight w:val="none"/>
          <w:shd w:val="clear" w:color="auto" w:fill="auto"/>
        </w:rPr>
      </w:pPr>
      <w:r>
        <w:rPr>
          <w:color w:val="auto"/>
          <w:spacing w:val="-1"/>
          <w:highlight w:val="none"/>
          <w:shd w:val="clear" w:color="auto" w:fill="auto"/>
        </w:rPr>
        <w:t>(2) 管理区域内垃圾实行袋装化，道路、教学楼、办公楼（区域）内垃圾实行袋装化，在</w:t>
      </w:r>
      <w:r>
        <w:rPr>
          <w:color w:val="auto"/>
          <w:spacing w:val="3"/>
          <w:highlight w:val="none"/>
          <w:shd w:val="clear" w:color="auto" w:fill="auto"/>
        </w:rPr>
        <w:t>各楼层公共部位设立公共垃圾箱，在露天公共部位设</w:t>
      </w:r>
      <w:r>
        <w:rPr>
          <w:color w:val="auto"/>
          <w:spacing w:val="2"/>
          <w:highlight w:val="none"/>
          <w:shd w:val="clear" w:color="auto" w:fill="auto"/>
        </w:rPr>
        <w:t>立杂物箱，由保洁员清运、处理</w:t>
      </w:r>
      <w:r>
        <w:rPr>
          <w:color w:val="auto"/>
          <w:spacing w:val="-9"/>
          <w:highlight w:val="none"/>
          <w:shd w:val="clear" w:color="auto" w:fill="auto"/>
        </w:rPr>
        <w:t>（包括联系环卫部门运出处理）。</w:t>
      </w:r>
    </w:p>
    <w:p w14:paraId="7EB9ED23">
      <w:pPr>
        <w:pStyle w:val="2"/>
        <w:spacing w:before="1" w:line="404" w:lineRule="auto"/>
        <w:ind w:left="452" w:right="64" w:hanging="393"/>
        <w:rPr>
          <w:color w:val="auto"/>
          <w:highlight w:val="none"/>
          <w:shd w:val="clear" w:color="auto" w:fill="auto"/>
        </w:rPr>
      </w:pPr>
      <w:r>
        <w:rPr>
          <w:color w:val="auto"/>
          <w:spacing w:val="-2"/>
          <w:highlight w:val="none"/>
          <w:shd w:val="clear" w:color="auto" w:fill="auto"/>
        </w:rPr>
        <w:t>(3)</w:t>
      </w:r>
      <w:r>
        <w:rPr>
          <w:color w:val="auto"/>
          <w:spacing w:val="26"/>
          <w:highlight w:val="none"/>
          <w:shd w:val="clear" w:color="auto" w:fill="auto"/>
        </w:rPr>
        <w:t xml:space="preserve"> </w:t>
      </w:r>
      <w:r>
        <w:rPr>
          <w:color w:val="auto"/>
          <w:spacing w:val="-2"/>
          <w:highlight w:val="none"/>
          <w:shd w:val="clear" w:color="auto" w:fill="auto"/>
        </w:rPr>
        <w:t>区域垃圾实行分类收集（可回收垃圾、干垃圾、湿垃圾、有害垃圾</w:t>
      </w:r>
      <w:r>
        <w:rPr>
          <w:color w:val="auto"/>
          <w:spacing w:val="-45"/>
          <w:highlight w:val="none"/>
          <w:shd w:val="clear" w:color="auto" w:fill="auto"/>
        </w:rPr>
        <w:t>），</w:t>
      </w:r>
      <w:r>
        <w:rPr>
          <w:color w:val="auto"/>
          <w:spacing w:val="-2"/>
          <w:highlight w:val="none"/>
          <w:shd w:val="clear" w:color="auto" w:fill="auto"/>
        </w:rPr>
        <w:t>从而达到更高层次环保效果。</w:t>
      </w:r>
    </w:p>
    <w:p w14:paraId="5AF16704">
      <w:pPr>
        <w:pStyle w:val="2"/>
        <w:spacing w:line="219" w:lineRule="auto"/>
        <w:ind w:left="59"/>
        <w:rPr>
          <w:color w:val="auto"/>
          <w:highlight w:val="none"/>
          <w:shd w:val="clear" w:color="auto" w:fill="auto"/>
        </w:rPr>
      </w:pPr>
      <w:r>
        <w:rPr>
          <w:color w:val="auto"/>
          <w:spacing w:val="-1"/>
          <w:highlight w:val="none"/>
          <w:shd w:val="clear" w:color="auto" w:fill="auto"/>
        </w:rPr>
        <w:t>(4) 及时清扫大区域地面积水、垃圾、烟头等，使地</w:t>
      </w:r>
      <w:r>
        <w:rPr>
          <w:color w:val="auto"/>
          <w:spacing w:val="-2"/>
          <w:highlight w:val="none"/>
          <w:shd w:val="clear" w:color="auto" w:fill="auto"/>
        </w:rPr>
        <w:t>面保持干净、无杂物、无积水等。</w:t>
      </w:r>
    </w:p>
    <w:p w14:paraId="4C032E5D">
      <w:pPr>
        <w:pStyle w:val="2"/>
        <w:spacing w:before="211" w:line="221" w:lineRule="auto"/>
        <w:ind w:left="59"/>
        <w:rPr>
          <w:color w:val="auto"/>
          <w:highlight w:val="none"/>
          <w:shd w:val="clear" w:color="auto" w:fill="auto"/>
        </w:rPr>
      </w:pPr>
      <w:r>
        <w:rPr>
          <w:color w:val="auto"/>
          <w:spacing w:val="-1"/>
          <w:highlight w:val="none"/>
          <w:shd w:val="clear" w:color="auto" w:fill="auto"/>
        </w:rPr>
        <w:t>(5) 对公共道路上垃圾筒等定期清洁或清洗，停</w:t>
      </w:r>
      <w:r>
        <w:rPr>
          <w:color w:val="auto"/>
          <w:spacing w:val="-2"/>
          <w:highlight w:val="none"/>
          <w:shd w:val="clear" w:color="auto" w:fill="auto"/>
        </w:rPr>
        <w:t>车场、地面道路定期高压冲洗。</w:t>
      </w:r>
    </w:p>
    <w:p w14:paraId="6D6E9CA7">
      <w:pPr>
        <w:pStyle w:val="2"/>
        <w:spacing w:before="207" w:line="221" w:lineRule="auto"/>
        <w:ind w:left="59"/>
        <w:rPr>
          <w:color w:val="auto"/>
          <w:highlight w:val="none"/>
          <w:shd w:val="clear" w:color="auto" w:fill="auto"/>
        </w:rPr>
      </w:pPr>
      <w:r>
        <w:rPr>
          <w:color w:val="auto"/>
          <w:spacing w:val="-2"/>
          <w:highlight w:val="none"/>
          <w:shd w:val="clear" w:color="auto" w:fill="auto"/>
        </w:rPr>
        <w:t>(6) 对设备、设施的表面进行清洁、抹净处理，保持洁净。</w:t>
      </w:r>
    </w:p>
    <w:p w14:paraId="679D1AD3">
      <w:pPr>
        <w:pStyle w:val="2"/>
        <w:spacing w:before="209" w:line="220" w:lineRule="auto"/>
        <w:ind w:left="59"/>
        <w:rPr>
          <w:color w:val="auto"/>
          <w:highlight w:val="none"/>
          <w:shd w:val="clear" w:color="auto" w:fill="auto"/>
        </w:rPr>
      </w:pPr>
      <w:r>
        <w:rPr>
          <w:color w:val="auto"/>
          <w:spacing w:val="-1"/>
          <w:highlight w:val="none"/>
          <w:shd w:val="clear" w:color="auto" w:fill="auto"/>
        </w:rPr>
        <w:t>(7) 定期对设施、设备各类金属表层或表面使用专用保洁剂或防锈处理，保持光亮洁净。</w:t>
      </w:r>
    </w:p>
    <w:p w14:paraId="0374A6A8">
      <w:pPr>
        <w:pStyle w:val="2"/>
        <w:spacing w:before="211" w:line="221" w:lineRule="auto"/>
        <w:ind w:left="59"/>
        <w:rPr>
          <w:color w:val="auto"/>
          <w:highlight w:val="none"/>
          <w:shd w:val="clear" w:color="auto" w:fill="auto"/>
        </w:rPr>
      </w:pPr>
      <w:r>
        <w:rPr>
          <w:color w:val="auto"/>
          <w:spacing w:val="-2"/>
          <w:highlight w:val="none"/>
          <w:shd w:val="clear" w:color="auto" w:fill="auto"/>
        </w:rPr>
        <w:t>(8)   将楼层的垃圾清运、处理，对楼内公共设施进行擦抹保洁。</w:t>
      </w:r>
    </w:p>
    <w:p w14:paraId="52BBC681">
      <w:pPr>
        <w:pStyle w:val="2"/>
        <w:spacing w:before="207" w:line="221" w:lineRule="auto"/>
        <w:ind w:left="59"/>
        <w:rPr>
          <w:color w:val="auto"/>
          <w:highlight w:val="none"/>
          <w:shd w:val="clear" w:color="auto" w:fill="auto"/>
        </w:rPr>
      </w:pPr>
      <w:r>
        <w:rPr>
          <w:color w:val="auto"/>
          <w:spacing w:val="-2"/>
          <w:highlight w:val="none"/>
          <w:shd w:val="clear" w:color="auto" w:fill="auto"/>
        </w:rPr>
        <w:t>(9)   对人员出人频繁之地，进行不间断的走动保洁。</w:t>
      </w:r>
    </w:p>
    <w:p w14:paraId="6CD90A44">
      <w:pPr>
        <w:pStyle w:val="2"/>
        <w:spacing w:before="210" w:line="221" w:lineRule="auto"/>
        <w:ind w:left="59"/>
        <w:rPr>
          <w:color w:val="auto"/>
          <w:highlight w:val="none"/>
          <w:shd w:val="clear" w:color="auto" w:fill="auto"/>
        </w:rPr>
      </w:pPr>
      <w:r>
        <w:rPr>
          <w:color w:val="auto"/>
          <w:spacing w:val="-3"/>
          <w:highlight w:val="none"/>
          <w:shd w:val="clear" w:color="auto" w:fill="auto"/>
        </w:rPr>
        <w:t>(10)  清扫、拖洗属于公共区域室内外的地面。</w:t>
      </w:r>
    </w:p>
    <w:p w14:paraId="30DBF8B5">
      <w:pPr>
        <w:pStyle w:val="2"/>
        <w:spacing w:before="210" w:line="404" w:lineRule="auto"/>
        <w:ind w:left="660" w:right="177" w:hanging="601"/>
        <w:rPr>
          <w:color w:val="auto"/>
          <w:highlight w:val="none"/>
          <w:shd w:val="clear" w:color="auto" w:fill="auto"/>
        </w:rPr>
      </w:pPr>
      <w:r>
        <w:rPr>
          <w:color w:val="auto"/>
          <w:spacing w:val="-1"/>
          <w:highlight w:val="none"/>
          <w:shd w:val="clear" w:color="auto" w:fill="auto"/>
        </w:rPr>
        <w:t>(11)</w:t>
      </w:r>
      <w:r>
        <w:rPr>
          <w:color w:val="auto"/>
          <w:spacing w:val="103"/>
          <w:highlight w:val="none"/>
          <w:shd w:val="clear" w:color="auto" w:fill="auto"/>
        </w:rPr>
        <w:t xml:space="preserve"> </w:t>
      </w:r>
      <w:r>
        <w:rPr>
          <w:color w:val="auto"/>
          <w:spacing w:val="-1"/>
          <w:highlight w:val="none"/>
          <w:shd w:val="clear" w:color="auto" w:fill="auto"/>
        </w:rPr>
        <w:t>擦净、抹净各楼层内教室、会议室、接待室、图书馆、休息室等内部的桌、</w:t>
      </w:r>
      <w:r>
        <w:rPr>
          <w:color w:val="auto"/>
          <w:spacing w:val="-2"/>
          <w:highlight w:val="none"/>
          <w:shd w:val="clear" w:color="auto" w:fill="auto"/>
        </w:rPr>
        <w:t>椅台面</w:t>
      </w:r>
      <w:r>
        <w:rPr>
          <w:color w:val="auto"/>
          <w:highlight w:val="none"/>
          <w:shd w:val="clear" w:color="auto" w:fill="auto"/>
        </w:rPr>
        <w:t xml:space="preserve"> </w:t>
      </w:r>
      <w:r>
        <w:rPr>
          <w:color w:val="auto"/>
          <w:spacing w:val="-3"/>
          <w:highlight w:val="none"/>
          <w:shd w:val="clear" w:color="auto" w:fill="auto"/>
        </w:rPr>
        <w:t>、文件柜等家具。</w:t>
      </w:r>
    </w:p>
    <w:p w14:paraId="6BE880D2">
      <w:pPr>
        <w:pStyle w:val="2"/>
        <w:spacing w:line="404" w:lineRule="auto"/>
        <w:ind w:left="649" w:right="220" w:hanging="590"/>
        <w:rPr>
          <w:color w:val="auto"/>
          <w:highlight w:val="none"/>
          <w:shd w:val="clear" w:color="auto" w:fill="auto"/>
        </w:rPr>
      </w:pPr>
      <w:r>
        <w:rPr>
          <w:color w:val="auto"/>
          <w:spacing w:val="-2"/>
          <w:highlight w:val="none"/>
          <w:shd w:val="clear" w:color="auto" w:fill="auto"/>
        </w:rPr>
        <w:t>(12)  定期清扫校区内所有建筑物屋面，清扫垃圾、清除杂草，确保屋面落水通</w:t>
      </w:r>
      <w:r>
        <w:rPr>
          <w:color w:val="auto"/>
          <w:spacing w:val="-3"/>
          <w:highlight w:val="none"/>
          <w:shd w:val="clear" w:color="auto" w:fill="auto"/>
        </w:rPr>
        <w:t>畅（每月</w:t>
      </w:r>
      <w:r>
        <w:rPr>
          <w:color w:val="auto"/>
          <w:spacing w:val="-32"/>
          <w:highlight w:val="none"/>
          <w:shd w:val="clear" w:color="auto" w:fill="auto"/>
        </w:rPr>
        <w:t>一次）。</w:t>
      </w:r>
    </w:p>
    <w:p w14:paraId="3F9A506D">
      <w:pPr>
        <w:pStyle w:val="2"/>
        <w:spacing w:line="220" w:lineRule="auto"/>
        <w:ind w:left="59"/>
        <w:rPr>
          <w:color w:val="auto"/>
          <w:highlight w:val="none"/>
          <w:shd w:val="clear" w:color="auto" w:fill="auto"/>
        </w:rPr>
      </w:pPr>
      <w:r>
        <w:rPr>
          <w:color w:val="auto"/>
          <w:spacing w:val="-1"/>
          <w:highlight w:val="none"/>
          <w:shd w:val="clear" w:color="auto" w:fill="auto"/>
        </w:rPr>
        <w:t>(13)  宿舍楼内公共区域地面每日清扫一次，其中门厅每日清扫二次，每周拖洗二</w:t>
      </w:r>
      <w:r>
        <w:rPr>
          <w:color w:val="auto"/>
          <w:spacing w:val="-2"/>
          <w:highlight w:val="none"/>
          <w:shd w:val="clear" w:color="auto" w:fill="auto"/>
        </w:rPr>
        <w:t>次，地</w:t>
      </w:r>
    </w:p>
    <w:p w14:paraId="4FD4C38D">
      <w:pPr>
        <w:spacing w:line="220" w:lineRule="auto"/>
        <w:rPr>
          <w:color w:val="auto"/>
          <w:highlight w:val="none"/>
          <w:shd w:val="clear" w:color="auto" w:fill="auto"/>
        </w:rPr>
        <w:sectPr>
          <w:pgSz w:w="11907" w:h="16839"/>
          <w:pgMar w:top="1431" w:right="1735" w:bottom="400" w:left="1785" w:header="0" w:footer="0" w:gutter="0"/>
          <w:cols w:space="720" w:num="1"/>
        </w:sectPr>
      </w:pPr>
    </w:p>
    <w:p w14:paraId="0E7CE7A2">
      <w:pPr>
        <w:pStyle w:val="2"/>
        <w:spacing w:before="195" w:line="404" w:lineRule="auto"/>
        <w:ind w:left="729" w:right="127" w:firstLine="2"/>
        <w:rPr>
          <w:color w:val="auto"/>
          <w:highlight w:val="none"/>
          <w:shd w:val="clear" w:color="auto" w:fill="auto"/>
        </w:rPr>
      </w:pPr>
      <w:r>
        <w:rPr>
          <w:color w:val="auto"/>
          <w:highlight w:val="none"/>
          <w:shd w:val="clear" w:color="auto" w:fill="auto"/>
        </w:rPr>
        <w:t>面清洁。楼梯扶手、栏杆、窗台每周擦抹二次。消防栓、指示牌等公共设施每</w:t>
      </w:r>
      <w:r>
        <w:rPr>
          <w:color w:val="auto"/>
          <w:spacing w:val="-1"/>
          <w:highlight w:val="none"/>
          <w:shd w:val="clear" w:color="auto" w:fill="auto"/>
        </w:rPr>
        <w:t>半月擦抹一次。天花板、公共灯具每半年除尘一次。</w:t>
      </w:r>
    </w:p>
    <w:p w14:paraId="72436FB0">
      <w:pPr>
        <w:pStyle w:val="2"/>
        <w:spacing w:line="220" w:lineRule="auto"/>
        <w:ind w:left="144"/>
        <w:rPr>
          <w:color w:val="auto"/>
          <w:highlight w:val="none"/>
          <w:shd w:val="clear" w:color="auto" w:fill="auto"/>
        </w:rPr>
      </w:pPr>
      <w:r>
        <w:rPr>
          <w:color w:val="auto"/>
          <w:spacing w:val="-1"/>
          <w:highlight w:val="none"/>
          <w:shd w:val="clear" w:color="auto" w:fill="auto"/>
        </w:rPr>
        <w:t>(14)  清洗及保洁各楼层的洗手间，抹净各类洁具并确保下水通畅，一旦堵塞应及</w:t>
      </w:r>
      <w:r>
        <w:rPr>
          <w:color w:val="auto"/>
          <w:spacing w:val="-2"/>
          <w:highlight w:val="none"/>
          <w:shd w:val="clear" w:color="auto" w:fill="auto"/>
        </w:rPr>
        <w:t>时疏通</w:t>
      </w:r>
    </w:p>
    <w:p w14:paraId="217D061D">
      <w:pPr>
        <w:spacing w:line="276" w:lineRule="auto"/>
        <w:rPr>
          <w:rFonts w:ascii="Arial"/>
          <w:color w:val="auto"/>
          <w:sz w:val="21"/>
          <w:highlight w:val="none"/>
          <w:shd w:val="clear" w:color="auto" w:fill="auto"/>
        </w:rPr>
      </w:pPr>
    </w:p>
    <w:p w14:paraId="6BFA27FB">
      <w:pPr>
        <w:pStyle w:val="2"/>
        <w:spacing w:before="68" w:line="106" w:lineRule="exact"/>
        <w:ind w:left="752"/>
        <w:rPr>
          <w:color w:val="auto"/>
          <w:highlight w:val="none"/>
          <w:shd w:val="clear" w:color="auto" w:fill="auto"/>
        </w:rPr>
      </w:pPr>
      <w:r>
        <w:rPr>
          <w:color w:val="auto"/>
          <w:position w:val="1"/>
          <w:highlight w:val="none"/>
          <w:shd w:val="clear" w:color="auto" w:fill="auto"/>
        </w:rPr>
        <w:t>。</w:t>
      </w:r>
    </w:p>
    <w:p w14:paraId="4719C2E5">
      <w:pPr>
        <w:pStyle w:val="2"/>
        <w:spacing w:before="218" w:line="221" w:lineRule="auto"/>
        <w:ind w:left="144"/>
        <w:rPr>
          <w:color w:val="auto"/>
          <w:highlight w:val="none"/>
          <w:shd w:val="clear" w:color="auto" w:fill="auto"/>
        </w:rPr>
      </w:pPr>
      <w:r>
        <w:rPr>
          <w:color w:val="auto"/>
          <w:spacing w:val="-1"/>
          <w:highlight w:val="none"/>
          <w:shd w:val="clear" w:color="auto" w:fill="auto"/>
        </w:rPr>
        <w:t>(15)  定时收集各楼层内生活垃圾，并更换垃圾袋，定期清洁垃圾筒等</w:t>
      </w:r>
      <w:r>
        <w:rPr>
          <w:color w:val="auto"/>
          <w:spacing w:val="-2"/>
          <w:highlight w:val="none"/>
          <w:shd w:val="clear" w:color="auto" w:fill="auto"/>
        </w:rPr>
        <w:t>，保持洁净。</w:t>
      </w:r>
    </w:p>
    <w:p w14:paraId="6221FD3B">
      <w:pPr>
        <w:pStyle w:val="2"/>
        <w:spacing w:before="207" w:line="221" w:lineRule="auto"/>
        <w:ind w:left="144"/>
        <w:rPr>
          <w:color w:val="auto"/>
          <w:highlight w:val="none"/>
          <w:shd w:val="clear" w:color="auto" w:fill="auto"/>
        </w:rPr>
      </w:pPr>
      <w:r>
        <w:rPr>
          <w:color w:val="auto"/>
          <w:spacing w:val="-2"/>
          <w:highlight w:val="none"/>
          <w:shd w:val="clear" w:color="auto" w:fill="auto"/>
        </w:rPr>
        <w:t>(16)  每日打扫校内公共浴室并做好相应的消毒工作。</w:t>
      </w:r>
    </w:p>
    <w:p w14:paraId="14659BE8">
      <w:pPr>
        <w:pStyle w:val="2"/>
        <w:spacing w:before="209" w:line="220" w:lineRule="auto"/>
        <w:ind w:left="144"/>
        <w:rPr>
          <w:color w:val="auto"/>
          <w:highlight w:val="none"/>
          <w:shd w:val="clear" w:color="auto" w:fill="auto"/>
        </w:rPr>
      </w:pPr>
      <w:r>
        <w:rPr>
          <w:color w:val="auto"/>
          <w:spacing w:val="-2"/>
          <w:highlight w:val="none"/>
          <w:shd w:val="clear" w:color="auto" w:fill="auto"/>
        </w:rPr>
        <w:t>(17)  定期、定点、定计划使用专业消毒药剂对所有厕所进行环保消杀工作。</w:t>
      </w:r>
    </w:p>
    <w:p w14:paraId="4900DC09">
      <w:pPr>
        <w:pStyle w:val="2"/>
        <w:spacing w:before="210" w:line="221" w:lineRule="auto"/>
        <w:ind w:left="144"/>
        <w:rPr>
          <w:color w:val="auto"/>
          <w:highlight w:val="none"/>
          <w:shd w:val="clear" w:color="auto" w:fill="auto"/>
        </w:rPr>
      </w:pPr>
      <w:r>
        <w:rPr>
          <w:color w:val="auto"/>
          <w:spacing w:val="-3"/>
          <w:highlight w:val="none"/>
          <w:shd w:val="clear" w:color="auto" w:fill="auto"/>
        </w:rPr>
        <w:t>(18)  按时清运、处理垃圾、定期进行灭虫、消毒。</w:t>
      </w:r>
    </w:p>
    <w:p w14:paraId="251660F1">
      <w:pPr>
        <w:pStyle w:val="2"/>
        <w:spacing w:before="207" w:line="221" w:lineRule="auto"/>
        <w:ind w:left="144"/>
        <w:rPr>
          <w:color w:val="auto"/>
          <w:highlight w:val="none"/>
          <w:shd w:val="clear" w:color="auto" w:fill="auto"/>
        </w:rPr>
      </w:pPr>
      <w:r>
        <w:rPr>
          <w:color w:val="auto"/>
          <w:spacing w:val="-4"/>
          <w:highlight w:val="none"/>
          <w:shd w:val="clear" w:color="auto" w:fill="auto"/>
        </w:rPr>
        <w:t>(19)  垃圾清运和分类工作</w:t>
      </w:r>
    </w:p>
    <w:p w14:paraId="5DA44E93">
      <w:pPr>
        <w:pStyle w:val="2"/>
        <w:spacing w:before="154" w:line="411" w:lineRule="auto"/>
        <w:ind w:left="1344" w:right="166" w:hanging="486"/>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垃圾清运、处理、垃圾分类（环卫部门垃圾清运由业主方与环卫部门签订合</w:t>
      </w:r>
      <w:r>
        <w:rPr>
          <w:color w:val="auto"/>
          <w:spacing w:val="-3"/>
          <w:highlight w:val="none"/>
          <w:shd w:val="clear" w:color="auto" w:fill="auto"/>
        </w:rPr>
        <w:t>同，费用由业主方承担）</w:t>
      </w:r>
    </w:p>
    <w:p w14:paraId="5AFC8580">
      <w:pPr>
        <w:pStyle w:val="2"/>
        <w:spacing w:before="1" w:line="411" w:lineRule="auto"/>
        <w:ind w:left="1323" w:right="197" w:hanging="465"/>
        <w:rPr>
          <w:color w:val="auto"/>
          <w:highlight w:val="none"/>
          <w:shd w:val="clear" w:color="auto" w:fill="auto"/>
        </w:rPr>
      </w:pPr>
      <w:r>
        <w:rPr>
          <w:rFonts w:ascii="Wingdings" w:hAnsi="Wingdings" w:eastAsia="Wingdings" w:cs="Wingdings"/>
          <w:color w:val="auto"/>
          <w:spacing w:val="-5"/>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5"/>
          <w:highlight w:val="none"/>
          <w:shd w:val="clear" w:color="auto" w:fill="auto"/>
        </w:rPr>
        <w:t>按上海市推进垃圾分类工作相关规定，参照《上海市生活垃圾管理条例》、</w:t>
      </w:r>
      <w:r>
        <w:rPr>
          <w:color w:val="auto"/>
          <w:highlight w:val="none"/>
          <w:shd w:val="clear" w:color="auto" w:fill="auto"/>
        </w:rPr>
        <w:t xml:space="preserve"> </w:t>
      </w:r>
      <w:r>
        <w:rPr>
          <w:color w:val="auto"/>
          <w:spacing w:val="-1"/>
          <w:highlight w:val="none"/>
          <w:shd w:val="clear" w:color="auto" w:fill="auto"/>
        </w:rPr>
        <w:t>《上海市高校垃圾分类管理办法》等规范完成园区内垃圾分类及清运工作。通过卫监部门检查与评分。</w:t>
      </w:r>
    </w:p>
    <w:p w14:paraId="4482792F">
      <w:pPr>
        <w:pStyle w:val="2"/>
        <w:spacing w:before="1" w:line="411" w:lineRule="auto"/>
        <w:ind w:left="1327" w:right="166" w:hanging="469"/>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垃圾分类、处理分为：干垃圾、湿垃圾、可回收垃圾、有毒有害垃圾的清运</w:t>
      </w:r>
      <w:r>
        <w:rPr>
          <w:color w:val="auto"/>
          <w:highlight w:val="none"/>
          <w:shd w:val="clear" w:color="auto" w:fill="auto"/>
        </w:rPr>
        <w:t>处理、督促装修队伍装修垃圾清运处理和废纸及可再</w:t>
      </w:r>
      <w:r>
        <w:rPr>
          <w:color w:val="auto"/>
          <w:spacing w:val="-1"/>
          <w:highlight w:val="none"/>
          <w:shd w:val="clear" w:color="auto" w:fill="auto"/>
        </w:rPr>
        <w:t>生废物的回收。</w:t>
      </w:r>
    </w:p>
    <w:p w14:paraId="4016FE54">
      <w:pPr>
        <w:pStyle w:val="2"/>
        <w:spacing w:before="1" w:line="411" w:lineRule="auto"/>
        <w:ind w:left="1323" w:right="484" w:hanging="465"/>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4"/>
          <w:highlight w:val="none"/>
          <w:shd w:val="clear" w:color="auto" w:fill="auto"/>
        </w:rPr>
        <w:t>垃圾分类标准严格执行</w:t>
      </w:r>
      <w:r>
        <w:rPr>
          <w:color w:val="auto"/>
          <w:spacing w:val="-41"/>
          <w:highlight w:val="none"/>
          <w:shd w:val="clear" w:color="auto" w:fill="auto"/>
        </w:rPr>
        <w:t xml:space="preserve"> </w:t>
      </w:r>
      <w:r>
        <w:rPr>
          <w:color w:val="auto"/>
          <w:spacing w:val="-4"/>
          <w:highlight w:val="none"/>
          <w:shd w:val="clear" w:color="auto" w:fill="auto"/>
        </w:rPr>
        <w:t>2019</w:t>
      </w:r>
      <w:r>
        <w:rPr>
          <w:color w:val="auto"/>
          <w:spacing w:val="-43"/>
          <w:highlight w:val="none"/>
          <w:shd w:val="clear" w:color="auto" w:fill="auto"/>
        </w:rPr>
        <w:t xml:space="preserve"> </w:t>
      </w:r>
      <w:r>
        <w:rPr>
          <w:color w:val="auto"/>
          <w:spacing w:val="-4"/>
          <w:highlight w:val="none"/>
          <w:shd w:val="clear" w:color="auto" w:fill="auto"/>
        </w:rPr>
        <w:t>年</w:t>
      </w:r>
      <w:r>
        <w:rPr>
          <w:color w:val="auto"/>
          <w:spacing w:val="-41"/>
          <w:highlight w:val="none"/>
          <w:shd w:val="clear" w:color="auto" w:fill="auto"/>
        </w:rPr>
        <w:t xml:space="preserve"> </w:t>
      </w:r>
      <w:r>
        <w:rPr>
          <w:color w:val="auto"/>
          <w:spacing w:val="-4"/>
          <w:highlight w:val="none"/>
          <w:shd w:val="clear" w:color="auto" w:fill="auto"/>
        </w:rPr>
        <w:t>7</w:t>
      </w:r>
      <w:r>
        <w:rPr>
          <w:color w:val="auto"/>
          <w:spacing w:val="-39"/>
          <w:highlight w:val="none"/>
          <w:shd w:val="clear" w:color="auto" w:fill="auto"/>
        </w:rPr>
        <w:t xml:space="preserve"> </w:t>
      </w:r>
      <w:r>
        <w:rPr>
          <w:color w:val="auto"/>
          <w:spacing w:val="-4"/>
          <w:highlight w:val="none"/>
          <w:shd w:val="clear" w:color="auto" w:fill="auto"/>
        </w:rPr>
        <w:t>月</w:t>
      </w:r>
      <w:r>
        <w:rPr>
          <w:color w:val="auto"/>
          <w:spacing w:val="-30"/>
          <w:highlight w:val="none"/>
          <w:shd w:val="clear" w:color="auto" w:fill="auto"/>
        </w:rPr>
        <w:t xml:space="preserve"> </w:t>
      </w:r>
      <w:r>
        <w:rPr>
          <w:color w:val="auto"/>
          <w:spacing w:val="-4"/>
          <w:highlight w:val="none"/>
          <w:shd w:val="clear" w:color="auto" w:fill="auto"/>
        </w:rPr>
        <w:t>1 日起执行《上海市生活</w:t>
      </w:r>
      <w:r>
        <w:rPr>
          <w:color w:val="auto"/>
          <w:spacing w:val="-5"/>
          <w:highlight w:val="none"/>
          <w:shd w:val="clear" w:color="auto" w:fill="auto"/>
        </w:rPr>
        <w:t>垃圾管理条</w:t>
      </w:r>
      <w:r>
        <w:rPr>
          <w:color w:val="auto"/>
          <w:spacing w:val="-36"/>
          <w:w w:val="98"/>
          <w:highlight w:val="none"/>
          <w:shd w:val="clear" w:color="auto" w:fill="auto"/>
        </w:rPr>
        <w:t>例》。</w:t>
      </w:r>
    </w:p>
    <w:p w14:paraId="69EAB4EC">
      <w:pPr>
        <w:pStyle w:val="2"/>
        <w:spacing w:before="1" w:line="220" w:lineRule="auto"/>
        <w:ind w:left="858"/>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2"/>
          <w:highlight w:val="none"/>
          <w:shd w:val="clear" w:color="auto" w:fill="auto"/>
        </w:rPr>
        <w:t>物业公司负责监督学校内其他服务单位垃圾分类情况。</w:t>
      </w:r>
    </w:p>
    <w:p w14:paraId="38E7CB75">
      <w:pPr>
        <w:pStyle w:val="2"/>
        <w:spacing w:before="216" w:line="413" w:lineRule="auto"/>
        <w:ind w:left="1326" w:right="165" w:hanging="468"/>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1"/>
          <w:highlight w:val="none"/>
          <w:shd w:val="clear" w:color="auto" w:fill="auto"/>
        </w:rPr>
        <w:t>垃圾清运、处理工作分为：每天定时清运、处理</w:t>
      </w:r>
      <w:r>
        <w:rPr>
          <w:color w:val="auto"/>
          <w:spacing w:val="-41"/>
          <w:highlight w:val="none"/>
          <w:shd w:val="clear" w:color="auto" w:fill="auto"/>
        </w:rPr>
        <w:t xml:space="preserve"> </w:t>
      </w:r>
      <w:r>
        <w:rPr>
          <w:color w:val="auto"/>
          <w:spacing w:val="-1"/>
          <w:highlight w:val="none"/>
          <w:shd w:val="clear" w:color="auto" w:fill="auto"/>
        </w:rPr>
        <w:t>2</w:t>
      </w:r>
      <w:r>
        <w:rPr>
          <w:color w:val="auto"/>
          <w:spacing w:val="-41"/>
          <w:highlight w:val="none"/>
          <w:shd w:val="clear" w:color="auto" w:fill="auto"/>
        </w:rPr>
        <w:t xml:space="preserve"> </w:t>
      </w:r>
      <w:r>
        <w:rPr>
          <w:color w:val="auto"/>
          <w:spacing w:val="-1"/>
          <w:highlight w:val="none"/>
          <w:shd w:val="clear" w:color="auto" w:fill="auto"/>
        </w:rPr>
        <w:t>次</w:t>
      </w:r>
      <w:r>
        <w:rPr>
          <w:color w:val="auto"/>
          <w:spacing w:val="-2"/>
          <w:highlight w:val="none"/>
          <w:shd w:val="clear" w:color="auto" w:fill="auto"/>
        </w:rPr>
        <w:t>；将物业项目内所有桶</w:t>
      </w:r>
      <w:r>
        <w:rPr>
          <w:color w:val="auto"/>
          <w:highlight w:val="none"/>
          <w:shd w:val="clear" w:color="auto" w:fill="auto"/>
        </w:rPr>
        <w:t>内垃圾分类完毕收集至垃圾房等待环卫清运；垃圾房的卫生保洁</w:t>
      </w:r>
      <w:r>
        <w:rPr>
          <w:color w:val="auto"/>
          <w:spacing w:val="-1"/>
          <w:highlight w:val="none"/>
          <w:shd w:val="clear" w:color="auto" w:fill="auto"/>
        </w:rPr>
        <w:t>消毒工作，分类工作不外露。</w:t>
      </w:r>
    </w:p>
    <w:p w14:paraId="5127E314">
      <w:pPr>
        <w:pStyle w:val="2"/>
        <w:spacing w:before="53" w:line="379" w:lineRule="auto"/>
        <w:ind w:left="108" w:right="110" w:hanging="108"/>
        <w:rPr>
          <w:color w:val="auto"/>
          <w:highlight w:val="none"/>
          <w:shd w:val="clear" w:color="auto" w:fill="auto"/>
        </w:rPr>
      </w:pPr>
      <w:r>
        <w:rPr>
          <w:b/>
          <w:bCs/>
          <w:color w:val="auto"/>
          <w:spacing w:val="-3"/>
          <w:highlight w:val="none"/>
          <w:shd w:val="clear" w:color="auto" w:fill="auto"/>
        </w:rPr>
        <w:t>【服务标准】：</w:t>
      </w:r>
      <w:r>
        <w:rPr>
          <w:color w:val="auto"/>
          <w:spacing w:val="-3"/>
          <w:highlight w:val="none"/>
          <w:shd w:val="clear" w:color="auto" w:fill="auto"/>
        </w:rPr>
        <w:t>建立教学、办公楼（区域）环境管理制度并认真落实，环卫设施齐备，实行</w:t>
      </w:r>
      <w:r>
        <w:rPr>
          <w:color w:val="auto"/>
          <w:highlight w:val="none"/>
          <w:shd w:val="clear" w:color="auto" w:fill="auto"/>
        </w:rPr>
        <w:t>标准化清扫保洁，由专人负责检查监督，清洁率100%。具体区域</w:t>
      </w:r>
      <w:r>
        <w:rPr>
          <w:color w:val="auto"/>
          <w:spacing w:val="-1"/>
          <w:highlight w:val="none"/>
          <w:shd w:val="clear" w:color="auto" w:fill="auto"/>
        </w:rPr>
        <w:t>标准要求如下：</w:t>
      </w:r>
    </w:p>
    <w:p w14:paraId="4EA6BFB5">
      <w:pPr>
        <w:pStyle w:val="2"/>
        <w:spacing w:before="1" w:line="235" w:lineRule="auto"/>
        <w:ind w:left="533"/>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1</w:t>
      </w:r>
      <w:r>
        <w:rPr>
          <w:color w:val="auto"/>
          <w:spacing w:val="-2"/>
          <w:highlight w:val="none"/>
          <w:shd w:val="clear" w:color="auto" w:fill="auto"/>
        </w:rPr>
        <w:t>）</w:t>
      </w:r>
      <w:r>
        <w:rPr>
          <w:color w:val="auto"/>
          <w:spacing w:val="29"/>
          <w:highlight w:val="none"/>
          <w:shd w:val="clear" w:color="auto" w:fill="auto"/>
        </w:rPr>
        <w:t xml:space="preserve">  </w:t>
      </w:r>
      <w:r>
        <w:rPr>
          <w:color w:val="auto"/>
          <w:spacing w:val="-2"/>
          <w:highlight w:val="none"/>
          <w:shd w:val="clear" w:color="auto" w:fill="auto"/>
        </w:rPr>
        <w:t>校舍周边广场和场地</w:t>
      </w:r>
    </w:p>
    <w:p w14:paraId="51FA39EF">
      <w:pPr>
        <w:pStyle w:val="2"/>
        <w:spacing w:before="200" w:line="220" w:lineRule="auto"/>
        <w:ind w:left="858"/>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3"/>
          <w:highlight w:val="none"/>
          <w:shd w:val="clear" w:color="auto" w:fill="auto"/>
        </w:rPr>
        <w:t>广场地面干净，无明显杂物、积水。</w:t>
      </w:r>
    </w:p>
    <w:p w14:paraId="21771915">
      <w:pPr>
        <w:pStyle w:val="2"/>
        <w:spacing w:before="219" w:line="411" w:lineRule="auto"/>
        <w:ind w:left="1340" w:right="176" w:hanging="482"/>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外围通道地面应保持畅通，道路洁净、无污迹、无垃圾、无积水；地坪；休闲桌椅干净、无垃圾、无污迹、无水迹；地沟下水道畅通、无落叶堆积。</w:t>
      </w:r>
    </w:p>
    <w:p w14:paraId="4E022F2E">
      <w:pPr>
        <w:pStyle w:val="2"/>
        <w:spacing w:before="1" w:line="413" w:lineRule="auto"/>
        <w:ind w:left="1325" w:right="197" w:hanging="467"/>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3"/>
          <w:highlight w:val="none"/>
          <w:shd w:val="clear" w:color="auto" w:fill="auto"/>
        </w:rPr>
        <w:t xml:space="preserve"> </w:t>
      </w:r>
      <w:r>
        <w:rPr>
          <w:color w:val="auto"/>
          <w:spacing w:val="-2"/>
          <w:highlight w:val="none"/>
          <w:shd w:val="clear" w:color="auto" w:fill="auto"/>
        </w:rPr>
        <w:t>校内宣传栏、各类告示牌、照明灯具、栏杆、立柱、反光镜等表面无积灰、</w:t>
      </w:r>
      <w:r>
        <w:rPr>
          <w:color w:val="auto"/>
          <w:spacing w:val="-1"/>
          <w:highlight w:val="none"/>
          <w:shd w:val="clear" w:color="auto" w:fill="auto"/>
        </w:rPr>
        <w:t>无污垢、无污迹。</w:t>
      </w:r>
    </w:p>
    <w:p w14:paraId="18506B94">
      <w:pPr>
        <w:spacing w:line="413" w:lineRule="auto"/>
        <w:rPr>
          <w:color w:val="auto"/>
          <w:highlight w:val="none"/>
          <w:shd w:val="clear" w:color="auto" w:fill="auto"/>
        </w:rPr>
        <w:sectPr>
          <w:pgSz w:w="11907" w:h="16839"/>
          <w:pgMar w:top="1431" w:right="1785" w:bottom="400" w:left="1700" w:header="0" w:footer="0" w:gutter="0"/>
          <w:cols w:space="720" w:num="1"/>
        </w:sectPr>
      </w:pPr>
    </w:p>
    <w:p w14:paraId="7AD99CDE">
      <w:pPr>
        <w:pStyle w:val="2"/>
        <w:spacing w:before="137"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2</w:t>
      </w:r>
      <w:r>
        <w:rPr>
          <w:color w:val="auto"/>
          <w:spacing w:val="-2"/>
          <w:highlight w:val="none"/>
          <w:shd w:val="clear" w:color="auto" w:fill="auto"/>
        </w:rPr>
        <w:t>）</w:t>
      </w:r>
      <w:r>
        <w:rPr>
          <w:color w:val="auto"/>
          <w:spacing w:val="36"/>
          <w:highlight w:val="none"/>
          <w:shd w:val="clear" w:color="auto" w:fill="auto"/>
        </w:rPr>
        <w:t xml:space="preserve">  </w:t>
      </w:r>
      <w:r>
        <w:rPr>
          <w:color w:val="auto"/>
          <w:spacing w:val="-2"/>
          <w:highlight w:val="none"/>
          <w:shd w:val="clear" w:color="auto" w:fill="auto"/>
        </w:rPr>
        <w:t>露天停车场、附属非机动车库区域</w:t>
      </w:r>
    </w:p>
    <w:p w14:paraId="5A0E5B64">
      <w:pPr>
        <w:pStyle w:val="2"/>
        <w:spacing w:before="201"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3"/>
          <w:highlight w:val="none"/>
          <w:shd w:val="clear" w:color="auto" w:fill="auto"/>
        </w:rPr>
        <w:t>保持地面无垃圾、无积灰、无积水。</w:t>
      </w:r>
    </w:p>
    <w:p w14:paraId="08F6D272">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5"/>
          <w:highlight w:val="none"/>
          <w:shd w:val="clear" w:color="auto" w:fill="auto"/>
        </w:rPr>
        <w:t xml:space="preserve"> </w:t>
      </w:r>
      <w:r>
        <w:rPr>
          <w:color w:val="auto"/>
          <w:spacing w:val="-2"/>
          <w:highlight w:val="none"/>
          <w:shd w:val="clear" w:color="auto" w:fill="auto"/>
        </w:rPr>
        <w:t>定位杆、减速条无污垢，灯具和反光镜清洁明亮、无污迹、水渍。</w:t>
      </w:r>
    </w:p>
    <w:p w14:paraId="3BE676E3">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2"/>
          <w:highlight w:val="none"/>
          <w:shd w:val="clear" w:color="auto" w:fill="auto"/>
        </w:rPr>
        <w:t>消防通道无污渍、无杂物。</w:t>
      </w:r>
    </w:p>
    <w:p w14:paraId="3C1E63C2">
      <w:pPr>
        <w:pStyle w:val="2"/>
        <w:spacing w:before="216"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3"/>
          <w:highlight w:val="none"/>
          <w:shd w:val="clear" w:color="auto" w:fill="auto"/>
        </w:rPr>
        <w:t>地面干净，无杂物，无明显油渍、污渍。</w:t>
      </w:r>
    </w:p>
    <w:p w14:paraId="7A1517D8">
      <w:pPr>
        <w:pStyle w:val="2"/>
        <w:spacing w:before="218"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减速带表面干净无明显污迹，各种道闸表面无灰尘。</w:t>
      </w:r>
    </w:p>
    <w:p w14:paraId="175B2DE4">
      <w:pPr>
        <w:pStyle w:val="2"/>
        <w:spacing w:before="219"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3</w:t>
      </w:r>
      <w:r>
        <w:rPr>
          <w:color w:val="auto"/>
          <w:spacing w:val="-2"/>
          <w:highlight w:val="none"/>
          <w:shd w:val="clear" w:color="auto" w:fill="auto"/>
        </w:rPr>
        <w:t>）</w:t>
      </w:r>
      <w:r>
        <w:rPr>
          <w:color w:val="auto"/>
          <w:spacing w:val="29"/>
          <w:highlight w:val="none"/>
          <w:shd w:val="clear" w:color="auto" w:fill="auto"/>
        </w:rPr>
        <w:t xml:space="preserve">  </w:t>
      </w:r>
      <w:r>
        <w:rPr>
          <w:color w:val="auto"/>
          <w:spacing w:val="-2"/>
          <w:highlight w:val="none"/>
          <w:shd w:val="clear" w:color="auto" w:fill="auto"/>
        </w:rPr>
        <w:t>绿地/平台/明沟</w:t>
      </w:r>
    </w:p>
    <w:p w14:paraId="00DAA84A">
      <w:pPr>
        <w:pStyle w:val="2"/>
        <w:spacing w:before="200"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1"/>
          <w:highlight w:val="none"/>
          <w:shd w:val="clear" w:color="auto" w:fill="auto"/>
        </w:rPr>
        <w:t xml:space="preserve"> </w:t>
      </w:r>
      <w:r>
        <w:rPr>
          <w:color w:val="auto"/>
          <w:spacing w:val="-2"/>
          <w:highlight w:val="none"/>
          <w:shd w:val="clear" w:color="auto" w:fill="auto"/>
        </w:rPr>
        <w:t>绿地、花坛、隔离带、周围无杂物、无积水。</w:t>
      </w:r>
    </w:p>
    <w:p w14:paraId="39E5C43B">
      <w:pPr>
        <w:pStyle w:val="2"/>
        <w:spacing w:before="218"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37"/>
          <w:highlight w:val="none"/>
          <w:shd w:val="clear" w:color="auto" w:fill="auto"/>
        </w:rPr>
        <w:t xml:space="preserve"> </w:t>
      </w:r>
      <w:r>
        <w:rPr>
          <w:color w:val="auto"/>
          <w:spacing w:val="-4"/>
          <w:highlight w:val="none"/>
          <w:shd w:val="clear" w:color="auto" w:fill="auto"/>
        </w:rPr>
        <w:t>明沟无杂物，无积水。</w:t>
      </w:r>
    </w:p>
    <w:p w14:paraId="22B2D8AC">
      <w:pPr>
        <w:pStyle w:val="2"/>
        <w:spacing w:before="217"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4</w:t>
      </w:r>
      <w:r>
        <w:rPr>
          <w:color w:val="auto"/>
          <w:spacing w:val="-3"/>
          <w:highlight w:val="none"/>
          <w:shd w:val="clear" w:color="auto" w:fill="auto"/>
        </w:rPr>
        <w:t>）</w:t>
      </w:r>
      <w:r>
        <w:rPr>
          <w:color w:val="auto"/>
          <w:spacing w:val="27"/>
          <w:highlight w:val="none"/>
          <w:shd w:val="clear" w:color="auto" w:fill="auto"/>
        </w:rPr>
        <w:t xml:space="preserve">  </w:t>
      </w:r>
      <w:r>
        <w:rPr>
          <w:color w:val="auto"/>
          <w:spacing w:val="-3"/>
          <w:highlight w:val="none"/>
          <w:shd w:val="clear" w:color="auto" w:fill="auto"/>
        </w:rPr>
        <w:t>垃圾桶</w:t>
      </w:r>
    </w:p>
    <w:p w14:paraId="39CE8691">
      <w:pPr>
        <w:pStyle w:val="2"/>
        <w:spacing w:before="201"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保持清洁，无满溢、无异味、无污迹。垃圾不得超过垃圾桶体积的</w:t>
      </w:r>
      <w:r>
        <w:rPr>
          <w:color w:val="auto"/>
          <w:spacing w:val="-41"/>
          <w:highlight w:val="none"/>
          <w:shd w:val="clear" w:color="auto" w:fill="auto"/>
        </w:rPr>
        <w:t xml:space="preserve"> </w:t>
      </w:r>
      <w:r>
        <w:rPr>
          <w:color w:val="auto"/>
          <w:spacing w:val="-1"/>
          <w:highlight w:val="none"/>
          <w:shd w:val="clear" w:color="auto" w:fill="auto"/>
        </w:rPr>
        <w:t>2/3。</w:t>
      </w:r>
    </w:p>
    <w:p w14:paraId="05821599">
      <w:pPr>
        <w:pStyle w:val="2"/>
        <w:spacing w:before="217"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1"/>
          <w:highlight w:val="none"/>
          <w:shd w:val="clear" w:color="auto" w:fill="auto"/>
        </w:rPr>
        <w:t>及时更换垃圾袋、按规定清运，严禁垃圾过夜。</w:t>
      </w:r>
    </w:p>
    <w:p w14:paraId="1144064C">
      <w:pPr>
        <w:pStyle w:val="2"/>
        <w:spacing w:before="217" w:line="235"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5</w:t>
      </w:r>
      <w:r>
        <w:rPr>
          <w:color w:val="auto"/>
          <w:spacing w:val="-3"/>
          <w:highlight w:val="none"/>
          <w:shd w:val="clear" w:color="auto" w:fill="auto"/>
        </w:rPr>
        <w:t>）</w:t>
      </w:r>
      <w:r>
        <w:rPr>
          <w:color w:val="auto"/>
          <w:spacing w:val="28"/>
          <w:highlight w:val="none"/>
          <w:shd w:val="clear" w:color="auto" w:fill="auto"/>
        </w:rPr>
        <w:t xml:space="preserve">  </w:t>
      </w:r>
      <w:r>
        <w:rPr>
          <w:color w:val="auto"/>
          <w:spacing w:val="-3"/>
          <w:highlight w:val="none"/>
          <w:shd w:val="clear" w:color="auto" w:fill="auto"/>
        </w:rPr>
        <w:t>垃圾箱房</w:t>
      </w:r>
    </w:p>
    <w:p w14:paraId="0766975C">
      <w:pPr>
        <w:pStyle w:val="2"/>
        <w:spacing w:before="199" w:line="412" w:lineRule="auto"/>
        <w:ind w:left="1240" w:right="377" w:hanging="467"/>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8"/>
          <w:highlight w:val="none"/>
          <w:shd w:val="clear" w:color="auto" w:fill="auto"/>
        </w:rPr>
        <w:t xml:space="preserve"> </w:t>
      </w:r>
      <w:r>
        <w:rPr>
          <w:color w:val="auto"/>
          <w:spacing w:val="-1"/>
          <w:highlight w:val="none"/>
          <w:shd w:val="clear" w:color="auto" w:fill="auto"/>
        </w:rPr>
        <w:t>箱房封闭式专人管理，箱房循环保洁，整洁、干净、无异味，灭害措施完</w:t>
      </w:r>
      <w:r>
        <w:rPr>
          <w:color w:val="auto"/>
          <w:spacing w:val="-10"/>
          <w:highlight w:val="none"/>
          <w:shd w:val="clear" w:color="auto" w:fill="auto"/>
        </w:rPr>
        <w:t>善。</w:t>
      </w:r>
    </w:p>
    <w:p w14:paraId="462CFED2">
      <w:pPr>
        <w:pStyle w:val="2"/>
        <w:spacing w:before="1"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废弃物收集箱外侧表面光洁、无灰尘。</w:t>
      </w:r>
    </w:p>
    <w:p w14:paraId="2498A6C6">
      <w:pPr>
        <w:pStyle w:val="2"/>
        <w:spacing w:before="217"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7"/>
          <w:highlight w:val="none"/>
          <w:shd w:val="clear" w:color="auto" w:fill="auto"/>
        </w:rPr>
        <w:t xml:space="preserve"> </w:t>
      </w:r>
      <w:r>
        <w:rPr>
          <w:color w:val="auto"/>
          <w:spacing w:val="-2"/>
          <w:highlight w:val="none"/>
          <w:shd w:val="clear" w:color="auto" w:fill="auto"/>
        </w:rPr>
        <w:t>废弃物收集箱内侧干净、无残留物、无异味、定时消毒。</w:t>
      </w:r>
    </w:p>
    <w:p w14:paraId="1062681E">
      <w:pPr>
        <w:pStyle w:val="2"/>
        <w:spacing w:before="217"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2"/>
          <w:highlight w:val="none"/>
          <w:shd w:val="clear" w:color="auto" w:fill="auto"/>
        </w:rPr>
        <w:t>废弃物及时清运，不满溢。</w:t>
      </w:r>
    </w:p>
    <w:p w14:paraId="27A3CACD">
      <w:pPr>
        <w:pStyle w:val="2"/>
        <w:spacing w:before="218"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6</w:t>
      </w:r>
      <w:r>
        <w:rPr>
          <w:color w:val="auto"/>
          <w:spacing w:val="-2"/>
          <w:highlight w:val="none"/>
          <w:shd w:val="clear" w:color="auto" w:fill="auto"/>
        </w:rPr>
        <w:t>）</w:t>
      </w:r>
      <w:r>
        <w:rPr>
          <w:color w:val="auto"/>
          <w:spacing w:val="29"/>
          <w:highlight w:val="none"/>
          <w:shd w:val="clear" w:color="auto" w:fill="auto"/>
        </w:rPr>
        <w:t xml:space="preserve">  </w:t>
      </w:r>
      <w:r>
        <w:rPr>
          <w:color w:val="auto"/>
          <w:spacing w:val="-2"/>
          <w:highlight w:val="none"/>
          <w:shd w:val="clear" w:color="auto" w:fill="auto"/>
        </w:rPr>
        <w:t>庭院照明/电器设备</w:t>
      </w:r>
    </w:p>
    <w:p w14:paraId="1082270D">
      <w:pPr>
        <w:pStyle w:val="2"/>
        <w:spacing w:before="201"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4"/>
          <w:highlight w:val="none"/>
          <w:shd w:val="clear" w:color="auto" w:fill="auto"/>
        </w:rPr>
        <w:t>灯泡、灯管无灰尘。</w:t>
      </w:r>
    </w:p>
    <w:p w14:paraId="4331F3E5">
      <w:pPr>
        <w:pStyle w:val="2"/>
        <w:spacing w:before="21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3"/>
          <w:highlight w:val="none"/>
          <w:shd w:val="clear" w:color="auto" w:fill="auto"/>
        </w:rPr>
        <w:t>灯罩无灰尘、无污迹。</w:t>
      </w:r>
    </w:p>
    <w:p w14:paraId="620F0CF6">
      <w:pPr>
        <w:pStyle w:val="2"/>
        <w:spacing w:before="216"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4"/>
          <w:highlight w:val="none"/>
          <w:shd w:val="clear" w:color="auto" w:fill="auto"/>
        </w:rPr>
        <w:t xml:space="preserve"> </w:t>
      </w:r>
      <w:r>
        <w:rPr>
          <w:color w:val="auto"/>
          <w:spacing w:val="-3"/>
          <w:highlight w:val="none"/>
          <w:shd w:val="clear" w:color="auto" w:fill="auto"/>
        </w:rPr>
        <w:t>其它装饰件无灰尘、光亮、无污迹。</w:t>
      </w:r>
    </w:p>
    <w:p w14:paraId="0FBF2B36">
      <w:pPr>
        <w:pStyle w:val="2"/>
        <w:spacing w:before="21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4"/>
          <w:highlight w:val="none"/>
          <w:shd w:val="clear" w:color="auto" w:fill="auto"/>
        </w:rPr>
        <w:t>配电箱无灰尘、无污迹。</w:t>
      </w:r>
    </w:p>
    <w:p w14:paraId="317A030D">
      <w:pPr>
        <w:pStyle w:val="2"/>
        <w:spacing w:before="218"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7</w:t>
      </w:r>
      <w:r>
        <w:rPr>
          <w:color w:val="auto"/>
          <w:spacing w:val="-2"/>
          <w:highlight w:val="none"/>
          <w:shd w:val="clear" w:color="auto" w:fill="auto"/>
        </w:rPr>
        <w:t>）</w:t>
      </w:r>
      <w:r>
        <w:rPr>
          <w:color w:val="auto"/>
          <w:spacing w:val="35"/>
          <w:highlight w:val="none"/>
          <w:shd w:val="clear" w:color="auto" w:fill="auto"/>
        </w:rPr>
        <w:t xml:space="preserve">  </w:t>
      </w:r>
      <w:r>
        <w:rPr>
          <w:color w:val="auto"/>
          <w:spacing w:val="-2"/>
          <w:highlight w:val="none"/>
          <w:shd w:val="clear" w:color="auto" w:fill="auto"/>
        </w:rPr>
        <w:t>消防栓/消防接合器/公共设施</w:t>
      </w:r>
    </w:p>
    <w:p w14:paraId="13356D57">
      <w:pPr>
        <w:pStyle w:val="2"/>
        <w:spacing w:before="201"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2"/>
          <w:highlight w:val="none"/>
          <w:shd w:val="clear" w:color="auto" w:fill="auto"/>
        </w:rPr>
        <w:t>消防栓表面洁净、无灰尘。</w:t>
      </w:r>
    </w:p>
    <w:p w14:paraId="6F3FF3AD">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2"/>
          <w:highlight w:val="none"/>
          <w:shd w:val="clear" w:color="auto" w:fill="auto"/>
        </w:rPr>
        <w:t>消防结合器表面无灰尘、无污迹。</w:t>
      </w:r>
    </w:p>
    <w:p w14:paraId="6BBEEB2C">
      <w:pPr>
        <w:pStyle w:val="2"/>
        <w:spacing w:before="218" w:line="219"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7"/>
          <w:highlight w:val="none"/>
          <w:shd w:val="clear" w:color="auto" w:fill="auto"/>
        </w:rPr>
        <w:t xml:space="preserve"> </w:t>
      </w:r>
      <w:r>
        <w:rPr>
          <w:color w:val="auto"/>
          <w:spacing w:val="-1"/>
          <w:highlight w:val="none"/>
          <w:shd w:val="clear" w:color="auto" w:fill="auto"/>
        </w:rPr>
        <w:t>各类告示牌、栏杆、立柱、反光镜等表面无积灰、无污垢、无污迹。</w:t>
      </w:r>
    </w:p>
    <w:p w14:paraId="051AD2BA">
      <w:pPr>
        <w:pStyle w:val="2"/>
        <w:spacing w:before="218"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6"/>
          <w:highlight w:val="none"/>
          <w:shd w:val="clear" w:color="auto" w:fill="auto"/>
        </w:rPr>
        <w:t xml:space="preserve"> </w:t>
      </w:r>
      <w:r>
        <w:rPr>
          <w:color w:val="auto"/>
          <w:spacing w:val="-1"/>
          <w:highlight w:val="none"/>
          <w:shd w:val="clear" w:color="auto" w:fill="auto"/>
        </w:rPr>
        <w:t>监控摄像头、门警器表面光亮、无灰尘、无</w:t>
      </w:r>
      <w:r>
        <w:rPr>
          <w:color w:val="auto"/>
          <w:spacing w:val="-2"/>
          <w:highlight w:val="none"/>
          <w:shd w:val="clear" w:color="auto" w:fill="auto"/>
        </w:rPr>
        <w:t>斑点、无絮状物。</w:t>
      </w:r>
    </w:p>
    <w:p w14:paraId="2303C312">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2"/>
          <w:highlight w:val="none"/>
          <w:shd w:val="clear" w:color="auto" w:fill="auto"/>
        </w:rPr>
        <w:t>在擦洗过程中发现损坏及时向维修部门进行报修。</w:t>
      </w:r>
    </w:p>
    <w:p w14:paraId="5A867A9C">
      <w:pPr>
        <w:pStyle w:val="2"/>
        <w:spacing w:before="218"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8</w:t>
      </w:r>
      <w:r>
        <w:rPr>
          <w:color w:val="auto"/>
          <w:spacing w:val="-2"/>
          <w:highlight w:val="none"/>
          <w:shd w:val="clear" w:color="auto" w:fill="auto"/>
        </w:rPr>
        <w:t>）</w:t>
      </w:r>
      <w:r>
        <w:rPr>
          <w:color w:val="auto"/>
          <w:spacing w:val="26"/>
          <w:highlight w:val="none"/>
          <w:shd w:val="clear" w:color="auto" w:fill="auto"/>
        </w:rPr>
        <w:t xml:space="preserve">  </w:t>
      </w:r>
      <w:r>
        <w:rPr>
          <w:color w:val="auto"/>
          <w:spacing w:val="-2"/>
          <w:highlight w:val="none"/>
          <w:shd w:val="clear" w:color="auto" w:fill="auto"/>
        </w:rPr>
        <w:t>楼内公共区域</w:t>
      </w:r>
    </w:p>
    <w:p w14:paraId="482B9AC9">
      <w:pPr>
        <w:spacing w:line="234" w:lineRule="auto"/>
        <w:rPr>
          <w:color w:val="auto"/>
          <w:highlight w:val="none"/>
          <w:shd w:val="clear" w:color="auto" w:fill="auto"/>
        </w:rPr>
        <w:sectPr>
          <w:pgSz w:w="11907" w:h="16839"/>
          <w:pgMar w:top="1431" w:right="1785" w:bottom="400" w:left="1785" w:header="0" w:footer="0" w:gutter="0"/>
          <w:cols w:space="720" w:num="1"/>
        </w:sectPr>
      </w:pPr>
    </w:p>
    <w:p w14:paraId="74BEB9C8">
      <w:pPr>
        <w:pStyle w:val="2"/>
        <w:spacing w:before="137"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1"/>
          <w:highlight w:val="none"/>
          <w:shd w:val="clear" w:color="auto" w:fill="auto"/>
        </w:rPr>
        <w:t>房屋周边区域地面干净，周边绿化带内无垃圾。</w:t>
      </w:r>
    </w:p>
    <w:p w14:paraId="11F02D62">
      <w:pPr>
        <w:pStyle w:val="2"/>
        <w:spacing w:before="21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4"/>
          <w:highlight w:val="none"/>
          <w:shd w:val="clear" w:color="auto" w:fill="auto"/>
        </w:rPr>
        <w:t>平台台阶保持清洁。</w:t>
      </w:r>
    </w:p>
    <w:p w14:paraId="0492046A">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楼内走道、扶梯地面无污渍、无垃圾。</w:t>
      </w:r>
    </w:p>
    <w:p w14:paraId="2590A5BB">
      <w:pPr>
        <w:pStyle w:val="2"/>
        <w:spacing w:before="216"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3"/>
          <w:highlight w:val="none"/>
          <w:shd w:val="clear" w:color="auto" w:fill="auto"/>
        </w:rPr>
        <w:t>扶梯扶手、栏杆保持干净、无灰尘。</w:t>
      </w:r>
    </w:p>
    <w:p w14:paraId="3B5CAA24">
      <w:pPr>
        <w:pStyle w:val="2"/>
        <w:spacing w:before="217"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1"/>
          <w:highlight w:val="none"/>
          <w:shd w:val="clear" w:color="auto" w:fill="auto"/>
        </w:rPr>
        <w:t>消防栓、消防箱保持表面干净，无灰尘和</w:t>
      </w:r>
      <w:r>
        <w:rPr>
          <w:color w:val="auto"/>
          <w:spacing w:val="-2"/>
          <w:highlight w:val="none"/>
          <w:shd w:val="clear" w:color="auto" w:fill="auto"/>
        </w:rPr>
        <w:t>污渍。</w:t>
      </w:r>
    </w:p>
    <w:p w14:paraId="38B98569">
      <w:pPr>
        <w:pStyle w:val="2"/>
        <w:spacing w:before="218"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1"/>
          <w:highlight w:val="none"/>
          <w:shd w:val="clear" w:color="auto" w:fill="auto"/>
        </w:rPr>
        <w:t>垃圾箱筒表面无污渍、无积灰、里面套垃圾袋。</w:t>
      </w:r>
    </w:p>
    <w:p w14:paraId="33E70160">
      <w:pPr>
        <w:pStyle w:val="2"/>
        <w:spacing w:before="21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4"/>
          <w:highlight w:val="none"/>
          <w:shd w:val="clear" w:color="auto" w:fill="auto"/>
        </w:rPr>
        <w:t>开放式地沟无垃圾。</w:t>
      </w:r>
    </w:p>
    <w:p w14:paraId="32EA86EC">
      <w:pPr>
        <w:pStyle w:val="2"/>
        <w:spacing w:before="217"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9</w:t>
      </w:r>
      <w:r>
        <w:rPr>
          <w:color w:val="auto"/>
          <w:spacing w:val="-2"/>
          <w:highlight w:val="none"/>
          <w:shd w:val="clear" w:color="auto" w:fill="auto"/>
        </w:rPr>
        <w:t>）</w:t>
      </w:r>
      <w:r>
        <w:rPr>
          <w:color w:val="auto"/>
          <w:spacing w:val="30"/>
          <w:highlight w:val="none"/>
          <w:shd w:val="clear" w:color="auto" w:fill="auto"/>
        </w:rPr>
        <w:t xml:space="preserve">  </w:t>
      </w:r>
      <w:r>
        <w:rPr>
          <w:color w:val="auto"/>
          <w:spacing w:val="-2"/>
          <w:highlight w:val="none"/>
          <w:shd w:val="clear" w:color="auto" w:fill="auto"/>
        </w:rPr>
        <w:t>公共教室和阶梯教室</w:t>
      </w:r>
    </w:p>
    <w:p w14:paraId="7B4B3658">
      <w:pPr>
        <w:pStyle w:val="2"/>
        <w:spacing w:before="202"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桌椅保持干净、无脚印、水迹和污渍。</w:t>
      </w:r>
    </w:p>
    <w:p w14:paraId="03AE5497">
      <w:pPr>
        <w:pStyle w:val="2"/>
        <w:spacing w:before="21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4"/>
          <w:highlight w:val="none"/>
          <w:shd w:val="clear" w:color="auto" w:fill="auto"/>
        </w:rPr>
        <w:t>地面保持整洁，无杂物。</w:t>
      </w:r>
    </w:p>
    <w:p w14:paraId="54B30C7C">
      <w:pPr>
        <w:pStyle w:val="2"/>
        <w:spacing w:before="217"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5"/>
          <w:highlight w:val="none"/>
          <w:shd w:val="clear" w:color="auto" w:fill="auto"/>
        </w:rPr>
        <w:t xml:space="preserve"> </w:t>
      </w:r>
      <w:r>
        <w:rPr>
          <w:color w:val="auto"/>
          <w:spacing w:val="-2"/>
          <w:highlight w:val="none"/>
          <w:shd w:val="clear" w:color="auto" w:fill="auto"/>
        </w:rPr>
        <w:t>阶梯教室多媒体设备保持整洁基本无积灰。</w:t>
      </w:r>
    </w:p>
    <w:p w14:paraId="0EECA7F9">
      <w:pPr>
        <w:pStyle w:val="2"/>
        <w:spacing w:before="218"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垃圾桶表面无污迹、无积灰。</w:t>
      </w:r>
    </w:p>
    <w:p w14:paraId="334AE121">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2"/>
          <w:highlight w:val="none"/>
          <w:shd w:val="clear" w:color="auto" w:fill="auto"/>
        </w:rPr>
        <w:t>物品摆放整齐、有序。</w:t>
      </w:r>
    </w:p>
    <w:p w14:paraId="23EC90FF">
      <w:pPr>
        <w:pStyle w:val="2"/>
        <w:spacing w:before="217"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45"/>
          <w:highlight w:val="none"/>
          <w:shd w:val="clear" w:color="auto" w:fill="auto"/>
        </w:rPr>
        <w:t xml:space="preserve"> </w:t>
      </w:r>
      <w:r>
        <w:rPr>
          <w:color w:val="auto"/>
          <w:spacing w:val="-4"/>
          <w:highlight w:val="none"/>
          <w:shd w:val="clear" w:color="auto" w:fill="auto"/>
        </w:rPr>
        <w:t>吊扇等设备干净，无积尘。</w:t>
      </w:r>
    </w:p>
    <w:p w14:paraId="6188C829">
      <w:pPr>
        <w:pStyle w:val="2"/>
        <w:spacing w:before="218"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4"/>
          <w:highlight w:val="none"/>
          <w:shd w:val="clear" w:color="auto" w:fill="auto"/>
        </w:rPr>
        <w:t>空调室内机标准干净、无灰尘。</w:t>
      </w:r>
    </w:p>
    <w:p w14:paraId="6F33E698">
      <w:pPr>
        <w:pStyle w:val="2"/>
        <w:spacing w:before="219"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10</w:t>
      </w:r>
      <w:r>
        <w:rPr>
          <w:color w:val="auto"/>
          <w:spacing w:val="-3"/>
          <w:highlight w:val="none"/>
          <w:shd w:val="clear" w:color="auto" w:fill="auto"/>
        </w:rPr>
        <w:t>）</w:t>
      </w:r>
      <w:r>
        <w:rPr>
          <w:color w:val="auto"/>
          <w:spacing w:val="62"/>
          <w:highlight w:val="none"/>
          <w:shd w:val="clear" w:color="auto" w:fill="auto"/>
        </w:rPr>
        <w:t xml:space="preserve"> </w:t>
      </w:r>
      <w:r>
        <w:rPr>
          <w:color w:val="auto"/>
          <w:spacing w:val="-3"/>
          <w:highlight w:val="none"/>
          <w:shd w:val="clear" w:color="auto" w:fill="auto"/>
        </w:rPr>
        <w:t>公共洗手间</w:t>
      </w:r>
    </w:p>
    <w:p w14:paraId="5C3550C8">
      <w:pPr>
        <w:pStyle w:val="2"/>
        <w:spacing w:before="201"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2"/>
          <w:highlight w:val="none"/>
          <w:shd w:val="clear" w:color="auto" w:fill="auto"/>
        </w:rPr>
        <w:t>坐厕内、小便池内刷洗干净，保持无异味、无垃圾、无积水。</w:t>
      </w:r>
    </w:p>
    <w:p w14:paraId="3A02A2A1">
      <w:pPr>
        <w:pStyle w:val="2"/>
        <w:spacing w:before="217"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1"/>
          <w:highlight w:val="none"/>
          <w:shd w:val="clear" w:color="auto" w:fill="auto"/>
        </w:rPr>
        <w:t>隔断、人手高墙面，门、门框、照明开关无污渍、无积灰，无乱写乱画。</w:t>
      </w:r>
    </w:p>
    <w:p w14:paraId="1317370B">
      <w:pPr>
        <w:pStyle w:val="2"/>
        <w:spacing w:before="21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地面整洁、无污渍、无积水。</w:t>
      </w:r>
    </w:p>
    <w:p w14:paraId="110588DC">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镜面保持光亮，无水迹，面盆无水锈。</w:t>
      </w:r>
    </w:p>
    <w:p w14:paraId="182E267E">
      <w:pPr>
        <w:pStyle w:val="2"/>
        <w:spacing w:before="21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废物箱表面无灰尘、无异味。</w:t>
      </w:r>
    </w:p>
    <w:p w14:paraId="0E5F3D24">
      <w:pPr>
        <w:pStyle w:val="2"/>
        <w:spacing w:before="217"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2"/>
          <w:highlight w:val="none"/>
          <w:shd w:val="clear" w:color="auto" w:fill="auto"/>
        </w:rPr>
        <w:t>卫生间内保持空气清新、无异味。</w:t>
      </w:r>
    </w:p>
    <w:p w14:paraId="60C0BD53">
      <w:pPr>
        <w:pStyle w:val="2"/>
        <w:spacing w:before="217" w:line="233"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11</w:t>
      </w:r>
      <w:r>
        <w:rPr>
          <w:color w:val="auto"/>
          <w:spacing w:val="-2"/>
          <w:highlight w:val="none"/>
          <w:shd w:val="clear" w:color="auto" w:fill="auto"/>
        </w:rPr>
        <w:t>）</w:t>
      </w:r>
      <w:r>
        <w:rPr>
          <w:color w:val="auto"/>
          <w:spacing w:val="61"/>
          <w:highlight w:val="none"/>
          <w:shd w:val="clear" w:color="auto" w:fill="auto"/>
        </w:rPr>
        <w:t xml:space="preserve"> </w:t>
      </w:r>
      <w:r>
        <w:rPr>
          <w:color w:val="auto"/>
          <w:spacing w:val="-2"/>
          <w:highlight w:val="none"/>
          <w:shd w:val="clear" w:color="auto" w:fill="auto"/>
        </w:rPr>
        <w:t>会议室/学生报告厅</w:t>
      </w:r>
    </w:p>
    <w:p w14:paraId="1846256E">
      <w:pPr>
        <w:pStyle w:val="2"/>
        <w:spacing w:before="203"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4"/>
          <w:highlight w:val="none"/>
          <w:shd w:val="clear" w:color="auto" w:fill="auto"/>
        </w:rPr>
        <w:t xml:space="preserve"> </w:t>
      </w:r>
      <w:r>
        <w:rPr>
          <w:color w:val="auto"/>
          <w:spacing w:val="-2"/>
          <w:highlight w:val="none"/>
          <w:shd w:val="clear" w:color="auto" w:fill="auto"/>
        </w:rPr>
        <w:t>地面、墙面、干净，无灰尘，四周边角无积灰、无污渍。</w:t>
      </w:r>
    </w:p>
    <w:p w14:paraId="490FEF8D">
      <w:pPr>
        <w:pStyle w:val="2"/>
        <w:spacing w:before="218"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3"/>
          <w:highlight w:val="none"/>
          <w:shd w:val="clear" w:color="auto" w:fill="auto"/>
        </w:rPr>
        <w:t>桌椅干净，物品摆放整齐、有序。</w:t>
      </w:r>
    </w:p>
    <w:p w14:paraId="2876D29D">
      <w:pPr>
        <w:pStyle w:val="2"/>
        <w:spacing w:before="218"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40"/>
          <w:highlight w:val="none"/>
          <w:shd w:val="clear" w:color="auto" w:fill="auto"/>
        </w:rPr>
        <w:t xml:space="preserve"> </w:t>
      </w:r>
      <w:r>
        <w:rPr>
          <w:color w:val="auto"/>
          <w:spacing w:val="-4"/>
          <w:highlight w:val="none"/>
          <w:shd w:val="clear" w:color="auto" w:fill="auto"/>
        </w:rPr>
        <w:t>门、门框、地脚线无污渍、无积灰。</w:t>
      </w:r>
    </w:p>
    <w:p w14:paraId="70803F78">
      <w:pPr>
        <w:pStyle w:val="2"/>
        <w:spacing w:before="217"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4"/>
          <w:highlight w:val="none"/>
          <w:shd w:val="clear" w:color="auto" w:fill="auto"/>
        </w:rPr>
        <w:t>桌、椅、隔栏无污渍、无积灰。</w:t>
      </w:r>
    </w:p>
    <w:p w14:paraId="286A65B3">
      <w:pPr>
        <w:pStyle w:val="2"/>
        <w:spacing w:before="217"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1"/>
          <w:highlight w:val="none"/>
          <w:shd w:val="clear" w:color="auto" w:fill="auto"/>
        </w:rPr>
        <w:t>天花板、空调风口、照明开关无积灰、无</w:t>
      </w:r>
      <w:r>
        <w:rPr>
          <w:color w:val="auto"/>
          <w:spacing w:val="-2"/>
          <w:highlight w:val="none"/>
          <w:shd w:val="clear" w:color="auto" w:fill="auto"/>
        </w:rPr>
        <w:t>污渍。</w:t>
      </w:r>
    </w:p>
    <w:p w14:paraId="7FED0031">
      <w:pPr>
        <w:pStyle w:val="2"/>
        <w:spacing w:before="218"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3"/>
          <w:highlight w:val="none"/>
          <w:shd w:val="clear" w:color="auto" w:fill="auto"/>
        </w:rPr>
        <w:t>玻璃幕墙</w:t>
      </w:r>
      <w:r>
        <w:rPr>
          <w:color w:val="auto"/>
          <w:spacing w:val="-40"/>
          <w:highlight w:val="none"/>
          <w:shd w:val="clear" w:color="auto" w:fill="auto"/>
        </w:rPr>
        <w:t xml:space="preserve"> </w:t>
      </w:r>
      <w:r>
        <w:rPr>
          <w:color w:val="auto"/>
          <w:spacing w:val="-3"/>
          <w:highlight w:val="none"/>
          <w:shd w:val="clear" w:color="auto" w:fill="auto"/>
        </w:rPr>
        <w:t>2M</w:t>
      </w:r>
      <w:r>
        <w:rPr>
          <w:color w:val="auto"/>
          <w:spacing w:val="-38"/>
          <w:highlight w:val="none"/>
          <w:shd w:val="clear" w:color="auto" w:fill="auto"/>
        </w:rPr>
        <w:t xml:space="preserve"> </w:t>
      </w:r>
      <w:r>
        <w:rPr>
          <w:color w:val="auto"/>
          <w:spacing w:val="-3"/>
          <w:highlight w:val="none"/>
          <w:shd w:val="clear" w:color="auto" w:fill="auto"/>
        </w:rPr>
        <w:t>下</w:t>
      </w:r>
      <w:r>
        <w:rPr>
          <w:color w:val="auto"/>
          <w:spacing w:val="-3"/>
          <w:highlight w:val="none"/>
          <w:shd w:val="clear" w:color="auto" w:fill="auto"/>
        </w:rPr>
        <w:t>明亮、无污渍，横档无积灰。</w:t>
      </w:r>
    </w:p>
    <w:p w14:paraId="5C433DA7">
      <w:pPr>
        <w:pStyle w:val="2"/>
        <w:spacing w:before="21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盆栽植物摆放整齐、无积灰。</w:t>
      </w:r>
    </w:p>
    <w:p w14:paraId="1C45D136">
      <w:pPr>
        <w:spacing w:line="221" w:lineRule="auto"/>
        <w:rPr>
          <w:color w:val="auto"/>
          <w:highlight w:val="none"/>
          <w:shd w:val="clear" w:color="auto" w:fill="auto"/>
        </w:rPr>
        <w:sectPr>
          <w:pgSz w:w="11907" w:h="16839"/>
          <w:pgMar w:top="1431" w:right="1785" w:bottom="400" w:left="1785" w:header="0" w:footer="0" w:gutter="0"/>
          <w:cols w:space="720" w:num="1"/>
        </w:sectPr>
      </w:pPr>
    </w:p>
    <w:p w14:paraId="2C03BB1E">
      <w:pPr>
        <w:pStyle w:val="2"/>
        <w:spacing w:before="136"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室内空气无异味。</w:t>
      </w:r>
    </w:p>
    <w:p w14:paraId="5F4DE215">
      <w:pPr>
        <w:pStyle w:val="2"/>
        <w:spacing w:before="216"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2"/>
          <w:highlight w:val="none"/>
          <w:shd w:val="clear" w:color="auto" w:fill="auto"/>
        </w:rPr>
        <w:t>多媒体设备保持整洁基本无积灰，定期消毒清洁。</w:t>
      </w:r>
    </w:p>
    <w:p w14:paraId="66194E02">
      <w:pPr>
        <w:pStyle w:val="2"/>
        <w:spacing w:before="218" w:line="235" w:lineRule="auto"/>
        <w:ind w:left="448"/>
        <w:rPr>
          <w:color w:val="auto"/>
          <w:highlight w:val="none"/>
          <w:shd w:val="clear" w:color="auto" w:fill="auto"/>
        </w:rPr>
      </w:pPr>
      <w:r>
        <w:rPr>
          <w:color w:val="auto"/>
          <w:spacing w:val="-6"/>
          <w:highlight w:val="none"/>
          <w:shd w:val="clear" w:color="auto" w:fill="auto"/>
        </w:rPr>
        <w:t>（</w:t>
      </w:r>
      <w:r>
        <w:rPr>
          <w:rFonts w:ascii="Times New Roman" w:hAnsi="Times New Roman" w:eastAsia="Times New Roman" w:cs="Times New Roman"/>
          <w:color w:val="auto"/>
          <w:spacing w:val="-6"/>
          <w:highlight w:val="none"/>
          <w:shd w:val="clear" w:color="auto" w:fill="auto"/>
        </w:rPr>
        <w:t>12</w:t>
      </w:r>
      <w:r>
        <w:rPr>
          <w:color w:val="auto"/>
          <w:spacing w:val="-6"/>
          <w:highlight w:val="none"/>
          <w:shd w:val="clear" w:color="auto" w:fill="auto"/>
        </w:rPr>
        <w:t>）</w:t>
      </w:r>
      <w:r>
        <w:rPr>
          <w:color w:val="auto"/>
          <w:spacing w:val="83"/>
          <w:highlight w:val="none"/>
          <w:shd w:val="clear" w:color="auto" w:fill="auto"/>
        </w:rPr>
        <w:t xml:space="preserve"> </w:t>
      </w:r>
      <w:r>
        <w:rPr>
          <w:color w:val="auto"/>
          <w:spacing w:val="-6"/>
          <w:highlight w:val="none"/>
          <w:shd w:val="clear" w:color="auto" w:fill="auto"/>
        </w:rPr>
        <w:t>电梯轿厢</w:t>
      </w:r>
    </w:p>
    <w:p w14:paraId="5922C53A">
      <w:pPr>
        <w:pStyle w:val="2"/>
        <w:spacing w:before="200"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6"/>
          <w:highlight w:val="none"/>
          <w:shd w:val="clear" w:color="auto" w:fill="auto"/>
        </w:rPr>
        <w:t xml:space="preserve"> </w:t>
      </w:r>
      <w:r>
        <w:rPr>
          <w:color w:val="auto"/>
          <w:spacing w:val="-1"/>
          <w:highlight w:val="none"/>
          <w:shd w:val="clear" w:color="auto" w:fill="auto"/>
        </w:rPr>
        <w:t>保持电梯轿厢内无积尘、无污渍、无粘贴物；灯具、</w:t>
      </w:r>
      <w:r>
        <w:rPr>
          <w:color w:val="auto"/>
          <w:spacing w:val="-2"/>
          <w:highlight w:val="none"/>
          <w:shd w:val="clear" w:color="auto" w:fill="auto"/>
        </w:rPr>
        <w:t>指示板明亮。</w:t>
      </w:r>
    </w:p>
    <w:p w14:paraId="2CA61886">
      <w:pPr>
        <w:pStyle w:val="2"/>
        <w:spacing w:before="217"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厢内地面干净、无垃圾杂物。</w:t>
      </w:r>
    </w:p>
    <w:p w14:paraId="1FB8403B">
      <w:pPr>
        <w:pStyle w:val="2"/>
        <w:spacing w:before="218"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7"/>
          <w:highlight w:val="none"/>
          <w:shd w:val="clear" w:color="auto" w:fill="auto"/>
        </w:rPr>
        <w:t xml:space="preserve"> </w:t>
      </w:r>
      <w:r>
        <w:rPr>
          <w:color w:val="auto"/>
          <w:spacing w:val="-3"/>
          <w:highlight w:val="none"/>
          <w:shd w:val="clear" w:color="auto" w:fill="auto"/>
        </w:rPr>
        <w:t>不锈钢表面无手印、无积尘，无污渍、光亮。</w:t>
      </w:r>
    </w:p>
    <w:p w14:paraId="04B6D60A">
      <w:pPr>
        <w:pStyle w:val="2"/>
        <w:spacing w:before="216" w:line="221" w:lineRule="auto"/>
        <w:ind w:left="773"/>
        <w:rPr>
          <w:color w:val="auto"/>
          <w:highlight w:val="none"/>
          <w:shd w:val="clear" w:color="auto" w:fill="auto"/>
        </w:rPr>
      </w:pPr>
      <w:r>
        <w:rPr>
          <w:rFonts w:ascii="Wingdings" w:hAnsi="Wingdings" w:eastAsia="Wingdings" w:cs="Wingdings"/>
          <w:color w:val="auto"/>
          <w:spacing w:val="-7"/>
          <w:highlight w:val="none"/>
          <w:shd w:val="clear" w:color="auto" w:fill="auto"/>
        </w:rPr>
        <w:t>l</w:t>
      </w:r>
      <w:r>
        <w:rPr>
          <w:rFonts w:ascii="Wingdings" w:hAnsi="Wingdings" w:eastAsia="Wingdings" w:cs="Wingdings"/>
          <w:color w:val="auto"/>
          <w:spacing w:val="147"/>
          <w:highlight w:val="none"/>
          <w:shd w:val="clear" w:color="auto" w:fill="auto"/>
        </w:rPr>
        <w:t xml:space="preserve"> </w:t>
      </w:r>
      <w:r>
        <w:rPr>
          <w:color w:val="auto"/>
          <w:spacing w:val="-7"/>
          <w:highlight w:val="none"/>
          <w:shd w:val="clear" w:color="auto" w:fill="auto"/>
        </w:rPr>
        <w:t>电梯门槽内无杂物。</w:t>
      </w:r>
    </w:p>
    <w:p w14:paraId="2EF20A04">
      <w:pPr>
        <w:pStyle w:val="2"/>
        <w:spacing w:before="217"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6"/>
          <w:highlight w:val="none"/>
          <w:shd w:val="clear" w:color="auto" w:fill="auto"/>
        </w:rPr>
        <w:t xml:space="preserve"> </w:t>
      </w:r>
      <w:r>
        <w:rPr>
          <w:color w:val="auto"/>
          <w:spacing w:val="-3"/>
          <w:highlight w:val="none"/>
          <w:shd w:val="clear" w:color="auto" w:fill="auto"/>
        </w:rPr>
        <w:t>操作面板无污迹、无灰尘、无擦痕。</w:t>
      </w:r>
    </w:p>
    <w:p w14:paraId="3A943BB7">
      <w:pPr>
        <w:pStyle w:val="2"/>
        <w:spacing w:before="218"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16"/>
          <w:highlight w:val="none"/>
          <w:shd w:val="clear" w:color="auto" w:fill="auto"/>
        </w:rPr>
        <w:t xml:space="preserve"> </w:t>
      </w:r>
      <w:r>
        <w:rPr>
          <w:color w:val="auto"/>
          <w:spacing w:val="-3"/>
          <w:highlight w:val="none"/>
          <w:shd w:val="clear" w:color="auto" w:fill="auto"/>
        </w:rPr>
        <w:t>保持轿厢内空气清新、无异味。</w:t>
      </w:r>
    </w:p>
    <w:p w14:paraId="4626C2D5">
      <w:pPr>
        <w:pStyle w:val="2"/>
        <w:spacing w:before="217"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13</w:t>
      </w:r>
      <w:r>
        <w:rPr>
          <w:color w:val="auto"/>
          <w:spacing w:val="-2"/>
          <w:highlight w:val="none"/>
          <w:shd w:val="clear" w:color="auto" w:fill="auto"/>
        </w:rPr>
        <w:t>）</w:t>
      </w:r>
      <w:r>
        <w:rPr>
          <w:color w:val="auto"/>
          <w:spacing w:val="66"/>
          <w:highlight w:val="none"/>
          <w:shd w:val="clear" w:color="auto" w:fill="auto"/>
        </w:rPr>
        <w:t xml:space="preserve"> </w:t>
      </w:r>
      <w:r>
        <w:rPr>
          <w:color w:val="auto"/>
          <w:spacing w:val="-2"/>
          <w:highlight w:val="none"/>
          <w:shd w:val="clear" w:color="auto" w:fill="auto"/>
        </w:rPr>
        <w:t>博物馆/校史馆/图书馆</w:t>
      </w:r>
    </w:p>
    <w:p w14:paraId="441549EA">
      <w:pPr>
        <w:pStyle w:val="2"/>
        <w:spacing w:before="203" w:line="411" w:lineRule="auto"/>
        <w:ind w:left="1240" w:right="179" w:hanging="467"/>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1"/>
          <w:highlight w:val="none"/>
          <w:shd w:val="clear" w:color="auto" w:fill="auto"/>
        </w:rPr>
        <w:t>每日上班前（6：30—8：00）完成清洁工作。做到墙面无黑印、无积灰、无</w:t>
      </w:r>
      <w:r>
        <w:rPr>
          <w:color w:val="auto"/>
          <w:spacing w:val="-4"/>
          <w:highlight w:val="none"/>
          <w:shd w:val="clear" w:color="auto" w:fill="auto"/>
        </w:rPr>
        <w:t>污渍、无蛛网。</w:t>
      </w:r>
    </w:p>
    <w:p w14:paraId="7B5653FE">
      <w:pPr>
        <w:pStyle w:val="2"/>
        <w:spacing w:before="1"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2"/>
          <w:highlight w:val="none"/>
          <w:shd w:val="clear" w:color="auto" w:fill="auto"/>
        </w:rPr>
        <w:t>地面无积灰、无垃圾杂物。</w:t>
      </w:r>
    </w:p>
    <w:p w14:paraId="386309B7">
      <w:pPr>
        <w:pStyle w:val="2"/>
        <w:spacing w:before="217"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8"/>
          <w:highlight w:val="none"/>
          <w:shd w:val="clear" w:color="auto" w:fill="auto"/>
        </w:rPr>
        <w:t xml:space="preserve"> </w:t>
      </w:r>
      <w:r>
        <w:rPr>
          <w:color w:val="auto"/>
          <w:spacing w:val="-3"/>
          <w:highlight w:val="none"/>
          <w:shd w:val="clear" w:color="auto" w:fill="auto"/>
        </w:rPr>
        <w:t>高</w:t>
      </w:r>
      <w:r>
        <w:rPr>
          <w:color w:val="auto"/>
          <w:spacing w:val="-41"/>
          <w:highlight w:val="none"/>
          <w:shd w:val="clear" w:color="auto" w:fill="auto"/>
        </w:rPr>
        <w:t xml:space="preserve"> </w:t>
      </w:r>
      <w:r>
        <w:rPr>
          <w:color w:val="auto"/>
          <w:spacing w:val="-3"/>
          <w:highlight w:val="none"/>
          <w:shd w:val="clear" w:color="auto" w:fill="auto"/>
        </w:rPr>
        <w:t>2</w:t>
      </w:r>
      <w:r>
        <w:rPr>
          <w:color w:val="auto"/>
          <w:spacing w:val="-43"/>
          <w:highlight w:val="none"/>
          <w:shd w:val="clear" w:color="auto" w:fill="auto"/>
        </w:rPr>
        <w:t xml:space="preserve"> </w:t>
      </w:r>
      <w:r>
        <w:rPr>
          <w:color w:val="auto"/>
          <w:spacing w:val="-3"/>
          <w:highlight w:val="none"/>
          <w:shd w:val="clear" w:color="auto" w:fill="auto"/>
        </w:rPr>
        <w:t>米以下门窗玻璃明亮，窗台无积灰、无污渍。</w:t>
      </w:r>
    </w:p>
    <w:p w14:paraId="6FD1392F">
      <w:pPr>
        <w:pStyle w:val="2"/>
        <w:spacing w:before="216"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4"/>
          <w:highlight w:val="none"/>
          <w:shd w:val="clear" w:color="auto" w:fill="auto"/>
        </w:rPr>
        <w:t>桌面清洁、桌椅摆放整齐（夜间阅览室座椅翻上桌后再清洁</w:t>
      </w:r>
      <w:r>
        <w:rPr>
          <w:color w:val="auto"/>
          <w:spacing w:val="-5"/>
          <w:highlight w:val="none"/>
          <w:shd w:val="clear" w:color="auto" w:fill="auto"/>
        </w:rPr>
        <w:t>，早晨恢复）。</w:t>
      </w:r>
    </w:p>
    <w:p w14:paraId="68AE1D0B">
      <w:pPr>
        <w:pStyle w:val="2"/>
        <w:spacing w:before="218"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spacing w:val="-1"/>
          <w:highlight w:val="none"/>
          <w:shd w:val="clear" w:color="auto" w:fill="auto"/>
        </w:rPr>
        <w:t>垃圾筐内垃圾清理干净（白天中午再清除一次</w:t>
      </w:r>
      <w:r>
        <w:rPr>
          <w:color w:val="auto"/>
          <w:spacing w:val="-48"/>
          <w:highlight w:val="none"/>
          <w:shd w:val="clear" w:color="auto" w:fill="auto"/>
        </w:rPr>
        <w:t>），</w:t>
      </w:r>
      <w:r>
        <w:rPr>
          <w:color w:val="auto"/>
          <w:spacing w:val="-1"/>
          <w:highlight w:val="none"/>
          <w:shd w:val="clear" w:color="auto" w:fill="auto"/>
        </w:rPr>
        <w:t>外表面干净无</w:t>
      </w:r>
      <w:r>
        <w:rPr>
          <w:color w:val="auto"/>
          <w:spacing w:val="-2"/>
          <w:highlight w:val="none"/>
          <w:shd w:val="clear" w:color="auto" w:fill="auto"/>
        </w:rPr>
        <w:t>污迹。</w:t>
      </w:r>
    </w:p>
    <w:p w14:paraId="51C606A5">
      <w:pPr>
        <w:pStyle w:val="2"/>
        <w:spacing w:before="217"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1"/>
          <w:highlight w:val="none"/>
          <w:shd w:val="clear" w:color="auto" w:fill="auto"/>
        </w:rPr>
        <w:t>捡拾物品需及时上交图书馆工作人员做失物招领，不私自处理。</w:t>
      </w:r>
    </w:p>
    <w:p w14:paraId="5886D289">
      <w:pPr>
        <w:pStyle w:val="2"/>
        <w:spacing w:before="219"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14</w:t>
      </w:r>
      <w:r>
        <w:rPr>
          <w:color w:val="auto"/>
          <w:spacing w:val="-3"/>
          <w:highlight w:val="none"/>
          <w:shd w:val="clear" w:color="auto" w:fill="auto"/>
        </w:rPr>
        <w:t>）</w:t>
      </w:r>
      <w:r>
        <w:rPr>
          <w:color w:val="auto"/>
          <w:spacing w:val="62"/>
          <w:highlight w:val="none"/>
          <w:shd w:val="clear" w:color="auto" w:fill="auto"/>
        </w:rPr>
        <w:t xml:space="preserve"> </w:t>
      </w:r>
      <w:r>
        <w:rPr>
          <w:color w:val="auto"/>
          <w:spacing w:val="-3"/>
          <w:highlight w:val="none"/>
          <w:shd w:val="clear" w:color="auto" w:fill="auto"/>
        </w:rPr>
        <w:t>各类实训室</w:t>
      </w:r>
    </w:p>
    <w:p w14:paraId="5950193C">
      <w:pPr>
        <w:pStyle w:val="2"/>
        <w:spacing w:before="201"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2"/>
          <w:highlight w:val="none"/>
          <w:shd w:val="clear" w:color="auto" w:fill="auto"/>
        </w:rPr>
        <w:t>地面无积灰、无垃圾杂物。</w:t>
      </w:r>
    </w:p>
    <w:p w14:paraId="351E37B6">
      <w:pPr>
        <w:pStyle w:val="2"/>
        <w:spacing w:before="216" w:line="221"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4"/>
          <w:highlight w:val="none"/>
          <w:shd w:val="clear" w:color="auto" w:fill="auto"/>
        </w:rPr>
        <w:t>落地玻璃门窗明亮。</w:t>
      </w:r>
    </w:p>
    <w:p w14:paraId="7ED5E31E">
      <w:pPr>
        <w:pStyle w:val="2"/>
        <w:spacing w:before="217"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天花板会无积尘、无蜘蛛网。</w:t>
      </w:r>
    </w:p>
    <w:p w14:paraId="70B4FF23">
      <w:pPr>
        <w:pStyle w:val="2"/>
        <w:spacing w:before="218"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5"/>
          <w:highlight w:val="none"/>
          <w:shd w:val="clear" w:color="auto" w:fill="auto"/>
        </w:rPr>
        <w:t xml:space="preserve"> </w:t>
      </w:r>
      <w:r>
        <w:rPr>
          <w:color w:val="auto"/>
          <w:spacing w:val="-3"/>
          <w:highlight w:val="none"/>
          <w:shd w:val="clear" w:color="auto" w:fill="auto"/>
        </w:rPr>
        <w:t>教室内设施设备表面整洁、无灰尘。</w:t>
      </w:r>
    </w:p>
    <w:p w14:paraId="710A8284">
      <w:pPr>
        <w:pStyle w:val="2"/>
        <w:spacing w:before="217"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15</w:t>
      </w:r>
      <w:r>
        <w:rPr>
          <w:color w:val="auto"/>
          <w:spacing w:val="-2"/>
          <w:highlight w:val="none"/>
          <w:shd w:val="clear" w:color="auto" w:fill="auto"/>
        </w:rPr>
        <w:t>）</w:t>
      </w:r>
      <w:r>
        <w:rPr>
          <w:color w:val="auto"/>
          <w:spacing w:val="52"/>
          <w:highlight w:val="none"/>
          <w:shd w:val="clear" w:color="auto" w:fill="auto"/>
        </w:rPr>
        <w:t xml:space="preserve"> </w:t>
      </w:r>
      <w:r>
        <w:rPr>
          <w:color w:val="auto"/>
          <w:spacing w:val="-2"/>
          <w:highlight w:val="none"/>
          <w:shd w:val="clear" w:color="auto" w:fill="auto"/>
        </w:rPr>
        <w:t>平台屋顶</w:t>
      </w:r>
    </w:p>
    <w:p w14:paraId="1786EB0D">
      <w:pPr>
        <w:pStyle w:val="2"/>
        <w:spacing w:before="202"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5"/>
          <w:highlight w:val="none"/>
          <w:shd w:val="clear" w:color="auto" w:fill="auto"/>
        </w:rPr>
        <w:t xml:space="preserve"> </w:t>
      </w:r>
      <w:r>
        <w:rPr>
          <w:color w:val="auto"/>
          <w:spacing w:val="-1"/>
          <w:highlight w:val="none"/>
          <w:shd w:val="clear" w:color="auto" w:fill="auto"/>
        </w:rPr>
        <w:t>对区域内的平台屋顶、天沟进行定期清理。</w:t>
      </w:r>
    </w:p>
    <w:p w14:paraId="44DE138A">
      <w:pPr>
        <w:pStyle w:val="2"/>
        <w:spacing w:before="216"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6"/>
          <w:highlight w:val="none"/>
          <w:shd w:val="clear" w:color="auto" w:fill="auto"/>
        </w:rPr>
        <w:t xml:space="preserve"> </w:t>
      </w:r>
      <w:r>
        <w:rPr>
          <w:color w:val="auto"/>
          <w:spacing w:val="-3"/>
          <w:highlight w:val="none"/>
          <w:shd w:val="clear" w:color="auto" w:fill="auto"/>
        </w:rPr>
        <w:t>台风汛期之前，应及时清扫平台和屋顶。</w:t>
      </w:r>
    </w:p>
    <w:p w14:paraId="3E601DE1">
      <w:pPr>
        <w:pStyle w:val="2"/>
        <w:spacing w:before="220" w:line="236" w:lineRule="auto"/>
        <w:ind w:left="448"/>
        <w:rPr>
          <w:color w:val="auto"/>
          <w:sz w:val="19"/>
          <w:szCs w:val="19"/>
          <w:highlight w:val="none"/>
          <w:shd w:val="clear" w:color="auto" w:fill="auto"/>
        </w:rPr>
      </w:pPr>
      <w:r>
        <w:rPr>
          <w:color w:val="auto"/>
          <w:spacing w:val="6"/>
          <w:highlight w:val="none"/>
          <w:shd w:val="clear" w:color="auto" w:fill="auto"/>
        </w:rPr>
        <w:t>（</w:t>
      </w:r>
      <w:r>
        <w:rPr>
          <w:rFonts w:ascii="Times New Roman" w:hAnsi="Times New Roman" w:eastAsia="Times New Roman" w:cs="Times New Roman"/>
          <w:color w:val="auto"/>
          <w:spacing w:val="6"/>
          <w:highlight w:val="none"/>
          <w:shd w:val="clear" w:color="auto" w:fill="auto"/>
        </w:rPr>
        <w:t>16</w:t>
      </w:r>
      <w:r>
        <w:rPr>
          <w:color w:val="auto"/>
          <w:spacing w:val="6"/>
          <w:highlight w:val="none"/>
          <w:shd w:val="clear" w:color="auto" w:fill="auto"/>
        </w:rPr>
        <w:t xml:space="preserve">） </w:t>
      </w:r>
      <w:r>
        <w:rPr>
          <w:color w:val="auto"/>
          <w:spacing w:val="6"/>
          <w:sz w:val="19"/>
          <w:szCs w:val="19"/>
          <w:highlight w:val="none"/>
          <w:shd w:val="clear" w:color="auto" w:fill="auto"/>
        </w:rPr>
        <w:t>定期对下水道、化粪池进行巡检。</w:t>
      </w:r>
    </w:p>
    <w:p w14:paraId="5DCA1D9B">
      <w:pPr>
        <w:pStyle w:val="2"/>
        <w:spacing w:before="204" w:line="455" w:lineRule="auto"/>
        <w:ind w:left="1191" w:right="12" w:hanging="3"/>
        <w:jc w:val="both"/>
        <w:rPr>
          <w:color w:val="auto"/>
          <w:sz w:val="19"/>
          <w:szCs w:val="19"/>
          <w:highlight w:val="none"/>
          <w:shd w:val="clear" w:color="auto" w:fill="auto"/>
        </w:rPr>
      </w:pPr>
      <w:r>
        <w:rPr>
          <w:color w:val="auto"/>
          <w:spacing w:val="8"/>
          <w:sz w:val="19"/>
          <w:szCs w:val="19"/>
          <w:highlight w:val="none"/>
          <w:shd w:val="clear" w:color="auto" w:fill="auto"/>
        </w:rPr>
        <w:t>做好窨井井口</w:t>
      </w:r>
      <w:r>
        <w:rPr>
          <w:color w:val="auto"/>
          <w:spacing w:val="36"/>
          <w:sz w:val="19"/>
          <w:szCs w:val="19"/>
          <w:highlight w:val="none"/>
          <w:shd w:val="clear" w:color="auto" w:fill="auto"/>
        </w:rPr>
        <w:t xml:space="preserve"> </w:t>
      </w:r>
      <w:r>
        <w:rPr>
          <w:color w:val="auto"/>
          <w:spacing w:val="8"/>
          <w:sz w:val="19"/>
          <w:szCs w:val="19"/>
          <w:highlight w:val="none"/>
          <w:shd w:val="clear" w:color="auto" w:fill="auto"/>
        </w:rPr>
        <w:t>2</w:t>
      </w:r>
      <w:r>
        <w:rPr>
          <w:color w:val="auto"/>
          <w:spacing w:val="34"/>
          <w:sz w:val="19"/>
          <w:szCs w:val="19"/>
          <w:highlight w:val="none"/>
          <w:shd w:val="clear" w:color="auto" w:fill="auto"/>
        </w:rPr>
        <w:t xml:space="preserve"> </w:t>
      </w:r>
      <w:r>
        <w:rPr>
          <w:color w:val="auto"/>
          <w:spacing w:val="8"/>
          <w:sz w:val="19"/>
          <w:szCs w:val="19"/>
          <w:highlight w:val="none"/>
          <w:shd w:val="clear" w:color="auto" w:fill="auto"/>
        </w:rPr>
        <w:t>米以上表面杂物及日常排水巡查维护清理；</w:t>
      </w:r>
      <w:r>
        <w:rPr>
          <w:color w:val="auto"/>
          <w:spacing w:val="-55"/>
          <w:sz w:val="19"/>
          <w:szCs w:val="19"/>
          <w:highlight w:val="none"/>
          <w:shd w:val="clear" w:color="auto" w:fill="auto"/>
        </w:rPr>
        <w:t xml:space="preserve"> </w:t>
      </w:r>
      <w:r>
        <w:rPr>
          <w:color w:val="auto"/>
          <w:spacing w:val="8"/>
          <w:sz w:val="19"/>
          <w:szCs w:val="19"/>
          <w:highlight w:val="none"/>
          <w:shd w:val="clear" w:color="auto" w:fill="auto"/>
        </w:rPr>
        <w:t>深埋地下</w:t>
      </w:r>
      <w:r>
        <w:rPr>
          <w:color w:val="auto"/>
          <w:spacing w:val="7"/>
          <w:sz w:val="19"/>
          <w:szCs w:val="19"/>
          <w:highlight w:val="none"/>
          <w:shd w:val="clear" w:color="auto" w:fill="auto"/>
        </w:rPr>
        <w:t>的管网或井</w:t>
      </w:r>
      <w:r>
        <w:rPr>
          <w:color w:val="auto"/>
          <w:spacing w:val="6"/>
          <w:sz w:val="19"/>
          <w:szCs w:val="19"/>
          <w:highlight w:val="none"/>
          <w:shd w:val="clear" w:color="auto" w:fill="auto"/>
        </w:rPr>
        <w:t>口</w:t>
      </w:r>
      <w:r>
        <w:rPr>
          <w:color w:val="auto"/>
          <w:spacing w:val="-28"/>
          <w:sz w:val="19"/>
          <w:szCs w:val="19"/>
          <w:highlight w:val="none"/>
          <w:shd w:val="clear" w:color="auto" w:fill="auto"/>
        </w:rPr>
        <w:t xml:space="preserve"> </w:t>
      </w:r>
      <w:r>
        <w:rPr>
          <w:color w:val="auto"/>
          <w:spacing w:val="6"/>
          <w:sz w:val="19"/>
          <w:szCs w:val="19"/>
          <w:highlight w:val="none"/>
          <w:shd w:val="clear" w:color="auto" w:fill="auto"/>
        </w:rPr>
        <w:t>2 米以下发生淤堵情况的，由物业先进行处置，若无法妥善解决，需专业人员和</w:t>
      </w:r>
      <w:r>
        <w:rPr>
          <w:color w:val="auto"/>
          <w:spacing w:val="8"/>
          <w:sz w:val="19"/>
          <w:szCs w:val="19"/>
          <w:highlight w:val="none"/>
          <w:shd w:val="clear" w:color="auto" w:fill="auto"/>
        </w:rPr>
        <w:t>设备进行高压疏通的及时上报采购人，由采购人委托专业队伍开展疏通清理，防止管网堵塞和满溢。</w:t>
      </w:r>
    </w:p>
    <w:p w14:paraId="5E4FBEAB">
      <w:pPr>
        <w:spacing w:line="455" w:lineRule="auto"/>
        <w:rPr>
          <w:color w:val="auto"/>
          <w:sz w:val="19"/>
          <w:szCs w:val="19"/>
          <w:highlight w:val="none"/>
          <w:shd w:val="clear" w:color="auto" w:fill="auto"/>
        </w:rPr>
        <w:sectPr>
          <w:pgSz w:w="11907" w:h="16839"/>
          <w:pgMar w:top="1431" w:right="1785" w:bottom="400" w:left="1785" w:header="0" w:footer="0" w:gutter="0"/>
          <w:cols w:space="720" w:num="1"/>
        </w:sectPr>
      </w:pPr>
    </w:p>
    <w:p w14:paraId="48C2EC84">
      <w:pPr>
        <w:pStyle w:val="2"/>
        <w:spacing w:before="137" w:line="234" w:lineRule="auto"/>
        <w:ind w:left="448"/>
        <w:rPr>
          <w:color w:val="auto"/>
          <w:highlight w:val="none"/>
          <w:shd w:val="clear" w:color="auto" w:fill="auto"/>
        </w:rPr>
      </w:pPr>
      <w:r>
        <w:rPr>
          <w:color w:val="auto"/>
          <w:spacing w:val="-2"/>
          <w:highlight w:val="none"/>
          <w:shd w:val="clear" w:color="auto" w:fill="auto"/>
        </w:rPr>
        <w:t>（</w:t>
      </w:r>
      <w:r>
        <w:rPr>
          <w:rFonts w:ascii="Times New Roman" w:hAnsi="Times New Roman" w:eastAsia="Times New Roman" w:cs="Times New Roman"/>
          <w:color w:val="auto"/>
          <w:spacing w:val="-2"/>
          <w:highlight w:val="none"/>
          <w:shd w:val="clear" w:color="auto" w:fill="auto"/>
        </w:rPr>
        <w:t>17</w:t>
      </w:r>
      <w:r>
        <w:rPr>
          <w:color w:val="auto"/>
          <w:spacing w:val="-2"/>
          <w:highlight w:val="none"/>
          <w:shd w:val="clear" w:color="auto" w:fill="auto"/>
        </w:rPr>
        <w:t>）</w:t>
      </w:r>
      <w:r>
        <w:rPr>
          <w:color w:val="auto"/>
          <w:spacing w:val="57"/>
          <w:highlight w:val="none"/>
          <w:shd w:val="clear" w:color="auto" w:fill="auto"/>
        </w:rPr>
        <w:t xml:space="preserve"> </w:t>
      </w:r>
      <w:r>
        <w:rPr>
          <w:color w:val="auto"/>
          <w:spacing w:val="-2"/>
          <w:highlight w:val="none"/>
          <w:shd w:val="clear" w:color="auto" w:fill="auto"/>
        </w:rPr>
        <w:t>宿舍楼公共区域</w:t>
      </w:r>
    </w:p>
    <w:p w14:paraId="5EAFCAF9">
      <w:pPr>
        <w:pStyle w:val="2"/>
        <w:spacing w:before="200"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1"/>
          <w:highlight w:val="none"/>
          <w:shd w:val="clear" w:color="auto" w:fill="auto"/>
        </w:rPr>
        <w:t>地面每日清扫一次，其中门厅每日清扫二次，每周拖洗二次，地面清洁。</w:t>
      </w:r>
    </w:p>
    <w:p w14:paraId="05AA62B2">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楼梯扶手、栏杆、窗台每周擦抹二次。</w:t>
      </w:r>
    </w:p>
    <w:p w14:paraId="6D23CE4E">
      <w:pPr>
        <w:pStyle w:val="2"/>
        <w:spacing w:before="216" w:line="221"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1"/>
          <w:highlight w:val="none"/>
          <w:shd w:val="clear" w:color="auto" w:fill="auto"/>
        </w:rPr>
        <w:t xml:space="preserve"> </w:t>
      </w:r>
      <w:r>
        <w:rPr>
          <w:color w:val="auto"/>
          <w:spacing w:val="-2"/>
          <w:highlight w:val="none"/>
          <w:shd w:val="clear" w:color="auto" w:fill="auto"/>
        </w:rPr>
        <w:t>消防栓、指示牌等公共设施每半月擦抹一次。</w:t>
      </w:r>
    </w:p>
    <w:p w14:paraId="6258462E">
      <w:pPr>
        <w:spacing w:line="252" w:lineRule="auto"/>
        <w:rPr>
          <w:rFonts w:ascii="Arial"/>
          <w:color w:val="auto"/>
          <w:sz w:val="21"/>
          <w:highlight w:val="none"/>
          <w:shd w:val="clear" w:color="auto" w:fill="auto"/>
        </w:rPr>
      </w:pPr>
    </w:p>
    <w:p w14:paraId="53AE1CE7">
      <w:pPr>
        <w:pStyle w:val="2"/>
        <w:spacing w:before="69" w:line="220"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3"/>
          <w:highlight w:val="none"/>
          <w:shd w:val="clear" w:color="auto" w:fill="auto"/>
        </w:rPr>
        <w:t>天花板、公共灯具每半年除尘一次。</w:t>
      </w:r>
    </w:p>
    <w:p w14:paraId="1574C266">
      <w:pPr>
        <w:pStyle w:val="2"/>
        <w:spacing w:before="272"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18</w:t>
      </w:r>
      <w:r>
        <w:rPr>
          <w:color w:val="auto"/>
          <w:spacing w:val="-3"/>
          <w:highlight w:val="none"/>
          <w:shd w:val="clear" w:color="auto" w:fill="auto"/>
        </w:rPr>
        <w:t>）</w:t>
      </w:r>
      <w:r>
        <w:rPr>
          <w:color w:val="auto"/>
          <w:spacing w:val="65"/>
          <w:highlight w:val="none"/>
          <w:shd w:val="clear" w:color="auto" w:fill="auto"/>
        </w:rPr>
        <w:t xml:space="preserve"> </w:t>
      </w:r>
      <w:r>
        <w:rPr>
          <w:color w:val="auto"/>
          <w:spacing w:val="-3"/>
          <w:highlight w:val="none"/>
          <w:shd w:val="clear" w:color="auto" w:fill="auto"/>
        </w:rPr>
        <w:t>室内运动场馆</w:t>
      </w:r>
    </w:p>
    <w:p w14:paraId="6F756F2C">
      <w:pPr>
        <w:pStyle w:val="2"/>
        <w:spacing w:before="251"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1"/>
          <w:highlight w:val="none"/>
          <w:shd w:val="clear" w:color="auto" w:fill="auto"/>
        </w:rPr>
        <w:t xml:space="preserve"> </w:t>
      </w:r>
      <w:r>
        <w:rPr>
          <w:color w:val="auto"/>
          <w:spacing w:val="-2"/>
          <w:highlight w:val="none"/>
          <w:shd w:val="clear" w:color="auto" w:fill="auto"/>
        </w:rPr>
        <w:t>墙面、天棚、墙角、灯具无积尘、无蜘蛛网。</w:t>
      </w:r>
    </w:p>
    <w:p w14:paraId="4412FE9C">
      <w:pPr>
        <w:pStyle w:val="2"/>
        <w:spacing w:before="271" w:line="221" w:lineRule="auto"/>
        <w:ind w:left="773"/>
        <w:rPr>
          <w:color w:val="auto"/>
          <w:highlight w:val="none"/>
          <w:shd w:val="clear" w:color="auto" w:fill="auto"/>
        </w:rPr>
      </w:pPr>
      <w:r>
        <w:rPr>
          <w:rFonts w:ascii="Wingdings" w:hAnsi="Wingdings" w:eastAsia="Wingdings" w:cs="Wingdings"/>
          <w:color w:val="auto"/>
          <w:spacing w:val="-3"/>
          <w:highlight w:val="none"/>
          <w:shd w:val="clear" w:color="auto" w:fill="auto"/>
        </w:rPr>
        <w:t>l</w:t>
      </w:r>
      <w:r>
        <w:rPr>
          <w:rFonts w:ascii="Wingdings" w:hAnsi="Wingdings" w:eastAsia="Wingdings" w:cs="Wingdings"/>
          <w:color w:val="auto"/>
          <w:spacing w:val="120"/>
          <w:highlight w:val="none"/>
          <w:shd w:val="clear" w:color="auto" w:fill="auto"/>
        </w:rPr>
        <w:t xml:space="preserve"> </w:t>
      </w:r>
      <w:r>
        <w:rPr>
          <w:color w:val="auto"/>
          <w:spacing w:val="-3"/>
          <w:highlight w:val="none"/>
          <w:shd w:val="clear" w:color="auto" w:fill="auto"/>
        </w:rPr>
        <w:t>地面无水渍、污渍，无垃圾。</w:t>
      </w:r>
    </w:p>
    <w:p w14:paraId="0E146222">
      <w:pPr>
        <w:pStyle w:val="2"/>
        <w:spacing w:before="270"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1"/>
          <w:highlight w:val="none"/>
          <w:shd w:val="clear" w:color="auto" w:fill="auto"/>
        </w:rPr>
        <w:t xml:space="preserve"> </w:t>
      </w:r>
      <w:r>
        <w:rPr>
          <w:color w:val="auto"/>
          <w:spacing w:val="-2"/>
          <w:highlight w:val="none"/>
          <w:shd w:val="clear" w:color="auto" w:fill="auto"/>
        </w:rPr>
        <w:t>塑胶地垫表面平整、色泽均一、无残留物、无污渍、无板结。</w:t>
      </w:r>
    </w:p>
    <w:p w14:paraId="588E4479">
      <w:pPr>
        <w:pStyle w:val="2"/>
        <w:spacing w:before="268" w:line="446" w:lineRule="auto"/>
        <w:ind w:left="1225" w:right="10" w:hanging="777"/>
        <w:rPr>
          <w:color w:val="auto"/>
          <w:highlight w:val="none"/>
          <w:shd w:val="clear" w:color="auto" w:fill="auto"/>
        </w:rPr>
      </w:pPr>
      <w:r>
        <w:rPr>
          <w:color w:val="auto"/>
          <w:spacing w:val="-1"/>
          <w:highlight w:val="none"/>
          <w:shd w:val="clear" w:color="auto" w:fill="auto"/>
        </w:rPr>
        <w:t>（</w:t>
      </w:r>
      <w:r>
        <w:rPr>
          <w:rFonts w:ascii="Times New Roman" w:hAnsi="Times New Roman" w:eastAsia="Times New Roman" w:cs="Times New Roman"/>
          <w:color w:val="auto"/>
          <w:spacing w:val="-1"/>
          <w:highlight w:val="none"/>
          <w:shd w:val="clear" w:color="auto" w:fill="auto"/>
        </w:rPr>
        <w:t>19</w:t>
      </w:r>
      <w:r>
        <w:rPr>
          <w:color w:val="auto"/>
          <w:spacing w:val="-1"/>
          <w:highlight w:val="none"/>
          <w:shd w:val="clear" w:color="auto" w:fill="auto"/>
        </w:rPr>
        <w:t>）</w:t>
      </w:r>
      <w:r>
        <w:rPr>
          <w:color w:val="auto"/>
          <w:spacing w:val="55"/>
          <w:highlight w:val="none"/>
          <w:shd w:val="clear" w:color="auto" w:fill="auto"/>
        </w:rPr>
        <w:t xml:space="preserve"> </w:t>
      </w:r>
      <w:r>
        <w:rPr>
          <w:color w:val="auto"/>
          <w:spacing w:val="-1"/>
          <w:highlight w:val="none"/>
          <w:shd w:val="clear" w:color="auto" w:fill="auto"/>
        </w:rPr>
        <w:t>垃圾收集与清运与分类（环卫部门垃</w:t>
      </w:r>
      <w:r>
        <w:rPr>
          <w:color w:val="auto"/>
          <w:spacing w:val="-2"/>
          <w:highlight w:val="none"/>
          <w:shd w:val="clear" w:color="auto" w:fill="auto"/>
        </w:rPr>
        <w:t>圾清运由业主方与环卫部门签订合同，费</w:t>
      </w:r>
      <w:r>
        <w:rPr>
          <w:color w:val="auto"/>
          <w:spacing w:val="-1"/>
          <w:highlight w:val="none"/>
          <w:shd w:val="clear" w:color="auto" w:fill="auto"/>
        </w:rPr>
        <w:t>用由业主方承担）</w:t>
      </w:r>
    </w:p>
    <w:p w14:paraId="0826A045">
      <w:pPr>
        <w:pStyle w:val="2"/>
        <w:spacing w:before="28" w:line="457" w:lineRule="auto"/>
        <w:ind w:left="1238" w:right="197" w:hanging="465"/>
        <w:rPr>
          <w:color w:val="auto"/>
          <w:highlight w:val="none"/>
          <w:shd w:val="clear" w:color="auto" w:fill="auto"/>
        </w:rPr>
      </w:pPr>
      <w:r>
        <w:rPr>
          <w:rFonts w:ascii="Wingdings" w:hAnsi="Wingdings" w:eastAsia="Wingdings" w:cs="Wingdings"/>
          <w:color w:val="auto"/>
          <w:spacing w:val="-5"/>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5"/>
          <w:highlight w:val="none"/>
          <w:shd w:val="clear" w:color="auto" w:fill="auto"/>
        </w:rPr>
        <w:t>按上海市推进垃圾分类工作相关规定，参照《上海市生活垃圾管理条例》、</w:t>
      </w:r>
      <w:r>
        <w:rPr>
          <w:color w:val="auto"/>
          <w:highlight w:val="none"/>
          <w:shd w:val="clear" w:color="auto" w:fill="auto"/>
        </w:rPr>
        <w:t xml:space="preserve"> </w:t>
      </w:r>
      <w:r>
        <w:rPr>
          <w:color w:val="auto"/>
          <w:spacing w:val="-1"/>
          <w:highlight w:val="none"/>
          <w:shd w:val="clear" w:color="auto" w:fill="auto"/>
        </w:rPr>
        <w:t>《上海市高校垃圾分类管理办法》等规范完成校区内垃圾分类及清运工作。通过卫监部门检查与评分。</w:t>
      </w:r>
    </w:p>
    <w:p w14:paraId="76EFF646">
      <w:pPr>
        <w:pStyle w:val="2"/>
        <w:spacing w:before="2" w:line="456" w:lineRule="auto"/>
        <w:ind w:left="1259" w:right="166" w:hanging="486"/>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垃圾分类清运处理、督促装修队伍装修垃圾清运处理和废纸及可再生废物的</w:t>
      </w:r>
      <w:r>
        <w:rPr>
          <w:color w:val="auto"/>
          <w:spacing w:val="-2"/>
          <w:highlight w:val="none"/>
          <w:shd w:val="clear" w:color="auto" w:fill="auto"/>
        </w:rPr>
        <w:t>回收。所有垃圾清运处理应符合上海市有关法律、法规规定。</w:t>
      </w:r>
    </w:p>
    <w:p w14:paraId="2A11D180">
      <w:pPr>
        <w:pStyle w:val="2"/>
        <w:spacing w:before="1" w:line="456" w:lineRule="auto"/>
        <w:ind w:left="1238" w:right="166" w:hanging="465"/>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所有垃圾（含生活垃圾和餐饮垃圾）必须日产日清，教学、办公和生活区域</w:t>
      </w:r>
      <w:r>
        <w:rPr>
          <w:color w:val="auto"/>
          <w:spacing w:val="-3"/>
          <w:highlight w:val="none"/>
          <w:shd w:val="clear" w:color="auto" w:fill="auto"/>
        </w:rPr>
        <w:t>每天收集、清运不少于</w:t>
      </w:r>
      <w:r>
        <w:rPr>
          <w:color w:val="auto"/>
          <w:spacing w:val="-41"/>
          <w:highlight w:val="none"/>
          <w:shd w:val="clear" w:color="auto" w:fill="auto"/>
        </w:rPr>
        <w:t xml:space="preserve"> </w:t>
      </w:r>
      <w:r>
        <w:rPr>
          <w:color w:val="auto"/>
          <w:spacing w:val="-3"/>
          <w:highlight w:val="none"/>
          <w:shd w:val="clear" w:color="auto" w:fill="auto"/>
        </w:rPr>
        <w:t>2</w:t>
      </w:r>
      <w:r>
        <w:rPr>
          <w:color w:val="auto"/>
          <w:spacing w:val="-40"/>
          <w:highlight w:val="none"/>
          <w:shd w:val="clear" w:color="auto" w:fill="auto"/>
        </w:rPr>
        <w:t xml:space="preserve"> </w:t>
      </w:r>
      <w:r>
        <w:rPr>
          <w:color w:val="auto"/>
          <w:spacing w:val="-3"/>
          <w:highlight w:val="none"/>
          <w:shd w:val="clear" w:color="auto" w:fill="auto"/>
        </w:rPr>
        <w:t>次。</w:t>
      </w:r>
    </w:p>
    <w:p w14:paraId="515EF7D5">
      <w:pPr>
        <w:pStyle w:val="2"/>
        <w:spacing w:before="1"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4"/>
          <w:highlight w:val="none"/>
          <w:shd w:val="clear" w:color="auto" w:fill="auto"/>
        </w:rPr>
        <w:t xml:space="preserve"> </w:t>
      </w:r>
      <w:r>
        <w:rPr>
          <w:color w:val="auto"/>
          <w:spacing w:val="-1"/>
          <w:highlight w:val="none"/>
          <w:shd w:val="clear" w:color="auto" w:fill="auto"/>
        </w:rPr>
        <w:t>负责生活垃圾的分类、收集，将垃圾分类驳运至垃圾箱</w:t>
      </w:r>
      <w:r>
        <w:rPr>
          <w:color w:val="auto"/>
          <w:spacing w:val="-2"/>
          <w:highlight w:val="none"/>
          <w:shd w:val="clear" w:color="auto" w:fill="auto"/>
        </w:rPr>
        <w:t>房，不得混装混运。</w:t>
      </w:r>
    </w:p>
    <w:p w14:paraId="65C14125">
      <w:pPr>
        <w:pStyle w:val="2"/>
        <w:spacing w:before="270"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9"/>
          <w:highlight w:val="none"/>
          <w:shd w:val="clear" w:color="auto" w:fill="auto"/>
        </w:rPr>
        <w:t xml:space="preserve"> </w:t>
      </w:r>
      <w:r>
        <w:rPr>
          <w:color w:val="auto"/>
          <w:spacing w:val="-1"/>
          <w:highlight w:val="none"/>
          <w:shd w:val="clear" w:color="auto" w:fill="auto"/>
        </w:rPr>
        <w:t>垃圾收集点周围地面无散落垃圾、无污水、无污迹、无异味、干净整洁。</w:t>
      </w:r>
    </w:p>
    <w:p w14:paraId="7A0269A4">
      <w:pPr>
        <w:pStyle w:val="2"/>
        <w:spacing w:before="270"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分类收集垃圾，统一使用黑色垃圾袋。有害垃圾定点存放</w:t>
      </w:r>
      <w:r>
        <w:rPr>
          <w:color w:val="auto"/>
          <w:spacing w:val="-2"/>
          <w:highlight w:val="none"/>
          <w:shd w:val="clear" w:color="auto" w:fill="auto"/>
        </w:rPr>
        <w:t>，及时清运。</w:t>
      </w:r>
    </w:p>
    <w:p w14:paraId="06D344B4">
      <w:pPr>
        <w:pStyle w:val="2"/>
        <w:spacing w:before="268"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3"/>
          <w:highlight w:val="none"/>
          <w:shd w:val="clear" w:color="auto" w:fill="auto"/>
        </w:rPr>
        <w:t xml:space="preserve"> </w:t>
      </w:r>
      <w:r>
        <w:rPr>
          <w:color w:val="auto"/>
          <w:spacing w:val="-1"/>
          <w:highlight w:val="none"/>
          <w:shd w:val="clear" w:color="auto" w:fill="auto"/>
        </w:rPr>
        <w:t>垃圾容器、垃圾房保持清洁，定期消毒，分类工作不外露。</w:t>
      </w:r>
    </w:p>
    <w:p w14:paraId="15151FAA">
      <w:pPr>
        <w:pStyle w:val="2"/>
        <w:spacing w:before="270" w:line="234" w:lineRule="auto"/>
        <w:ind w:left="448"/>
        <w:rPr>
          <w:color w:val="auto"/>
          <w:highlight w:val="none"/>
          <w:shd w:val="clear" w:color="auto" w:fill="auto"/>
        </w:rPr>
      </w:pPr>
      <w:r>
        <w:rPr>
          <w:color w:val="auto"/>
          <w:spacing w:val="-3"/>
          <w:highlight w:val="none"/>
          <w:shd w:val="clear" w:color="auto" w:fill="auto"/>
        </w:rPr>
        <w:t>（</w:t>
      </w:r>
      <w:r>
        <w:rPr>
          <w:rFonts w:ascii="Times New Roman" w:hAnsi="Times New Roman" w:eastAsia="Times New Roman" w:cs="Times New Roman"/>
          <w:color w:val="auto"/>
          <w:spacing w:val="-3"/>
          <w:highlight w:val="none"/>
          <w:shd w:val="clear" w:color="auto" w:fill="auto"/>
        </w:rPr>
        <w:t>20</w:t>
      </w:r>
      <w:r>
        <w:rPr>
          <w:color w:val="auto"/>
          <w:spacing w:val="-3"/>
          <w:highlight w:val="none"/>
          <w:shd w:val="clear" w:color="auto" w:fill="auto"/>
        </w:rPr>
        <w:t>）</w:t>
      </w:r>
      <w:r>
        <w:rPr>
          <w:color w:val="auto"/>
          <w:spacing w:val="59"/>
          <w:highlight w:val="none"/>
          <w:shd w:val="clear" w:color="auto" w:fill="auto"/>
        </w:rPr>
        <w:t xml:space="preserve"> </w:t>
      </w:r>
      <w:r>
        <w:rPr>
          <w:color w:val="auto"/>
          <w:spacing w:val="-3"/>
          <w:highlight w:val="none"/>
          <w:shd w:val="clear" w:color="auto" w:fill="auto"/>
        </w:rPr>
        <w:t>卫生消杀</w:t>
      </w:r>
    </w:p>
    <w:p w14:paraId="1DAD037F">
      <w:pPr>
        <w:pStyle w:val="2"/>
        <w:spacing w:before="254"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无老鼠活动迹象，室内区域无苍蝇、蟑螂活动迹象。</w:t>
      </w:r>
    </w:p>
    <w:p w14:paraId="58A6A872">
      <w:pPr>
        <w:pStyle w:val="2"/>
        <w:spacing w:before="267" w:line="458" w:lineRule="auto"/>
        <w:ind w:left="1240" w:right="197" w:hanging="467"/>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3"/>
          <w:highlight w:val="none"/>
          <w:shd w:val="clear" w:color="auto" w:fill="auto"/>
        </w:rPr>
        <w:t xml:space="preserve"> </w:t>
      </w:r>
      <w:r>
        <w:rPr>
          <w:color w:val="auto"/>
          <w:spacing w:val="-2"/>
          <w:highlight w:val="none"/>
          <w:shd w:val="clear" w:color="auto" w:fill="auto"/>
        </w:rPr>
        <w:t>蚊虫控制目标达到全国爱国卫生运动委员会办公室颁布的《灭鼠、蚊、蝇、</w:t>
      </w:r>
      <w:r>
        <w:rPr>
          <w:color w:val="auto"/>
          <w:spacing w:val="-4"/>
          <w:highlight w:val="none"/>
          <w:shd w:val="clear" w:color="auto" w:fill="auto"/>
        </w:rPr>
        <w:t>蟑螂标准》[虫（1997）第</w:t>
      </w:r>
      <w:r>
        <w:rPr>
          <w:color w:val="auto"/>
          <w:spacing w:val="-9"/>
          <w:highlight w:val="none"/>
          <w:shd w:val="clear" w:color="auto" w:fill="auto"/>
        </w:rPr>
        <w:t xml:space="preserve"> </w:t>
      </w:r>
      <w:r>
        <w:rPr>
          <w:color w:val="auto"/>
          <w:spacing w:val="-4"/>
          <w:highlight w:val="none"/>
          <w:shd w:val="clear" w:color="auto" w:fill="auto"/>
        </w:rPr>
        <w:t>5</w:t>
      </w:r>
      <w:r>
        <w:rPr>
          <w:color w:val="auto"/>
          <w:spacing w:val="-38"/>
          <w:highlight w:val="none"/>
          <w:shd w:val="clear" w:color="auto" w:fill="auto"/>
        </w:rPr>
        <w:t xml:space="preserve"> </w:t>
      </w:r>
      <w:r>
        <w:rPr>
          <w:color w:val="auto"/>
          <w:spacing w:val="-4"/>
          <w:highlight w:val="none"/>
          <w:shd w:val="clear" w:color="auto" w:fill="auto"/>
        </w:rPr>
        <w:t>号]要求。</w:t>
      </w:r>
    </w:p>
    <w:p w14:paraId="2CE6F90B">
      <w:pPr>
        <w:pStyle w:val="2"/>
        <w:spacing w:line="220" w:lineRule="auto"/>
        <w:ind w:left="773"/>
        <w:rPr>
          <w:color w:val="auto"/>
          <w:highlight w:val="none"/>
          <w:shd w:val="clear" w:color="auto" w:fill="auto"/>
        </w:rPr>
      </w:pPr>
      <w:r>
        <w:rPr>
          <w:rFonts w:ascii="Wingdings" w:hAnsi="Wingdings" w:eastAsia="Wingdings" w:cs="Wingdings"/>
          <w:color w:val="auto"/>
          <w:spacing w:val="-4"/>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4"/>
          <w:highlight w:val="none"/>
          <w:shd w:val="clear" w:color="auto" w:fill="auto"/>
        </w:rPr>
        <w:t>虫害控制措施监管达到</w:t>
      </w:r>
      <w:r>
        <w:rPr>
          <w:color w:val="auto"/>
          <w:spacing w:val="-28"/>
          <w:highlight w:val="none"/>
          <w:shd w:val="clear" w:color="auto" w:fill="auto"/>
        </w:rPr>
        <w:t xml:space="preserve"> </w:t>
      </w:r>
      <w:r>
        <w:rPr>
          <w:color w:val="auto"/>
          <w:spacing w:val="-4"/>
          <w:highlight w:val="none"/>
          <w:shd w:val="clear" w:color="auto" w:fill="auto"/>
        </w:rPr>
        <w:t>100%。</w:t>
      </w:r>
    </w:p>
    <w:p w14:paraId="675A0F85">
      <w:pPr>
        <w:spacing w:line="220" w:lineRule="auto"/>
        <w:rPr>
          <w:color w:val="auto"/>
          <w:highlight w:val="none"/>
          <w:shd w:val="clear" w:color="auto" w:fill="auto"/>
        </w:rPr>
        <w:sectPr>
          <w:pgSz w:w="11907" w:h="16839"/>
          <w:pgMar w:top="1431" w:right="1785" w:bottom="400" w:left="1785" w:header="0" w:footer="0" w:gutter="0"/>
          <w:cols w:space="720" w:num="1"/>
        </w:sectPr>
      </w:pPr>
    </w:p>
    <w:p w14:paraId="145D566E">
      <w:pPr>
        <w:spacing w:line="288" w:lineRule="auto"/>
        <w:rPr>
          <w:rFonts w:ascii="Arial"/>
          <w:color w:val="auto"/>
          <w:sz w:val="21"/>
          <w:highlight w:val="none"/>
          <w:shd w:val="clear" w:color="auto" w:fill="auto"/>
        </w:rPr>
      </w:pPr>
    </w:p>
    <w:p w14:paraId="35759A3B">
      <w:pPr>
        <w:spacing w:line="288" w:lineRule="auto"/>
        <w:rPr>
          <w:rFonts w:ascii="Arial"/>
          <w:color w:val="auto"/>
          <w:sz w:val="21"/>
          <w:highlight w:val="none"/>
          <w:shd w:val="clear" w:color="auto" w:fill="auto"/>
        </w:rPr>
      </w:pPr>
    </w:p>
    <w:p w14:paraId="0D43369C">
      <w:pPr>
        <w:pStyle w:val="2"/>
        <w:spacing w:before="68" w:line="221" w:lineRule="auto"/>
        <w:ind w:left="29"/>
        <w:rPr>
          <w:color w:val="auto"/>
          <w:highlight w:val="none"/>
          <w:shd w:val="clear" w:color="auto" w:fill="auto"/>
        </w:rPr>
      </w:pPr>
      <w:r>
        <w:rPr>
          <w:b/>
          <w:bCs/>
          <w:color w:val="auto"/>
          <w:spacing w:val="-3"/>
          <w:highlight w:val="none"/>
          <w:shd w:val="clear" w:color="auto" w:fill="auto"/>
        </w:rPr>
        <w:t>（四）</w:t>
      </w:r>
      <w:r>
        <w:rPr>
          <w:color w:val="auto"/>
          <w:spacing w:val="-3"/>
          <w:highlight w:val="none"/>
          <w:shd w:val="clear" w:color="auto" w:fill="auto"/>
        </w:rPr>
        <w:t xml:space="preserve">  </w:t>
      </w:r>
      <w:r>
        <w:rPr>
          <w:b/>
          <w:bCs/>
          <w:color w:val="auto"/>
          <w:spacing w:val="-3"/>
          <w:highlight w:val="none"/>
          <w:shd w:val="clear" w:color="auto" w:fill="auto"/>
        </w:rPr>
        <w:t>学生公寓管理服务（含招待所管理）</w:t>
      </w:r>
    </w:p>
    <w:p w14:paraId="2FFB875F">
      <w:pPr>
        <w:pStyle w:val="2"/>
        <w:spacing w:before="250" w:line="221" w:lineRule="auto"/>
        <w:ind w:left="280"/>
        <w:rPr>
          <w:color w:val="auto"/>
          <w:highlight w:val="none"/>
          <w:shd w:val="clear" w:color="auto" w:fill="auto"/>
        </w:rPr>
      </w:pPr>
      <w:r>
        <w:rPr>
          <w:color w:val="auto"/>
          <w:spacing w:val="-2"/>
          <w:highlight w:val="none"/>
          <w:shd w:val="clear" w:color="auto" w:fill="auto"/>
        </w:rPr>
        <w:t>(1)</w:t>
      </w:r>
      <w:r>
        <w:rPr>
          <w:color w:val="auto"/>
          <w:spacing w:val="42"/>
          <w:highlight w:val="none"/>
          <w:shd w:val="clear" w:color="auto" w:fill="auto"/>
        </w:rPr>
        <w:t xml:space="preserve">  </w:t>
      </w:r>
      <w:r>
        <w:rPr>
          <w:color w:val="auto"/>
          <w:spacing w:val="-2"/>
          <w:highlight w:val="none"/>
          <w:shd w:val="clear" w:color="auto" w:fill="auto"/>
        </w:rPr>
        <w:t>委派管理人员，做好校区内各宿舍楼的管</w:t>
      </w:r>
      <w:r>
        <w:rPr>
          <w:color w:val="auto"/>
          <w:spacing w:val="-3"/>
          <w:highlight w:val="none"/>
          <w:shd w:val="clear" w:color="auto" w:fill="auto"/>
        </w:rPr>
        <w:t>理工作，做好</w:t>
      </w:r>
      <w:r>
        <w:rPr>
          <w:color w:val="auto"/>
          <w:spacing w:val="-40"/>
          <w:highlight w:val="none"/>
          <w:shd w:val="clear" w:color="auto" w:fill="auto"/>
        </w:rPr>
        <w:t xml:space="preserve"> </w:t>
      </w:r>
      <w:r>
        <w:rPr>
          <w:color w:val="auto"/>
          <w:spacing w:val="-3"/>
          <w:highlight w:val="none"/>
          <w:shd w:val="clear" w:color="auto" w:fill="auto"/>
        </w:rPr>
        <w:t>24</w:t>
      </w:r>
      <w:r>
        <w:rPr>
          <w:color w:val="auto"/>
          <w:spacing w:val="-38"/>
          <w:highlight w:val="none"/>
          <w:shd w:val="clear" w:color="auto" w:fill="auto"/>
        </w:rPr>
        <w:t xml:space="preserve"> </w:t>
      </w:r>
      <w:r>
        <w:rPr>
          <w:color w:val="auto"/>
          <w:spacing w:val="-3"/>
          <w:highlight w:val="none"/>
          <w:shd w:val="clear" w:color="auto" w:fill="auto"/>
        </w:rPr>
        <w:t>小时门岗值班。</w:t>
      </w:r>
    </w:p>
    <w:p w14:paraId="2CE5304A">
      <w:pPr>
        <w:pStyle w:val="2"/>
        <w:spacing w:before="269" w:line="457" w:lineRule="auto"/>
        <w:ind w:left="848" w:right="137" w:hanging="568"/>
        <w:rPr>
          <w:color w:val="auto"/>
          <w:highlight w:val="none"/>
          <w:shd w:val="clear" w:color="auto" w:fill="auto"/>
        </w:rPr>
      </w:pPr>
      <w:r>
        <w:rPr>
          <w:color w:val="auto"/>
          <w:spacing w:val="-1"/>
          <w:highlight w:val="none"/>
          <w:shd w:val="clear" w:color="auto" w:fill="auto"/>
        </w:rPr>
        <w:t>(2)</w:t>
      </w:r>
      <w:r>
        <w:rPr>
          <w:color w:val="auto"/>
          <w:spacing w:val="45"/>
          <w:highlight w:val="none"/>
          <w:shd w:val="clear" w:color="auto" w:fill="auto"/>
        </w:rPr>
        <w:t xml:space="preserve">  </w:t>
      </w:r>
      <w:r>
        <w:rPr>
          <w:color w:val="auto"/>
          <w:spacing w:val="-1"/>
          <w:highlight w:val="none"/>
          <w:shd w:val="clear" w:color="auto" w:fill="auto"/>
        </w:rPr>
        <w:t>贯彻高校后勤“全员育人、全方位育人、全过程育</w:t>
      </w:r>
      <w:r>
        <w:rPr>
          <w:color w:val="auto"/>
          <w:spacing w:val="-2"/>
          <w:highlight w:val="none"/>
          <w:shd w:val="clear" w:color="auto" w:fill="auto"/>
        </w:rPr>
        <w:t>人”的工作理念，对住宿学生</w:t>
      </w:r>
      <w:r>
        <w:rPr>
          <w:color w:val="auto"/>
          <w:highlight w:val="none"/>
          <w:shd w:val="clear" w:color="auto" w:fill="auto"/>
        </w:rPr>
        <w:t>开展基础文明、行为及安全方面的引导和宣传教育，宿舍内的学生</w:t>
      </w:r>
      <w:r>
        <w:rPr>
          <w:color w:val="auto"/>
          <w:spacing w:val="-1"/>
          <w:highlight w:val="none"/>
          <w:shd w:val="clear" w:color="auto" w:fill="auto"/>
        </w:rPr>
        <w:t>管理，体现</w:t>
      </w:r>
    </w:p>
    <w:p w14:paraId="36310B6A">
      <w:pPr>
        <w:pStyle w:val="2"/>
        <w:spacing w:line="220" w:lineRule="auto"/>
        <w:ind w:left="834"/>
        <w:rPr>
          <w:color w:val="auto"/>
          <w:highlight w:val="none"/>
          <w:shd w:val="clear" w:color="auto" w:fill="auto"/>
        </w:rPr>
      </w:pPr>
      <w:r>
        <w:rPr>
          <w:color w:val="auto"/>
          <w:spacing w:val="-6"/>
          <w:highlight w:val="none"/>
          <w:shd w:val="clear" w:color="auto" w:fill="auto"/>
        </w:rPr>
        <w:t>“三服务”：服务学生、服务老师、服务教学。</w:t>
      </w:r>
    </w:p>
    <w:p w14:paraId="5A2755A0">
      <w:pPr>
        <w:pStyle w:val="2"/>
        <w:spacing w:before="270" w:line="457" w:lineRule="auto"/>
        <w:ind w:left="848" w:right="137" w:hanging="568"/>
        <w:rPr>
          <w:color w:val="auto"/>
          <w:highlight w:val="none"/>
          <w:shd w:val="clear" w:color="auto" w:fill="auto"/>
        </w:rPr>
      </w:pPr>
      <w:r>
        <w:rPr>
          <w:color w:val="auto"/>
          <w:spacing w:val="-1"/>
          <w:highlight w:val="none"/>
          <w:shd w:val="clear" w:color="auto" w:fill="auto"/>
        </w:rPr>
        <w:t>(3)</w:t>
      </w:r>
      <w:r>
        <w:rPr>
          <w:color w:val="auto"/>
          <w:spacing w:val="43"/>
          <w:highlight w:val="none"/>
          <w:shd w:val="clear" w:color="auto" w:fill="auto"/>
        </w:rPr>
        <w:t xml:space="preserve">  </w:t>
      </w:r>
      <w:r>
        <w:rPr>
          <w:color w:val="auto"/>
          <w:spacing w:val="-1"/>
          <w:highlight w:val="none"/>
          <w:shd w:val="clear" w:color="auto" w:fill="auto"/>
        </w:rPr>
        <w:t>配合完成新生入学接待等工作，以及因学生毕业，宿舍调整后</w:t>
      </w:r>
      <w:r>
        <w:rPr>
          <w:color w:val="auto"/>
          <w:spacing w:val="-2"/>
          <w:highlight w:val="none"/>
          <w:shd w:val="clear" w:color="auto" w:fill="auto"/>
        </w:rPr>
        <w:t>房间的保洁、床铺</w:t>
      </w:r>
      <w:r>
        <w:rPr>
          <w:color w:val="auto"/>
          <w:spacing w:val="-1"/>
          <w:highlight w:val="none"/>
          <w:shd w:val="clear" w:color="auto" w:fill="auto"/>
        </w:rPr>
        <w:t>整修及零星搬迁工作。</w:t>
      </w:r>
    </w:p>
    <w:p w14:paraId="791E6066">
      <w:pPr>
        <w:pStyle w:val="2"/>
        <w:spacing w:before="1" w:line="457" w:lineRule="auto"/>
        <w:ind w:left="848" w:right="348" w:hanging="568"/>
        <w:rPr>
          <w:color w:val="auto"/>
          <w:highlight w:val="none"/>
          <w:shd w:val="clear" w:color="auto" w:fill="auto"/>
        </w:rPr>
      </w:pPr>
      <w:r>
        <w:rPr>
          <w:color w:val="auto"/>
          <w:spacing w:val="-1"/>
          <w:highlight w:val="none"/>
          <w:shd w:val="clear" w:color="auto" w:fill="auto"/>
        </w:rPr>
        <w:t>(4)</w:t>
      </w:r>
      <w:r>
        <w:rPr>
          <w:color w:val="auto"/>
          <w:spacing w:val="45"/>
          <w:highlight w:val="none"/>
          <w:shd w:val="clear" w:color="auto" w:fill="auto"/>
        </w:rPr>
        <w:t xml:space="preserve">  </w:t>
      </w:r>
      <w:r>
        <w:rPr>
          <w:color w:val="auto"/>
          <w:spacing w:val="-1"/>
          <w:highlight w:val="none"/>
          <w:shd w:val="clear" w:color="auto" w:fill="auto"/>
        </w:rPr>
        <w:t>外部人员未经许可不得进入学生宿舍，做好</w:t>
      </w:r>
      <w:r>
        <w:rPr>
          <w:color w:val="auto"/>
          <w:spacing w:val="-2"/>
          <w:highlight w:val="none"/>
          <w:shd w:val="clear" w:color="auto" w:fill="auto"/>
        </w:rPr>
        <w:t>大件物品进出公寓的识别和登记工</w:t>
      </w:r>
      <w:r>
        <w:rPr>
          <w:color w:val="auto"/>
          <w:spacing w:val="-10"/>
          <w:highlight w:val="none"/>
          <w:shd w:val="clear" w:color="auto" w:fill="auto"/>
        </w:rPr>
        <w:t>作。</w:t>
      </w:r>
    </w:p>
    <w:p w14:paraId="0CF3CB0F">
      <w:pPr>
        <w:pStyle w:val="2"/>
        <w:spacing w:before="1" w:line="219" w:lineRule="auto"/>
        <w:ind w:left="280"/>
        <w:rPr>
          <w:color w:val="auto"/>
          <w:highlight w:val="none"/>
          <w:shd w:val="clear" w:color="auto" w:fill="auto"/>
        </w:rPr>
      </w:pPr>
      <w:r>
        <w:rPr>
          <w:color w:val="auto"/>
          <w:spacing w:val="-2"/>
          <w:highlight w:val="none"/>
          <w:shd w:val="clear" w:color="auto" w:fill="auto"/>
        </w:rPr>
        <w:t>(5)</w:t>
      </w:r>
      <w:r>
        <w:rPr>
          <w:color w:val="auto"/>
          <w:spacing w:val="50"/>
          <w:highlight w:val="none"/>
          <w:shd w:val="clear" w:color="auto" w:fill="auto"/>
        </w:rPr>
        <w:t xml:space="preserve">  </w:t>
      </w:r>
      <w:r>
        <w:rPr>
          <w:color w:val="auto"/>
          <w:spacing w:val="-2"/>
          <w:highlight w:val="none"/>
          <w:shd w:val="clear" w:color="auto" w:fill="auto"/>
        </w:rPr>
        <w:t>对假期留宿的学生，必须做好照看工作，确保学生的生活、学习和娱乐的要求。</w:t>
      </w:r>
    </w:p>
    <w:p w14:paraId="7600DD53">
      <w:pPr>
        <w:pStyle w:val="2"/>
        <w:spacing w:before="268" w:line="221" w:lineRule="auto"/>
        <w:ind w:left="280"/>
        <w:rPr>
          <w:color w:val="auto"/>
          <w:highlight w:val="none"/>
          <w:shd w:val="clear" w:color="auto" w:fill="auto"/>
        </w:rPr>
      </w:pPr>
      <w:r>
        <w:rPr>
          <w:color w:val="auto"/>
          <w:spacing w:val="-3"/>
          <w:highlight w:val="none"/>
          <w:shd w:val="clear" w:color="auto" w:fill="auto"/>
        </w:rPr>
        <w:t>(6)</w:t>
      </w:r>
      <w:r>
        <w:rPr>
          <w:color w:val="auto"/>
          <w:spacing w:val="46"/>
          <w:highlight w:val="none"/>
          <w:shd w:val="clear" w:color="auto" w:fill="auto"/>
        </w:rPr>
        <w:t xml:space="preserve">  </w:t>
      </w:r>
      <w:r>
        <w:rPr>
          <w:color w:val="auto"/>
          <w:spacing w:val="-3"/>
          <w:highlight w:val="none"/>
          <w:shd w:val="clear" w:color="auto" w:fill="auto"/>
        </w:rPr>
        <w:t>配合学校做好宿舍楼大、中修和计划性养护。</w:t>
      </w:r>
    </w:p>
    <w:p w14:paraId="33C1CDD8">
      <w:pPr>
        <w:pStyle w:val="2"/>
        <w:spacing w:before="270" w:line="457" w:lineRule="auto"/>
        <w:ind w:left="848" w:right="137" w:hanging="568"/>
        <w:rPr>
          <w:color w:val="auto"/>
          <w:highlight w:val="none"/>
          <w:shd w:val="clear" w:color="auto" w:fill="auto"/>
        </w:rPr>
      </w:pPr>
      <w:r>
        <w:rPr>
          <w:color w:val="auto"/>
          <w:spacing w:val="-1"/>
          <w:highlight w:val="none"/>
          <w:shd w:val="clear" w:color="auto" w:fill="auto"/>
        </w:rPr>
        <w:t>(7)</w:t>
      </w:r>
      <w:r>
        <w:rPr>
          <w:color w:val="auto"/>
          <w:spacing w:val="43"/>
          <w:highlight w:val="none"/>
          <w:shd w:val="clear" w:color="auto" w:fill="auto"/>
        </w:rPr>
        <w:t xml:space="preserve">  </w:t>
      </w:r>
      <w:r>
        <w:rPr>
          <w:color w:val="auto"/>
          <w:spacing w:val="-1"/>
          <w:highlight w:val="none"/>
          <w:shd w:val="clear" w:color="auto" w:fill="auto"/>
        </w:rPr>
        <w:t>配合做好学生公寓内的文化活动建设，组织开展各类评比工作</w:t>
      </w:r>
      <w:r>
        <w:rPr>
          <w:color w:val="auto"/>
          <w:spacing w:val="-2"/>
          <w:highlight w:val="none"/>
          <w:shd w:val="clear" w:color="auto" w:fill="auto"/>
        </w:rPr>
        <w:t>，组好文化宣传工</w:t>
      </w:r>
      <w:r>
        <w:rPr>
          <w:color w:val="auto"/>
          <w:spacing w:val="-10"/>
          <w:highlight w:val="none"/>
          <w:shd w:val="clear" w:color="auto" w:fill="auto"/>
        </w:rPr>
        <w:t>作。</w:t>
      </w:r>
    </w:p>
    <w:p w14:paraId="19474897">
      <w:pPr>
        <w:pStyle w:val="2"/>
        <w:spacing w:line="220" w:lineRule="auto"/>
        <w:ind w:left="280"/>
        <w:rPr>
          <w:color w:val="auto"/>
          <w:highlight w:val="none"/>
          <w:shd w:val="clear" w:color="auto" w:fill="auto"/>
        </w:rPr>
      </w:pPr>
      <w:r>
        <w:rPr>
          <w:color w:val="auto"/>
          <w:spacing w:val="-3"/>
          <w:highlight w:val="none"/>
          <w:shd w:val="clear" w:color="auto" w:fill="auto"/>
        </w:rPr>
        <w:t>(8)</w:t>
      </w:r>
      <w:r>
        <w:rPr>
          <w:color w:val="auto"/>
          <w:spacing w:val="51"/>
          <w:highlight w:val="none"/>
          <w:shd w:val="clear" w:color="auto" w:fill="auto"/>
        </w:rPr>
        <w:t xml:space="preserve">  </w:t>
      </w:r>
      <w:r>
        <w:rPr>
          <w:color w:val="auto"/>
          <w:spacing w:val="-3"/>
          <w:highlight w:val="none"/>
          <w:shd w:val="clear" w:color="auto" w:fill="auto"/>
        </w:rPr>
        <w:t>配合招标人做好学生入住、退宿和调整宿舍的管理工作。</w:t>
      </w:r>
    </w:p>
    <w:p w14:paraId="48563BC1">
      <w:pPr>
        <w:pStyle w:val="2"/>
        <w:spacing w:before="270" w:line="221" w:lineRule="auto"/>
        <w:ind w:left="280"/>
        <w:rPr>
          <w:color w:val="auto"/>
          <w:highlight w:val="none"/>
          <w:shd w:val="clear" w:color="auto" w:fill="auto"/>
        </w:rPr>
      </w:pPr>
      <w:r>
        <w:rPr>
          <w:color w:val="auto"/>
          <w:spacing w:val="-3"/>
          <w:highlight w:val="none"/>
          <w:shd w:val="clear" w:color="auto" w:fill="auto"/>
        </w:rPr>
        <w:t>(9)</w:t>
      </w:r>
      <w:r>
        <w:rPr>
          <w:color w:val="auto"/>
          <w:spacing w:val="52"/>
          <w:highlight w:val="none"/>
          <w:shd w:val="clear" w:color="auto" w:fill="auto"/>
        </w:rPr>
        <w:t xml:space="preserve">  </w:t>
      </w:r>
      <w:r>
        <w:rPr>
          <w:color w:val="auto"/>
          <w:spacing w:val="-3"/>
          <w:highlight w:val="none"/>
          <w:shd w:val="clear" w:color="auto" w:fill="auto"/>
        </w:rPr>
        <w:t>配合招标人做好新生住宿安排和接待，迎新氛围营造。</w:t>
      </w:r>
    </w:p>
    <w:p w14:paraId="0110371C">
      <w:pPr>
        <w:pStyle w:val="2"/>
        <w:spacing w:before="269" w:line="221" w:lineRule="auto"/>
        <w:ind w:left="280"/>
        <w:rPr>
          <w:color w:val="auto"/>
          <w:highlight w:val="none"/>
          <w:shd w:val="clear" w:color="auto" w:fill="auto"/>
        </w:rPr>
      </w:pPr>
      <w:r>
        <w:rPr>
          <w:color w:val="auto"/>
          <w:spacing w:val="-2"/>
          <w:highlight w:val="none"/>
          <w:shd w:val="clear" w:color="auto" w:fill="auto"/>
        </w:rPr>
        <w:t>(10)</w:t>
      </w:r>
      <w:r>
        <w:rPr>
          <w:color w:val="auto"/>
          <w:spacing w:val="95"/>
          <w:highlight w:val="none"/>
          <w:shd w:val="clear" w:color="auto" w:fill="auto"/>
        </w:rPr>
        <w:t xml:space="preserve"> </w:t>
      </w:r>
      <w:r>
        <w:rPr>
          <w:color w:val="auto"/>
          <w:spacing w:val="-2"/>
          <w:highlight w:val="none"/>
          <w:shd w:val="clear" w:color="auto" w:fill="auto"/>
        </w:rPr>
        <w:t>做好学生公寓内的零星维修工作，做好学生公寓大修的相关配合工作。</w:t>
      </w:r>
    </w:p>
    <w:p w14:paraId="6F73869F">
      <w:pPr>
        <w:pStyle w:val="2"/>
        <w:spacing w:before="267" w:line="458" w:lineRule="auto"/>
        <w:ind w:left="850" w:right="136" w:hanging="570"/>
        <w:rPr>
          <w:color w:val="auto"/>
          <w:highlight w:val="none"/>
          <w:shd w:val="clear" w:color="auto" w:fill="auto"/>
        </w:rPr>
      </w:pPr>
      <w:r>
        <w:rPr>
          <w:color w:val="auto"/>
          <w:spacing w:val="-2"/>
          <w:highlight w:val="none"/>
          <w:shd w:val="clear" w:color="auto" w:fill="auto"/>
        </w:rPr>
        <w:t>(11)</w:t>
      </w:r>
      <w:r>
        <w:rPr>
          <w:color w:val="auto"/>
          <w:spacing w:val="96"/>
          <w:highlight w:val="none"/>
          <w:shd w:val="clear" w:color="auto" w:fill="auto"/>
        </w:rPr>
        <w:t xml:space="preserve"> </w:t>
      </w:r>
      <w:r>
        <w:rPr>
          <w:color w:val="auto"/>
          <w:spacing w:val="-2"/>
          <w:highlight w:val="none"/>
          <w:shd w:val="clear" w:color="auto" w:fill="auto"/>
        </w:rPr>
        <w:t>每年</w:t>
      </w:r>
      <w:r>
        <w:rPr>
          <w:color w:val="auto"/>
          <w:spacing w:val="-42"/>
          <w:highlight w:val="none"/>
          <w:shd w:val="clear" w:color="auto" w:fill="auto"/>
        </w:rPr>
        <w:t xml:space="preserve"> </w:t>
      </w:r>
      <w:r>
        <w:rPr>
          <w:color w:val="auto"/>
          <w:spacing w:val="-2"/>
          <w:highlight w:val="none"/>
          <w:shd w:val="clear" w:color="auto" w:fill="auto"/>
        </w:rPr>
        <w:t>6-7</w:t>
      </w:r>
      <w:r>
        <w:rPr>
          <w:color w:val="auto"/>
          <w:spacing w:val="-38"/>
          <w:highlight w:val="none"/>
          <w:shd w:val="clear" w:color="auto" w:fill="auto"/>
        </w:rPr>
        <w:t xml:space="preserve"> </w:t>
      </w:r>
      <w:r>
        <w:rPr>
          <w:color w:val="auto"/>
          <w:spacing w:val="-2"/>
          <w:highlight w:val="none"/>
          <w:shd w:val="clear" w:color="auto" w:fill="auto"/>
        </w:rPr>
        <w:t>月配合完成因学生毕业，宿舍调整后房间的保洁、床铺整修及零星搬迁</w:t>
      </w:r>
      <w:r>
        <w:rPr>
          <w:color w:val="auto"/>
          <w:spacing w:val="-9"/>
          <w:highlight w:val="none"/>
          <w:shd w:val="clear" w:color="auto" w:fill="auto"/>
        </w:rPr>
        <w:t>工作。</w:t>
      </w:r>
    </w:p>
    <w:p w14:paraId="55550805">
      <w:pPr>
        <w:pStyle w:val="2"/>
        <w:spacing w:before="1" w:line="220" w:lineRule="auto"/>
        <w:ind w:left="280"/>
        <w:rPr>
          <w:color w:val="auto"/>
          <w:highlight w:val="none"/>
          <w:shd w:val="clear" w:color="auto" w:fill="auto"/>
        </w:rPr>
      </w:pPr>
      <w:r>
        <w:rPr>
          <w:color w:val="auto"/>
          <w:spacing w:val="-1"/>
          <w:highlight w:val="none"/>
          <w:shd w:val="clear" w:color="auto" w:fill="auto"/>
        </w:rPr>
        <w:t>(12)</w:t>
      </w:r>
      <w:r>
        <w:rPr>
          <w:color w:val="auto"/>
          <w:spacing w:val="87"/>
          <w:highlight w:val="none"/>
          <w:shd w:val="clear" w:color="auto" w:fill="auto"/>
        </w:rPr>
        <w:t xml:space="preserve"> </w:t>
      </w:r>
      <w:r>
        <w:rPr>
          <w:color w:val="auto"/>
          <w:spacing w:val="-1"/>
          <w:highlight w:val="none"/>
          <w:shd w:val="clear" w:color="auto" w:fill="auto"/>
        </w:rPr>
        <w:t>按照国家、学校相关规定招待所的服务工作标准</w:t>
      </w:r>
      <w:r>
        <w:rPr>
          <w:color w:val="auto"/>
          <w:spacing w:val="-2"/>
          <w:highlight w:val="none"/>
          <w:shd w:val="clear" w:color="auto" w:fill="auto"/>
        </w:rPr>
        <w:t>参照小型酒店相关标椎。</w:t>
      </w:r>
    </w:p>
    <w:p w14:paraId="22D30367">
      <w:pPr>
        <w:pStyle w:val="2"/>
        <w:spacing w:before="268" w:line="221" w:lineRule="auto"/>
        <w:ind w:left="280"/>
        <w:rPr>
          <w:color w:val="auto"/>
          <w:highlight w:val="none"/>
          <w:shd w:val="clear" w:color="auto" w:fill="auto"/>
        </w:rPr>
      </w:pPr>
      <w:r>
        <w:rPr>
          <w:color w:val="auto"/>
          <w:spacing w:val="-2"/>
          <w:highlight w:val="none"/>
          <w:shd w:val="clear" w:color="auto" w:fill="auto"/>
        </w:rPr>
        <w:t>(13)</w:t>
      </w:r>
      <w:r>
        <w:rPr>
          <w:color w:val="auto"/>
          <w:spacing w:val="88"/>
          <w:highlight w:val="none"/>
          <w:shd w:val="clear" w:color="auto" w:fill="auto"/>
        </w:rPr>
        <w:t xml:space="preserve"> </w:t>
      </w:r>
      <w:r>
        <w:rPr>
          <w:color w:val="auto"/>
          <w:spacing w:val="-2"/>
          <w:highlight w:val="none"/>
          <w:shd w:val="clear" w:color="auto" w:fill="auto"/>
        </w:rPr>
        <w:t>做好招待所的床上用品、洗浴用品的送洗工作。</w:t>
      </w:r>
    </w:p>
    <w:p w14:paraId="4B48C27D">
      <w:pPr>
        <w:pStyle w:val="2"/>
        <w:spacing w:before="269" w:line="457" w:lineRule="auto"/>
        <w:ind w:left="851" w:right="348" w:hanging="571"/>
        <w:rPr>
          <w:color w:val="auto"/>
          <w:highlight w:val="none"/>
          <w:shd w:val="clear" w:color="auto" w:fill="auto"/>
        </w:rPr>
      </w:pPr>
      <w:r>
        <w:rPr>
          <w:color w:val="auto"/>
          <w:spacing w:val="-5"/>
          <w:highlight w:val="none"/>
          <w:shd w:val="clear" w:color="auto" w:fill="auto"/>
        </w:rPr>
        <w:t>(14)</w:t>
      </w:r>
      <w:r>
        <w:rPr>
          <w:color w:val="auto"/>
          <w:spacing w:val="86"/>
          <w:highlight w:val="none"/>
          <w:shd w:val="clear" w:color="auto" w:fill="auto"/>
        </w:rPr>
        <w:t xml:space="preserve"> </w:t>
      </w:r>
      <w:r>
        <w:rPr>
          <w:color w:val="auto"/>
          <w:spacing w:val="-5"/>
          <w:highlight w:val="none"/>
          <w:shd w:val="clear" w:color="auto" w:fill="auto"/>
        </w:rPr>
        <w:t>做好招待所的房间预订、安排，</w:t>
      </w:r>
      <w:r>
        <w:rPr>
          <w:color w:val="auto"/>
          <w:spacing w:val="53"/>
          <w:highlight w:val="none"/>
          <w:shd w:val="clear" w:color="auto" w:fill="auto"/>
        </w:rPr>
        <w:t xml:space="preserve"> </w:t>
      </w:r>
      <w:r>
        <w:rPr>
          <w:color w:val="auto"/>
          <w:spacing w:val="-5"/>
          <w:highlight w:val="none"/>
          <w:shd w:val="clear" w:color="auto" w:fill="auto"/>
        </w:rPr>
        <w:t>住宿人员的</w:t>
      </w:r>
      <w:r>
        <w:rPr>
          <w:color w:val="auto"/>
          <w:spacing w:val="-6"/>
          <w:highlight w:val="none"/>
          <w:shd w:val="clear" w:color="auto" w:fill="auto"/>
        </w:rPr>
        <w:t>入住、退房等工作，并建立工作台</w:t>
      </w:r>
      <w:r>
        <w:rPr>
          <w:color w:val="auto"/>
          <w:spacing w:val="-11"/>
          <w:highlight w:val="none"/>
          <w:shd w:val="clear" w:color="auto" w:fill="auto"/>
        </w:rPr>
        <w:t>账。</w:t>
      </w:r>
    </w:p>
    <w:p w14:paraId="73BF67BD">
      <w:pPr>
        <w:pStyle w:val="2"/>
        <w:spacing w:before="1" w:line="220" w:lineRule="auto"/>
        <w:ind w:left="654"/>
        <w:rPr>
          <w:color w:val="auto"/>
          <w:highlight w:val="none"/>
          <w:shd w:val="clear" w:color="auto" w:fill="auto"/>
        </w:rPr>
      </w:pPr>
      <w:r>
        <w:rPr>
          <w:b/>
          <w:bCs/>
          <w:color w:val="auto"/>
          <w:spacing w:val="-17"/>
          <w:highlight w:val="none"/>
          <w:shd w:val="clear" w:color="auto" w:fill="auto"/>
        </w:rPr>
        <w:t>【服务标准】：</w:t>
      </w:r>
    </w:p>
    <w:p w14:paraId="0FF8200B">
      <w:pPr>
        <w:pStyle w:val="2"/>
        <w:spacing w:before="226" w:line="407" w:lineRule="auto"/>
        <w:ind w:left="647" w:right="9" w:hanging="588"/>
        <w:rPr>
          <w:color w:val="auto"/>
          <w:highlight w:val="none"/>
          <w:shd w:val="clear" w:color="auto" w:fill="auto"/>
        </w:rPr>
      </w:pPr>
      <w:r>
        <w:rPr>
          <w:color w:val="auto"/>
          <w:spacing w:val="-3"/>
          <w:highlight w:val="none"/>
          <w:shd w:val="clear" w:color="auto" w:fill="auto"/>
        </w:rPr>
        <w:t>(1)   学生公寓管理按照上海高校学生公寓“六 T”实务现场管理实施标准进行</w:t>
      </w:r>
      <w:r>
        <w:rPr>
          <w:color w:val="auto"/>
          <w:spacing w:val="-4"/>
          <w:highlight w:val="none"/>
          <w:shd w:val="clear" w:color="auto" w:fill="auto"/>
        </w:rPr>
        <w:t>。要求执行</w:t>
      </w:r>
      <w:r>
        <w:rPr>
          <w:color w:val="auto"/>
          <w:spacing w:val="-3"/>
          <w:highlight w:val="none"/>
          <w:shd w:val="clear" w:color="auto" w:fill="auto"/>
        </w:rPr>
        <w:t>宿舍管理规定，做好学生宿舍管理工作，严防男女混窜寝室；做到各宿舍管理室专人</w:t>
      </w:r>
    </w:p>
    <w:p w14:paraId="59A8E927">
      <w:pPr>
        <w:spacing w:line="407" w:lineRule="auto"/>
        <w:rPr>
          <w:color w:val="auto"/>
          <w:highlight w:val="none"/>
          <w:shd w:val="clear" w:color="auto" w:fill="auto"/>
        </w:rPr>
        <w:sectPr>
          <w:footerReference r:id="rId7" w:type="default"/>
          <w:pgSz w:w="11907" w:h="16839"/>
          <w:pgMar w:top="1431" w:right="1785" w:bottom="1921" w:left="1785" w:header="0" w:footer="1670" w:gutter="0"/>
          <w:cols w:space="720" w:num="1"/>
        </w:sectPr>
      </w:pPr>
    </w:p>
    <w:p w14:paraId="18459452">
      <w:pPr>
        <w:pStyle w:val="2"/>
        <w:spacing w:before="138" w:line="411" w:lineRule="auto"/>
        <w:ind w:left="649" w:hanging="590"/>
        <w:rPr>
          <w:color w:val="auto"/>
          <w:highlight w:val="none"/>
          <w:shd w:val="clear" w:color="auto" w:fill="auto"/>
        </w:rPr>
      </w:pPr>
      <w:r>
        <w:rPr>
          <w:color w:val="auto"/>
          <w:spacing w:val="-8"/>
          <w:highlight w:val="none"/>
          <w:shd w:val="clear" w:color="auto" w:fill="auto"/>
        </w:rPr>
        <w:t>(2)   宿舍大门管理。每日早</w:t>
      </w:r>
      <w:r>
        <w:rPr>
          <w:color w:val="auto"/>
          <w:spacing w:val="-28"/>
          <w:highlight w:val="none"/>
          <w:shd w:val="clear" w:color="auto" w:fill="auto"/>
        </w:rPr>
        <w:t xml:space="preserve"> </w:t>
      </w:r>
      <w:r>
        <w:rPr>
          <w:color w:val="auto"/>
          <w:spacing w:val="-8"/>
          <w:highlight w:val="none"/>
          <w:shd w:val="clear" w:color="auto" w:fill="auto"/>
        </w:rPr>
        <w:t>6:00</w:t>
      </w:r>
      <w:r>
        <w:rPr>
          <w:color w:val="auto"/>
          <w:spacing w:val="-43"/>
          <w:highlight w:val="none"/>
          <w:shd w:val="clear" w:color="auto" w:fill="auto"/>
        </w:rPr>
        <w:t xml:space="preserve"> </w:t>
      </w:r>
      <w:r>
        <w:rPr>
          <w:color w:val="auto"/>
          <w:spacing w:val="-8"/>
          <w:highlight w:val="none"/>
          <w:shd w:val="clear" w:color="auto" w:fill="auto"/>
        </w:rPr>
        <w:t>准时开、晚</w:t>
      </w:r>
      <w:r>
        <w:rPr>
          <w:color w:val="auto"/>
          <w:spacing w:val="-41"/>
          <w:highlight w:val="none"/>
          <w:shd w:val="clear" w:color="auto" w:fill="auto"/>
        </w:rPr>
        <w:t xml:space="preserve"> </w:t>
      </w:r>
      <w:r>
        <w:rPr>
          <w:color w:val="auto"/>
          <w:spacing w:val="-8"/>
          <w:highlight w:val="none"/>
          <w:shd w:val="clear" w:color="auto" w:fill="auto"/>
        </w:rPr>
        <w:t>22:00</w:t>
      </w:r>
      <w:r>
        <w:rPr>
          <w:color w:val="auto"/>
          <w:spacing w:val="-42"/>
          <w:highlight w:val="none"/>
          <w:shd w:val="clear" w:color="auto" w:fill="auto"/>
        </w:rPr>
        <w:t xml:space="preserve"> </w:t>
      </w:r>
      <w:r>
        <w:rPr>
          <w:color w:val="auto"/>
          <w:spacing w:val="-8"/>
          <w:highlight w:val="none"/>
          <w:shd w:val="clear" w:color="auto" w:fill="auto"/>
        </w:rPr>
        <w:t>准时熄灯、关宿舍楼大门；在夜间23:00时后，为晚归学生开门，并做好相应登记；对需外出的学生按学校宿舍管理规定执</w:t>
      </w:r>
      <w:r>
        <w:rPr>
          <w:color w:val="auto"/>
          <w:spacing w:val="-9"/>
          <w:highlight w:val="none"/>
          <w:shd w:val="clear" w:color="auto" w:fill="auto"/>
        </w:rPr>
        <w:t>行，</w:t>
      </w:r>
      <w:r>
        <w:rPr>
          <w:color w:val="auto"/>
          <w:spacing w:val="-6"/>
          <w:highlight w:val="none"/>
          <w:shd w:val="clear" w:color="auto" w:fill="auto"/>
        </w:rPr>
        <w:t>如有学生违反规定应提醒或制止其行为，如仍然违反规定者，应及时通知学</w:t>
      </w:r>
      <w:r>
        <w:rPr>
          <w:color w:val="auto"/>
          <w:spacing w:val="-7"/>
          <w:highlight w:val="none"/>
          <w:shd w:val="clear" w:color="auto" w:fill="auto"/>
        </w:rPr>
        <w:t>校管理员。</w:t>
      </w:r>
    </w:p>
    <w:p w14:paraId="01CB76FC">
      <w:pPr>
        <w:pStyle w:val="2"/>
        <w:spacing w:line="411" w:lineRule="auto"/>
        <w:ind w:left="647" w:right="74" w:hanging="588"/>
        <w:rPr>
          <w:color w:val="auto"/>
          <w:highlight w:val="none"/>
          <w:shd w:val="clear" w:color="auto" w:fill="auto"/>
        </w:rPr>
      </w:pPr>
      <w:r>
        <w:rPr>
          <w:color w:val="auto"/>
          <w:spacing w:val="-3"/>
          <w:highlight w:val="none"/>
          <w:shd w:val="clear" w:color="auto" w:fill="auto"/>
        </w:rPr>
        <w:t>(3)   外来人员进出宿舍管理。严格外来人员和大件物品的出入，遇有外</w:t>
      </w:r>
      <w:r>
        <w:rPr>
          <w:color w:val="auto"/>
          <w:spacing w:val="-4"/>
          <w:highlight w:val="none"/>
          <w:shd w:val="clear" w:color="auto" w:fill="auto"/>
        </w:rPr>
        <w:t>来人员需进楼的情</w:t>
      </w:r>
      <w:r>
        <w:rPr>
          <w:color w:val="auto"/>
          <w:spacing w:val="-1"/>
          <w:highlight w:val="none"/>
          <w:shd w:val="clear" w:color="auto" w:fill="auto"/>
        </w:rPr>
        <w:t>况实行实名登记，对进出宿舍楼的大件物品认真核实，凭证放行。</w:t>
      </w:r>
    </w:p>
    <w:p w14:paraId="5B3B7C8B">
      <w:pPr>
        <w:pStyle w:val="2"/>
        <w:spacing w:before="2" w:line="411" w:lineRule="auto"/>
        <w:ind w:left="646" w:right="73" w:hanging="587"/>
        <w:rPr>
          <w:color w:val="auto"/>
          <w:highlight w:val="none"/>
          <w:shd w:val="clear" w:color="auto" w:fill="auto"/>
        </w:rPr>
      </w:pPr>
      <w:r>
        <w:rPr>
          <w:color w:val="auto"/>
          <w:spacing w:val="-3"/>
          <w:highlight w:val="none"/>
          <w:shd w:val="clear" w:color="auto" w:fill="auto"/>
        </w:rPr>
        <w:t>(4)   配合学校做好新生入学、毕业生离校工作。做好新生同学的入</w:t>
      </w:r>
      <w:r>
        <w:rPr>
          <w:color w:val="auto"/>
          <w:spacing w:val="-4"/>
          <w:highlight w:val="none"/>
          <w:shd w:val="clear" w:color="auto" w:fill="auto"/>
        </w:rPr>
        <w:t>住登记，同时保管好备</w:t>
      </w:r>
      <w:r>
        <w:rPr>
          <w:color w:val="auto"/>
          <w:spacing w:val="-3"/>
          <w:highlight w:val="none"/>
          <w:shd w:val="clear" w:color="auto" w:fill="auto"/>
        </w:rPr>
        <w:t>用钥匙和门禁卡，保证特殊情况下随时可以使用；配合做好毕业生退宿工作，检查宿</w:t>
      </w:r>
      <w:r>
        <w:rPr>
          <w:color w:val="auto"/>
          <w:highlight w:val="none"/>
          <w:shd w:val="clear" w:color="auto" w:fill="auto"/>
        </w:rPr>
        <w:t>舍设施完备完好、签好“毕业生同意清扫寝室确认单”后方可办理退</w:t>
      </w:r>
      <w:r>
        <w:rPr>
          <w:color w:val="auto"/>
          <w:spacing w:val="-1"/>
          <w:highlight w:val="none"/>
          <w:shd w:val="clear" w:color="auto" w:fill="auto"/>
        </w:rPr>
        <w:t>宿手续。</w:t>
      </w:r>
    </w:p>
    <w:p w14:paraId="4F59FDED">
      <w:pPr>
        <w:pStyle w:val="2"/>
        <w:spacing w:line="220" w:lineRule="auto"/>
        <w:ind w:left="59"/>
        <w:rPr>
          <w:color w:val="auto"/>
          <w:highlight w:val="none"/>
          <w:shd w:val="clear" w:color="auto" w:fill="auto"/>
        </w:rPr>
      </w:pPr>
      <w:r>
        <w:rPr>
          <w:color w:val="auto"/>
          <w:spacing w:val="-1"/>
          <w:highlight w:val="none"/>
          <w:shd w:val="clear" w:color="auto" w:fill="auto"/>
        </w:rPr>
        <w:t>(5)   定期做好宿舍信息统计工作，包括入住统计和空房间、</w:t>
      </w:r>
      <w:r>
        <w:rPr>
          <w:color w:val="auto"/>
          <w:spacing w:val="-2"/>
          <w:highlight w:val="none"/>
          <w:shd w:val="clear" w:color="auto" w:fill="auto"/>
        </w:rPr>
        <w:t>空床位的统计等。</w:t>
      </w:r>
    </w:p>
    <w:p w14:paraId="78ACBA09">
      <w:pPr>
        <w:pStyle w:val="2"/>
        <w:spacing w:before="217" w:line="221" w:lineRule="auto"/>
        <w:ind w:left="59"/>
        <w:rPr>
          <w:color w:val="auto"/>
          <w:highlight w:val="none"/>
          <w:shd w:val="clear" w:color="auto" w:fill="auto"/>
        </w:rPr>
      </w:pPr>
      <w:r>
        <w:rPr>
          <w:color w:val="auto"/>
          <w:spacing w:val="-2"/>
          <w:highlight w:val="none"/>
          <w:shd w:val="clear" w:color="auto" w:fill="auto"/>
        </w:rPr>
        <w:t>(6)   配合学校做好学生日常入住、调宿、退宿的工作，做好相关登记备案工作。</w:t>
      </w:r>
    </w:p>
    <w:p w14:paraId="04330539">
      <w:pPr>
        <w:pStyle w:val="2"/>
        <w:spacing w:before="217" w:line="219" w:lineRule="auto"/>
        <w:ind w:left="59"/>
        <w:rPr>
          <w:color w:val="auto"/>
          <w:highlight w:val="none"/>
          <w:shd w:val="clear" w:color="auto" w:fill="auto"/>
        </w:rPr>
      </w:pPr>
      <w:r>
        <w:rPr>
          <w:color w:val="auto"/>
          <w:spacing w:val="-1"/>
          <w:highlight w:val="none"/>
          <w:shd w:val="clear" w:color="auto" w:fill="auto"/>
        </w:rPr>
        <w:t>(7)   做好板报工作，接学校、职能部门</w:t>
      </w:r>
      <w:r>
        <w:rPr>
          <w:color w:val="auto"/>
          <w:spacing w:val="-2"/>
          <w:highlight w:val="none"/>
          <w:shd w:val="clear" w:color="auto" w:fill="auto"/>
        </w:rPr>
        <w:t>相关通知及时以板报形式在大厅黑板上通告。</w:t>
      </w:r>
    </w:p>
    <w:p w14:paraId="4B025ACF">
      <w:pPr>
        <w:pStyle w:val="2"/>
        <w:spacing w:before="220" w:line="411" w:lineRule="auto"/>
        <w:ind w:left="646" w:right="76" w:hanging="587"/>
        <w:rPr>
          <w:color w:val="auto"/>
          <w:highlight w:val="none"/>
          <w:shd w:val="clear" w:color="auto" w:fill="auto"/>
        </w:rPr>
      </w:pPr>
      <w:r>
        <w:rPr>
          <w:color w:val="auto"/>
          <w:spacing w:val="-3"/>
          <w:highlight w:val="none"/>
          <w:shd w:val="clear" w:color="auto" w:fill="auto"/>
        </w:rPr>
        <w:t>(8)   学生用电管理。对于学生寝室临时用电不足、无法充值等特殊</w:t>
      </w:r>
      <w:r>
        <w:rPr>
          <w:color w:val="auto"/>
          <w:spacing w:val="-4"/>
          <w:highlight w:val="none"/>
          <w:shd w:val="clear" w:color="auto" w:fill="auto"/>
        </w:rPr>
        <w:t>情况，协助联系信息办</w:t>
      </w:r>
      <w:r>
        <w:rPr>
          <w:color w:val="auto"/>
          <w:spacing w:val="-1"/>
          <w:highlight w:val="none"/>
          <w:shd w:val="clear" w:color="auto" w:fill="auto"/>
        </w:rPr>
        <w:t>协助解决，及时送电。</w:t>
      </w:r>
    </w:p>
    <w:p w14:paraId="2A8DD38B">
      <w:pPr>
        <w:pStyle w:val="2"/>
        <w:spacing w:before="1" w:line="411" w:lineRule="auto"/>
        <w:ind w:left="646" w:right="76" w:hanging="587"/>
        <w:rPr>
          <w:color w:val="auto"/>
          <w:highlight w:val="none"/>
          <w:shd w:val="clear" w:color="auto" w:fill="auto"/>
        </w:rPr>
      </w:pPr>
      <w:r>
        <w:rPr>
          <w:color w:val="auto"/>
          <w:spacing w:val="-3"/>
          <w:highlight w:val="none"/>
          <w:shd w:val="clear" w:color="auto" w:fill="auto"/>
        </w:rPr>
        <w:t>(9)   检查报修。每日对宿舍楼的配电间、卫生间、不常用过道进行</w:t>
      </w:r>
      <w:r>
        <w:rPr>
          <w:color w:val="auto"/>
          <w:spacing w:val="-4"/>
          <w:highlight w:val="none"/>
          <w:shd w:val="clear" w:color="auto" w:fill="auto"/>
        </w:rPr>
        <w:t>检查，发现楼内公共区</w:t>
      </w:r>
      <w:r>
        <w:rPr>
          <w:color w:val="auto"/>
          <w:highlight w:val="none"/>
          <w:shd w:val="clear" w:color="auto" w:fill="auto"/>
        </w:rPr>
        <w:t>域或公共设施设备有损坏情况，应当及时报修并做好登</w:t>
      </w:r>
      <w:r>
        <w:rPr>
          <w:color w:val="auto"/>
          <w:spacing w:val="-1"/>
          <w:highlight w:val="none"/>
          <w:shd w:val="clear" w:color="auto" w:fill="auto"/>
        </w:rPr>
        <w:t>记工作。</w:t>
      </w:r>
    </w:p>
    <w:p w14:paraId="73C4C784">
      <w:pPr>
        <w:pStyle w:val="2"/>
        <w:spacing w:before="1" w:line="411" w:lineRule="auto"/>
        <w:ind w:left="650" w:right="77" w:hanging="591"/>
        <w:rPr>
          <w:color w:val="auto"/>
          <w:highlight w:val="none"/>
          <w:shd w:val="clear" w:color="auto" w:fill="auto"/>
        </w:rPr>
      </w:pPr>
      <w:r>
        <w:rPr>
          <w:color w:val="auto"/>
          <w:spacing w:val="-3"/>
          <w:highlight w:val="none"/>
          <w:shd w:val="clear" w:color="auto" w:fill="auto"/>
        </w:rPr>
        <w:t>(10)  按要求做好楼内的能源、活动室、脱水机、门厅告示栏、微</w:t>
      </w:r>
      <w:r>
        <w:rPr>
          <w:color w:val="auto"/>
          <w:spacing w:val="-4"/>
          <w:highlight w:val="none"/>
          <w:shd w:val="clear" w:color="auto" w:fill="auto"/>
        </w:rPr>
        <w:t>波炉、饮水机、爱心伞等</w:t>
      </w:r>
      <w:r>
        <w:rPr>
          <w:color w:val="auto"/>
          <w:spacing w:val="-6"/>
          <w:highlight w:val="none"/>
          <w:shd w:val="clear" w:color="auto" w:fill="auto"/>
        </w:rPr>
        <w:t>管理工作。</w:t>
      </w:r>
    </w:p>
    <w:p w14:paraId="1340ED90">
      <w:pPr>
        <w:pStyle w:val="2"/>
        <w:spacing w:before="1" w:line="411" w:lineRule="auto"/>
        <w:ind w:left="649" w:right="74" w:hanging="590"/>
        <w:rPr>
          <w:color w:val="auto"/>
          <w:highlight w:val="none"/>
          <w:shd w:val="clear" w:color="auto" w:fill="auto"/>
        </w:rPr>
      </w:pPr>
      <w:r>
        <w:rPr>
          <w:color w:val="auto"/>
          <w:spacing w:val="-3"/>
          <w:highlight w:val="none"/>
          <w:shd w:val="clear" w:color="auto" w:fill="auto"/>
        </w:rPr>
        <w:t>(11)  配合学校做好楼内安全稳定工作，禁止违章电器带入楼内，注意观</w:t>
      </w:r>
      <w:r>
        <w:rPr>
          <w:color w:val="auto"/>
          <w:spacing w:val="-4"/>
          <w:highlight w:val="none"/>
          <w:shd w:val="clear" w:color="auto" w:fill="auto"/>
        </w:rPr>
        <w:t>察楼内动态，及时</w:t>
      </w:r>
      <w:r>
        <w:rPr>
          <w:color w:val="auto"/>
          <w:spacing w:val="-1"/>
          <w:highlight w:val="none"/>
          <w:shd w:val="clear" w:color="auto" w:fill="auto"/>
        </w:rPr>
        <w:t>消除楼内安全隐患，并上报学校相关管理部门。</w:t>
      </w:r>
    </w:p>
    <w:p w14:paraId="32107522">
      <w:pPr>
        <w:pStyle w:val="2"/>
        <w:spacing w:before="1" w:line="220" w:lineRule="auto"/>
        <w:ind w:left="59"/>
        <w:rPr>
          <w:color w:val="auto"/>
          <w:highlight w:val="none"/>
          <w:shd w:val="clear" w:color="auto" w:fill="auto"/>
        </w:rPr>
      </w:pPr>
      <w:r>
        <w:rPr>
          <w:color w:val="auto"/>
          <w:spacing w:val="-2"/>
          <w:highlight w:val="none"/>
          <w:shd w:val="clear" w:color="auto" w:fill="auto"/>
        </w:rPr>
        <w:t>(12)  配合学生处宿舍管理办公室做好其他与宿舍相</w:t>
      </w:r>
      <w:r>
        <w:rPr>
          <w:color w:val="auto"/>
          <w:spacing w:val="-3"/>
          <w:highlight w:val="none"/>
          <w:shd w:val="clear" w:color="auto" w:fill="auto"/>
        </w:rPr>
        <w:t>关的工作。</w:t>
      </w:r>
    </w:p>
    <w:p w14:paraId="1F85B739">
      <w:pPr>
        <w:pStyle w:val="2"/>
        <w:spacing w:before="216" w:line="220" w:lineRule="auto"/>
        <w:ind w:left="59"/>
        <w:rPr>
          <w:color w:val="auto"/>
          <w:highlight w:val="none"/>
          <w:shd w:val="clear" w:color="auto" w:fill="auto"/>
        </w:rPr>
      </w:pPr>
      <w:r>
        <w:rPr>
          <w:color w:val="auto"/>
          <w:spacing w:val="-1"/>
          <w:highlight w:val="none"/>
          <w:shd w:val="clear" w:color="auto" w:fill="auto"/>
        </w:rPr>
        <w:t>(13)  涉及学生宿舍中的禁止行为和注意事项，楼管员应及时书面反馈</w:t>
      </w:r>
      <w:r>
        <w:rPr>
          <w:color w:val="auto"/>
          <w:spacing w:val="-2"/>
          <w:highlight w:val="none"/>
          <w:shd w:val="clear" w:color="auto" w:fill="auto"/>
        </w:rPr>
        <w:t>给管理部门。</w:t>
      </w:r>
    </w:p>
    <w:p w14:paraId="21FADC50">
      <w:pPr>
        <w:pStyle w:val="2"/>
        <w:spacing w:before="261" w:line="221" w:lineRule="auto"/>
        <w:ind w:left="29"/>
        <w:rPr>
          <w:color w:val="auto"/>
          <w:highlight w:val="none"/>
          <w:shd w:val="clear" w:color="auto" w:fill="auto"/>
        </w:rPr>
      </w:pPr>
      <w:r>
        <w:rPr>
          <w:b/>
          <w:bCs/>
          <w:color w:val="auto"/>
          <w:spacing w:val="-2"/>
          <w:highlight w:val="none"/>
          <w:shd w:val="clear" w:color="auto" w:fill="auto"/>
        </w:rPr>
        <w:t>（五）</w:t>
      </w:r>
      <w:r>
        <w:rPr>
          <w:color w:val="auto"/>
          <w:spacing w:val="-2"/>
          <w:highlight w:val="none"/>
          <w:shd w:val="clear" w:color="auto" w:fill="auto"/>
        </w:rPr>
        <w:t xml:space="preserve">  </w:t>
      </w:r>
      <w:r>
        <w:rPr>
          <w:b/>
          <w:bCs/>
          <w:color w:val="auto"/>
          <w:spacing w:val="-2"/>
          <w:highlight w:val="none"/>
          <w:shd w:val="clear" w:color="auto" w:fill="auto"/>
        </w:rPr>
        <w:t>公共绿地和室内绿化、摆花的养护和管理</w:t>
      </w:r>
    </w:p>
    <w:p w14:paraId="1397D000">
      <w:pPr>
        <w:pStyle w:val="2"/>
        <w:spacing w:before="144" w:line="412" w:lineRule="auto"/>
        <w:ind w:left="447" w:right="402" w:hanging="388"/>
        <w:rPr>
          <w:color w:val="auto"/>
          <w:highlight w:val="none"/>
          <w:shd w:val="clear" w:color="auto" w:fill="auto"/>
        </w:rPr>
      </w:pPr>
      <w:r>
        <w:rPr>
          <w:color w:val="auto"/>
          <w:spacing w:val="-2"/>
          <w:highlight w:val="none"/>
          <w:shd w:val="clear" w:color="auto" w:fill="auto"/>
        </w:rPr>
        <w:t>(1) 保证嘉定校区中心草坪</w:t>
      </w:r>
      <w:r>
        <w:rPr>
          <w:color w:val="auto"/>
          <w:spacing w:val="-40"/>
          <w:highlight w:val="none"/>
          <w:shd w:val="clear" w:color="auto" w:fill="auto"/>
        </w:rPr>
        <w:t xml:space="preserve"> </w:t>
      </w:r>
      <w:r>
        <w:rPr>
          <w:color w:val="auto"/>
          <w:spacing w:val="-2"/>
          <w:highlight w:val="none"/>
          <w:shd w:val="clear" w:color="auto" w:fill="auto"/>
        </w:rPr>
        <w:t>3000</w:t>
      </w:r>
      <w:r>
        <w:rPr>
          <w:color w:val="auto"/>
          <w:spacing w:val="-35"/>
          <w:highlight w:val="none"/>
          <w:shd w:val="clear" w:color="auto" w:fill="auto"/>
        </w:rPr>
        <w:t xml:space="preserve"> </w:t>
      </w:r>
      <w:r>
        <w:rPr>
          <w:color w:val="auto"/>
          <w:spacing w:val="-2"/>
          <w:highlight w:val="none"/>
          <w:shd w:val="clear" w:color="auto" w:fill="auto"/>
        </w:rPr>
        <w:t>㎡，高职楼</w:t>
      </w:r>
      <w:r>
        <w:rPr>
          <w:color w:val="auto"/>
          <w:spacing w:val="-3"/>
          <w:highlight w:val="none"/>
          <w:shd w:val="clear" w:color="auto" w:fill="auto"/>
        </w:rPr>
        <w:t>南侧草坪</w:t>
      </w:r>
      <w:r>
        <w:rPr>
          <w:color w:val="auto"/>
          <w:spacing w:val="-39"/>
          <w:highlight w:val="none"/>
          <w:shd w:val="clear" w:color="auto" w:fill="auto"/>
        </w:rPr>
        <w:t xml:space="preserve"> </w:t>
      </w:r>
      <w:r>
        <w:rPr>
          <w:color w:val="auto"/>
          <w:spacing w:val="-3"/>
          <w:highlight w:val="none"/>
          <w:shd w:val="clear" w:color="auto" w:fill="auto"/>
        </w:rPr>
        <w:t>5000</w:t>
      </w:r>
      <w:r>
        <w:rPr>
          <w:color w:val="auto"/>
          <w:spacing w:val="-36"/>
          <w:highlight w:val="none"/>
          <w:shd w:val="clear" w:color="auto" w:fill="auto"/>
        </w:rPr>
        <w:t xml:space="preserve"> </w:t>
      </w:r>
      <w:r>
        <w:rPr>
          <w:color w:val="auto"/>
          <w:spacing w:val="-3"/>
          <w:highlight w:val="none"/>
          <w:shd w:val="clear" w:color="auto" w:fill="auto"/>
        </w:rPr>
        <w:t>㎡，一年四季常绿，四季有</w:t>
      </w:r>
      <w:r>
        <w:rPr>
          <w:color w:val="auto"/>
          <w:spacing w:val="-10"/>
          <w:highlight w:val="none"/>
          <w:shd w:val="clear" w:color="auto" w:fill="auto"/>
        </w:rPr>
        <w:t>花。</w:t>
      </w:r>
    </w:p>
    <w:p w14:paraId="2661E595">
      <w:pPr>
        <w:pStyle w:val="2"/>
        <w:spacing w:before="1" w:line="411" w:lineRule="auto"/>
        <w:ind w:left="447" w:right="197" w:hanging="388"/>
        <w:rPr>
          <w:color w:val="auto"/>
          <w:highlight w:val="none"/>
          <w:shd w:val="clear" w:color="auto" w:fill="auto"/>
        </w:rPr>
      </w:pPr>
      <w:r>
        <w:rPr>
          <w:color w:val="auto"/>
          <w:spacing w:val="-6"/>
          <w:highlight w:val="none"/>
          <w:shd w:val="clear" w:color="auto" w:fill="auto"/>
        </w:rPr>
        <w:t>(2)</w:t>
      </w:r>
      <w:r>
        <w:rPr>
          <w:color w:val="auto"/>
          <w:spacing w:val="26"/>
          <w:highlight w:val="none"/>
          <w:shd w:val="clear" w:color="auto" w:fill="auto"/>
        </w:rPr>
        <w:t xml:space="preserve"> </w:t>
      </w:r>
      <w:r>
        <w:rPr>
          <w:color w:val="auto"/>
          <w:spacing w:val="-6"/>
          <w:highlight w:val="none"/>
          <w:shd w:val="clear" w:color="auto" w:fill="auto"/>
        </w:rPr>
        <w:t>四季花草更换（东门</w:t>
      </w:r>
      <w:r>
        <w:rPr>
          <w:color w:val="auto"/>
          <w:spacing w:val="-28"/>
          <w:highlight w:val="none"/>
          <w:shd w:val="clear" w:color="auto" w:fill="auto"/>
        </w:rPr>
        <w:t xml:space="preserve"> </w:t>
      </w:r>
      <w:r>
        <w:rPr>
          <w:color w:val="auto"/>
          <w:spacing w:val="-6"/>
          <w:highlight w:val="none"/>
          <w:shd w:val="clear" w:color="auto" w:fill="auto"/>
        </w:rPr>
        <w:t>100</w:t>
      </w:r>
      <w:r>
        <w:rPr>
          <w:color w:val="auto"/>
          <w:spacing w:val="-37"/>
          <w:highlight w:val="none"/>
          <w:shd w:val="clear" w:color="auto" w:fill="auto"/>
        </w:rPr>
        <w:t xml:space="preserve"> </w:t>
      </w:r>
      <w:r>
        <w:rPr>
          <w:color w:val="auto"/>
          <w:spacing w:val="-6"/>
          <w:highlight w:val="none"/>
          <w:shd w:val="clear" w:color="auto" w:fill="auto"/>
        </w:rPr>
        <w:t>㎡、南门</w:t>
      </w:r>
      <w:r>
        <w:rPr>
          <w:color w:val="auto"/>
          <w:spacing w:val="-28"/>
          <w:highlight w:val="none"/>
          <w:shd w:val="clear" w:color="auto" w:fill="auto"/>
        </w:rPr>
        <w:t xml:space="preserve"> </w:t>
      </w:r>
      <w:r>
        <w:rPr>
          <w:color w:val="auto"/>
          <w:spacing w:val="-6"/>
          <w:highlight w:val="none"/>
          <w:shd w:val="clear" w:color="auto" w:fill="auto"/>
        </w:rPr>
        <w:t>100</w:t>
      </w:r>
      <w:r>
        <w:rPr>
          <w:color w:val="auto"/>
          <w:spacing w:val="-35"/>
          <w:highlight w:val="none"/>
          <w:shd w:val="clear" w:color="auto" w:fill="auto"/>
        </w:rPr>
        <w:t xml:space="preserve"> </w:t>
      </w:r>
      <w:r>
        <w:rPr>
          <w:color w:val="auto"/>
          <w:spacing w:val="-6"/>
          <w:highlight w:val="none"/>
          <w:shd w:val="clear" w:color="auto" w:fill="auto"/>
        </w:rPr>
        <w:t>㎡、</w:t>
      </w:r>
      <w:r>
        <w:rPr>
          <w:color w:val="auto"/>
          <w:spacing w:val="-6"/>
          <w:highlight w:val="none"/>
          <w:shd w:val="clear" w:color="auto" w:fill="auto"/>
        </w:rPr>
        <w:t>实训楼中式庭院园</w:t>
      </w:r>
      <w:r>
        <w:rPr>
          <w:color w:val="auto"/>
          <w:spacing w:val="-6"/>
          <w:highlight w:val="none"/>
          <w:shd w:val="clear" w:color="auto" w:fill="auto"/>
        </w:rPr>
        <w:t>林</w:t>
      </w:r>
      <w:r>
        <w:rPr>
          <w:color w:val="auto"/>
          <w:spacing w:val="-39"/>
          <w:highlight w:val="none"/>
          <w:shd w:val="clear" w:color="auto" w:fill="auto"/>
        </w:rPr>
        <w:t xml:space="preserve"> </w:t>
      </w:r>
      <w:r>
        <w:rPr>
          <w:color w:val="auto"/>
          <w:spacing w:val="-6"/>
          <w:highlight w:val="none"/>
          <w:shd w:val="clear" w:color="auto" w:fill="auto"/>
        </w:rPr>
        <w:t>50</w:t>
      </w:r>
      <w:r>
        <w:rPr>
          <w:color w:val="auto"/>
          <w:spacing w:val="-35"/>
          <w:highlight w:val="none"/>
          <w:shd w:val="clear" w:color="auto" w:fill="auto"/>
        </w:rPr>
        <w:t xml:space="preserve"> </w:t>
      </w:r>
      <w:r>
        <w:rPr>
          <w:color w:val="auto"/>
          <w:spacing w:val="-6"/>
          <w:highlight w:val="none"/>
          <w:shd w:val="clear" w:color="auto" w:fill="auto"/>
        </w:rPr>
        <w:t>㎡</w:t>
      </w:r>
      <w:r>
        <w:rPr>
          <w:color w:val="auto"/>
          <w:spacing w:val="-24"/>
          <w:highlight w:val="none"/>
          <w:shd w:val="clear" w:color="auto" w:fill="auto"/>
        </w:rPr>
        <w:t>），</w:t>
      </w:r>
      <w:r>
        <w:rPr>
          <w:color w:val="auto"/>
          <w:spacing w:val="-6"/>
          <w:highlight w:val="none"/>
          <w:shd w:val="clear" w:color="auto" w:fill="auto"/>
        </w:rPr>
        <w:t>提升校园环</w:t>
      </w:r>
      <w:r>
        <w:rPr>
          <w:color w:val="auto"/>
          <w:spacing w:val="-2"/>
          <w:highlight w:val="none"/>
          <w:shd w:val="clear" w:color="auto" w:fill="auto"/>
        </w:rPr>
        <w:t>境氛围。</w:t>
      </w:r>
    </w:p>
    <w:p w14:paraId="48BDFF91">
      <w:pPr>
        <w:pStyle w:val="2"/>
        <w:spacing w:before="3" w:line="412" w:lineRule="auto"/>
        <w:ind w:left="445" w:right="239" w:hanging="386"/>
        <w:rPr>
          <w:color w:val="auto"/>
          <w:highlight w:val="none"/>
          <w:shd w:val="clear" w:color="auto" w:fill="auto"/>
        </w:rPr>
      </w:pPr>
      <w:r>
        <w:rPr>
          <w:color w:val="auto"/>
          <w:spacing w:val="-1"/>
          <w:highlight w:val="none"/>
          <w:shd w:val="clear" w:color="auto" w:fill="auto"/>
        </w:rPr>
        <w:t>(3) 绿化养护应确保</w:t>
      </w:r>
      <w:r>
        <w:rPr>
          <w:color w:val="auto"/>
          <w:spacing w:val="-1"/>
          <w:highlight w:val="none"/>
          <w:shd w:val="clear" w:color="auto" w:fill="auto"/>
        </w:rPr>
        <w:t>学校</w:t>
      </w:r>
      <w:r>
        <w:rPr>
          <w:color w:val="auto"/>
          <w:spacing w:val="-1"/>
          <w:highlight w:val="none"/>
          <w:shd w:val="clear" w:color="auto" w:fill="auto"/>
        </w:rPr>
        <w:t>绿地或花坛内各类乔、灌、草等绿化存活率</w:t>
      </w:r>
      <w:r>
        <w:rPr>
          <w:color w:val="auto"/>
          <w:spacing w:val="-43"/>
          <w:highlight w:val="none"/>
          <w:shd w:val="clear" w:color="auto" w:fill="auto"/>
        </w:rPr>
        <w:t xml:space="preserve"> </w:t>
      </w:r>
      <w:r>
        <w:rPr>
          <w:color w:val="auto"/>
          <w:spacing w:val="-1"/>
          <w:highlight w:val="none"/>
          <w:shd w:val="clear" w:color="auto" w:fill="auto"/>
        </w:rPr>
        <w:t>99%</w:t>
      </w:r>
      <w:r>
        <w:rPr>
          <w:color w:val="auto"/>
          <w:spacing w:val="-2"/>
          <w:highlight w:val="none"/>
          <w:shd w:val="clear" w:color="auto" w:fill="auto"/>
        </w:rPr>
        <w:t>以上；绿地设施</w:t>
      </w:r>
      <w:r>
        <w:rPr>
          <w:color w:val="auto"/>
          <w:highlight w:val="none"/>
          <w:shd w:val="clear" w:color="auto" w:fill="auto"/>
        </w:rPr>
        <w:t>及硬质景观保持常年完好，完好率不低于</w:t>
      </w:r>
      <w:r>
        <w:rPr>
          <w:color w:val="auto"/>
          <w:spacing w:val="-43"/>
          <w:highlight w:val="none"/>
          <w:shd w:val="clear" w:color="auto" w:fill="auto"/>
        </w:rPr>
        <w:t xml:space="preserve"> </w:t>
      </w:r>
      <w:r>
        <w:rPr>
          <w:color w:val="auto"/>
          <w:highlight w:val="none"/>
          <w:shd w:val="clear" w:color="auto" w:fill="auto"/>
        </w:rPr>
        <w:t>96%。</w:t>
      </w:r>
      <w:r>
        <w:rPr>
          <w:color w:val="auto"/>
          <w:spacing w:val="-1"/>
          <w:highlight w:val="none"/>
          <w:shd w:val="clear" w:color="auto" w:fill="auto"/>
        </w:rPr>
        <w:t>植物群落完整，层次丰富，黄土不裸露，有整体观赏效果；植物季相分明，色彩艳丽，生长茂盛。</w:t>
      </w:r>
    </w:p>
    <w:p w14:paraId="7FD7BAB9">
      <w:pPr>
        <w:spacing w:line="412" w:lineRule="auto"/>
        <w:rPr>
          <w:color w:val="auto"/>
          <w:highlight w:val="none"/>
          <w:shd w:val="clear" w:color="auto" w:fill="auto"/>
        </w:rPr>
        <w:sectPr>
          <w:footerReference r:id="rId8" w:type="default"/>
          <w:pgSz w:w="11907" w:h="16839"/>
          <w:pgMar w:top="1431" w:right="1721" w:bottom="400" w:left="1785" w:header="0" w:footer="0" w:gutter="0"/>
          <w:cols w:space="720" w:num="1"/>
        </w:sectPr>
      </w:pPr>
    </w:p>
    <w:p w14:paraId="77E71EAB">
      <w:pPr>
        <w:pStyle w:val="2"/>
        <w:spacing w:before="136" w:line="221" w:lineRule="auto"/>
        <w:ind w:left="59"/>
        <w:rPr>
          <w:color w:val="auto"/>
          <w:highlight w:val="none"/>
          <w:shd w:val="clear" w:color="auto" w:fill="auto"/>
        </w:rPr>
      </w:pPr>
      <w:r>
        <w:rPr>
          <w:color w:val="auto"/>
          <w:spacing w:val="-2"/>
          <w:highlight w:val="none"/>
          <w:shd w:val="clear" w:color="auto" w:fill="auto"/>
        </w:rPr>
        <w:t>(4) 修剪：年普修</w:t>
      </w:r>
      <w:r>
        <w:rPr>
          <w:color w:val="auto"/>
          <w:spacing w:val="-37"/>
          <w:highlight w:val="none"/>
          <w:shd w:val="clear" w:color="auto" w:fill="auto"/>
        </w:rPr>
        <w:t xml:space="preserve"> </w:t>
      </w:r>
      <w:r>
        <w:rPr>
          <w:color w:val="auto"/>
          <w:spacing w:val="-2"/>
          <w:highlight w:val="none"/>
          <w:shd w:val="clear" w:color="auto" w:fill="auto"/>
        </w:rPr>
        <w:t>8</w:t>
      </w:r>
      <w:r>
        <w:rPr>
          <w:color w:val="auto"/>
          <w:spacing w:val="-48"/>
          <w:highlight w:val="none"/>
          <w:shd w:val="clear" w:color="auto" w:fill="auto"/>
        </w:rPr>
        <w:t xml:space="preserve"> </w:t>
      </w:r>
      <w:r>
        <w:rPr>
          <w:color w:val="auto"/>
          <w:spacing w:val="-2"/>
          <w:highlight w:val="none"/>
          <w:shd w:val="clear" w:color="auto" w:fill="auto"/>
        </w:rPr>
        <w:t>遍以上，草高度不应超过</w:t>
      </w:r>
      <w:r>
        <w:rPr>
          <w:color w:val="auto"/>
          <w:spacing w:val="-43"/>
          <w:highlight w:val="none"/>
          <w:shd w:val="clear" w:color="auto" w:fill="auto"/>
        </w:rPr>
        <w:t xml:space="preserve"> </w:t>
      </w:r>
      <w:r>
        <w:rPr>
          <w:color w:val="auto"/>
          <w:spacing w:val="-2"/>
          <w:highlight w:val="none"/>
          <w:shd w:val="clear" w:color="auto" w:fill="auto"/>
        </w:rPr>
        <w:t>9cm；树、乔木类要求树冠圆整、树势均</w:t>
      </w:r>
    </w:p>
    <w:p w14:paraId="5E2FDAA2">
      <w:pPr>
        <w:pStyle w:val="2"/>
        <w:spacing w:before="218" w:line="411" w:lineRule="auto"/>
        <w:ind w:left="446" w:right="115" w:firstLine="5"/>
        <w:rPr>
          <w:color w:val="auto"/>
          <w:highlight w:val="none"/>
          <w:shd w:val="clear" w:color="auto" w:fill="auto"/>
        </w:rPr>
      </w:pPr>
      <w:r>
        <w:rPr>
          <w:color w:val="auto"/>
          <w:spacing w:val="-2"/>
          <w:highlight w:val="none"/>
          <w:shd w:val="clear" w:color="auto" w:fill="auto"/>
        </w:rPr>
        <w:t>匀，45</w:t>
      </w:r>
      <w:r>
        <w:rPr>
          <w:color w:val="auto"/>
          <w:spacing w:val="-33"/>
          <w:highlight w:val="none"/>
          <w:shd w:val="clear" w:color="auto" w:fill="auto"/>
        </w:rPr>
        <w:t xml:space="preserve"> </w:t>
      </w:r>
      <w:r>
        <w:rPr>
          <w:color w:val="auto"/>
          <w:spacing w:val="-2"/>
          <w:highlight w:val="none"/>
          <w:shd w:val="clear" w:color="auto" w:fill="auto"/>
        </w:rPr>
        <w:t>度剪口靠节光滑；绿篱修剪要保持观赏面枝叶丰满、茂密、平整、整齐一致，</w:t>
      </w:r>
      <w:r>
        <w:rPr>
          <w:color w:val="auto"/>
          <w:spacing w:val="-1"/>
          <w:highlight w:val="none"/>
          <w:shd w:val="clear" w:color="auto" w:fill="auto"/>
        </w:rPr>
        <w:t>整型树木造型雅观；草坪修剪不能超过</w:t>
      </w:r>
      <w:r>
        <w:rPr>
          <w:color w:val="auto"/>
          <w:spacing w:val="-28"/>
          <w:highlight w:val="none"/>
          <w:shd w:val="clear" w:color="auto" w:fill="auto"/>
        </w:rPr>
        <w:t xml:space="preserve"> </w:t>
      </w:r>
      <w:r>
        <w:rPr>
          <w:color w:val="auto"/>
          <w:spacing w:val="-1"/>
          <w:highlight w:val="none"/>
          <w:shd w:val="clear" w:color="auto" w:fill="auto"/>
        </w:rPr>
        <w:t>5</w:t>
      </w:r>
      <w:r>
        <w:rPr>
          <w:color w:val="auto"/>
          <w:spacing w:val="-41"/>
          <w:highlight w:val="none"/>
          <w:shd w:val="clear" w:color="auto" w:fill="auto"/>
        </w:rPr>
        <w:t xml:space="preserve"> </w:t>
      </w:r>
      <w:r>
        <w:rPr>
          <w:color w:val="auto"/>
          <w:spacing w:val="-1"/>
          <w:highlight w:val="none"/>
          <w:shd w:val="clear" w:color="auto" w:fill="auto"/>
        </w:rPr>
        <w:t>㎝、平整无杂草、无缠绕、无空秃，及时切边，草坪边缘线清晰。</w:t>
      </w:r>
    </w:p>
    <w:p w14:paraId="0294EF83">
      <w:pPr>
        <w:pStyle w:val="2"/>
        <w:spacing w:line="219" w:lineRule="auto"/>
        <w:ind w:left="59"/>
        <w:rPr>
          <w:color w:val="auto"/>
          <w:highlight w:val="none"/>
          <w:shd w:val="clear" w:color="auto" w:fill="auto"/>
        </w:rPr>
      </w:pPr>
      <w:r>
        <w:rPr>
          <w:color w:val="auto"/>
          <w:spacing w:val="-1"/>
          <w:highlight w:val="none"/>
          <w:shd w:val="clear" w:color="auto" w:fill="auto"/>
        </w:rPr>
        <w:t>(5) 常年保持有效供水，草地充分生长，</w:t>
      </w:r>
      <w:r>
        <w:rPr>
          <w:color w:val="auto"/>
          <w:spacing w:val="-2"/>
          <w:highlight w:val="none"/>
          <w:shd w:val="clear" w:color="auto" w:fill="auto"/>
        </w:rPr>
        <w:t>用覆沙保持调整，保持地形平整，排水流畅。</w:t>
      </w:r>
    </w:p>
    <w:p w14:paraId="17AC235F">
      <w:pPr>
        <w:pStyle w:val="2"/>
        <w:spacing w:before="218" w:line="220" w:lineRule="auto"/>
        <w:ind w:left="59"/>
        <w:rPr>
          <w:color w:val="auto"/>
          <w:highlight w:val="none"/>
          <w:shd w:val="clear" w:color="auto" w:fill="auto"/>
        </w:rPr>
      </w:pPr>
      <w:r>
        <w:rPr>
          <w:color w:val="auto"/>
          <w:spacing w:val="-3"/>
          <w:highlight w:val="none"/>
          <w:shd w:val="clear" w:color="auto" w:fill="auto"/>
        </w:rPr>
        <w:t>(6) 年中耕除草、疏松表土</w:t>
      </w:r>
      <w:r>
        <w:rPr>
          <w:color w:val="auto"/>
          <w:spacing w:val="-13"/>
          <w:highlight w:val="none"/>
          <w:shd w:val="clear" w:color="auto" w:fill="auto"/>
        </w:rPr>
        <w:t xml:space="preserve"> </w:t>
      </w:r>
      <w:r>
        <w:rPr>
          <w:color w:val="auto"/>
          <w:spacing w:val="-3"/>
          <w:highlight w:val="none"/>
          <w:shd w:val="clear" w:color="auto" w:fill="auto"/>
        </w:rPr>
        <w:t>10</w:t>
      </w:r>
      <w:r>
        <w:rPr>
          <w:color w:val="auto"/>
          <w:spacing w:val="-41"/>
          <w:highlight w:val="none"/>
          <w:shd w:val="clear" w:color="auto" w:fill="auto"/>
        </w:rPr>
        <w:t xml:space="preserve"> </w:t>
      </w:r>
      <w:r>
        <w:rPr>
          <w:color w:val="auto"/>
          <w:spacing w:val="-3"/>
          <w:highlight w:val="none"/>
          <w:shd w:val="clear" w:color="auto" w:fill="auto"/>
        </w:rPr>
        <w:t>次以上，土壤疏松通透，无杂草。</w:t>
      </w:r>
    </w:p>
    <w:p w14:paraId="1B596003">
      <w:pPr>
        <w:pStyle w:val="2"/>
        <w:spacing w:before="216" w:line="412" w:lineRule="auto"/>
        <w:ind w:left="446" w:right="14" w:hanging="387"/>
        <w:rPr>
          <w:color w:val="auto"/>
          <w:highlight w:val="none"/>
          <w:shd w:val="clear" w:color="auto" w:fill="auto"/>
        </w:rPr>
      </w:pPr>
      <w:r>
        <w:rPr>
          <w:color w:val="auto"/>
          <w:spacing w:val="-2"/>
          <w:highlight w:val="none"/>
          <w:shd w:val="clear" w:color="auto" w:fill="auto"/>
        </w:rPr>
        <w:t>(7) 按植物品种、生长、土壤状况，适时、适量施肥。年普施基肥不少于</w:t>
      </w:r>
      <w:r>
        <w:rPr>
          <w:color w:val="auto"/>
          <w:spacing w:val="-14"/>
          <w:highlight w:val="none"/>
          <w:shd w:val="clear" w:color="auto" w:fill="auto"/>
        </w:rPr>
        <w:t xml:space="preserve"> </w:t>
      </w:r>
      <w:r>
        <w:rPr>
          <w:color w:val="auto"/>
          <w:spacing w:val="-2"/>
          <w:highlight w:val="none"/>
          <w:shd w:val="clear" w:color="auto" w:fill="auto"/>
        </w:rPr>
        <w:t>1</w:t>
      </w:r>
      <w:r>
        <w:rPr>
          <w:color w:val="auto"/>
          <w:spacing w:val="-48"/>
          <w:highlight w:val="none"/>
          <w:shd w:val="clear" w:color="auto" w:fill="auto"/>
        </w:rPr>
        <w:t xml:space="preserve"> </w:t>
      </w:r>
      <w:r>
        <w:rPr>
          <w:color w:val="auto"/>
          <w:spacing w:val="-2"/>
          <w:highlight w:val="none"/>
          <w:shd w:val="clear" w:color="auto" w:fill="auto"/>
        </w:rPr>
        <w:t>遍，花灌木追</w:t>
      </w:r>
      <w:r>
        <w:rPr>
          <w:color w:val="auto"/>
          <w:spacing w:val="-1"/>
          <w:highlight w:val="none"/>
          <w:shd w:val="clear" w:color="auto" w:fill="auto"/>
        </w:rPr>
        <w:t>复合肥</w:t>
      </w:r>
      <w:r>
        <w:rPr>
          <w:color w:val="auto"/>
          <w:spacing w:val="-25"/>
          <w:highlight w:val="none"/>
          <w:shd w:val="clear" w:color="auto" w:fill="auto"/>
        </w:rPr>
        <w:t xml:space="preserve"> </w:t>
      </w:r>
      <w:r>
        <w:rPr>
          <w:color w:val="auto"/>
          <w:spacing w:val="-1"/>
          <w:highlight w:val="none"/>
          <w:shd w:val="clear" w:color="auto" w:fill="auto"/>
        </w:rPr>
        <w:t>2</w:t>
      </w:r>
      <w:r>
        <w:rPr>
          <w:color w:val="auto"/>
          <w:spacing w:val="-46"/>
          <w:highlight w:val="none"/>
          <w:shd w:val="clear" w:color="auto" w:fill="auto"/>
        </w:rPr>
        <w:t xml:space="preserve"> </w:t>
      </w:r>
      <w:r>
        <w:rPr>
          <w:color w:val="auto"/>
          <w:spacing w:val="-1"/>
          <w:highlight w:val="none"/>
          <w:shd w:val="clear" w:color="auto" w:fill="auto"/>
        </w:rPr>
        <w:t>遍，充分满足植物生长需要。植物、草皮根部土壤保持疏松、无板结、呈馒</w:t>
      </w:r>
      <w:r>
        <w:rPr>
          <w:color w:val="auto"/>
          <w:highlight w:val="none"/>
          <w:shd w:val="clear" w:color="auto" w:fill="auto"/>
        </w:rPr>
        <w:t>头状。 每次修剪后对草皮施肥一次，以氮肥为主，结合磷、钾肥等有机肥，</w:t>
      </w:r>
      <w:r>
        <w:rPr>
          <w:color w:val="auto"/>
          <w:spacing w:val="-1"/>
          <w:highlight w:val="none"/>
          <w:shd w:val="clear" w:color="auto" w:fill="auto"/>
        </w:rPr>
        <w:t>保持草坪</w:t>
      </w:r>
      <w:r>
        <w:rPr>
          <w:color w:val="auto"/>
          <w:spacing w:val="-7"/>
          <w:highlight w:val="none"/>
          <w:shd w:val="clear" w:color="auto" w:fill="auto"/>
        </w:rPr>
        <w:t>全年常绿（肥料费用应当包含在报价中）。</w:t>
      </w:r>
    </w:p>
    <w:p w14:paraId="2FA9D6E2">
      <w:pPr>
        <w:pStyle w:val="2"/>
        <w:spacing w:before="1" w:line="411" w:lineRule="auto"/>
        <w:ind w:left="445" w:right="122" w:hanging="386"/>
        <w:rPr>
          <w:color w:val="auto"/>
          <w:highlight w:val="none"/>
          <w:shd w:val="clear" w:color="auto" w:fill="auto"/>
        </w:rPr>
      </w:pPr>
      <w:r>
        <w:rPr>
          <w:color w:val="auto"/>
          <w:spacing w:val="-1"/>
          <w:highlight w:val="none"/>
          <w:shd w:val="clear" w:color="auto" w:fill="auto"/>
        </w:rPr>
        <w:t>(8) 病虫害防治应以预防为主，生态治理，各类病虫害发生低于防治指标；植物、草皮无</w:t>
      </w:r>
      <w:r>
        <w:rPr>
          <w:color w:val="auto"/>
          <w:highlight w:val="none"/>
          <w:shd w:val="clear" w:color="auto" w:fill="auto"/>
        </w:rPr>
        <w:t>病斑、无成虫；植物枝叶无虫害咬口、排泄物、无悬挂或依附在植物上的虫茧、虫</w:t>
      </w:r>
    </w:p>
    <w:p w14:paraId="1A48136F">
      <w:pPr>
        <w:pStyle w:val="2"/>
        <w:spacing w:line="219" w:lineRule="auto"/>
        <w:ind w:left="447"/>
        <w:rPr>
          <w:color w:val="auto"/>
          <w:highlight w:val="none"/>
          <w:shd w:val="clear" w:color="auto" w:fill="auto"/>
        </w:rPr>
      </w:pPr>
      <w:r>
        <w:rPr>
          <w:color w:val="auto"/>
          <w:spacing w:val="-5"/>
          <w:highlight w:val="none"/>
          <w:shd w:val="clear" w:color="auto" w:fill="auto"/>
        </w:rPr>
        <w:t>囊、休眠虫体及越冬虫蛹。（农药费用应当包含在报价中）</w:t>
      </w:r>
    </w:p>
    <w:p w14:paraId="7F469674">
      <w:pPr>
        <w:pStyle w:val="2"/>
        <w:spacing w:before="218" w:line="221" w:lineRule="auto"/>
        <w:ind w:left="59"/>
        <w:rPr>
          <w:color w:val="auto"/>
          <w:highlight w:val="none"/>
          <w:shd w:val="clear" w:color="auto" w:fill="auto"/>
        </w:rPr>
      </w:pPr>
      <w:r>
        <w:rPr>
          <w:color w:val="auto"/>
          <w:spacing w:val="-1"/>
          <w:highlight w:val="none"/>
          <w:shd w:val="clear" w:color="auto" w:fill="auto"/>
        </w:rPr>
        <w:t>(9) 按规范做好综合防护措施，乔灌木倾</w:t>
      </w:r>
      <w:r>
        <w:rPr>
          <w:color w:val="auto"/>
          <w:spacing w:val="-2"/>
          <w:highlight w:val="none"/>
          <w:shd w:val="clear" w:color="auto" w:fill="auto"/>
        </w:rPr>
        <w:t>倒时间及时扶正加固。</w:t>
      </w:r>
    </w:p>
    <w:p w14:paraId="0440BAB3">
      <w:pPr>
        <w:pStyle w:val="2"/>
        <w:spacing w:before="216" w:line="412" w:lineRule="auto"/>
        <w:ind w:left="448" w:right="339" w:hanging="389"/>
        <w:rPr>
          <w:color w:val="auto"/>
          <w:highlight w:val="none"/>
          <w:shd w:val="clear" w:color="auto" w:fill="auto"/>
        </w:rPr>
      </w:pPr>
      <w:r>
        <w:rPr>
          <w:color w:val="auto"/>
          <w:spacing w:val="-2"/>
          <w:highlight w:val="none"/>
          <w:shd w:val="clear" w:color="auto" w:fill="auto"/>
        </w:rPr>
        <w:t>(10)绿草如茵，绿期在</w:t>
      </w:r>
      <w:r>
        <w:rPr>
          <w:color w:val="auto"/>
          <w:spacing w:val="-26"/>
          <w:highlight w:val="none"/>
          <w:shd w:val="clear" w:color="auto" w:fill="auto"/>
        </w:rPr>
        <w:t xml:space="preserve"> </w:t>
      </w:r>
      <w:r>
        <w:rPr>
          <w:color w:val="auto"/>
          <w:spacing w:val="-2"/>
          <w:highlight w:val="none"/>
          <w:shd w:val="clear" w:color="auto" w:fill="auto"/>
        </w:rPr>
        <w:t>250</w:t>
      </w:r>
      <w:r>
        <w:rPr>
          <w:color w:val="auto"/>
          <w:spacing w:val="-40"/>
          <w:highlight w:val="none"/>
          <w:shd w:val="clear" w:color="auto" w:fill="auto"/>
        </w:rPr>
        <w:t xml:space="preserve"> </w:t>
      </w:r>
      <w:r>
        <w:rPr>
          <w:color w:val="auto"/>
          <w:spacing w:val="-2"/>
          <w:highlight w:val="none"/>
          <w:shd w:val="clear" w:color="auto" w:fill="auto"/>
        </w:rPr>
        <w:t>天以上，斑秃黄萎&lt;5%。 无白色垃圾、绿化生产垃圾（如树</w:t>
      </w:r>
      <w:r>
        <w:rPr>
          <w:color w:val="auto"/>
          <w:spacing w:val="-4"/>
          <w:highlight w:val="none"/>
          <w:shd w:val="clear" w:color="auto" w:fill="auto"/>
        </w:rPr>
        <w:t>枝、树叶、草屑等）。无死树缺株、无杂草、无枯枝烂头。无积水，无干旱。</w:t>
      </w:r>
    </w:p>
    <w:p w14:paraId="7D0A01FE">
      <w:pPr>
        <w:pStyle w:val="2"/>
        <w:spacing w:before="1" w:line="411" w:lineRule="auto"/>
        <w:ind w:left="450" w:right="19" w:hanging="391"/>
        <w:rPr>
          <w:color w:val="auto"/>
          <w:highlight w:val="none"/>
          <w:shd w:val="clear" w:color="auto" w:fill="auto"/>
        </w:rPr>
      </w:pPr>
      <w:r>
        <w:rPr>
          <w:color w:val="auto"/>
          <w:spacing w:val="-1"/>
          <w:highlight w:val="none"/>
          <w:shd w:val="clear" w:color="auto" w:fill="auto"/>
        </w:rPr>
        <w:t>(11)负责校园内湖泊、河道、水池保洁工作（仅限于湖面水草、湖面漂浮物清理</w:t>
      </w:r>
      <w:r>
        <w:rPr>
          <w:color w:val="auto"/>
          <w:spacing w:val="-53"/>
          <w:highlight w:val="none"/>
          <w:shd w:val="clear" w:color="auto" w:fill="auto"/>
        </w:rPr>
        <w:t>），</w:t>
      </w:r>
      <w:r>
        <w:rPr>
          <w:color w:val="auto"/>
          <w:spacing w:val="-1"/>
          <w:highlight w:val="none"/>
          <w:shd w:val="clear" w:color="auto" w:fill="auto"/>
        </w:rPr>
        <w:t>打捞工具投标人自行解决。校区内景观道路、景观设施、喷水池的保洁。</w:t>
      </w:r>
    </w:p>
    <w:p w14:paraId="6EC2198A">
      <w:pPr>
        <w:pStyle w:val="2"/>
        <w:spacing w:before="1" w:line="220" w:lineRule="auto"/>
        <w:ind w:left="59"/>
        <w:rPr>
          <w:color w:val="auto"/>
          <w:highlight w:val="none"/>
          <w:shd w:val="clear" w:color="auto" w:fill="auto"/>
        </w:rPr>
      </w:pPr>
      <w:r>
        <w:rPr>
          <w:color w:val="auto"/>
          <w:spacing w:val="-4"/>
          <w:highlight w:val="none"/>
          <w:shd w:val="clear" w:color="auto" w:fill="auto"/>
        </w:rPr>
        <w:t>(12)田径场专业绿化养护</w:t>
      </w:r>
    </w:p>
    <w:p w14:paraId="4DCBCF6D">
      <w:pPr>
        <w:spacing w:line="252" w:lineRule="auto"/>
        <w:rPr>
          <w:rFonts w:ascii="Arial"/>
          <w:color w:val="auto"/>
          <w:sz w:val="21"/>
          <w:highlight w:val="none"/>
          <w:shd w:val="clear" w:color="auto" w:fill="auto"/>
        </w:rPr>
      </w:pPr>
    </w:p>
    <w:p w14:paraId="460384B3">
      <w:pPr>
        <w:pStyle w:val="2"/>
        <w:spacing w:before="68" w:line="221"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4"/>
          <w:highlight w:val="none"/>
          <w:shd w:val="clear" w:color="auto" w:fill="auto"/>
        </w:rPr>
        <w:t xml:space="preserve"> </w:t>
      </w:r>
      <w:r>
        <w:rPr>
          <w:color w:val="auto"/>
          <w:spacing w:val="-1"/>
          <w:highlight w:val="none"/>
          <w:shd w:val="clear" w:color="auto" w:fill="auto"/>
        </w:rPr>
        <w:t>在能够满足体育教学、比赛使用的基础上达到一</w:t>
      </w:r>
      <w:r>
        <w:rPr>
          <w:color w:val="auto"/>
          <w:spacing w:val="-2"/>
          <w:highlight w:val="none"/>
          <w:shd w:val="clear" w:color="auto" w:fill="auto"/>
        </w:rPr>
        <w:t>级养护标准。</w:t>
      </w:r>
    </w:p>
    <w:p w14:paraId="335EFD58">
      <w:pPr>
        <w:pStyle w:val="2"/>
        <w:spacing w:before="270" w:line="457" w:lineRule="auto"/>
        <w:ind w:left="1238" w:right="177" w:hanging="465"/>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5"/>
          <w:highlight w:val="none"/>
          <w:shd w:val="clear" w:color="auto" w:fill="auto"/>
        </w:rPr>
        <w:t xml:space="preserve"> </w:t>
      </w:r>
      <w:r>
        <w:rPr>
          <w:color w:val="auto"/>
          <w:spacing w:val="-2"/>
          <w:highlight w:val="none"/>
          <w:shd w:val="clear" w:color="auto" w:fill="auto"/>
        </w:rPr>
        <w:t>草坪达到生长旺盛，草坪整齐雅观，覆盖率达</w:t>
      </w:r>
      <w:r>
        <w:rPr>
          <w:color w:val="auto"/>
          <w:spacing w:val="-43"/>
          <w:highlight w:val="none"/>
          <w:shd w:val="clear" w:color="auto" w:fill="auto"/>
        </w:rPr>
        <w:t xml:space="preserve"> </w:t>
      </w:r>
      <w:r>
        <w:rPr>
          <w:color w:val="auto"/>
          <w:spacing w:val="-2"/>
          <w:highlight w:val="none"/>
          <w:shd w:val="clear" w:color="auto" w:fill="auto"/>
        </w:rPr>
        <w:t>98%以上，杂草率低于</w:t>
      </w:r>
      <w:r>
        <w:rPr>
          <w:color w:val="auto"/>
          <w:spacing w:val="-40"/>
          <w:highlight w:val="none"/>
          <w:shd w:val="clear" w:color="auto" w:fill="auto"/>
        </w:rPr>
        <w:t xml:space="preserve"> </w:t>
      </w:r>
      <w:r>
        <w:rPr>
          <w:color w:val="auto"/>
          <w:spacing w:val="-2"/>
          <w:highlight w:val="none"/>
          <w:shd w:val="clear" w:color="auto" w:fill="auto"/>
        </w:rPr>
        <w:t>3%，无坑洼和积水，无裸露地。</w:t>
      </w:r>
    </w:p>
    <w:p w14:paraId="0819CF9B">
      <w:pPr>
        <w:pStyle w:val="2"/>
        <w:spacing w:before="1" w:line="219"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17"/>
          <w:highlight w:val="none"/>
          <w:shd w:val="clear" w:color="auto" w:fill="auto"/>
        </w:rPr>
        <w:t xml:space="preserve"> </w:t>
      </w:r>
      <w:r>
        <w:rPr>
          <w:color w:val="auto"/>
          <w:spacing w:val="-2"/>
          <w:highlight w:val="none"/>
          <w:shd w:val="clear" w:color="auto" w:fill="auto"/>
        </w:rPr>
        <w:t>根据草坪生长特点进行合理灌溉和施肥。</w:t>
      </w:r>
    </w:p>
    <w:p w14:paraId="6B70D2CB">
      <w:pPr>
        <w:pStyle w:val="2"/>
        <w:spacing w:before="272" w:line="457" w:lineRule="auto"/>
        <w:ind w:left="1237" w:right="166" w:hanging="464"/>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及时清理死草，要求在二周内补植回原来的草种，力求规格与原来的草种接</w:t>
      </w:r>
      <w:r>
        <w:rPr>
          <w:color w:val="auto"/>
          <w:highlight w:val="none"/>
          <w:shd w:val="clear" w:color="auto" w:fill="auto"/>
        </w:rPr>
        <w:t>近，以保证优良的景观效果，补植要按照草种规格进行，施足基肥，并</w:t>
      </w:r>
      <w:r>
        <w:rPr>
          <w:color w:val="auto"/>
          <w:spacing w:val="-1"/>
          <w:highlight w:val="none"/>
          <w:shd w:val="clear" w:color="auto" w:fill="auto"/>
        </w:rPr>
        <w:t>加强</w:t>
      </w:r>
      <w:r>
        <w:rPr>
          <w:color w:val="auto"/>
          <w:spacing w:val="-2"/>
          <w:highlight w:val="none"/>
          <w:shd w:val="clear" w:color="auto" w:fill="auto"/>
        </w:rPr>
        <w:t>水肥等保养措施，保证成活率达到</w:t>
      </w:r>
      <w:r>
        <w:rPr>
          <w:color w:val="auto"/>
          <w:spacing w:val="-16"/>
          <w:highlight w:val="none"/>
          <w:shd w:val="clear" w:color="auto" w:fill="auto"/>
        </w:rPr>
        <w:t xml:space="preserve"> </w:t>
      </w:r>
      <w:r>
        <w:rPr>
          <w:color w:val="auto"/>
          <w:spacing w:val="-2"/>
          <w:highlight w:val="none"/>
          <w:shd w:val="clear" w:color="auto" w:fill="auto"/>
        </w:rPr>
        <w:t>100%。</w:t>
      </w:r>
    </w:p>
    <w:p w14:paraId="46C724C4">
      <w:pPr>
        <w:pStyle w:val="2"/>
        <w:spacing w:line="220" w:lineRule="auto"/>
        <w:ind w:left="773"/>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4"/>
          <w:highlight w:val="none"/>
          <w:shd w:val="clear" w:color="auto" w:fill="auto"/>
        </w:rPr>
        <w:t xml:space="preserve"> </w:t>
      </w:r>
      <w:r>
        <w:rPr>
          <w:color w:val="auto"/>
          <w:spacing w:val="-1"/>
          <w:highlight w:val="none"/>
          <w:shd w:val="clear" w:color="auto" w:fill="auto"/>
        </w:rPr>
        <w:t>对已呈老化或明显与周围环境景观不协调的草种，及时进</w:t>
      </w:r>
      <w:r>
        <w:rPr>
          <w:color w:val="auto"/>
          <w:spacing w:val="-2"/>
          <w:highlight w:val="none"/>
          <w:shd w:val="clear" w:color="auto" w:fill="auto"/>
        </w:rPr>
        <w:t>行改植。</w:t>
      </w:r>
    </w:p>
    <w:p w14:paraId="0B4F2D3F">
      <w:pPr>
        <w:pStyle w:val="2"/>
        <w:spacing w:before="162" w:line="221" w:lineRule="auto"/>
        <w:ind w:left="59"/>
        <w:rPr>
          <w:color w:val="auto"/>
          <w:highlight w:val="none"/>
          <w:shd w:val="clear" w:color="auto" w:fill="auto"/>
        </w:rPr>
      </w:pPr>
      <w:r>
        <w:rPr>
          <w:color w:val="auto"/>
          <w:spacing w:val="-5"/>
          <w:highlight w:val="none"/>
          <w:shd w:val="clear" w:color="auto" w:fill="auto"/>
        </w:rPr>
        <w:t>(13)室内绿化租摆</w:t>
      </w:r>
    </w:p>
    <w:p w14:paraId="396B4ECC">
      <w:pPr>
        <w:spacing w:line="221" w:lineRule="auto"/>
        <w:rPr>
          <w:color w:val="auto"/>
          <w:highlight w:val="none"/>
          <w:shd w:val="clear" w:color="auto" w:fill="auto"/>
        </w:rPr>
        <w:sectPr>
          <w:pgSz w:w="11907" w:h="16839"/>
          <w:pgMar w:top="1431" w:right="1785" w:bottom="400" w:left="1785" w:header="0" w:footer="0" w:gutter="0"/>
          <w:cols w:space="720" w:num="1"/>
        </w:sectPr>
      </w:pPr>
    </w:p>
    <w:p w14:paraId="123DF051">
      <w:pPr>
        <w:pStyle w:val="2"/>
        <w:spacing w:before="243" w:line="457" w:lineRule="auto"/>
        <w:ind w:left="1239" w:right="166" w:hanging="466"/>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2"/>
          <w:highlight w:val="none"/>
          <w:shd w:val="clear" w:color="auto" w:fill="auto"/>
        </w:rPr>
        <w:t xml:space="preserve"> </w:t>
      </w:r>
      <w:r>
        <w:rPr>
          <w:color w:val="auto"/>
          <w:spacing w:val="-1"/>
          <w:highlight w:val="none"/>
          <w:shd w:val="clear" w:color="auto" w:fill="auto"/>
        </w:rPr>
        <w:t>根据校方需要或合同约定在公共部位摆放绿化，摆放应布局合理、均匀、疏</w:t>
      </w:r>
      <w:r>
        <w:rPr>
          <w:color w:val="auto"/>
          <w:highlight w:val="none"/>
          <w:shd w:val="clear" w:color="auto" w:fill="auto"/>
        </w:rPr>
        <w:t>密有度，盆栽植物的色彩，形态和气质应与空间大小、装饰氛围及</w:t>
      </w:r>
      <w:r>
        <w:rPr>
          <w:color w:val="auto"/>
          <w:spacing w:val="-1"/>
          <w:highlight w:val="none"/>
          <w:shd w:val="clear" w:color="auto" w:fill="auto"/>
        </w:rPr>
        <w:t>功能相协</w:t>
      </w:r>
      <w:r>
        <w:rPr>
          <w:color w:val="auto"/>
          <w:spacing w:val="-10"/>
          <w:highlight w:val="none"/>
          <w:shd w:val="clear" w:color="auto" w:fill="auto"/>
        </w:rPr>
        <w:t>调。</w:t>
      </w:r>
    </w:p>
    <w:p w14:paraId="66550688">
      <w:pPr>
        <w:pStyle w:val="2"/>
        <w:spacing w:before="1" w:line="456" w:lineRule="auto"/>
        <w:ind w:left="1238" w:right="166" w:hanging="465"/>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共用区域摆放绿化以中型小叶绿色植物为主，其中电梯厅摆放枝叶茂盛的植</w:t>
      </w:r>
      <w:r>
        <w:rPr>
          <w:color w:val="auto"/>
          <w:spacing w:val="-2"/>
          <w:highlight w:val="none"/>
          <w:shd w:val="clear" w:color="auto" w:fill="auto"/>
        </w:rPr>
        <w:t>物，高度应在</w:t>
      </w:r>
      <w:r>
        <w:rPr>
          <w:color w:val="auto"/>
          <w:spacing w:val="-28"/>
          <w:highlight w:val="none"/>
          <w:shd w:val="clear" w:color="auto" w:fill="auto"/>
        </w:rPr>
        <w:t xml:space="preserve"> </w:t>
      </w:r>
      <w:r>
        <w:rPr>
          <w:color w:val="auto"/>
          <w:spacing w:val="-2"/>
          <w:highlight w:val="none"/>
          <w:shd w:val="clear" w:color="auto" w:fill="auto"/>
        </w:rPr>
        <w:t>1.8</w:t>
      </w:r>
      <w:r>
        <w:rPr>
          <w:color w:val="auto"/>
          <w:spacing w:val="-44"/>
          <w:highlight w:val="none"/>
          <w:shd w:val="clear" w:color="auto" w:fill="auto"/>
        </w:rPr>
        <w:t xml:space="preserve"> </w:t>
      </w:r>
      <w:r>
        <w:rPr>
          <w:color w:val="auto"/>
          <w:spacing w:val="-2"/>
          <w:highlight w:val="none"/>
          <w:shd w:val="clear" w:color="auto" w:fill="auto"/>
        </w:rPr>
        <w:t>米左右，走廊区域摆放植物高度可在</w:t>
      </w:r>
      <w:r>
        <w:rPr>
          <w:color w:val="auto"/>
          <w:spacing w:val="-28"/>
          <w:highlight w:val="none"/>
          <w:shd w:val="clear" w:color="auto" w:fill="auto"/>
        </w:rPr>
        <w:t xml:space="preserve"> </w:t>
      </w:r>
      <w:r>
        <w:rPr>
          <w:color w:val="auto"/>
          <w:spacing w:val="-2"/>
          <w:highlight w:val="none"/>
          <w:shd w:val="clear" w:color="auto" w:fill="auto"/>
        </w:rPr>
        <w:t>1.5</w:t>
      </w:r>
      <w:r>
        <w:rPr>
          <w:color w:val="auto"/>
          <w:spacing w:val="-44"/>
          <w:highlight w:val="none"/>
          <w:shd w:val="clear" w:color="auto" w:fill="auto"/>
        </w:rPr>
        <w:t xml:space="preserve"> </w:t>
      </w:r>
      <w:r>
        <w:rPr>
          <w:color w:val="auto"/>
          <w:spacing w:val="-3"/>
          <w:highlight w:val="none"/>
          <w:shd w:val="clear" w:color="auto" w:fill="auto"/>
        </w:rPr>
        <w:t>米左右。</w:t>
      </w:r>
    </w:p>
    <w:p w14:paraId="470F3E47">
      <w:pPr>
        <w:pStyle w:val="2"/>
        <w:spacing w:line="219"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21"/>
          <w:highlight w:val="none"/>
          <w:shd w:val="clear" w:color="auto" w:fill="auto"/>
        </w:rPr>
        <w:t xml:space="preserve"> </w:t>
      </w:r>
      <w:r>
        <w:rPr>
          <w:color w:val="auto"/>
          <w:spacing w:val="-2"/>
          <w:highlight w:val="none"/>
          <w:shd w:val="clear" w:color="auto" w:fill="auto"/>
        </w:rPr>
        <w:t>会议室应根据需求临时进行绿化的摆放服务。</w:t>
      </w:r>
    </w:p>
    <w:p w14:paraId="44B03FEA">
      <w:pPr>
        <w:pStyle w:val="2"/>
        <w:spacing w:before="271" w:line="457" w:lineRule="auto"/>
        <w:ind w:left="1262" w:right="165" w:hanging="489"/>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8"/>
          <w:highlight w:val="none"/>
          <w:shd w:val="clear" w:color="auto" w:fill="auto"/>
        </w:rPr>
        <w:t xml:space="preserve"> </w:t>
      </w:r>
      <w:r>
        <w:rPr>
          <w:color w:val="auto"/>
          <w:spacing w:val="-1"/>
          <w:highlight w:val="none"/>
          <w:shd w:val="clear" w:color="auto" w:fill="auto"/>
        </w:rPr>
        <w:t>指定楼宇大堂内摆放绿化以中大型绿色植物为主，高度应在</w:t>
      </w:r>
      <w:r>
        <w:rPr>
          <w:color w:val="auto"/>
          <w:spacing w:val="-41"/>
          <w:highlight w:val="none"/>
          <w:shd w:val="clear" w:color="auto" w:fill="auto"/>
        </w:rPr>
        <w:t xml:space="preserve"> </w:t>
      </w:r>
      <w:r>
        <w:rPr>
          <w:color w:val="auto"/>
          <w:spacing w:val="-1"/>
          <w:highlight w:val="none"/>
          <w:shd w:val="clear" w:color="auto" w:fill="auto"/>
        </w:rPr>
        <w:t>2</w:t>
      </w:r>
      <w:r>
        <w:rPr>
          <w:color w:val="auto"/>
          <w:spacing w:val="-46"/>
          <w:highlight w:val="none"/>
          <w:shd w:val="clear" w:color="auto" w:fill="auto"/>
        </w:rPr>
        <w:t xml:space="preserve"> </w:t>
      </w:r>
      <w:r>
        <w:rPr>
          <w:color w:val="auto"/>
          <w:spacing w:val="-1"/>
          <w:highlight w:val="none"/>
          <w:shd w:val="clear" w:color="auto" w:fill="auto"/>
        </w:rPr>
        <w:t>米</w:t>
      </w:r>
      <w:r>
        <w:rPr>
          <w:color w:val="auto"/>
          <w:spacing w:val="-2"/>
          <w:highlight w:val="none"/>
          <w:shd w:val="clear" w:color="auto" w:fill="auto"/>
        </w:rPr>
        <w:t>左右，大堂</w:t>
      </w:r>
      <w:r>
        <w:rPr>
          <w:color w:val="auto"/>
          <w:spacing w:val="-4"/>
          <w:highlight w:val="none"/>
          <w:shd w:val="clear" w:color="auto" w:fill="auto"/>
        </w:rPr>
        <w:t>门口必须摆放时令花卉。</w:t>
      </w:r>
    </w:p>
    <w:p w14:paraId="7E594DF8">
      <w:pPr>
        <w:pStyle w:val="2"/>
        <w:spacing w:line="457" w:lineRule="auto"/>
        <w:ind w:left="1237" w:right="166" w:hanging="464"/>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1"/>
          <w:highlight w:val="none"/>
          <w:shd w:val="clear" w:color="auto" w:fill="auto"/>
        </w:rPr>
        <w:t>绿化外观应叶片光泽、花朵鲜艳，土壤表层无杂物、无枯叶，整体造型应所</w:t>
      </w:r>
      <w:r>
        <w:rPr>
          <w:color w:val="auto"/>
          <w:highlight w:val="none"/>
          <w:shd w:val="clear" w:color="auto" w:fill="auto"/>
        </w:rPr>
        <w:t>选品种的观赏效果一致，叶子健壮，叶色正常</w:t>
      </w:r>
      <w:r>
        <w:rPr>
          <w:color w:val="auto"/>
          <w:spacing w:val="-1"/>
          <w:highlight w:val="none"/>
          <w:shd w:val="clear" w:color="auto" w:fill="auto"/>
        </w:rPr>
        <w:t>，在正常的条件下不黄叶、不</w:t>
      </w:r>
      <w:r>
        <w:rPr>
          <w:color w:val="auto"/>
          <w:spacing w:val="-3"/>
          <w:highlight w:val="none"/>
          <w:shd w:val="clear" w:color="auto" w:fill="auto"/>
        </w:rPr>
        <w:t>焦叶、不落叶。</w:t>
      </w:r>
    </w:p>
    <w:p w14:paraId="77C8D0C3">
      <w:pPr>
        <w:pStyle w:val="2"/>
        <w:spacing w:before="2" w:line="457" w:lineRule="auto"/>
        <w:ind w:left="1241" w:right="177" w:hanging="468"/>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19"/>
          <w:highlight w:val="none"/>
          <w:shd w:val="clear" w:color="auto" w:fill="auto"/>
        </w:rPr>
        <w:t xml:space="preserve"> </w:t>
      </w:r>
      <w:r>
        <w:rPr>
          <w:color w:val="auto"/>
          <w:spacing w:val="-1"/>
          <w:highlight w:val="none"/>
          <w:shd w:val="clear" w:color="auto" w:fill="auto"/>
        </w:rPr>
        <w:t>盆栽应选用光度、温度、湿度的耐受程度适宜，观赏性强、观赏周期长，管</w:t>
      </w:r>
      <w:r>
        <w:rPr>
          <w:color w:val="auto"/>
          <w:spacing w:val="-4"/>
          <w:highlight w:val="none"/>
          <w:shd w:val="clear" w:color="auto" w:fill="auto"/>
        </w:rPr>
        <w:t>理方便的品种。</w:t>
      </w:r>
    </w:p>
    <w:p w14:paraId="7E4547B5">
      <w:pPr>
        <w:pStyle w:val="2"/>
        <w:spacing w:before="2" w:line="456" w:lineRule="auto"/>
        <w:ind w:left="1238" w:right="175" w:hanging="465"/>
        <w:rPr>
          <w:color w:val="auto"/>
          <w:highlight w:val="none"/>
          <w:shd w:val="clear" w:color="auto" w:fill="auto"/>
        </w:rPr>
      </w:pPr>
      <w:r>
        <w:rPr>
          <w:rFonts w:ascii="Wingdings" w:hAnsi="Wingdings" w:eastAsia="Wingdings" w:cs="Wingdings"/>
          <w:color w:val="auto"/>
          <w:spacing w:val="-1"/>
          <w:highlight w:val="none"/>
          <w:shd w:val="clear" w:color="auto" w:fill="auto"/>
        </w:rPr>
        <w:t>l</w:t>
      </w:r>
      <w:r>
        <w:rPr>
          <w:rFonts w:ascii="Wingdings" w:hAnsi="Wingdings" w:eastAsia="Wingdings" w:cs="Wingdings"/>
          <w:color w:val="auto"/>
          <w:spacing w:val="121"/>
          <w:highlight w:val="none"/>
          <w:shd w:val="clear" w:color="auto" w:fill="auto"/>
        </w:rPr>
        <w:t xml:space="preserve"> </w:t>
      </w:r>
      <w:r>
        <w:rPr>
          <w:color w:val="auto"/>
          <w:spacing w:val="-1"/>
          <w:highlight w:val="none"/>
          <w:shd w:val="clear" w:color="auto" w:fill="auto"/>
        </w:rPr>
        <w:t>室内盆栽应选用无毒、无害、无味、园艺型肥料，存活率、造景、修剪、施肥、病虫害控制，发现病变、虫害、枯萎应及时更换。</w:t>
      </w:r>
    </w:p>
    <w:p w14:paraId="14DF4D5B">
      <w:pPr>
        <w:pStyle w:val="2"/>
        <w:spacing w:before="1" w:line="220" w:lineRule="auto"/>
        <w:ind w:left="773"/>
        <w:rPr>
          <w:color w:val="auto"/>
          <w:highlight w:val="none"/>
          <w:shd w:val="clear" w:color="auto" w:fill="auto"/>
        </w:rPr>
      </w:pPr>
      <w:r>
        <w:rPr>
          <w:rFonts w:ascii="Wingdings" w:hAnsi="Wingdings" w:eastAsia="Wingdings" w:cs="Wingdings"/>
          <w:color w:val="auto"/>
          <w:spacing w:val="-2"/>
          <w:highlight w:val="none"/>
          <w:shd w:val="clear" w:color="auto" w:fill="auto"/>
        </w:rPr>
        <w:t>l</w:t>
      </w:r>
      <w:r>
        <w:rPr>
          <w:rFonts w:ascii="Wingdings" w:hAnsi="Wingdings" w:eastAsia="Wingdings" w:cs="Wingdings"/>
          <w:color w:val="auto"/>
          <w:spacing w:val="130"/>
          <w:highlight w:val="none"/>
          <w:shd w:val="clear" w:color="auto" w:fill="auto"/>
        </w:rPr>
        <w:t xml:space="preserve"> </w:t>
      </w:r>
      <w:r>
        <w:rPr>
          <w:color w:val="auto"/>
          <w:spacing w:val="-2"/>
          <w:highlight w:val="none"/>
          <w:shd w:val="clear" w:color="auto" w:fill="auto"/>
        </w:rPr>
        <w:t>根据需求，临时鲜花花卉的摆放服务。</w:t>
      </w:r>
    </w:p>
    <w:p w14:paraId="5C7EB671">
      <w:pPr>
        <w:pStyle w:val="2"/>
        <w:spacing w:before="205" w:line="387" w:lineRule="auto"/>
        <w:ind w:left="21" w:right="28" w:firstLine="632"/>
        <w:rPr>
          <w:color w:val="auto"/>
          <w:highlight w:val="none"/>
          <w:shd w:val="clear" w:color="auto" w:fill="auto"/>
        </w:rPr>
      </w:pPr>
      <w:r>
        <w:rPr>
          <w:b/>
          <w:bCs/>
          <w:color w:val="auto"/>
          <w:spacing w:val="-2"/>
          <w:highlight w:val="none"/>
          <w:shd w:val="clear" w:color="auto" w:fill="auto"/>
        </w:rPr>
        <w:t>【服务标准】：</w:t>
      </w:r>
      <w:r>
        <w:rPr>
          <w:color w:val="auto"/>
          <w:spacing w:val="-2"/>
          <w:highlight w:val="none"/>
          <w:shd w:val="clear" w:color="auto" w:fill="auto"/>
        </w:rPr>
        <w:t>根据</w:t>
      </w:r>
      <w:r>
        <w:rPr>
          <w:color w:val="auto"/>
          <w:spacing w:val="-48"/>
          <w:highlight w:val="none"/>
          <w:shd w:val="clear" w:color="auto" w:fill="auto"/>
        </w:rPr>
        <w:t xml:space="preserve"> </w:t>
      </w:r>
      <w:r>
        <w:rPr>
          <w:color w:val="auto"/>
          <w:spacing w:val="-2"/>
          <w:highlight w:val="none"/>
          <w:shd w:val="clear" w:color="auto" w:fill="auto"/>
        </w:rPr>
        <w:t>DG/TJ08-19-2</w:t>
      </w:r>
      <w:r>
        <w:rPr>
          <w:color w:val="auto"/>
          <w:spacing w:val="-3"/>
          <w:highlight w:val="none"/>
          <w:shd w:val="clear" w:color="auto" w:fill="auto"/>
        </w:rPr>
        <w:t>011《园林绿化植物养护技术规程》以及《上海高</w:t>
      </w:r>
      <w:r>
        <w:rPr>
          <w:color w:val="auto"/>
          <w:highlight w:val="none"/>
          <w:shd w:val="clear" w:color="auto" w:fill="auto"/>
        </w:rPr>
        <w:t>校校园绿化建设和管理导则》的要求，保持《上海市绿色学校》荣誉称号。花草树木</w:t>
      </w:r>
      <w:r>
        <w:rPr>
          <w:color w:val="auto"/>
          <w:spacing w:val="-1"/>
          <w:highlight w:val="none"/>
          <w:shd w:val="clear" w:color="auto" w:fill="auto"/>
        </w:rPr>
        <w:t>生长</w:t>
      </w:r>
      <w:r>
        <w:rPr>
          <w:color w:val="auto"/>
          <w:highlight w:val="none"/>
          <w:shd w:val="clear" w:color="auto" w:fill="auto"/>
        </w:rPr>
        <w:t>正常，修剪及时，叶面干净，具有光泽，无积尘，无枯枝败叶，无病虫害，无杂草；</w:t>
      </w:r>
      <w:r>
        <w:rPr>
          <w:color w:val="auto"/>
          <w:spacing w:val="-1"/>
          <w:highlight w:val="none"/>
          <w:shd w:val="clear" w:color="auto" w:fill="auto"/>
        </w:rPr>
        <w:t>盆器</w:t>
      </w:r>
      <w:r>
        <w:rPr>
          <w:color w:val="auto"/>
          <w:spacing w:val="1"/>
          <w:highlight w:val="none"/>
          <w:shd w:val="clear" w:color="auto" w:fill="auto"/>
        </w:rPr>
        <w:t>及托盘完好干净，托盘无积土。室外绿化养护应达到绿地及花坛内各种植物存活率</w:t>
      </w:r>
      <w:r>
        <w:rPr>
          <w:color w:val="auto"/>
          <w:spacing w:val="-17"/>
          <w:highlight w:val="none"/>
          <w:shd w:val="clear" w:color="auto" w:fill="auto"/>
        </w:rPr>
        <w:t xml:space="preserve"> </w:t>
      </w:r>
      <w:r>
        <w:rPr>
          <w:color w:val="auto"/>
          <w:spacing w:val="1"/>
          <w:highlight w:val="none"/>
          <w:shd w:val="clear" w:color="auto" w:fill="auto"/>
        </w:rPr>
        <w:t>100%</w:t>
      </w:r>
      <w:r>
        <w:rPr>
          <w:color w:val="auto"/>
          <w:highlight w:val="none"/>
          <w:shd w:val="clear" w:color="auto" w:fill="auto"/>
        </w:rPr>
        <w:t xml:space="preserve"> </w:t>
      </w:r>
      <w:r>
        <w:rPr>
          <w:color w:val="auto"/>
          <w:spacing w:val="-3"/>
          <w:highlight w:val="none"/>
          <w:shd w:val="clear" w:color="auto" w:fill="auto"/>
        </w:rPr>
        <w:t>（如因养护不当造成死亡的，需由养护单位负责补种）。绿地设施及硬质景观完好无损。植</w:t>
      </w:r>
      <w:r>
        <w:rPr>
          <w:color w:val="auto"/>
          <w:highlight w:val="none"/>
          <w:shd w:val="clear" w:color="auto" w:fill="auto"/>
        </w:rPr>
        <w:t>物群落完整，层次丰富，黄土不外露，有整体的观赏效果。植物季相分明，生长茂盛</w:t>
      </w:r>
      <w:r>
        <w:rPr>
          <w:color w:val="auto"/>
          <w:spacing w:val="-1"/>
          <w:highlight w:val="none"/>
          <w:shd w:val="clear" w:color="auto" w:fill="auto"/>
        </w:rPr>
        <w:t>；草坪保持平整，修剪后高度不超过</w:t>
      </w:r>
      <w:r>
        <w:rPr>
          <w:color w:val="auto"/>
          <w:spacing w:val="-26"/>
          <w:highlight w:val="none"/>
          <w:shd w:val="clear" w:color="auto" w:fill="auto"/>
        </w:rPr>
        <w:t xml:space="preserve"> </w:t>
      </w:r>
      <w:r>
        <w:rPr>
          <w:color w:val="auto"/>
          <w:spacing w:val="-1"/>
          <w:highlight w:val="none"/>
          <w:shd w:val="clear" w:color="auto" w:fill="auto"/>
        </w:rPr>
        <w:t>5</w:t>
      </w:r>
      <w:r>
        <w:rPr>
          <w:color w:val="auto"/>
          <w:spacing w:val="-41"/>
          <w:highlight w:val="none"/>
          <w:shd w:val="clear" w:color="auto" w:fill="auto"/>
        </w:rPr>
        <w:t xml:space="preserve"> </w:t>
      </w:r>
      <w:r>
        <w:rPr>
          <w:color w:val="auto"/>
          <w:spacing w:val="-1"/>
          <w:highlight w:val="none"/>
          <w:shd w:val="clear" w:color="auto" w:fill="auto"/>
        </w:rPr>
        <w:t>厘米，草屑及时清理；乔木修剪科学合理，剪口光滑整</w:t>
      </w:r>
      <w:r>
        <w:rPr>
          <w:color w:val="auto"/>
          <w:highlight w:val="none"/>
          <w:shd w:val="clear" w:color="auto" w:fill="auto"/>
        </w:rPr>
        <w:t>齐，树冠完整美观，无徒长枝、下垂枝、枯枝，内膛不乱，通风透光；绿篱修剪整齐有</w:t>
      </w:r>
    </w:p>
    <w:p w14:paraId="2DB12DD0">
      <w:pPr>
        <w:pStyle w:val="2"/>
        <w:spacing w:before="3" w:line="387" w:lineRule="auto"/>
        <w:ind w:left="22" w:right="122" w:firstLine="6"/>
        <w:rPr>
          <w:color w:val="auto"/>
          <w:highlight w:val="none"/>
          <w:shd w:val="clear" w:color="auto" w:fill="auto"/>
        </w:rPr>
      </w:pPr>
      <w:r>
        <w:rPr>
          <w:color w:val="auto"/>
          <w:highlight w:val="none"/>
          <w:shd w:val="clear" w:color="auto" w:fill="auto"/>
        </w:rPr>
        <w:t>型，保持观赏面枝叶丰满。花灌木修剪及时，无残花；绿地内立视无</w:t>
      </w:r>
      <w:r>
        <w:rPr>
          <w:color w:val="auto"/>
          <w:spacing w:val="-1"/>
          <w:highlight w:val="none"/>
          <w:shd w:val="clear" w:color="auto" w:fill="auto"/>
        </w:rPr>
        <w:t>明显杂草，土壤疏松</w:t>
      </w:r>
      <w:r>
        <w:rPr>
          <w:color w:val="auto"/>
          <w:highlight w:val="none"/>
          <w:shd w:val="clear" w:color="auto" w:fill="auto"/>
        </w:rPr>
        <w:t>通透；草皮无病斑，植物枝叶无虫害咬口、排泄物、无悬挂或依附在植物上的虫茧、</w:t>
      </w:r>
      <w:r>
        <w:rPr>
          <w:color w:val="auto"/>
          <w:spacing w:val="-1"/>
          <w:highlight w:val="none"/>
          <w:shd w:val="clear" w:color="auto" w:fill="auto"/>
        </w:rPr>
        <w:t>休眠</w:t>
      </w:r>
      <w:r>
        <w:rPr>
          <w:color w:val="auto"/>
          <w:highlight w:val="none"/>
          <w:shd w:val="clear" w:color="auto" w:fill="auto"/>
        </w:rPr>
        <w:t>虫体及越冬虫蛹；绿地内无垃圾，乔木无树挂；绿地无破坏、践踏及随意占用现象。</w:t>
      </w:r>
      <w:r>
        <w:rPr>
          <w:color w:val="auto"/>
          <w:spacing w:val="-1"/>
          <w:highlight w:val="none"/>
          <w:shd w:val="clear" w:color="auto" w:fill="auto"/>
        </w:rPr>
        <w:t>室内</w:t>
      </w:r>
      <w:r>
        <w:rPr>
          <w:color w:val="auto"/>
          <w:highlight w:val="none"/>
          <w:shd w:val="clear" w:color="auto" w:fill="auto"/>
        </w:rPr>
        <w:t>时花、苗木、盆栽及室内摆花等按时浇水养护，清理、擦拭，保证其鲜亮、造型美观</w:t>
      </w:r>
      <w:r>
        <w:rPr>
          <w:color w:val="auto"/>
          <w:spacing w:val="-1"/>
          <w:highlight w:val="none"/>
          <w:shd w:val="clear" w:color="auto" w:fill="auto"/>
        </w:rPr>
        <w:t>、无</w:t>
      </w:r>
    </w:p>
    <w:p w14:paraId="7615A82C">
      <w:pPr>
        <w:spacing w:line="387" w:lineRule="auto"/>
        <w:rPr>
          <w:color w:val="auto"/>
          <w:highlight w:val="none"/>
          <w:shd w:val="clear" w:color="auto" w:fill="auto"/>
        </w:rPr>
        <w:sectPr>
          <w:pgSz w:w="11907" w:h="16839"/>
          <w:pgMar w:top="1431" w:right="1785" w:bottom="400" w:left="1785" w:header="0" w:footer="0" w:gutter="0"/>
          <w:cols w:space="720" w:num="1"/>
        </w:sectPr>
      </w:pPr>
    </w:p>
    <w:p w14:paraId="6D03ECF6">
      <w:pPr>
        <w:pStyle w:val="2"/>
        <w:spacing w:before="180" w:line="221" w:lineRule="auto"/>
        <w:ind w:left="23"/>
        <w:rPr>
          <w:color w:val="auto"/>
          <w:highlight w:val="none"/>
          <w:shd w:val="clear" w:color="auto" w:fill="auto"/>
        </w:rPr>
      </w:pPr>
      <w:r>
        <w:rPr>
          <w:color w:val="auto"/>
          <w:highlight w:val="none"/>
          <w:shd w:val="clear" w:color="auto" w:fill="auto"/>
        </w:rPr>
        <w:t>枯枝败叶。有专业或资质要求的工作岗位，其</w:t>
      </w:r>
      <w:r>
        <w:rPr>
          <w:color w:val="auto"/>
          <w:spacing w:val="-1"/>
          <w:highlight w:val="none"/>
          <w:shd w:val="clear" w:color="auto" w:fill="auto"/>
        </w:rPr>
        <w:t>从业人员需符合国家与上海市相关要求。</w:t>
      </w:r>
    </w:p>
    <w:p w14:paraId="07FB10EC">
      <w:pPr>
        <w:spacing w:line="245" w:lineRule="auto"/>
        <w:rPr>
          <w:rFonts w:ascii="Arial"/>
          <w:color w:val="auto"/>
          <w:sz w:val="21"/>
          <w:highlight w:val="none"/>
          <w:shd w:val="clear" w:color="auto" w:fill="auto"/>
        </w:rPr>
      </w:pPr>
    </w:p>
    <w:p w14:paraId="0172F2D9">
      <w:pPr>
        <w:spacing w:line="245" w:lineRule="auto"/>
        <w:rPr>
          <w:rFonts w:ascii="Arial"/>
          <w:color w:val="auto"/>
          <w:sz w:val="21"/>
          <w:highlight w:val="none"/>
          <w:shd w:val="clear" w:color="auto" w:fill="auto"/>
        </w:rPr>
      </w:pPr>
    </w:p>
    <w:p w14:paraId="2041A96A">
      <w:pPr>
        <w:pStyle w:val="2"/>
        <w:spacing w:before="69" w:line="221" w:lineRule="auto"/>
        <w:ind w:left="29"/>
        <w:rPr>
          <w:color w:val="auto"/>
          <w:highlight w:val="none"/>
          <w:shd w:val="clear" w:color="auto" w:fill="auto"/>
        </w:rPr>
      </w:pPr>
      <w:r>
        <w:rPr>
          <w:b/>
          <w:bCs/>
          <w:color w:val="auto"/>
          <w:spacing w:val="-3"/>
          <w:highlight w:val="none"/>
          <w:shd w:val="clear" w:color="auto" w:fill="auto"/>
        </w:rPr>
        <w:t>（六）</w:t>
      </w:r>
      <w:r>
        <w:rPr>
          <w:color w:val="auto"/>
          <w:spacing w:val="-3"/>
          <w:highlight w:val="none"/>
          <w:shd w:val="clear" w:color="auto" w:fill="auto"/>
        </w:rPr>
        <w:t xml:space="preserve">  </w:t>
      </w:r>
      <w:r>
        <w:rPr>
          <w:b/>
          <w:bCs/>
          <w:color w:val="auto"/>
          <w:spacing w:val="-3"/>
          <w:highlight w:val="none"/>
          <w:shd w:val="clear" w:color="auto" w:fill="auto"/>
        </w:rPr>
        <w:t>其他特约需求服务</w:t>
      </w:r>
    </w:p>
    <w:p w14:paraId="345731B8">
      <w:pPr>
        <w:pStyle w:val="2"/>
        <w:spacing w:before="146" w:line="411" w:lineRule="auto"/>
        <w:ind w:left="449" w:right="139" w:hanging="390"/>
        <w:rPr>
          <w:color w:val="auto"/>
          <w:highlight w:val="none"/>
          <w:shd w:val="clear" w:color="auto" w:fill="auto"/>
        </w:rPr>
      </w:pPr>
      <w:r>
        <w:rPr>
          <w:color w:val="auto"/>
          <w:spacing w:val="-1"/>
          <w:highlight w:val="none"/>
          <w:shd w:val="clear" w:color="auto" w:fill="auto"/>
        </w:rPr>
        <w:t>(1) 应急事件处置：根据项目实际情况，制定和完善各类应急预案，针对项目实际情况进</w:t>
      </w:r>
      <w:r>
        <w:rPr>
          <w:color w:val="auto"/>
          <w:highlight w:val="none"/>
          <w:shd w:val="clear" w:color="auto" w:fill="auto"/>
        </w:rPr>
        <w:t>行应急演练，对员工进行安全教育和技能培训，确保员工熟悉各项应急</w:t>
      </w:r>
      <w:r>
        <w:rPr>
          <w:color w:val="auto"/>
          <w:spacing w:val="-1"/>
          <w:highlight w:val="none"/>
          <w:shd w:val="clear" w:color="auto" w:fill="auto"/>
        </w:rPr>
        <w:t>预案和灭火器的基本使用方法。</w:t>
      </w:r>
    </w:p>
    <w:p w14:paraId="15B4BE58">
      <w:pPr>
        <w:pStyle w:val="2"/>
        <w:spacing w:before="2" w:line="411" w:lineRule="auto"/>
        <w:ind w:left="448" w:right="139" w:hanging="389"/>
        <w:rPr>
          <w:color w:val="auto"/>
          <w:highlight w:val="none"/>
          <w:shd w:val="clear" w:color="auto" w:fill="auto"/>
        </w:rPr>
      </w:pPr>
      <w:r>
        <w:rPr>
          <w:color w:val="auto"/>
          <w:spacing w:val="-1"/>
          <w:highlight w:val="none"/>
          <w:shd w:val="clear" w:color="auto" w:fill="auto"/>
        </w:rPr>
        <w:t>(2) 节能管理：贯彻执行节能环境相关的法律法规要求，制定和实施有效降低能耗和环境</w:t>
      </w:r>
      <w:r>
        <w:rPr>
          <w:color w:val="auto"/>
          <w:highlight w:val="none"/>
          <w:shd w:val="clear" w:color="auto" w:fill="auto"/>
        </w:rPr>
        <w:t>污染的措施方案，对楼内节能设施进行日常维护，并配合第三方节能环保改</w:t>
      </w:r>
      <w:r>
        <w:rPr>
          <w:color w:val="auto"/>
          <w:spacing w:val="-1"/>
          <w:highlight w:val="none"/>
          <w:shd w:val="clear" w:color="auto" w:fill="auto"/>
        </w:rPr>
        <w:t>造项目施</w:t>
      </w:r>
      <w:r>
        <w:rPr>
          <w:color w:val="auto"/>
          <w:spacing w:val="-10"/>
          <w:highlight w:val="none"/>
          <w:shd w:val="clear" w:color="auto" w:fill="auto"/>
        </w:rPr>
        <w:t>工。</w:t>
      </w:r>
    </w:p>
    <w:p w14:paraId="34D25DAA">
      <w:pPr>
        <w:pStyle w:val="2"/>
        <w:spacing w:before="2" w:line="411" w:lineRule="auto"/>
        <w:ind w:left="445" w:right="139" w:hanging="386"/>
        <w:rPr>
          <w:color w:val="auto"/>
          <w:highlight w:val="none"/>
          <w:shd w:val="clear" w:color="auto" w:fill="auto"/>
        </w:rPr>
      </w:pPr>
      <w:r>
        <w:rPr>
          <w:color w:val="auto"/>
          <w:spacing w:val="-1"/>
          <w:highlight w:val="none"/>
          <w:shd w:val="clear" w:color="auto" w:fill="auto"/>
        </w:rPr>
        <w:t>(3) 防台防汛：汛期内负责记录天气预报，针对天气情况发布气象预警；汛期安排防汛值</w:t>
      </w:r>
      <w:r>
        <w:rPr>
          <w:color w:val="auto"/>
          <w:highlight w:val="none"/>
          <w:shd w:val="clear" w:color="auto" w:fill="auto"/>
        </w:rPr>
        <w:t>班人员在气象部门发布台风、暴雨警报时进行防汛防台值班，直至警报解除；汛</w:t>
      </w:r>
      <w:r>
        <w:rPr>
          <w:color w:val="auto"/>
          <w:spacing w:val="-1"/>
          <w:highlight w:val="none"/>
          <w:shd w:val="clear" w:color="auto" w:fill="auto"/>
        </w:rPr>
        <w:t>期组</w:t>
      </w:r>
      <w:r>
        <w:rPr>
          <w:color w:val="auto"/>
          <w:highlight w:val="none"/>
          <w:shd w:val="clear" w:color="auto" w:fill="auto"/>
        </w:rPr>
        <w:t>织抢险队伍在台风、暴雨时进行校区内防汛防台抢险任务；汛期前后对楼宇内明沟、平屋顶及其天沟进行集中清理疏通，保证排水畅通；汛期安排专人进行 24 小时值班工作，以应对汛期校内排水工作；汛期提前备好沙袋在各楼宇易进水的区域。提</w:t>
      </w:r>
      <w:r>
        <w:rPr>
          <w:color w:val="auto"/>
          <w:spacing w:val="-1"/>
          <w:highlight w:val="none"/>
          <w:shd w:val="clear" w:color="auto" w:fill="auto"/>
        </w:rPr>
        <w:t>前关闭公共区域的门窗；配合学校防汛防台工作所需的其他指示安排。</w:t>
      </w:r>
    </w:p>
    <w:p w14:paraId="6F4A1D7F">
      <w:pPr>
        <w:pStyle w:val="2"/>
        <w:spacing w:before="1" w:line="411" w:lineRule="auto"/>
        <w:ind w:left="445" w:right="139" w:hanging="386"/>
        <w:rPr>
          <w:color w:val="auto"/>
          <w:highlight w:val="none"/>
          <w:shd w:val="clear" w:color="auto" w:fill="auto"/>
        </w:rPr>
      </w:pPr>
      <w:r>
        <w:rPr>
          <w:color w:val="auto"/>
          <w:spacing w:val="-1"/>
          <w:highlight w:val="none"/>
          <w:shd w:val="clear" w:color="auto" w:fill="auto"/>
        </w:rPr>
        <w:t>(4) 校园大型活动服务：对活动中使用的场地进行全过程管理，遇有紧急情况和突发事件及时报告，根据要求配合协助启动相关应急预案；活动完毕及时、安全清理场地。</w:t>
      </w:r>
    </w:p>
    <w:p w14:paraId="30019F8D">
      <w:pPr>
        <w:pStyle w:val="2"/>
        <w:spacing w:line="220" w:lineRule="auto"/>
        <w:ind w:left="22"/>
        <w:rPr>
          <w:b/>
          <w:bCs/>
          <w:color w:val="auto"/>
          <w:spacing w:val="-3"/>
          <w:highlight w:val="none"/>
          <w:shd w:val="clear" w:color="auto" w:fill="auto"/>
        </w:rPr>
      </w:pPr>
      <w:r>
        <w:rPr>
          <w:b/>
          <w:bCs/>
          <w:color w:val="auto"/>
          <w:spacing w:val="-3"/>
          <w:highlight w:val="none"/>
          <w:shd w:val="clear" w:color="auto" w:fill="auto"/>
        </w:rPr>
        <w:t>三、专项分包要求</w:t>
      </w:r>
    </w:p>
    <w:p w14:paraId="6A249433">
      <w:pPr>
        <w:pStyle w:val="2"/>
        <w:spacing w:before="129" w:line="411" w:lineRule="auto"/>
        <w:ind w:left="0" w:right="29" w:firstLine="410" w:firstLineChars="200"/>
        <w:rPr>
          <w:color w:val="auto"/>
          <w:spacing w:val="-3"/>
          <w:highlight w:val="none"/>
          <w:shd w:val="clear" w:color="auto" w:fill="auto"/>
        </w:rPr>
      </w:pPr>
      <w:r>
        <w:rPr>
          <w:rFonts w:hint="eastAsia"/>
          <w:b/>
          <w:bCs/>
          <w:color w:val="auto"/>
          <w:spacing w:val="-3"/>
          <w:highlight w:val="none"/>
          <w:shd w:val="clear" w:color="auto" w:fill="auto"/>
        </w:rPr>
        <w:t>本项目采用合同分包形式预留，要求获得采购合同的供应商将采购项目中不少于18%的合同金额分包给一家或者多家小微企业；供应商自身为小微企业的，可以不再向其他小微企业分包；接受分包合同的小微企业与分包企业之间不得存在直接控股、管理关系。</w:t>
      </w:r>
    </w:p>
    <w:p w14:paraId="66A7134B">
      <w:pPr>
        <w:pStyle w:val="2"/>
        <w:spacing w:before="129" w:line="411" w:lineRule="auto"/>
        <w:ind w:left="0" w:right="29" w:firstLine="408" w:firstLineChars="200"/>
        <w:rPr>
          <w:color w:val="auto"/>
          <w:spacing w:val="-3"/>
          <w:highlight w:val="none"/>
          <w:shd w:val="clear" w:color="auto" w:fill="auto"/>
        </w:rPr>
      </w:pPr>
      <w:r>
        <w:rPr>
          <w:rFonts w:hint="eastAsia"/>
          <w:color w:val="auto"/>
          <w:spacing w:val="-3"/>
          <w:highlight w:val="none"/>
          <w:shd w:val="clear" w:color="auto" w:fill="auto"/>
        </w:rPr>
        <w:t>以下是可允分包的专项服务内容（如分包，</w:t>
      </w:r>
      <w:r>
        <w:rPr>
          <w:rFonts w:hint="eastAsia"/>
          <w:color w:val="auto"/>
          <w:spacing w:val="-3"/>
          <w:highlight w:val="none"/>
          <w:shd w:val="clear" w:color="auto" w:fill="auto"/>
          <w:lang w:eastAsia="zh-CN"/>
        </w:rPr>
        <w:t>各</w:t>
      </w:r>
      <w:r>
        <w:rPr>
          <w:rFonts w:hint="eastAsia"/>
          <w:color w:val="auto"/>
          <w:spacing w:val="-3"/>
          <w:highlight w:val="none"/>
          <w:shd w:val="clear" w:color="auto" w:fill="auto"/>
        </w:rPr>
        <w:t>分包</w:t>
      </w:r>
      <w:r>
        <w:rPr>
          <w:rFonts w:hint="eastAsia"/>
          <w:color w:val="auto"/>
          <w:spacing w:val="-3"/>
          <w:highlight w:val="none"/>
          <w:shd w:val="clear" w:color="auto" w:fill="auto"/>
          <w:lang w:eastAsia="zh-CN"/>
        </w:rPr>
        <w:t>项的</w:t>
      </w:r>
      <w:r>
        <w:rPr>
          <w:rFonts w:hint="eastAsia"/>
          <w:color w:val="auto"/>
          <w:spacing w:val="-3"/>
          <w:highlight w:val="none"/>
          <w:shd w:val="clear" w:color="auto" w:fill="auto"/>
        </w:rPr>
        <w:t>合同金额不得高于</w:t>
      </w:r>
      <w:r>
        <w:rPr>
          <w:rFonts w:hint="eastAsia"/>
          <w:color w:val="auto"/>
          <w:spacing w:val="-3"/>
          <w:highlight w:val="none"/>
          <w:shd w:val="clear" w:color="auto" w:fill="auto"/>
          <w:lang w:eastAsia="zh-CN"/>
        </w:rPr>
        <w:t>对应分包项的</w:t>
      </w:r>
      <w:bookmarkStart w:id="0" w:name="_GoBack"/>
      <w:bookmarkEnd w:id="0"/>
      <w:r>
        <w:rPr>
          <w:rFonts w:hint="eastAsia"/>
          <w:color w:val="auto"/>
          <w:spacing w:val="-3"/>
          <w:highlight w:val="none"/>
          <w:shd w:val="clear" w:color="auto" w:fill="auto"/>
        </w:rPr>
        <w:t>预算）：</w:t>
      </w:r>
    </w:p>
    <w:tbl>
      <w:tblPr>
        <w:tblStyle w:val="5"/>
        <w:tblW w:w="8336"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4534"/>
        <w:gridCol w:w="2838"/>
      </w:tblGrid>
      <w:tr w14:paraId="1AD28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964" w:type="dxa"/>
            <w:vAlign w:val="top"/>
          </w:tcPr>
          <w:p w14:paraId="4F3D6BBC">
            <w:pPr>
              <w:spacing w:before="216" w:line="222" w:lineRule="auto"/>
              <w:ind w:left="275"/>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序号</w:t>
            </w:r>
          </w:p>
        </w:tc>
        <w:tc>
          <w:tcPr>
            <w:tcW w:w="4534" w:type="dxa"/>
            <w:vAlign w:val="top"/>
          </w:tcPr>
          <w:p w14:paraId="5F36FA18">
            <w:pPr>
              <w:spacing w:before="216" w:line="221" w:lineRule="auto"/>
              <w:ind w:left="691"/>
              <w:rPr>
                <w:rFonts w:ascii="宋体" w:hAnsi="宋体" w:eastAsia="宋体" w:cs="宋体"/>
                <w:color w:val="auto"/>
                <w:sz w:val="21"/>
                <w:szCs w:val="21"/>
                <w:highlight w:val="none"/>
                <w:shd w:val="clear" w:color="auto" w:fill="auto"/>
              </w:rPr>
            </w:pPr>
            <w:r>
              <w:rPr>
                <w:rFonts w:ascii="宋体" w:hAnsi="宋体" w:eastAsia="宋体" w:cs="宋体"/>
                <w:b/>
                <w:bCs/>
                <w:color w:val="auto"/>
                <w:spacing w:val="-2"/>
                <w:sz w:val="21"/>
                <w:szCs w:val="21"/>
                <w:highlight w:val="none"/>
                <w:shd w:val="clear" w:color="auto" w:fill="auto"/>
              </w:rPr>
              <w:t>招标文件允许分包的专项服务名称</w:t>
            </w:r>
          </w:p>
        </w:tc>
        <w:tc>
          <w:tcPr>
            <w:tcW w:w="2838" w:type="dxa"/>
            <w:vAlign w:val="top"/>
          </w:tcPr>
          <w:p w14:paraId="37FC2D18">
            <w:pPr>
              <w:spacing w:before="216" w:line="221" w:lineRule="auto"/>
              <w:ind w:left="583"/>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分包专项服务金额</w:t>
            </w:r>
          </w:p>
        </w:tc>
      </w:tr>
      <w:tr w14:paraId="45C2D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64" w:type="dxa"/>
            <w:vAlign w:val="top"/>
          </w:tcPr>
          <w:p w14:paraId="6CA310D4">
            <w:pPr>
              <w:spacing w:before="214" w:line="242" w:lineRule="auto"/>
              <w:ind w:left="450"/>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4534" w:type="dxa"/>
            <w:vAlign w:val="top"/>
          </w:tcPr>
          <w:p w14:paraId="56C3235A">
            <w:pPr>
              <w:spacing w:before="213" w:line="221" w:lineRule="auto"/>
              <w:ind w:left="118"/>
              <w:jc w:val="center"/>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公共绿地和室内绿化、摆花的养护和管理</w:t>
            </w:r>
          </w:p>
        </w:tc>
        <w:tc>
          <w:tcPr>
            <w:tcW w:w="2838" w:type="dxa"/>
            <w:vAlign w:val="center"/>
          </w:tcPr>
          <w:p w14:paraId="33C0F3E7">
            <w:pPr>
              <w:spacing w:before="68" w:line="305" w:lineRule="exact"/>
              <w:ind w:firstLine="106"/>
              <w:jc w:val="center"/>
              <w:rPr>
                <w:color w:val="auto"/>
                <w:highlight w:val="none"/>
                <w:shd w:val="clear" w:color="FFFFFF" w:fill="D9D9D9"/>
              </w:rPr>
            </w:pPr>
            <w:r>
              <w:rPr>
                <w:color w:val="auto"/>
                <w:position w:val="-6"/>
                <w:highlight w:val="none"/>
                <w:shd w:val="clear" w:color="FFFFFF" w:fill="D9D9D9"/>
              </w:rPr>
              <w:pict>
                <v:shape id="_x0000_s1026" o:spid="_x0000_s1026" o:spt="202" type="#_x0000_t202" style="height:15.25pt;width:81.55pt;" filled="f" stroked="f" coordsize="21600,21600">
                  <v:path/>
                  <v:fill on="f" focussize="0,0"/>
                  <v:stroke on="f"/>
                  <v:imagedata o:title=""/>
                  <o:lock v:ext="edit" aspectratio="f"/>
                  <v:textbox inset="0mm,0mm,0mm,0mm">
                    <w:txbxContent>
                      <w:p w14:paraId="716A694D">
                        <w:pPr>
                          <w:spacing w:before="60" w:line="221" w:lineRule="auto"/>
                          <w:jc w:val="right"/>
                          <w:rPr>
                            <w:rFonts w:ascii="宋体" w:hAnsi="宋体" w:eastAsia="宋体" w:cs="宋体"/>
                            <w:sz w:val="21"/>
                            <w:szCs w:val="21"/>
                            <w:shd w:val="clear" w:color="FFFFFF" w:fill="D9D9D9"/>
                          </w:rPr>
                        </w:pPr>
                        <w:r>
                          <w:rPr>
                            <w:rFonts w:ascii="宋体" w:hAnsi="宋体" w:eastAsia="宋体" w:cs="宋体"/>
                            <w:spacing w:val="-3"/>
                            <w:sz w:val="21"/>
                            <w:szCs w:val="21"/>
                            <w:shd w:val="clear" w:color="FFFFFF" w:fill="D9D9D9"/>
                          </w:rPr>
                          <w:t>预算：40</w:t>
                        </w:r>
                        <w:r>
                          <w:rPr>
                            <w:rFonts w:ascii="宋体" w:hAnsi="宋体" w:eastAsia="宋体" w:cs="宋体"/>
                            <w:spacing w:val="-34"/>
                            <w:sz w:val="21"/>
                            <w:szCs w:val="21"/>
                            <w:shd w:val="clear" w:color="FFFFFF" w:fill="D9D9D9"/>
                          </w:rPr>
                          <w:t xml:space="preserve"> </w:t>
                        </w:r>
                        <w:r>
                          <w:rPr>
                            <w:rFonts w:ascii="宋体" w:hAnsi="宋体" w:eastAsia="宋体" w:cs="宋体"/>
                            <w:spacing w:val="-3"/>
                            <w:sz w:val="21"/>
                            <w:szCs w:val="21"/>
                            <w:shd w:val="clear" w:color="FFFFFF" w:fill="D9D9D9"/>
                          </w:rPr>
                          <w:t>万元/年</w:t>
                        </w:r>
                      </w:p>
                    </w:txbxContent>
                  </v:textbox>
                  <w10:wrap type="none"/>
                  <w10:anchorlock/>
                </v:shape>
              </w:pict>
            </w:r>
          </w:p>
        </w:tc>
      </w:tr>
      <w:tr w14:paraId="50A59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964" w:type="dxa"/>
            <w:vAlign w:val="top"/>
          </w:tcPr>
          <w:p w14:paraId="5D6C1720">
            <w:pPr>
              <w:spacing w:before="216" w:line="242" w:lineRule="auto"/>
              <w:ind w:left="437"/>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w:t>
            </w:r>
          </w:p>
        </w:tc>
        <w:tc>
          <w:tcPr>
            <w:tcW w:w="4534" w:type="dxa"/>
            <w:vAlign w:val="top"/>
          </w:tcPr>
          <w:p w14:paraId="78446720">
            <w:pPr>
              <w:spacing w:before="215" w:line="221" w:lineRule="auto"/>
              <w:ind w:left="118"/>
              <w:jc w:val="center"/>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公共物业维护保养和（零星）维修管理服务</w:t>
            </w:r>
          </w:p>
        </w:tc>
        <w:tc>
          <w:tcPr>
            <w:tcW w:w="2838" w:type="dxa"/>
            <w:vAlign w:val="center"/>
          </w:tcPr>
          <w:p w14:paraId="32289B34">
            <w:pPr>
              <w:spacing w:before="70" w:line="305" w:lineRule="exact"/>
              <w:ind w:firstLine="106"/>
              <w:jc w:val="center"/>
              <w:rPr>
                <w:color w:val="auto"/>
                <w:highlight w:val="none"/>
                <w:shd w:val="clear" w:color="FFFFFF" w:fill="D9D9D9"/>
              </w:rPr>
            </w:pPr>
            <w:r>
              <w:rPr>
                <w:color w:val="auto"/>
                <w:position w:val="-6"/>
                <w:highlight w:val="none"/>
                <w:shd w:val="clear" w:color="FFFFFF" w:fill="D9D9D9"/>
              </w:rPr>
              <w:pict>
                <v:shape id="_x0000_s1027" o:spid="_x0000_s1027" o:spt="202" type="#_x0000_t202" style="height:15.3pt;width:81.4pt;" filled="f" stroked="f" coordsize="21600,21600">
                  <v:path/>
                  <v:fill on="f" focussize="0,0"/>
                  <v:stroke on="f"/>
                  <v:imagedata o:title=""/>
                  <o:lock v:ext="edit" aspectratio="f"/>
                  <v:textbox inset="0mm,0mm,0mm,0mm">
                    <w:txbxContent>
                      <w:p w14:paraId="1262E809">
                        <w:pPr>
                          <w:spacing w:before="60" w:line="221" w:lineRule="auto"/>
                          <w:ind w:left="9"/>
                          <w:rPr>
                            <w:rFonts w:ascii="宋体" w:hAnsi="宋体" w:eastAsia="宋体" w:cs="宋体"/>
                            <w:sz w:val="21"/>
                            <w:szCs w:val="21"/>
                            <w:shd w:val="clear" w:color="FFFFFF" w:fill="D9D9D9"/>
                          </w:rPr>
                        </w:pPr>
                        <w:r>
                          <w:rPr>
                            <w:rFonts w:ascii="宋体" w:hAnsi="宋体" w:eastAsia="宋体" w:cs="宋体"/>
                            <w:spacing w:val="-1"/>
                            <w:sz w:val="21"/>
                            <w:szCs w:val="21"/>
                            <w:shd w:val="clear" w:color="FFFFFF" w:fill="D9D9D9"/>
                          </w:rPr>
                          <w:t>预算：83万元/年</w:t>
                        </w:r>
                      </w:p>
                    </w:txbxContent>
                  </v:textbox>
                  <w10:wrap type="none"/>
                  <w10:anchorlock/>
                </v:shape>
              </w:pict>
            </w:r>
          </w:p>
        </w:tc>
      </w:tr>
    </w:tbl>
    <w:p w14:paraId="7E9DF4A9">
      <w:pPr>
        <w:pStyle w:val="2"/>
        <w:spacing w:before="129" w:line="411" w:lineRule="auto"/>
        <w:ind w:left="455" w:right="29" w:hanging="5"/>
        <w:rPr>
          <w:color w:val="auto"/>
          <w:spacing w:val="-1"/>
          <w:highlight w:val="none"/>
          <w:shd w:val="clear" w:color="auto" w:fill="auto"/>
        </w:rPr>
      </w:pPr>
      <w:r>
        <w:rPr>
          <w:color w:val="auto"/>
          <w:spacing w:val="-3"/>
          <w:highlight w:val="none"/>
          <w:shd w:val="clear" w:color="auto" w:fill="auto"/>
        </w:rPr>
        <w:t>备注：专项服务允许分包给有专业资质的服务单位，接受分包企业提供服务时其服务人</w:t>
      </w:r>
      <w:r>
        <w:rPr>
          <w:color w:val="auto"/>
          <w:spacing w:val="-1"/>
          <w:highlight w:val="none"/>
          <w:shd w:val="clear" w:color="auto" w:fill="auto"/>
        </w:rPr>
        <w:t>员应当具有相应的准入性职业资格证书。</w:t>
      </w:r>
    </w:p>
    <w:p w14:paraId="2FB9FE39">
      <w:pPr>
        <w:pStyle w:val="2"/>
        <w:spacing w:line="220" w:lineRule="auto"/>
        <w:ind w:left="464"/>
        <w:outlineLvl w:val="1"/>
        <w:rPr>
          <w:color w:val="auto"/>
          <w:highlight w:val="none"/>
          <w:shd w:val="clear" w:color="auto" w:fill="auto"/>
        </w:rPr>
      </w:pPr>
    </w:p>
    <w:p w14:paraId="21F35BA4">
      <w:pPr>
        <w:spacing w:line="220" w:lineRule="auto"/>
        <w:rPr>
          <w:color w:val="auto"/>
          <w:highlight w:val="none"/>
          <w:shd w:val="clear" w:color="auto" w:fill="auto"/>
        </w:rPr>
        <w:sectPr>
          <w:pgSz w:w="11907" w:h="16839"/>
          <w:pgMar w:top="1431" w:right="1764" w:bottom="400" w:left="1785" w:header="0" w:footer="0" w:gutter="0"/>
          <w:cols w:space="720" w:num="1"/>
        </w:sectPr>
      </w:pPr>
    </w:p>
    <w:p w14:paraId="555B9CF5">
      <w:pPr>
        <w:pStyle w:val="2"/>
        <w:spacing w:line="220" w:lineRule="auto"/>
        <w:ind w:left="22"/>
        <w:outlineLvl w:val="9"/>
        <w:rPr>
          <w:b/>
          <w:bCs/>
          <w:color w:val="auto"/>
          <w:spacing w:val="-3"/>
          <w:highlight w:val="none"/>
          <w:shd w:val="clear" w:color="auto" w:fill="auto"/>
        </w:rPr>
      </w:pPr>
      <w:r>
        <w:rPr>
          <w:b/>
          <w:bCs/>
          <w:color w:val="auto"/>
          <w:spacing w:val="-3"/>
          <w:highlight w:val="none"/>
          <w:shd w:val="clear" w:color="auto" w:fill="auto"/>
        </w:rPr>
        <w:t>四、物业管理服务人员设置需求</w:t>
      </w:r>
    </w:p>
    <w:p w14:paraId="4E6BD7C2">
      <w:pPr>
        <w:pStyle w:val="2"/>
        <w:spacing w:line="220" w:lineRule="auto"/>
        <w:ind w:left="22"/>
        <w:outlineLvl w:val="9"/>
        <w:rPr>
          <w:b/>
          <w:bCs/>
          <w:color w:val="auto"/>
          <w:spacing w:val="-3"/>
          <w:highlight w:val="none"/>
          <w:shd w:val="clear" w:color="auto" w:fill="auto"/>
        </w:rPr>
      </w:pPr>
      <w:r>
        <w:rPr>
          <w:rFonts w:ascii="宋体" w:hAnsi="宋体" w:eastAsia="宋体" w:cs="宋体"/>
          <w:b/>
          <w:bCs/>
          <w:color w:val="auto"/>
          <w:spacing w:val="-3"/>
          <w:sz w:val="36"/>
          <w:szCs w:val="36"/>
          <w:highlight w:val="none"/>
          <w:shd w:val="clear" w:color="auto" w:fill="auto"/>
        </w:rPr>
        <w:t>★本项目服务人数不得少于98人。</w:t>
      </w:r>
    </w:p>
    <w:p w14:paraId="15B5171A">
      <w:pPr>
        <w:spacing w:line="91" w:lineRule="auto"/>
        <w:rPr>
          <w:rFonts w:ascii="Arial"/>
          <w:color w:val="auto"/>
          <w:sz w:val="2"/>
          <w:highlight w:val="none"/>
          <w:shd w:val="clear" w:color="auto" w:fill="auto"/>
        </w:rPr>
      </w:pPr>
    </w:p>
    <w:tbl>
      <w:tblPr>
        <w:tblStyle w:val="5"/>
        <w:tblW w:w="8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729"/>
        <w:gridCol w:w="905"/>
        <w:gridCol w:w="1070"/>
        <w:gridCol w:w="3426"/>
        <w:gridCol w:w="1756"/>
      </w:tblGrid>
      <w:tr w14:paraId="4E1E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750" w:type="dxa"/>
            <w:vAlign w:val="top"/>
          </w:tcPr>
          <w:p w14:paraId="5B20F3E1">
            <w:pPr>
              <w:pStyle w:val="6"/>
              <w:spacing w:line="268" w:lineRule="auto"/>
              <w:rPr>
                <w:color w:val="auto"/>
                <w:highlight w:val="none"/>
                <w:shd w:val="clear" w:color="auto" w:fill="auto"/>
              </w:rPr>
            </w:pPr>
          </w:p>
          <w:p w14:paraId="75A29A90">
            <w:pPr>
              <w:pStyle w:val="6"/>
              <w:spacing w:line="268" w:lineRule="auto"/>
              <w:rPr>
                <w:color w:val="auto"/>
                <w:highlight w:val="none"/>
                <w:shd w:val="clear" w:color="auto" w:fill="auto"/>
              </w:rPr>
            </w:pPr>
          </w:p>
          <w:p w14:paraId="0FFE7563">
            <w:pPr>
              <w:pStyle w:val="6"/>
              <w:spacing w:line="268" w:lineRule="auto"/>
              <w:rPr>
                <w:color w:val="auto"/>
                <w:highlight w:val="none"/>
                <w:shd w:val="clear" w:color="auto" w:fill="auto"/>
              </w:rPr>
            </w:pPr>
          </w:p>
          <w:p w14:paraId="269CE415">
            <w:pPr>
              <w:pStyle w:val="6"/>
              <w:spacing w:line="269" w:lineRule="auto"/>
              <w:rPr>
                <w:color w:val="auto"/>
                <w:highlight w:val="none"/>
                <w:shd w:val="clear" w:color="auto" w:fill="auto"/>
              </w:rPr>
            </w:pPr>
          </w:p>
          <w:p w14:paraId="784552CA">
            <w:pPr>
              <w:spacing w:before="68" w:line="221" w:lineRule="auto"/>
              <w:ind w:left="171"/>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部门</w:t>
            </w:r>
          </w:p>
        </w:tc>
        <w:tc>
          <w:tcPr>
            <w:tcW w:w="729" w:type="dxa"/>
            <w:vAlign w:val="top"/>
          </w:tcPr>
          <w:p w14:paraId="4150DCC3">
            <w:pPr>
              <w:pStyle w:val="6"/>
              <w:spacing w:line="268" w:lineRule="auto"/>
              <w:rPr>
                <w:color w:val="auto"/>
                <w:highlight w:val="none"/>
                <w:shd w:val="clear" w:color="auto" w:fill="auto"/>
              </w:rPr>
            </w:pPr>
          </w:p>
          <w:p w14:paraId="7FB1CCF0">
            <w:pPr>
              <w:pStyle w:val="6"/>
              <w:spacing w:line="268" w:lineRule="auto"/>
              <w:rPr>
                <w:color w:val="auto"/>
                <w:highlight w:val="none"/>
                <w:shd w:val="clear" w:color="auto" w:fill="auto"/>
              </w:rPr>
            </w:pPr>
          </w:p>
          <w:p w14:paraId="5541B8D8">
            <w:pPr>
              <w:pStyle w:val="6"/>
              <w:spacing w:line="268" w:lineRule="auto"/>
              <w:rPr>
                <w:color w:val="auto"/>
                <w:highlight w:val="none"/>
                <w:shd w:val="clear" w:color="auto" w:fill="auto"/>
              </w:rPr>
            </w:pPr>
          </w:p>
          <w:p w14:paraId="0A878010">
            <w:pPr>
              <w:pStyle w:val="6"/>
              <w:spacing w:line="269" w:lineRule="auto"/>
              <w:rPr>
                <w:color w:val="auto"/>
                <w:highlight w:val="none"/>
                <w:shd w:val="clear" w:color="auto" w:fill="auto"/>
              </w:rPr>
            </w:pPr>
          </w:p>
          <w:p w14:paraId="71796A22">
            <w:pPr>
              <w:spacing w:before="69" w:line="221" w:lineRule="auto"/>
              <w:ind w:left="135"/>
              <w:rPr>
                <w:rFonts w:ascii="宋体" w:hAnsi="宋体" w:eastAsia="宋体" w:cs="宋体"/>
                <w:color w:val="auto"/>
                <w:sz w:val="21"/>
                <w:szCs w:val="21"/>
                <w:highlight w:val="none"/>
                <w:shd w:val="clear" w:color="auto" w:fill="auto"/>
              </w:rPr>
            </w:pPr>
            <w:r>
              <w:rPr>
                <w:rFonts w:ascii="宋体" w:hAnsi="宋体" w:eastAsia="宋体" w:cs="宋体"/>
                <w:color w:val="auto"/>
                <w:spacing w:val="-8"/>
                <w:sz w:val="21"/>
                <w:szCs w:val="21"/>
                <w:highlight w:val="none"/>
                <w:shd w:val="clear" w:color="auto" w:fill="auto"/>
              </w:rPr>
              <w:t>岗位</w:t>
            </w:r>
          </w:p>
        </w:tc>
        <w:tc>
          <w:tcPr>
            <w:tcW w:w="905" w:type="dxa"/>
            <w:vAlign w:val="top"/>
          </w:tcPr>
          <w:p w14:paraId="23299861">
            <w:pPr>
              <w:spacing w:before="211"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w:t>
            </w:r>
          </w:p>
          <w:p w14:paraId="7244A44B">
            <w:pPr>
              <w:spacing w:before="61" w:line="221" w:lineRule="auto"/>
              <w:ind w:left="14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制（该</w:t>
            </w:r>
          </w:p>
          <w:p w14:paraId="188783D1">
            <w:pPr>
              <w:spacing w:before="60"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岗位同</w:t>
            </w:r>
          </w:p>
          <w:p w14:paraId="4D26D474">
            <w:pPr>
              <w:spacing w:before="60" w:line="222" w:lineRule="auto"/>
              <w:ind w:left="14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一时段</w:t>
            </w:r>
          </w:p>
          <w:p w14:paraId="33813BAE">
            <w:pPr>
              <w:spacing w:before="59" w:line="221" w:lineRule="auto"/>
              <w:ind w:left="164"/>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内需要</w:t>
            </w:r>
          </w:p>
          <w:p w14:paraId="383F9BA5">
            <w:pPr>
              <w:spacing w:before="61" w:line="276" w:lineRule="auto"/>
              <w:ind w:left="246" w:right="135" w:hanging="10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在岗人</w:t>
            </w:r>
            <w:r>
              <w:rPr>
                <w:rFonts w:ascii="宋体" w:hAnsi="宋体" w:eastAsia="宋体" w:cs="宋体"/>
                <w:color w:val="auto"/>
                <w:spacing w:val="-6"/>
                <w:sz w:val="21"/>
                <w:szCs w:val="21"/>
                <w:highlight w:val="none"/>
                <w:shd w:val="clear" w:color="auto" w:fill="auto"/>
              </w:rPr>
              <w:t>数）</w:t>
            </w:r>
          </w:p>
        </w:tc>
        <w:tc>
          <w:tcPr>
            <w:tcW w:w="1070" w:type="dxa"/>
            <w:vAlign w:val="top"/>
          </w:tcPr>
          <w:p w14:paraId="38150EE7">
            <w:pPr>
              <w:spacing w:before="55"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岗位人力</w:t>
            </w:r>
          </w:p>
          <w:p w14:paraId="6B6D5855">
            <w:pPr>
              <w:spacing w:before="60"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配置数量</w:t>
            </w:r>
          </w:p>
          <w:p w14:paraId="6A1FE00D">
            <w:pPr>
              <w:spacing w:before="60" w:line="221" w:lineRule="auto"/>
              <w:ind w:left="126"/>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（根据服</w:t>
            </w:r>
          </w:p>
          <w:p w14:paraId="7CCF9603">
            <w:pPr>
              <w:spacing w:before="60" w:line="221" w:lineRule="auto"/>
              <w:ind w:left="122"/>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务时长及</w:t>
            </w:r>
          </w:p>
          <w:p w14:paraId="3ED7C870">
            <w:pPr>
              <w:spacing w:before="61"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岗位编制</w:t>
            </w:r>
          </w:p>
          <w:p w14:paraId="1BD05B28">
            <w:pPr>
              <w:spacing w:before="61" w:line="222" w:lineRule="auto"/>
              <w:ind w:left="12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要求，配</w:t>
            </w:r>
          </w:p>
          <w:p w14:paraId="37D51B24">
            <w:pPr>
              <w:spacing w:before="60" w:line="223" w:lineRule="auto"/>
              <w:ind w:left="22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置的人</w:t>
            </w:r>
          </w:p>
          <w:p w14:paraId="4FCE5907">
            <w:pPr>
              <w:spacing w:before="57" w:line="221" w:lineRule="auto"/>
              <w:ind w:left="331"/>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数）</w:t>
            </w:r>
          </w:p>
        </w:tc>
        <w:tc>
          <w:tcPr>
            <w:tcW w:w="3426" w:type="dxa"/>
            <w:vAlign w:val="top"/>
          </w:tcPr>
          <w:p w14:paraId="2614FE67">
            <w:pPr>
              <w:pStyle w:val="6"/>
              <w:spacing w:line="268" w:lineRule="auto"/>
              <w:rPr>
                <w:color w:val="auto"/>
                <w:highlight w:val="none"/>
                <w:shd w:val="clear" w:color="auto" w:fill="auto"/>
              </w:rPr>
            </w:pPr>
          </w:p>
          <w:p w14:paraId="123DD397">
            <w:pPr>
              <w:pStyle w:val="6"/>
              <w:spacing w:line="268" w:lineRule="auto"/>
              <w:rPr>
                <w:color w:val="auto"/>
                <w:highlight w:val="none"/>
                <w:shd w:val="clear" w:color="auto" w:fill="auto"/>
              </w:rPr>
            </w:pPr>
          </w:p>
          <w:p w14:paraId="0445C0D0">
            <w:pPr>
              <w:pStyle w:val="6"/>
              <w:spacing w:line="268" w:lineRule="auto"/>
              <w:rPr>
                <w:color w:val="auto"/>
                <w:highlight w:val="none"/>
                <w:shd w:val="clear" w:color="auto" w:fill="auto"/>
              </w:rPr>
            </w:pPr>
          </w:p>
          <w:p w14:paraId="4E1DE498">
            <w:pPr>
              <w:pStyle w:val="6"/>
              <w:spacing w:line="269" w:lineRule="auto"/>
              <w:rPr>
                <w:color w:val="auto"/>
                <w:highlight w:val="none"/>
                <w:shd w:val="clear" w:color="auto" w:fill="auto"/>
              </w:rPr>
            </w:pPr>
          </w:p>
          <w:p w14:paraId="24776495">
            <w:pPr>
              <w:spacing w:before="68" w:line="221" w:lineRule="auto"/>
              <w:ind w:left="90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岗位人员素质要求</w:t>
            </w:r>
          </w:p>
        </w:tc>
        <w:tc>
          <w:tcPr>
            <w:tcW w:w="1756" w:type="dxa"/>
            <w:vAlign w:val="top"/>
          </w:tcPr>
          <w:p w14:paraId="610F3AEC">
            <w:pPr>
              <w:pStyle w:val="6"/>
              <w:spacing w:line="254" w:lineRule="auto"/>
              <w:rPr>
                <w:color w:val="auto"/>
                <w:highlight w:val="none"/>
                <w:shd w:val="clear" w:color="auto" w:fill="auto"/>
              </w:rPr>
            </w:pPr>
          </w:p>
          <w:p w14:paraId="56EE0913">
            <w:pPr>
              <w:pStyle w:val="6"/>
              <w:spacing w:line="254" w:lineRule="auto"/>
              <w:rPr>
                <w:color w:val="auto"/>
                <w:highlight w:val="none"/>
                <w:shd w:val="clear" w:color="auto" w:fill="auto"/>
              </w:rPr>
            </w:pPr>
          </w:p>
          <w:p w14:paraId="0411E211">
            <w:pPr>
              <w:pStyle w:val="6"/>
              <w:spacing w:line="255" w:lineRule="auto"/>
              <w:rPr>
                <w:color w:val="auto"/>
                <w:highlight w:val="none"/>
                <w:shd w:val="clear" w:color="auto" w:fill="auto"/>
              </w:rPr>
            </w:pPr>
          </w:p>
          <w:p w14:paraId="60D5452E">
            <w:pPr>
              <w:spacing w:before="69" w:line="221" w:lineRule="auto"/>
              <w:ind w:left="14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备注（岗位所需</w:t>
            </w:r>
          </w:p>
          <w:p w14:paraId="431BF7A1">
            <w:pPr>
              <w:spacing w:before="59" w:line="221" w:lineRule="auto"/>
              <w:ind w:left="14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服务时长或时段</w:t>
            </w:r>
          </w:p>
          <w:p w14:paraId="4AEECB68">
            <w:pPr>
              <w:spacing w:before="60" w:line="221" w:lineRule="auto"/>
              <w:ind w:left="674"/>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等）</w:t>
            </w:r>
          </w:p>
        </w:tc>
      </w:tr>
      <w:tr w14:paraId="6FB1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1" w:hRule="atLeast"/>
        </w:trPr>
        <w:tc>
          <w:tcPr>
            <w:tcW w:w="750" w:type="dxa"/>
            <w:vMerge w:val="restart"/>
            <w:tcBorders>
              <w:bottom w:val="nil"/>
            </w:tcBorders>
            <w:vAlign w:val="top"/>
          </w:tcPr>
          <w:p w14:paraId="50CE5E04">
            <w:pPr>
              <w:pStyle w:val="6"/>
              <w:spacing w:line="250" w:lineRule="auto"/>
              <w:rPr>
                <w:color w:val="auto"/>
                <w:highlight w:val="none"/>
                <w:shd w:val="clear" w:color="auto" w:fill="auto"/>
              </w:rPr>
            </w:pPr>
          </w:p>
          <w:p w14:paraId="6056D03A">
            <w:pPr>
              <w:pStyle w:val="6"/>
              <w:spacing w:line="250" w:lineRule="auto"/>
              <w:rPr>
                <w:color w:val="auto"/>
                <w:highlight w:val="none"/>
                <w:shd w:val="clear" w:color="auto" w:fill="auto"/>
              </w:rPr>
            </w:pPr>
          </w:p>
          <w:p w14:paraId="75E74CE3">
            <w:pPr>
              <w:pStyle w:val="6"/>
              <w:spacing w:line="250" w:lineRule="auto"/>
              <w:rPr>
                <w:color w:val="auto"/>
                <w:highlight w:val="none"/>
                <w:shd w:val="clear" w:color="auto" w:fill="auto"/>
              </w:rPr>
            </w:pPr>
          </w:p>
          <w:p w14:paraId="2E338498">
            <w:pPr>
              <w:pStyle w:val="6"/>
              <w:spacing w:line="250" w:lineRule="auto"/>
              <w:rPr>
                <w:color w:val="auto"/>
                <w:highlight w:val="none"/>
                <w:shd w:val="clear" w:color="auto" w:fill="auto"/>
              </w:rPr>
            </w:pPr>
          </w:p>
          <w:p w14:paraId="2D738C8B">
            <w:pPr>
              <w:pStyle w:val="6"/>
              <w:spacing w:line="250" w:lineRule="auto"/>
              <w:rPr>
                <w:color w:val="auto"/>
                <w:highlight w:val="none"/>
                <w:shd w:val="clear" w:color="auto" w:fill="auto"/>
              </w:rPr>
            </w:pPr>
          </w:p>
          <w:p w14:paraId="0A106F9F">
            <w:pPr>
              <w:pStyle w:val="6"/>
              <w:spacing w:line="250" w:lineRule="auto"/>
              <w:rPr>
                <w:color w:val="auto"/>
                <w:highlight w:val="none"/>
                <w:shd w:val="clear" w:color="auto" w:fill="auto"/>
              </w:rPr>
            </w:pPr>
          </w:p>
          <w:p w14:paraId="71AE03FB">
            <w:pPr>
              <w:pStyle w:val="6"/>
              <w:spacing w:line="251" w:lineRule="auto"/>
              <w:rPr>
                <w:color w:val="auto"/>
                <w:highlight w:val="none"/>
                <w:shd w:val="clear" w:color="auto" w:fill="auto"/>
              </w:rPr>
            </w:pPr>
          </w:p>
          <w:p w14:paraId="0F59A264">
            <w:pPr>
              <w:pStyle w:val="6"/>
              <w:spacing w:line="251" w:lineRule="auto"/>
              <w:rPr>
                <w:color w:val="auto"/>
                <w:highlight w:val="none"/>
                <w:shd w:val="clear" w:color="auto" w:fill="auto"/>
              </w:rPr>
            </w:pPr>
          </w:p>
          <w:p w14:paraId="19540101">
            <w:pPr>
              <w:pStyle w:val="6"/>
              <w:spacing w:line="251" w:lineRule="auto"/>
              <w:rPr>
                <w:color w:val="auto"/>
                <w:highlight w:val="none"/>
                <w:shd w:val="clear" w:color="auto" w:fill="auto"/>
              </w:rPr>
            </w:pPr>
          </w:p>
          <w:p w14:paraId="570B1600">
            <w:pPr>
              <w:pStyle w:val="6"/>
              <w:spacing w:line="251" w:lineRule="auto"/>
              <w:rPr>
                <w:color w:val="auto"/>
                <w:highlight w:val="none"/>
                <w:shd w:val="clear" w:color="auto" w:fill="auto"/>
              </w:rPr>
            </w:pPr>
          </w:p>
          <w:p w14:paraId="56EB6F09">
            <w:pPr>
              <w:pStyle w:val="6"/>
              <w:spacing w:line="251" w:lineRule="auto"/>
              <w:rPr>
                <w:color w:val="auto"/>
                <w:highlight w:val="none"/>
                <w:shd w:val="clear" w:color="auto" w:fill="auto"/>
              </w:rPr>
            </w:pPr>
          </w:p>
          <w:p w14:paraId="26A688BD">
            <w:pPr>
              <w:pStyle w:val="6"/>
              <w:spacing w:line="251" w:lineRule="auto"/>
              <w:rPr>
                <w:color w:val="auto"/>
                <w:highlight w:val="none"/>
                <w:shd w:val="clear" w:color="auto" w:fill="auto"/>
              </w:rPr>
            </w:pPr>
          </w:p>
          <w:p w14:paraId="05C94DA0">
            <w:pPr>
              <w:pStyle w:val="6"/>
              <w:spacing w:line="251" w:lineRule="auto"/>
              <w:rPr>
                <w:color w:val="auto"/>
                <w:highlight w:val="none"/>
                <w:shd w:val="clear" w:color="auto" w:fill="auto"/>
              </w:rPr>
            </w:pPr>
          </w:p>
          <w:p w14:paraId="11AF8ED4">
            <w:pPr>
              <w:pStyle w:val="6"/>
              <w:spacing w:line="251" w:lineRule="auto"/>
              <w:rPr>
                <w:color w:val="auto"/>
                <w:highlight w:val="none"/>
                <w:shd w:val="clear" w:color="auto" w:fill="auto"/>
              </w:rPr>
            </w:pPr>
          </w:p>
          <w:p w14:paraId="208D6940">
            <w:pPr>
              <w:pStyle w:val="6"/>
              <w:spacing w:line="251" w:lineRule="auto"/>
              <w:rPr>
                <w:color w:val="auto"/>
                <w:highlight w:val="none"/>
                <w:shd w:val="clear" w:color="auto" w:fill="auto"/>
              </w:rPr>
            </w:pPr>
          </w:p>
          <w:p w14:paraId="6CF27BBF">
            <w:pPr>
              <w:pStyle w:val="6"/>
              <w:spacing w:line="251" w:lineRule="auto"/>
              <w:rPr>
                <w:color w:val="auto"/>
                <w:highlight w:val="none"/>
                <w:shd w:val="clear" w:color="auto" w:fill="auto"/>
              </w:rPr>
            </w:pPr>
          </w:p>
          <w:p w14:paraId="14F31A6E">
            <w:pPr>
              <w:pStyle w:val="6"/>
              <w:spacing w:line="251" w:lineRule="auto"/>
              <w:rPr>
                <w:color w:val="auto"/>
                <w:highlight w:val="none"/>
                <w:shd w:val="clear" w:color="auto" w:fill="auto"/>
              </w:rPr>
            </w:pPr>
          </w:p>
          <w:p w14:paraId="027E835D">
            <w:pPr>
              <w:pStyle w:val="6"/>
              <w:spacing w:line="251" w:lineRule="auto"/>
              <w:rPr>
                <w:color w:val="auto"/>
                <w:highlight w:val="none"/>
                <w:shd w:val="clear" w:color="auto" w:fill="auto"/>
              </w:rPr>
            </w:pPr>
          </w:p>
          <w:p w14:paraId="74A16B36">
            <w:pPr>
              <w:pStyle w:val="6"/>
              <w:spacing w:line="251" w:lineRule="auto"/>
              <w:rPr>
                <w:color w:val="auto"/>
                <w:highlight w:val="none"/>
                <w:shd w:val="clear" w:color="auto" w:fill="auto"/>
              </w:rPr>
            </w:pPr>
          </w:p>
          <w:p w14:paraId="5DB4313D">
            <w:pPr>
              <w:pStyle w:val="6"/>
              <w:spacing w:line="251" w:lineRule="auto"/>
              <w:rPr>
                <w:color w:val="auto"/>
                <w:highlight w:val="none"/>
                <w:shd w:val="clear" w:color="auto" w:fill="auto"/>
              </w:rPr>
            </w:pPr>
          </w:p>
          <w:p w14:paraId="5DED25A4">
            <w:pPr>
              <w:pStyle w:val="6"/>
              <w:spacing w:line="251" w:lineRule="auto"/>
              <w:rPr>
                <w:color w:val="auto"/>
                <w:highlight w:val="none"/>
                <w:shd w:val="clear" w:color="auto" w:fill="auto"/>
              </w:rPr>
            </w:pPr>
          </w:p>
          <w:p w14:paraId="1EAE460B">
            <w:pPr>
              <w:spacing w:before="68" w:line="277" w:lineRule="auto"/>
              <w:ind w:left="187" w:right="162" w:hanging="19"/>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服务</w:t>
            </w:r>
            <w:r>
              <w:rPr>
                <w:rFonts w:ascii="宋体" w:hAnsi="宋体" w:eastAsia="宋体" w:cs="宋体"/>
                <w:color w:val="auto"/>
                <w:spacing w:val="-13"/>
                <w:sz w:val="21"/>
                <w:szCs w:val="21"/>
                <w:highlight w:val="none"/>
                <w:shd w:val="clear" w:color="auto" w:fill="auto"/>
              </w:rPr>
              <w:t>中心</w:t>
            </w:r>
          </w:p>
        </w:tc>
        <w:tc>
          <w:tcPr>
            <w:tcW w:w="729" w:type="dxa"/>
            <w:vAlign w:val="top"/>
          </w:tcPr>
          <w:p w14:paraId="0AC5597A">
            <w:pPr>
              <w:pStyle w:val="6"/>
              <w:spacing w:line="263" w:lineRule="auto"/>
              <w:rPr>
                <w:color w:val="auto"/>
                <w:highlight w:val="none"/>
                <w:shd w:val="clear" w:color="auto" w:fill="auto"/>
              </w:rPr>
            </w:pPr>
          </w:p>
          <w:p w14:paraId="1483EB7F">
            <w:pPr>
              <w:pStyle w:val="6"/>
              <w:spacing w:line="263" w:lineRule="auto"/>
              <w:rPr>
                <w:color w:val="auto"/>
                <w:highlight w:val="none"/>
                <w:shd w:val="clear" w:color="auto" w:fill="auto"/>
              </w:rPr>
            </w:pPr>
          </w:p>
          <w:p w14:paraId="4B253BAF">
            <w:pPr>
              <w:pStyle w:val="6"/>
              <w:spacing w:line="263" w:lineRule="auto"/>
              <w:rPr>
                <w:color w:val="auto"/>
                <w:highlight w:val="none"/>
                <w:shd w:val="clear" w:color="auto" w:fill="auto"/>
              </w:rPr>
            </w:pPr>
          </w:p>
          <w:p w14:paraId="12B21165">
            <w:pPr>
              <w:pStyle w:val="6"/>
              <w:spacing w:line="264" w:lineRule="auto"/>
              <w:rPr>
                <w:color w:val="auto"/>
                <w:highlight w:val="none"/>
                <w:shd w:val="clear" w:color="auto" w:fill="auto"/>
              </w:rPr>
            </w:pPr>
          </w:p>
          <w:p w14:paraId="5C04640D">
            <w:pPr>
              <w:pStyle w:val="6"/>
              <w:spacing w:line="264" w:lineRule="auto"/>
              <w:rPr>
                <w:color w:val="auto"/>
                <w:highlight w:val="none"/>
                <w:shd w:val="clear" w:color="auto" w:fill="auto"/>
              </w:rPr>
            </w:pPr>
          </w:p>
          <w:p w14:paraId="5A134F49">
            <w:pPr>
              <w:pStyle w:val="6"/>
              <w:spacing w:line="264" w:lineRule="auto"/>
              <w:rPr>
                <w:color w:val="auto"/>
                <w:highlight w:val="none"/>
                <w:shd w:val="clear" w:color="auto" w:fill="auto"/>
              </w:rPr>
            </w:pPr>
          </w:p>
          <w:p w14:paraId="10788E4F">
            <w:pPr>
              <w:pStyle w:val="6"/>
              <w:spacing w:line="264" w:lineRule="auto"/>
              <w:rPr>
                <w:color w:val="auto"/>
                <w:highlight w:val="none"/>
                <w:shd w:val="clear" w:color="auto" w:fill="auto"/>
              </w:rPr>
            </w:pPr>
          </w:p>
          <w:p w14:paraId="767402F2">
            <w:pPr>
              <w:spacing w:before="68" w:line="281" w:lineRule="auto"/>
              <w:ind w:left="159" w:right="151" w:firstLine="1"/>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项目</w:t>
            </w:r>
            <w:r>
              <w:rPr>
                <w:rFonts w:ascii="宋体" w:hAnsi="宋体" w:eastAsia="宋体" w:cs="宋体"/>
                <w:color w:val="auto"/>
                <w:spacing w:val="-4"/>
                <w:sz w:val="21"/>
                <w:szCs w:val="21"/>
                <w:highlight w:val="none"/>
                <w:shd w:val="clear" w:color="auto" w:fill="auto"/>
              </w:rPr>
              <w:t>经理</w:t>
            </w:r>
          </w:p>
        </w:tc>
        <w:tc>
          <w:tcPr>
            <w:tcW w:w="905" w:type="dxa"/>
            <w:vAlign w:val="top"/>
          </w:tcPr>
          <w:p w14:paraId="022CCD19">
            <w:pPr>
              <w:pStyle w:val="6"/>
              <w:spacing w:line="250" w:lineRule="auto"/>
              <w:rPr>
                <w:color w:val="auto"/>
                <w:highlight w:val="none"/>
                <w:shd w:val="clear" w:color="auto" w:fill="auto"/>
              </w:rPr>
            </w:pPr>
          </w:p>
          <w:p w14:paraId="11B52FF7">
            <w:pPr>
              <w:pStyle w:val="6"/>
              <w:spacing w:line="250" w:lineRule="auto"/>
              <w:rPr>
                <w:color w:val="auto"/>
                <w:highlight w:val="none"/>
                <w:shd w:val="clear" w:color="auto" w:fill="auto"/>
              </w:rPr>
            </w:pPr>
          </w:p>
          <w:p w14:paraId="53668CBD">
            <w:pPr>
              <w:pStyle w:val="6"/>
              <w:spacing w:line="250" w:lineRule="auto"/>
              <w:rPr>
                <w:color w:val="auto"/>
                <w:highlight w:val="none"/>
                <w:shd w:val="clear" w:color="auto" w:fill="auto"/>
              </w:rPr>
            </w:pPr>
          </w:p>
          <w:p w14:paraId="0F88C6AB">
            <w:pPr>
              <w:pStyle w:val="6"/>
              <w:spacing w:line="250" w:lineRule="auto"/>
              <w:rPr>
                <w:color w:val="auto"/>
                <w:highlight w:val="none"/>
                <w:shd w:val="clear" w:color="auto" w:fill="auto"/>
              </w:rPr>
            </w:pPr>
          </w:p>
          <w:p w14:paraId="13530DDC">
            <w:pPr>
              <w:pStyle w:val="6"/>
              <w:spacing w:line="250" w:lineRule="auto"/>
              <w:rPr>
                <w:color w:val="auto"/>
                <w:highlight w:val="none"/>
                <w:shd w:val="clear" w:color="auto" w:fill="auto"/>
              </w:rPr>
            </w:pPr>
          </w:p>
          <w:p w14:paraId="78E8A23E">
            <w:pPr>
              <w:pStyle w:val="6"/>
              <w:spacing w:line="250" w:lineRule="auto"/>
              <w:rPr>
                <w:color w:val="auto"/>
                <w:highlight w:val="none"/>
                <w:shd w:val="clear" w:color="auto" w:fill="auto"/>
              </w:rPr>
            </w:pPr>
          </w:p>
          <w:p w14:paraId="5D0D0773">
            <w:pPr>
              <w:pStyle w:val="6"/>
              <w:spacing w:line="250" w:lineRule="auto"/>
              <w:rPr>
                <w:color w:val="auto"/>
                <w:highlight w:val="none"/>
                <w:shd w:val="clear" w:color="auto" w:fill="auto"/>
              </w:rPr>
            </w:pPr>
          </w:p>
          <w:p w14:paraId="4393294A">
            <w:pPr>
              <w:pStyle w:val="6"/>
              <w:spacing w:line="250" w:lineRule="auto"/>
              <w:rPr>
                <w:color w:val="auto"/>
                <w:highlight w:val="none"/>
                <w:shd w:val="clear" w:color="auto" w:fill="auto"/>
              </w:rPr>
            </w:pPr>
          </w:p>
          <w:p w14:paraId="7E052444">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3F2E7299">
            <w:pPr>
              <w:pStyle w:val="6"/>
              <w:spacing w:line="250" w:lineRule="auto"/>
              <w:rPr>
                <w:color w:val="auto"/>
                <w:highlight w:val="none"/>
                <w:shd w:val="clear" w:color="auto" w:fill="auto"/>
              </w:rPr>
            </w:pPr>
          </w:p>
          <w:p w14:paraId="346E252A">
            <w:pPr>
              <w:pStyle w:val="6"/>
              <w:spacing w:line="250" w:lineRule="auto"/>
              <w:rPr>
                <w:color w:val="auto"/>
                <w:highlight w:val="none"/>
                <w:shd w:val="clear" w:color="auto" w:fill="auto"/>
              </w:rPr>
            </w:pPr>
          </w:p>
          <w:p w14:paraId="19115C0C">
            <w:pPr>
              <w:pStyle w:val="6"/>
              <w:spacing w:line="250" w:lineRule="auto"/>
              <w:rPr>
                <w:color w:val="auto"/>
                <w:highlight w:val="none"/>
                <w:shd w:val="clear" w:color="auto" w:fill="auto"/>
              </w:rPr>
            </w:pPr>
          </w:p>
          <w:p w14:paraId="17922F37">
            <w:pPr>
              <w:pStyle w:val="6"/>
              <w:spacing w:line="250" w:lineRule="auto"/>
              <w:rPr>
                <w:color w:val="auto"/>
                <w:highlight w:val="none"/>
                <w:shd w:val="clear" w:color="auto" w:fill="auto"/>
              </w:rPr>
            </w:pPr>
          </w:p>
          <w:p w14:paraId="734E8B06">
            <w:pPr>
              <w:pStyle w:val="6"/>
              <w:spacing w:line="250" w:lineRule="auto"/>
              <w:rPr>
                <w:color w:val="auto"/>
                <w:highlight w:val="none"/>
                <w:shd w:val="clear" w:color="auto" w:fill="auto"/>
              </w:rPr>
            </w:pPr>
          </w:p>
          <w:p w14:paraId="59B59D9E">
            <w:pPr>
              <w:pStyle w:val="6"/>
              <w:spacing w:line="250" w:lineRule="auto"/>
              <w:rPr>
                <w:color w:val="auto"/>
                <w:highlight w:val="none"/>
                <w:shd w:val="clear" w:color="auto" w:fill="auto"/>
              </w:rPr>
            </w:pPr>
          </w:p>
          <w:p w14:paraId="69FD2F2E">
            <w:pPr>
              <w:pStyle w:val="6"/>
              <w:spacing w:line="250" w:lineRule="auto"/>
              <w:rPr>
                <w:color w:val="auto"/>
                <w:highlight w:val="none"/>
                <w:shd w:val="clear" w:color="auto" w:fill="auto"/>
              </w:rPr>
            </w:pPr>
          </w:p>
          <w:p w14:paraId="610EEB7C">
            <w:pPr>
              <w:pStyle w:val="6"/>
              <w:spacing w:line="250" w:lineRule="auto"/>
              <w:rPr>
                <w:color w:val="auto"/>
                <w:highlight w:val="none"/>
                <w:shd w:val="clear" w:color="auto" w:fill="auto"/>
              </w:rPr>
            </w:pPr>
          </w:p>
          <w:p w14:paraId="7E5073CE">
            <w:pPr>
              <w:spacing w:before="68" w:line="242" w:lineRule="auto"/>
              <w:ind w:left="50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3426" w:type="dxa"/>
            <w:vAlign w:val="top"/>
          </w:tcPr>
          <w:p w14:paraId="1630E56D">
            <w:pPr>
              <w:spacing w:before="0" w:line="280" w:lineRule="exact"/>
              <w:ind w:left="117" w:right="43"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（1）基本素质：有责任心、事业心</w:t>
            </w:r>
            <w:r>
              <w:rPr>
                <w:rFonts w:ascii="宋体" w:hAnsi="宋体" w:eastAsia="宋体" w:cs="宋体"/>
                <w:color w:val="auto"/>
                <w:spacing w:val="-19"/>
                <w:sz w:val="21"/>
                <w:szCs w:val="21"/>
                <w:highlight w:val="none"/>
                <w:shd w:val="clear" w:color="auto" w:fill="auto"/>
              </w:rPr>
              <w:t>强，吃苦耐劳，爱岗敬业，廉洁自律，</w:t>
            </w:r>
            <w:r>
              <w:rPr>
                <w:rFonts w:ascii="宋体" w:hAnsi="宋体" w:eastAsia="宋体" w:cs="宋体"/>
                <w:color w:val="auto"/>
                <w:spacing w:val="3"/>
                <w:sz w:val="21"/>
                <w:szCs w:val="21"/>
                <w:highlight w:val="none"/>
                <w:shd w:val="clear" w:color="auto" w:fill="auto"/>
              </w:rPr>
              <w:t>具有很强的组织管理能力、协调能</w:t>
            </w:r>
            <w:r>
              <w:rPr>
                <w:rFonts w:ascii="宋体" w:hAnsi="宋体" w:eastAsia="宋体" w:cs="宋体"/>
                <w:color w:val="auto"/>
                <w:spacing w:val="-1"/>
                <w:sz w:val="21"/>
                <w:szCs w:val="21"/>
                <w:highlight w:val="none"/>
                <w:shd w:val="clear" w:color="auto" w:fill="auto"/>
              </w:rPr>
              <w:t>力和良好的心理素质。</w:t>
            </w:r>
          </w:p>
          <w:p w14:paraId="29960DE5">
            <w:pPr>
              <w:spacing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50</w:t>
            </w:r>
            <w:r>
              <w:rPr>
                <w:rFonts w:ascii="宋体" w:hAnsi="宋体" w:eastAsia="宋体" w:cs="宋体"/>
                <w:color w:val="auto"/>
                <w:spacing w:val="-37"/>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p w14:paraId="2A63FDE5">
            <w:pPr>
              <w:spacing w:before="0"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（3）文化程度：本科及以上学历。</w:t>
            </w:r>
          </w:p>
          <w:p w14:paraId="32942FED">
            <w:pPr>
              <w:spacing w:before="0" w:line="280" w:lineRule="exact"/>
              <w:ind w:left="113" w:right="72" w:firstLine="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（4）专业要求：</w:t>
            </w:r>
            <w:r>
              <w:rPr>
                <w:rFonts w:hint="eastAsia" w:ascii="宋体" w:hAnsi="宋体" w:eastAsia="宋体" w:cs="宋体"/>
                <w:color w:val="auto"/>
                <w:spacing w:val="-2"/>
                <w:sz w:val="21"/>
                <w:szCs w:val="21"/>
                <w:highlight w:val="none"/>
                <w:shd w:val="clear" w:color="auto" w:fill="auto"/>
              </w:rPr>
              <w:t>物业经理（高级）证书或物业管理师职业能力等级证书或物业管理师（二级）职业技能等级证书或注册物业管理师证书。</w:t>
            </w:r>
          </w:p>
          <w:p w14:paraId="2EB75DE8">
            <w:pPr>
              <w:spacing w:before="0" w:line="280" w:lineRule="exact"/>
              <w:ind w:left="113" w:right="101" w:firstLine="6"/>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（5）经验要求：担任过两个以上学</w:t>
            </w:r>
            <w:r>
              <w:rPr>
                <w:rFonts w:ascii="宋体" w:hAnsi="宋体" w:eastAsia="宋体" w:cs="宋体"/>
                <w:color w:val="auto"/>
                <w:spacing w:val="3"/>
                <w:sz w:val="21"/>
                <w:szCs w:val="21"/>
                <w:highlight w:val="none"/>
                <w:shd w:val="clear" w:color="auto" w:fill="auto"/>
              </w:rPr>
              <w:t>校</w:t>
            </w:r>
            <w:r>
              <w:rPr>
                <w:rFonts w:hint="eastAsia" w:ascii="宋体" w:hAnsi="宋体" w:eastAsia="宋体" w:cs="宋体"/>
                <w:color w:val="auto"/>
                <w:spacing w:val="3"/>
                <w:sz w:val="21"/>
                <w:szCs w:val="21"/>
                <w:highlight w:val="none"/>
                <w:shd w:val="clear" w:color="auto" w:fill="auto"/>
              </w:rPr>
              <w:t>或</w:t>
            </w:r>
            <w:r>
              <w:rPr>
                <w:rFonts w:ascii="宋体" w:hAnsi="宋体" w:eastAsia="宋体" w:cs="宋体"/>
                <w:color w:val="auto"/>
                <w:spacing w:val="3"/>
                <w:sz w:val="21"/>
                <w:szCs w:val="21"/>
                <w:highlight w:val="none"/>
                <w:shd w:val="clear" w:color="auto" w:fill="auto"/>
              </w:rPr>
              <w:t>政府机关等相关非住宅物业的</w:t>
            </w:r>
            <w:r>
              <w:rPr>
                <w:rFonts w:ascii="宋体" w:hAnsi="宋体" w:eastAsia="宋体" w:cs="宋体"/>
                <w:color w:val="auto"/>
                <w:spacing w:val="-3"/>
                <w:sz w:val="21"/>
                <w:szCs w:val="21"/>
                <w:highlight w:val="none"/>
                <w:shd w:val="clear" w:color="auto" w:fill="auto"/>
              </w:rPr>
              <w:t>项目经理或负责人，有 5 年</w:t>
            </w:r>
            <w:r>
              <w:rPr>
                <w:rFonts w:hint="eastAsia" w:ascii="宋体" w:hAnsi="宋体" w:eastAsia="宋体" w:cs="宋体"/>
                <w:color w:val="auto"/>
                <w:spacing w:val="-3"/>
                <w:sz w:val="21"/>
                <w:szCs w:val="21"/>
                <w:highlight w:val="none"/>
                <w:shd w:val="clear" w:color="auto" w:fill="auto"/>
                <w:lang w:eastAsia="zh-CN"/>
              </w:rPr>
              <w:t>及</w:t>
            </w:r>
            <w:r>
              <w:rPr>
                <w:rFonts w:ascii="宋体" w:hAnsi="宋体" w:eastAsia="宋体" w:cs="宋体"/>
                <w:color w:val="auto"/>
                <w:spacing w:val="-3"/>
                <w:sz w:val="21"/>
                <w:szCs w:val="21"/>
                <w:highlight w:val="none"/>
                <w:shd w:val="clear" w:color="auto" w:fill="auto"/>
              </w:rPr>
              <w:t>以上的</w:t>
            </w:r>
            <w:r>
              <w:rPr>
                <w:rFonts w:ascii="宋体" w:hAnsi="宋体" w:eastAsia="宋体" w:cs="宋体"/>
                <w:color w:val="auto"/>
                <w:spacing w:val="-1"/>
                <w:sz w:val="21"/>
                <w:szCs w:val="21"/>
                <w:highlight w:val="none"/>
                <w:shd w:val="clear" w:color="auto" w:fill="auto"/>
              </w:rPr>
              <w:t>相关工作经验（以用户证明为准</w:t>
            </w:r>
            <w:r>
              <w:rPr>
                <w:rFonts w:ascii="宋体" w:hAnsi="宋体" w:eastAsia="宋体" w:cs="宋体"/>
                <w:color w:val="auto"/>
                <w:spacing w:val="-49"/>
                <w:w w:val="89"/>
                <w:sz w:val="21"/>
                <w:szCs w:val="21"/>
                <w:highlight w:val="none"/>
                <w:shd w:val="clear" w:color="auto" w:fill="auto"/>
              </w:rPr>
              <w:t>），</w:t>
            </w:r>
            <w:r>
              <w:rPr>
                <w:rFonts w:ascii="宋体" w:hAnsi="宋体" w:eastAsia="宋体" w:cs="宋体"/>
                <w:color w:val="auto"/>
                <w:spacing w:val="-3"/>
                <w:sz w:val="21"/>
                <w:szCs w:val="21"/>
                <w:highlight w:val="none"/>
                <w:shd w:val="clear" w:color="auto" w:fill="auto"/>
              </w:rPr>
              <w:t>有相关培训经历，提供近 3 个月本单位社保缴纳证明。</w:t>
            </w:r>
          </w:p>
        </w:tc>
        <w:tc>
          <w:tcPr>
            <w:tcW w:w="1756" w:type="dxa"/>
            <w:vAlign w:val="top"/>
          </w:tcPr>
          <w:p w14:paraId="7CD722F4">
            <w:pPr>
              <w:pStyle w:val="6"/>
              <w:spacing w:line="241" w:lineRule="auto"/>
              <w:rPr>
                <w:color w:val="auto"/>
                <w:highlight w:val="none"/>
                <w:shd w:val="clear" w:color="auto" w:fill="auto"/>
              </w:rPr>
            </w:pPr>
          </w:p>
          <w:p w14:paraId="55D428D0">
            <w:pPr>
              <w:pStyle w:val="6"/>
              <w:spacing w:line="241" w:lineRule="auto"/>
              <w:rPr>
                <w:color w:val="auto"/>
                <w:highlight w:val="none"/>
                <w:shd w:val="clear" w:color="auto" w:fill="auto"/>
              </w:rPr>
            </w:pPr>
          </w:p>
          <w:p w14:paraId="508DD709">
            <w:pPr>
              <w:pStyle w:val="6"/>
              <w:spacing w:line="241" w:lineRule="auto"/>
              <w:rPr>
                <w:color w:val="auto"/>
                <w:highlight w:val="none"/>
                <w:shd w:val="clear" w:color="auto" w:fill="auto"/>
              </w:rPr>
            </w:pPr>
          </w:p>
          <w:p w14:paraId="71250F35">
            <w:pPr>
              <w:pStyle w:val="6"/>
              <w:spacing w:line="241" w:lineRule="auto"/>
              <w:rPr>
                <w:color w:val="auto"/>
                <w:highlight w:val="none"/>
                <w:shd w:val="clear" w:color="auto" w:fill="auto"/>
              </w:rPr>
            </w:pPr>
          </w:p>
          <w:p w14:paraId="37F43F6B">
            <w:pPr>
              <w:pStyle w:val="6"/>
              <w:spacing w:line="242" w:lineRule="auto"/>
              <w:rPr>
                <w:color w:val="auto"/>
                <w:highlight w:val="none"/>
                <w:shd w:val="clear" w:color="auto" w:fill="auto"/>
              </w:rPr>
            </w:pPr>
          </w:p>
          <w:p w14:paraId="5F5E87EA">
            <w:pPr>
              <w:pStyle w:val="6"/>
              <w:spacing w:line="242" w:lineRule="auto"/>
              <w:rPr>
                <w:color w:val="auto"/>
                <w:highlight w:val="none"/>
                <w:shd w:val="clear" w:color="auto" w:fill="auto"/>
              </w:rPr>
            </w:pPr>
          </w:p>
          <w:p w14:paraId="081CE7FC">
            <w:pPr>
              <w:pStyle w:val="6"/>
              <w:spacing w:line="242" w:lineRule="auto"/>
              <w:rPr>
                <w:color w:val="auto"/>
                <w:highlight w:val="none"/>
                <w:shd w:val="clear" w:color="auto" w:fill="auto"/>
              </w:rPr>
            </w:pPr>
          </w:p>
          <w:p w14:paraId="052631CB">
            <w:pPr>
              <w:spacing w:before="68"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1DCE1889">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r w14:paraId="55389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0" w:hRule="atLeast"/>
        </w:trPr>
        <w:tc>
          <w:tcPr>
            <w:tcW w:w="750" w:type="dxa"/>
            <w:vMerge w:val="continue"/>
            <w:tcBorders>
              <w:top w:val="nil"/>
              <w:bottom w:val="nil"/>
            </w:tcBorders>
            <w:vAlign w:val="top"/>
          </w:tcPr>
          <w:p w14:paraId="4D840AC1">
            <w:pPr>
              <w:pStyle w:val="6"/>
              <w:rPr>
                <w:color w:val="auto"/>
                <w:highlight w:val="none"/>
                <w:shd w:val="clear" w:color="auto" w:fill="auto"/>
              </w:rPr>
            </w:pPr>
          </w:p>
        </w:tc>
        <w:tc>
          <w:tcPr>
            <w:tcW w:w="729" w:type="dxa"/>
            <w:vAlign w:val="top"/>
          </w:tcPr>
          <w:p w14:paraId="12F77798">
            <w:pPr>
              <w:pStyle w:val="6"/>
              <w:spacing w:line="241" w:lineRule="auto"/>
              <w:rPr>
                <w:color w:val="auto"/>
                <w:highlight w:val="none"/>
                <w:shd w:val="clear" w:color="auto" w:fill="auto"/>
              </w:rPr>
            </w:pPr>
          </w:p>
          <w:p w14:paraId="4DBFF395">
            <w:pPr>
              <w:pStyle w:val="6"/>
              <w:spacing w:line="241" w:lineRule="auto"/>
              <w:rPr>
                <w:color w:val="auto"/>
                <w:highlight w:val="none"/>
                <w:shd w:val="clear" w:color="auto" w:fill="auto"/>
              </w:rPr>
            </w:pPr>
          </w:p>
          <w:p w14:paraId="60D05543">
            <w:pPr>
              <w:pStyle w:val="6"/>
              <w:spacing w:line="242" w:lineRule="auto"/>
              <w:rPr>
                <w:color w:val="auto"/>
                <w:highlight w:val="none"/>
                <w:shd w:val="clear" w:color="auto" w:fill="auto"/>
              </w:rPr>
            </w:pPr>
          </w:p>
          <w:p w14:paraId="4091A039">
            <w:pPr>
              <w:pStyle w:val="6"/>
              <w:spacing w:line="242" w:lineRule="auto"/>
              <w:rPr>
                <w:color w:val="auto"/>
                <w:highlight w:val="none"/>
                <w:shd w:val="clear" w:color="auto" w:fill="auto"/>
              </w:rPr>
            </w:pPr>
          </w:p>
          <w:p w14:paraId="049613DB">
            <w:pPr>
              <w:pStyle w:val="6"/>
              <w:spacing w:line="242" w:lineRule="auto"/>
              <w:rPr>
                <w:color w:val="auto"/>
                <w:highlight w:val="none"/>
                <w:shd w:val="clear" w:color="auto" w:fill="auto"/>
              </w:rPr>
            </w:pPr>
          </w:p>
          <w:p w14:paraId="5C8643E8">
            <w:pPr>
              <w:pStyle w:val="6"/>
              <w:spacing w:line="242" w:lineRule="auto"/>
              <w:rPr>
                <w:color w:val="auto"/>
                <w:highlight w:val="none"/>
                <w:shd w:val="clear" w:color="auto" w:fill="auto"/>
              </w:rPr>
            </w:pPr>
          </w:p>
          <w:p w14:paraId="7A4E5AF8">
            <w:pPr>
              <w:pStyle w:val="6"/>
              <w:spacing w:line="242" w:lineRule="auto"/>
              <w:rPr>
                <w:color w:val="auto"/>
                <w:highlight w:val="none"/>
                <w:shd w:val="clear" w:color="auto" w:fill="auto"/>
              </w:rPr>
            </w:pPr>
          </w:p>
          <w:p w14:paraId="3241006A">
            <w:pPr>
              <w:spacing w:before="68" w:line="281" w:lineRule="auto"/>
              <w:ind w:left="265" w:right="151" w:hanging="103"/>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副经</w:t>
            </w:r>
            <w:r>
              <w:rPr>
                <w:rFonts w:ascii="宋体" w:hAnsi="宋体" w:eastAsia="宋体" w:cs="宋体"/>
                <w:color w:val="auto"/>
                <w:sz w:val="21"/>
                <w:szCs w:val="21"/>
                <w:highlight w:val="none"/>
                <w:shd w:val="clear" w:color="auto" w:fill="auto"/>
              </w:rPr>
              <w:t>理</w:t>
            </w:r>
          </w:p>
        </w:tc>
        <w:tc>
          <w:tcPr>
            <w:tcW w:w="905" w:type="dxa"/>
            <w:vAlign w:val="top"/>
          </w:tcPr>
          <w:p w14:paraId="14C6E5C4">
            <w:pPr>
              <w:pStyle w:val="6"/>
              <w:spacing w:line="263" w:lineRule="auto"/>
              <w:rPr>
                <w:color w:val="auto"/>
                <w:highlight w:val="none"/>
                <w:shd w:val="clear" w:color="auto" w:fill="auto"/>
              </w:rPr>
            </w:pPr>
          </w:p>
          <w:p w14:paraId="4A5EA99D">
            <w:pPr>
              <w:pStyle w:val="6"/>
              <w:spacing w:line="264" w:lineRule="auto"/>
              <w:rPr>
                <w:color w:val="auto"/>
                <w:highlight w:val="none"/>
                <w:shd w:val="clear" w:color="auto" w:fill="auto"/>
              </w:rPr>
            </w:pPr>
          </w:p>
          <w:p w14:paraId="2E02645F">
            <w:pPr>
              <w:pStyle w:val="6"/>
              <w:spacing w:line="264" w:lineRule="auto"/>
              <w:rPr>
                <w:color w:val="auto"/>
                <w:highlight w:val="none"/>
                <w:shd w:val="clear" w:color="auto" w:fill="auto"/>
              </w:rPr>
            </w:pPr>
          </w:p>
          <w:p w14:paraId="70BE1836">
            <w:pPr>
              <w:pStyle w:val="6"/>
              <w:spacing w:line="264" w:lineRule="auto"/>
              <w:rPr>
                <w:color w:val="auto"/>
                <w:highlight w:val="none"/>
                <w:shd w:val="clear" w:color="auto" w:fill="auto"/>
              </w:rPr>
            </w:pPr>
          </w:p>
          <w:p w14:paraId="722F3BC6">
            <w:pPr>
              <w:pStyle w:val="6"/>
              <w:spacing w:line="264" w:lineRule="auto"/>
              <w:rPr>
                <w:color w:val="auto"/>
                <w:highlight w:val="none"/>
                <w:shd w:val="clear" w:color="auto" w:fill="auto"/>
              </w:rPr>
            </w:pPr>
          </w:p>
          <w:p w14:paraId="7FD4B659">
            <w:pPr>
              <w:pStyle w:val="6"/>
              <w:spacing w:line="264" w:lineRule="auto"/>
              <w:rPr>
                <w:color w:val="auto"/>
                <w:highlight w:val="none"/>
                <w:shd w:val="clear" w:color="auto" w:fill="auto"/>
              </w:rPr>
            </w:pPr>
          </w:p>
          <w:p w14:paraId="0E58B1A9">
            <w:pPr>
              <w:pStyle w:val="6"/>
              <w:spacing w:line="264" w:lineRule="auto"/>
              <w:rPr>
                <w:color w:val="auto"/>
                <w:highlight w:val="none"/>
                <w:shd w:val="clear" w:color="auto" w:fill="auto"/>
              </w:rPr>
            </w:pPr>
          </w:p>
          <w:p w14:paraId="5AAAF966">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7BFDA6FC">
            <w:pPr>
              <w:pStyle w:val="6"/>
              <w:spacing w:line="263" w:lineRule="auto"/>
              <w:rPr>
                <w:color w:val="auto"/>
                <w:highlight w:val="none"/>
                <w:shd w:val="clear" w:color="auto" w:fill="auto"/>
              </w:rPr>
            </w:pPr>
          </w:p>
          <w:p w14:paraId="19030ED1">
            <w:pPr>
              <w:pStyle w:val="6"/>
              <w:spacing w:line="264" w:lineRule="auto"/>
              <w:rPr>
                <w:color w:val="auto"/>
                <w:highlight w:val="none"/>
                <w:shd w:val="clear" w:color="auto" w:fill="auto"/>
              </w:rPr>
            </w:pPr>
          </w:p>
          <w:p w14:paraId="2BB79ED2">
            <w:pPr>
              <w:pStyle w:val="6"/>
              <w:spacing w:line="264" w:lineRule="auto"/>
              <w:rPr>
                <w:color w:val="auto"/>
                <w:highlight w:val="none"/>
                <w:shd w:val="clear" w:color="auto" w:fill="auto"/>
              </w:rPr>
            </w:pPr>
          </w:p>
          <w:p w14:paraId="65A2BC67">
            <w:pPr>
              <w:pStyle w:val="6"/>
              <w:spacing w:line="264" w:lineRule="auto"/>
              <w:rPr>
                <w:color w:val="auto"/>
                <w:highlight w:val="none"/>
                <w:shd w:val="clear" w:color="auto" w:fill="auto"/>
              </w:rPr>
            </w:pPr>
          </w:p>
          <w:p w14:paraId="7025C47A">
            <w:pPr>
              <w:pStyle w:val="6"/>
              <w:spacing w:line="264" w:lineRule="auto"/>
              <w:rPr>
                <w:color w:val="auto"/>
                <w:highlight w:val="none"/>
                <w:shd w:val="clear" w:color="auto" w:fill="auto"/>
              </w:rPr>
            </w:pPr>
          </w:p>
          <w:p w14:paraId="15188D2F">
            <w:pPr>
              <w:pStyle w:val="6"/>
              <w:spacing w:line="264" w:lineRule="auto"/>
              <w:rPr>
                <w:color w:val="auto"/>
                <w:highlight w:val="none"/>
                <w:shd w:val="clear" w:color="auto" w:fill="auto"/>
              </w:rPr>
            </w:pPr>
          </w:p>
          <w:p w14:paraId="4A2BF928">
            <w:pPr>
              <w:pStyle w:val="6"/>
              <w:spacing w:line="264" w:lineRule="auto"/>
              <w:rPr>
                <w:color w:val="auto"/>
                <w:highlight w:val="none"/>
                <w:shd w:val="clear" w:color="auto" w:fill="auto"/>
              </w:rPr>
            </w:pPr>
          </w:p>
          <w:p w14:paraId="6BF97DE3">
            <w:pPr>
              <w:spacing w:before="68" w:line="242" w:lineRule="auto"/>
              <w:ind w:left="50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3426" w:type="dxa"/>
            <w:vAlign w:val="top"/>
          </w:tcPr>
          <w:p w14:paraId="3CB680C0">
            <w:pPr>
              <w:spacing w:before="0" w:line="280" w:lineRule="exact"/>
              <w:ind w:left="117" w:right="43"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（1）基本素质：有责任心、事业心</w:t>
            </w:r>
            <w:r>
              <w:rPr>
                <w:rFonts w:ascii="宋体" w:hAnsi="宋体" w:eastAsia="宋体" w:cs="宋体"/>
                <w:color w:val="auto"/>
                <w:spacing w:val="-19"/>
                <w:sz w:val="21"/>
                <w:szCs w:val="21"/>
                <w:highlight w:val="none"/>
                <w:shd w:val="clear" w:color="auto" w:fill="auto"/>
              </w:rPr>
              <w:t>强、吃苦耐劳、爱岗敬业、廉洁自律，</w:t>
            </w:r>
            <w:r>
              <w:rPr>
                <w:rFonts w:ascii="宋体" w:hAnsi="宋体" w:eastAsia="宋体" w:cs="宋体"/>
                <w:color w:val="auto"/>
                <w:spacing w:val="3"/>
                <w:sz w:val="21"/>
                <w:szCs w:val="21"/>
                <w:highlight w:val="none"/>
                <w:shd w:val="clear" w:color="auto" w:fill="auto"/>
              </w:rPr>
              <w:t>具有较强的组织管理能力和协调能</w:t>
            </w:r>
            <w:r>
              <w:rPr>
                <w:rFonts w:ascii="宋体" w:hAnsi="宋体" w:eastAsia="宋体" w:cs="宋体"/>
                <w:color w:val="auto"/>
                <w:spacing w:val="-11"/>
                <w:sz w:val="21"/>
                <w:szCs w:val="21"/>
                <w:highlight w:val="none"/>
                <w:shd w:val="clear" w:color="auto" w:fill="auto"/>
              </w:rPr>
              <w:t>力。</w:t>
            </w:r>
          </w:p>
          <w:p w14:paraId="5C2385D4">
            <w:pPr>
              <w:spacing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55</w:t>
            </w:r>
            <w:r>
              <w:rPr>
                <w:rFonts w:ascii="宋体" w:hAnsi="宋体" w:eastAsia="宋体" w:cs="宋体"/>
                <w:color w:val="auto"/>
                <w:spacing w:val="-37"/>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p w14:paraId="618E0176">
            <w:pPr>
              <w:spacing w:before="0"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（3）文化程度：本科及以上学历。</w:t>
            </w:r>
          </w:p>
          <w:p w14:paraId="6821D786">
            <w:pPr>
              <w:spacing w:before="0" w:line="280" w:lineRule="exact"/>
              <w:ind w:left="113" w:right="72" w:firstLine="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（4）专业要求：</w:t>
            </w:r>
            <w:r>
              <w:rPr>
                <w:rFonts w:hint="eastAsia" w:ascii="宋体" w:hAnsi="宋体" w:eastAsia="宋体" w:cs="宋体"/>
                <w:color w:val="auto"/>
                <w:spacing w:val="-2"/>
                <w:sz w:val="21"/>
                <w:szCs w:val="21"/>
                <w:highlight w:val="none"/>
                <w:shd w:val="clear" w:color="auto" w:fill="auto"/>
              </w:rPr>
              <w:t>物业经理（高级）证书或物业管理师职业能力等级证书或物业管理师（二级）职业技能等级证书或注册物业管理师证书。</w:t>
            </w:r>
          </w:p>
          <w:p w14:paraId="7751F56A">
            <w:pPr>
              <w:spacing w:before="0" w:line="280" w:lineRule="exact"/>
              <w:ind w:left="112" w:right="101" w:firstLine="7"/>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（5）经验要求：担任过学校</w:t>
            </w:r>
            <w:r>
              <w:rPr>
                <w:rFonts w:hint="eastAsia" w:ascii="宋体" w:hAnsi="宋体" w:eastAsia="宋体" w:cs="宋体"/>
                <w:color w:val="auto"/>
                <w:spacing w:val="-4"/>
                <w:sz w:val="21"/>
                <w:szCs w:val="21"/>
                <w:highlight w:val="none"/>
                <w:shd w:val="clear" w:color="auto" w:fill="auto"/>
                <w:lang w:eastAsia="zh-CN"/>
              </w:rPr>
              <w:t>或</w:t>
            </w:r>
            <w:r>
              <w:rPr>
                <w:rFonts w:hint="eastAsia" w:ascii="宋体" w:hAnsi="宋体" w:eastAsia="宋体" w:cs="宋体"/>
                <w:color w:val="auto"/>
                <w:spacing w:val="-4"/>
                <w:sz w:val="21"/>
                <w:szCs w:val="21"/>
                <w:highlight w:val="none"/>
                <w:shd w:val="clear" w:color="auto" w:fill="auto"/>
              </w:rPr>
              <w:t>办公楼宇</w:t>
            </w:r>
            <w:r>
              <w:rPr>
                <w:rFonts w:ascii="宋体" w:hAnsi="宋体" w:eastAsia="宋体" w:cs="宋体"/>
                <w:color w:val="auto"/>
                <w:spacing w:val="3"/>
                <w:sz w:val="21"/>
                <w:szCs w:val="21"/>
                <w:highlight w:val="none"/>
                <w:shd w:val="clear" w:color="auto" w:fill="auto"/>
              </w:rPr>
              <w:t>等相关非住宅物业的主管、经</w:t>
            </w:r>
            <w:r>
              <w:rPr>
                <w:rFonts w:ascii="宋体" w:hAnsi="宋体" w:eastAsia="宋体" w:cs="宋体"/>
                <w:color w:val="auto"/>
                <w:spacing w:val="-7"/>
                <w:sz w:val="21"/>
                <w:szCs w:val="21"/>
                <w:highlight w:val="none"/>
                <w:shd w:val="clear" w:color="auto" w:fill="auto"/>
              </w:rPr>
              <w:t>理或负责人且有</w:t>
            </w:r>
            <w:r>
              <w:rPr>
                <w:rFonts w:ascii="宋体" w:hAnsi="宋体" w:eastAsia="宋体" w:cs="宋体"/>
                <w:color w:val="auto"/>
                <w:spacing w:val="-39"/>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5</w:t>
            </w:r>
            <w:r>
              <w:rPr>
                <w:rFonts w:ascii="宋体" w:hAnsi="宋体" w:eastAsia="宋体" w:cs="宋体"/>
                <w:color w:val="auto"/>
                <w:spacing w:val="-43"/>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年</w:t>
            </w:r>
            <w:r>
              <w:rPr>
                <w:rFonts w:hint="eastAsia" w:ascii="宋体" w:hAnsi="宋体" w:eastAsia="宋体" w:cs="宋体"/>
                <w:color w:val="auto"/>
                <w:spacing w:val="-7"/>
                <w:sz w:val="21"/>
                <w:szCs w:val="21"/>
                <w:highlight w:val="none"/>
                <w:shd w:val="clear" w:color="auto" w:fill="auto"/>
                <w:lang w:eastAsia="zh-CN"/>
              </w:rPr>
              <w:t>及</w:t>
            </w:r>
            <w:r>
              <w:rPr>
                <w:rFonts w:ascii="宋体" w:hAnsi="宋体" w:eastAsia="宋体" w:cs="宋体"/>
                <w:color w:val="auto"/>
                <w:spacing w:val="-7"/>
                <w:sz w:val="21"/>
                <w:szCs w:val="21"/>
                <w:highlight w:val="none"/>
                <w:shd w:val="clear" w:color="auto" w:fill="auto"/>
              </w:rPr>
              <w:t>以上经验</w:t>
            </w:r>
            <w:r>
              <w:rPr>
                <w:rFonts w:ascii="宋体" w:hAnsi="宋体" w:eastAsia="宋体" w:cs="宋体"/>
                <w:color w:val="auto"/>
                <w:spacing w:val="-40"/>
                <w:sz w:val="21"/>
                <w:szCs w:val="21"/>
                <w:highlight w:val="none"/>
                <w:shd w:val="clear" w:color="auto" w:fill="auto"/>
              </w:rPr>
              <w:t>（</w:t>
            </w:r>
            <w:r>
              <w:rPr>
                <w:rFonts w:ascii="宋体" w:hAnsi="宋体" w:eastAsia="宋体" w:cs="宋体"/>
                <w:color w:val="auto"/>
                <w:spacing w:val="-7"/>
                <w:sz w:val="21"/>
                <w:szCs w:val="21"/>
                <w:highlight w:val="none"/>
                <w:shd w:val="clear" w:color="auto" w:fill="auto"/>
              </w:rPr>
              <w:t>以</w:t>
            </w:r>
            <w:r>
              <w:rPr>
                <w:rFonts w:ascii="宋体" w:hAnsi="宋体" w:eastAsia="宋体" w:cs="宋体"/>
                <w:color w:val="auto"/>
                <w:spacing w:val="-3"/>
                <w:sz w:val="21"/>
                <w:szCs w:val="21"/>
                <w:highlight w:val="none"/>
                <w:shd w:val="clear" w:color="auto" w:fill="auto"/>
              </w:rPr>
              <w:t>用户证明为准）</w:t>
            </w:r>
            <w:r>
              <w:rPr>
                <w:rFonts w:hint="eastAsia" w:ascii="宋体" w:hAnsi="宋体" w:eastAsia="宋体" w:cs="宋体"/>
                <w:color w:val="auto"/>
                <w:spacing w:val="-3"/>
                <w:sz w:val="21"/>
                <w:szCs w:val="21"/>
                <w:highlight w:val="none"/>
                <w:shd w:val="clear" w:color="auto" w:fill="auto"/>
                <w:lang w:eastAsia="zh-CN"/>
              </w:rPr>
              <w:t>，</w:t>
            </w:r>
            <w:r>
              <w:rPr>
                <w:rFonts w:ascii="宋体" w:hAnsi="宋体" w:eastAsia="宋体" w:cs="宋体"/>
                <w:color w:val="auto"/>
                <w:spacing w:val="-3"/>
                <w:sz w:val="21"/>
                <w:szCs w:val="21"/>
                <w:highlight w:val="none"/>
                <w:shd w:val="clear" w:color="auto" w:fill="auto"/>
              </w:rPr>
              <w:t>提供近 3 个月本单</w:t>
            </w:r>
            <w:r>
              <w:rPr>
                <w:rFonts w:ascii="宋体" w:hAnsi="宋体" w:eastAsia="宋体" w:cs="宋体"/>
                <w:color w:val="auto"/>
                <w:spacing w:val="-1"/>
                <w:sz w:val="21"/>
                <w:szCs w:val="21"/>
                <w:highlight w:val="none"/>
                <w:shd w:val="clear" w:color="auto" w:fill="auto"/>
              </w:rPr>
              <w:t>位社保缴纳证明。</w:t>
            </w:r>
          </w:p>
        </w:tc>
        <w:tc>
          <w:tcPr>
            <w:tcW w:w="1756" w:type="dxa"/>
            <w:vAlign w:val="top"/>
          </w:tcPr>
          <w:p w14:paraId="695EE5E5">
            <w:pPr>
              <w:pStyle w:val="6"/>
              <w:spacing w:line="256" w:lineRule="auto"/>
              <w:rPr>
                <w:color w:val="auto"/>
                <w:highlight w:val="none"/>
                <w:shd w:val="clear" w:color="auto" w:fill="auto"/>
              </w:rPr>
            </w:pPr>
          </w:p>
          <w:p w14:paraId="3A0AD0CB">
            <w:pPr>
              <w:pStyle w:val="6"/>
              <w:spacing w:line="256" w:lineRule="auto"/>
              <w:rPr>
                <w:color w:val="auto"/>
                <w:highlight w:val="none"/>
                <w:shd w:val="clear" w:color="auto" w:fill="auto"/>
              </w:rPr>
            </w:pPr>
          </w:p>
          <w:p w14:paraId="6095E083">
            <w:pPr>
              <w:pStyle w:val="6"/>
              <w:spacing w:line="256" w:lineRule="auto"/>
              <w:rPr>
                <w:color w:val="auto"/>
                <w:highlight w:val="none"/>
                <w:shd w:val="clear" w:color="auto" w:fill="auto"/>
              </w:rPr>
            </w:pPr>
          </w:p>
          <w:p w14:paraId="5DDBCAE0">
            <w:pPr>
              <w:pStyle w:val="6"/>
              <w:spacing w:line="256" w:lineRule="auto"/>
              <w:rPr>
                <w:color w:val="auto"/>
                <w:highlight w:val="none"/>
                <w:shd w:val="clear" w:color="auto" w:fill="auto"/>
              </w:rPr>
            </w:pPr>
          </w:p>
          <w:p w14:paraId="4F5C745B">
            <w:pPr>
              <w:pStyle w:val="6"/>
              <w:spacing w:line="256" w:lineRule="auto"/>
              <w:rPr>
                <w:color w:val="auto"/>
                <w:highlight w:val="none"/>
                <w:shd w:val="clear" w:color="auto" w:fill="auto"/>
              </w:rPr>
            </w:pPr>
          </w:p>
          <w:p w14:paraId="4D440E64">
            <w:pPr>
              <w:pStyle w:val="6"/>
              <w:spacing w:line="257" w:lineRule="auto"/>
              <w:rPr>
                <w:color w:val="auto"/>
                <w:highlight w:val="none"/>
                <w:shd w:val="clear" w:color="auto" w:fill="auto"/>
              </w:rPr>
            </w:pPr>
          </w:p>
          <w:p w14:paraId="7029DD22">
            <w:pPr>
              <w:spacing w:before="68"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39AAE012">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r w14:paraId="02CEF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9" w:hRule="atLeast"/>
        </w:trPr>
        <w:tc>
          <w:tcPr>
            <w:tcW w:w="750" w:type="dxa"/>
            <w:vMerge w:val="continue"/>
            <w:tcBorders>
              <w:top w:val="nil"/>
            </w:tcBorders>
            <w:vAlign w:val="top"/>
          </w:tcPr>
          <w:p w14:paraId="71F8343A">
            <w:pPr>
              <w:pStyle w:val="6"/>
              <w:rPr>
                <w:color w:val="auto"/>
                <w:highlight w:val="none"/>
                <w:shd w:val="clear" w:color="auto" w:fill="auto"/>
              </w:rPr>
            </w:pPr>
          </w:p>
        </w:tc>
        <w:tc>
          <w:tcPr>
            <w:tcW w:w="729" w:type="dxa"/>
            <w:vAlign w:val="top"/>
          </w:tcPr>
          <w:p w14:paraId="217BABFE">
            <w:pPr>
              <w:pStyle w:val="6"/>
              <w:spacing w:line="268" w:lineRule="auto"/>
              <w:rPr>
                <w:color w:val="auto"/>
                <w:highlight w:val="none"/>
                <w:shd w:val="clear" w:color="auto" w:fill="auto"/>
              </w:rPr>
            </w:pPr>
          </w:p>
          <w:p w14:paraId="68AE8437">
            <w:pPr>
              <w:pStyle w:val="6"/>
              <w:spacing w:line="269" w:lineRule="auto"/>
              <w:rPr>
                <w:color w:val="auto"/>
                <w:highlight w:val="none"/>
                <w:shd w:val="clear" w:color="auto" w:fill="auto"/>
              </w:rPr>
            </w:pPr>
          </w:p>
          <w:p w14:paraId="572A7905">
            <w:pPr>
              <w:pStyle w:val="6"/>
              <w:spacing w:line="269" w:lineRule="auto"/>
              <w:rPr>
                <w:color w:val="auto"/>
                <w:highlight w:val="none"/>
                <w:shd w:val="clear" w:color="auto" w:fill="auto"/>
              </w:rPr>
            </w:pPr>
          </w:p>
          <w:p w14:paraId="331E350B">
            <w:pPr>
              <w:pStyle w:val="6"/>
              <w:spacing w:line="269" w:lineRule="auto"/>
              <w:rPr>
                <w:color w:val="auto"/>
                <w:highlight w:val="none"/>
                <w:shd w:val="clear" w:color="auto" w:fill="auto"/>
              </w:rPr>
            </w:pPr>
          </w:p>
          <w:p w14:paraId="4DFC3C0E">
            <w:pPr>
              <w:spacing w:before="69" w:line="276" w:lineRule="auto"/>
              <w:ind w:left="159" w:right="151" w:firstLine="1"/>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行政</w:t>
            </w:r>
            <w:r>
              <w:rPr>
                <w:rFonts w:ascii="宋体" w:hAnsi="宋体" w:eastAsia="宋体" w:cs="宋体"/>
                <w:color w:val="auto"/>
                <w:spacing w:val="-4"/>
                <w:sz w:val="21"/>
                <w:szCs w:val="21"/>
                <w:highlight w:val="none"/>
                <w:shd w:val="clear" w:color="auto" w:fill="auto"/>
              </w:rPr>
              <w:t>主管</w:t>
            </w:r>
          </w:p>
        </w:tc>
        <w:tc>
          <w:tcPr>
            <w:tcW w:w="905" w:type="dxa"/>
            <w:vAlign w:val="top"/>
          </w:tcPr>
          <w:p w14:paraId="4D4BE630">
            <w:pPr>
              <w:pStyle w:val="6"/>
              <w:spacing w:line="246" w:lineRule="auto"/>
              <w:rPr>
                <w:color w:val="auto"/>
                <w:highlight w:val="none"/>
                <w:shd w:val="clear" w:color="auto" w:fill="auto"/>
              </w:rPr>
            </w:pPr>
          </w:p>
          <w:p w14:paraId="73BF89E3">
            <w:pPr>
              <w:pStyle w:val="6"/>
              <w:spacing w:line="246" w:lineRule="auto"/>
              <w:rPr>
                <w:color w:val="auto"/>
                <w:highlight w:val="none"/>
                <w:shd w:val="clear" w:color="auto" w:fill="auto"/>
              </w:rPr>
            </w:pPr>
          </w:p>
          <w:p w14:paraId="47B81B5A">
            <w:pPr>
              <w:pStyle w:val="6"/>
              <w:spacing w:line="246" w:lineRule="auto"/>
              <w:rPr>
                <w:color w:val="auto"/>
                <w:highlight w:val="none"/>
                <w:shd w:val="clear" w:color="auto" w:fill="auto"/>
              </w:rPr>
            </w:pPr>
          </w:p>
          <w:p w14:paraId="0BAEC03F">
            <w:pPr>
              <w:pStyle w:val="6"/>
              <w:spacing w:line="246" w:lineRule="auto"/>
              <w:rPr>
                <w:color w:val="auto"/>
                <w:highlight w:val="none"/>
                <w:shd w:val="clear" w:color="auto" w:fill="auto"/>
              </w:rPr>
            </w:pPr>
          </w:p>
          <w:p w14:paraId="53841839">
            <w:pPr>
              <w:pStyle w:val="6"/>
              <w:spacing w:line="246" w:lineRule="auto"/>
              <w:rPr>
                <w:color w:val="auto"/>
                <w:highlight w:val="none"/>
                <w:shd w:val="clear" w:color="auto" w:fill="auto"/>
              </w:rPr>
            </w:pPr>
          </w:p>
          <w:p w14:paraId="4BA137E9">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3A89F83F">
            <w:pPr>
              <w:pStyle w:val="6"/>
              <w:spacing w:line="246" w:lineRule="auto"/>
              <w:rPr>
                <w:color w:val="auto"/>
                <w:highlight w:val="none"/>
                <w:shd w:val="clear" w:color="auto" w:fill="auto"/>
              </w:rPr>
            </w:pPr>
          </w:p>
          <w:p w14:paraId="46FBCE9E">
            <w:pPr>
              <w:pStyle w:val="6"/>
              <w:spacing w:line="246" w:lineRule="auto"/>
              <w:rPr>
                <w:color w:val="auto"/>
                <w:highlight w:val="none"/>
                <w:shd w:val="clear" w:color="auto" w:fill="auto"/>
              </w:rPr>
            </w:pPr>
          </w:p>
          <w:p w14:paraId="23B866E1">
            <w:pPr>
              <w:pStyle w:val="6"/>
              <w:spacing w:line="246" w:lineRule="auto"/>
              <w:rPr>
                <w:color w:val="auto"/>
                <w:highlight w:val="none"/>
                <w:shd w:val="clear" w:color="auto" w:fill="auto"/>
              </w:rPr>
            </w:pPr>
          </w:p>
          <w:p w14:paraId="5542C326">
            <w:pPr>
              <w:pStyle w:val="6"/>
              <w:spacing w:line="246" w:lineRule="auto"/>
              <w:rPr>
                <w:color w:val="auto"/>
                <w:highlight w:val="none"/>
                <w:shd w:val="clear" w:color="auto" w:fill="auto"/>
              </w:rPr>
            </w:pPr>
          </w:p>
          <w:p w14:paraId="0BAD84CD">
            <w:pPr>
              <w:pStyle w:val="6"/>
              <w:spacing w:line="246" w:lineRule="auto"/>
              <w:rPr>
                <w:color w:val="auto"/>
                <w:highlight w:val="none"/>
                <w:shd w:val="clear" w:color="auto" w:fill="auto"/>
              </w:rPr>
            </w:pPr>
          </w:p>
          <w:p w14:paraId="3285E6A9">
            <w:pPr>
              <w:spacing w:before="68" w:line="242" w:lineRule="auto"/>
              <w:ind w:left="50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3426" w:type="dxa"/>
            <w:vAlign w:val="top"/>
          </w:tcPr>
          <w:p w14:paraId="210E7D7C">
            <w:pPr>
              <w:spacing w:before="0" w:line="280" w:lineRule="exact"/>
              <w:ind w:left="117" w:right="43"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（1）基本素质：有责任心、事业心</w:t>
            </w:r>
            <w:r>
              <w:rPr>
                <w:rFonts w:ascii="宋体" w:hAnsi="宋体" w:eastAsia="宋体" w:cs="宋体"/>
                <w:color w:val="auto"/>
                <w:spacing w:val="-19"/>
                <w:sz w:val="21"/>
                <w:szCs w:val="21"/>
                <w:highlight w:val="none"/>
                <w:shd w:val="clear" w:color="auto" w:fill="auto"/>
              </w:rPr>
              <w:t>强、吃苦耐劳、爱岗敬业、廉洁自律，</w:t>
            </w:r>
            <w:r>
              <w:rPr>
                <w:rFonts w:ascii="宋体" w:hAnsi="宋体" w:eastAsia="宋体" w:cs="宋体"/>
                <w:color w:val="auto"/>
                <w:spacing w:val="3"/>
                <w:sz w:val="21"/>
                <w:szCs w:val="21"/>
                <w:highlight w:val="none"/>
                <w:shd w:val="clear" w:color="auto" w:fill="auto"/>
              </w:rPr>
              <w:t>具有较强的组织管理能力和协调能</w:t>
            </w:r>
            <w:r>
              <w:rPr>
                <w:rFonts w:ascii="宋体" w:hAnsi="宋体" w:eastAsia="宋体" w:cs="宋体"/>
                <w:color w:val="auto"/>
                <w:spacing w:val="-11"/>
                <w:sz w:val="21"/>
                <w:szCs w:val="21"/>
                <w:highlight w:val="none"/>
                <w:shd w:val="clear" w:color="auto" w:fill="auto"/>
              </w:rPr>
              <w:t>力。</w:t>
            </w:r>
          </w:p>
          <w:p w14:paraId="3EC0C1F9">
            <w:pPr>
              <w:spacing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50</w:t>
            </w:r>
            <w:r>
              <w:rPr>
                <w:rFonts w:ascii="宋体" w:hAnsi="宋体" w:eastAsia="宋体" w:cs="宋体"/>
                <w:color w:val="auto"/>
                <w:spacing w:val="-37"/>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p w14:paraId="168D9005">
            <w:pPr>
              <w:spacing w:before="0" w:line="280" w:lineRule="exact"/>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（3）文化程度：本科及以上学历。</w:t>
            </w:r>
          </w:p>
          <w:p w14:paraId="7C98A53D">
            <w:pPr>
              <w:spacing w:before="0" w:line="280" w:lineRule="exact"/>
              <w:ind w:left="117" w:right="101"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（4）专业要求：具有人社部门颁发</w:t>
            </w:r>
            <w:r>
              <w:rPr>
                <w:rFonts w:ascii="宋体" w:hAnsi="宋体" w:eastAsia="宋体" w:cs="宋体"/>
                <w:color w:val="auto"/>
                <w:spacing w:val="-10"/>
                <w:sz w:val="21"/>
                <w:szCs w:val="21"/>
                <w:highlight w:val="none"/>
                <w:shd w:val="clear" w:color="auto" w:fill="auto"/>
              </w:rPr>
              <w:t>的人力资源管理师（三级）及以上证</w:t>
            </w:r>
            <w:r>
              <w:rPr>
                <w:rFonts w:ascii="宋体" w:hAnsi="宋体" w:eastAsia="宋体" w:cs="宋体"/>
                <w:color w:val="auto"/>
                <w:spacing w:val="-11"/>
                <w:sz w:val="21"/>
                <w:szCs w:val="21"/>
                <w:highlight w:val="none"/>
                <w:shd w:val="clear" w:color="auto" w:fill="auto"/>
              </w:rPr>
              <w:t>书。</w:t>
            </w:r>
          </w:p>
        </w:tc>
        <w:tc>
          <w:tcPr>
            <w:tcW w:w="1756" w:type="dxa"/>
            <w:vAlign w:val="top"/>
          </w:tcPr>
          <w:p w14:paraId="7C85CBF1">
            <w:pPr>
              <w:pStyle w:val="6"/>
              <w:spacing w:line="306" w:lineRule="auto"/>
              <w:rPr>
                <w:color w:val="auto"/>
                <w:highlight w:val="none"/>
                <w:shd w:val="clear" w:color="auto" w:fill="auto"/>
              </w:rPr>
            </w:pPr>
          </w:p>
          <w:p w14:paraId="184541F7">
            <w:pPr>
              <w:pStyle w:val="6"/>
              <w:spacing w:line="307" w:lineRule="auto"/>
              <w:rPr>
                <w:color w:val="auto"/>
                <w:highlight w:val="none"/>
                <w:shd w:val="clear" w:color="auto" w:fill="auto"/>
              </w:rPr>
            </w:pPr>
          </w:p>
          <w:p w14:paraId="404ED32D">
            <w:pPr>
              <w:pStyle w:val="6"/>
              <w:spacing w:line="307" w:lineRule="auto"/>
              <w:rPr>
                <w:color w:val="auto"/>
                <w:highlight w:val="none"/>
                <w:shd w:val="clear" w:color="auto" w:fill="auto"/>
              </w:rPr>
            </w:pPr>
          </w:p>
          <w:p w14:paraId="6D55B1EA">
            <w:pPr>
              <w:spacing w:before="68"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2382E1EC">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bl>
    <w:p w14:paraId="2E97F326">
      <w:pPr>
        <w:rPr>
          <w:rFonts w:ascii="Arial" w:hAnsi="Arial" w:eastAsia="Arial" w:cs="Arial"/>
          <w:color w:val="auto"/>
          <w:sz w:val="21"/>
          <w:szCs w:val="21"/>
          <w:highlight w:val="none"/>
          <w:shd w:val="clear" w:color="auto" w:fill="auto"/>
        </w:rPr>
      </w:pPr>
    </w:p>
    <w:p w14:paraId="7EA6AEED">
      <w:pPr>
        <w:rPr>
          <w:rFonts w:ascii="Arial" w:hAnsi="Arial" w:eastAsia="Arial" w:cs="Arial"/>
          <w:color w:val="auto"/>
          <w:sz w:val="21"/>
          <w:szCs w:val="21"/>
          <w:highlight w:val="none"/>
          <w:shd w:val="clear" w:color="auto" w:fill="auto"/>
        </w:rPr>
        <w:sectPr>
          <w:pgSz w:w="11907" w:h="16839"/>
          <w:pgMar w:top="1431" w:right="1617" w:bottom="400" w:left="1646" w:header="0" w:footer="0" w:gutter="0"/>
          <w:cols w:space="720" w:num="1"/>
        </w:sectPr>
      </w:pPr>
    </w:p>
    <w:p w14:paraId="7B15D0EE">
      <w:pPr>
        <w:spacing w:line="91" w:lineRule="auto"/>
        <w:rPr>
          <w:rFonts w:ascii="Arial"/>
          <w:color w:val="auto"/>
          <w:sz w:val="2"/>
          <w:highlight w:val="none"/>
          <w:shd w:val="clear" w:color="auto" w:fill="auto"/>
        </w:rPr>
      </w:pPr>
    </w:p>
    <w:tbl>
      <w:tblPr>
        <w:tblStyle w:val="5"/>
        <w:tblW w:w="8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729"/>
        <w:gridCol w:w="905"/>
        <w:gridCol w:w="1070"/>
        <w:gridCol w:w="3426"/>
        <w:gridCol w:w="1756"/>
      </w:tblGrid>
      <w:tr w14:paraId="7A451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750" w:type="dxa"/>
            <w:vAlign w:val="top"/>
          </w:tcPr>
          <w:p w14:paraId="7E2165D2">
            <w:pPr>
              <w:pStyle w:val="6"/>
              <w:spacing w:line="268" w:lineRule="auto"/>
              <w:rPr>
                <w:color w:val="auto"/>
                <w:highlight w:val="none"/>
                <w:shd w:val="clear" w:color="auto" w:fill="auto"/>
              </w:rPr>
            </w:pPr>
          </w:p>
          <w:p w14:paraId="655B5514">
            <w:pPr>
              <w:pStyle w:val="6"/>
              <w:spacing w:line="268" w:lineRule="auto"/>
              <w:rPr>
                <w:color w:val="auto"/>
                <w:highlight w:val="none"/>
                <w:shd w:val="clear" w:color="auto" w:fill="auto"/>
              </w:rPr>
            </w:pPr>
          </w:p>
          <w:p w14:paraId="5C497161">
            <w:pPr>
              <w:pStyle w:val="6"/>
              <w:spacing w:line="268" w:lineRule="auto"/>
              <w:rPr>
                <w:color w:val="auto"/>
                <w:highlight w:val="none"/>
                <w:shd w:val="clear" w:color="auto" w:fill="auto"/>
              </w:rPr>
            </w:pPr>
          </w:p>
          <w:p w14:paraId="680716CE">
            <w:pPr>
              <w:pStyle w:val="6"/>
              <w:spacing w:line="269" w:lineRule="auto"/>
              <w:rPr>
                <w:color w:val="auto"/>
                <w:highlight w:val="none"/>
                <w:shd w:val="clear" w:color="auto" w:fill="auto"/>
              </w:rPr>
            </w:pPr>
          </w:p>
          <w:p w14:paraId="60C28AAF">
            <w:pPr>
              <w:spacing w:before="68" w:line="221" w:lineRule="auto"/>
              <w:ind w:left="171"/>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部门</w:t>
            </w:r>
          </w:p>
        </w:tc>
        <w:tc>
          <w:tcPr>
            <w:tcW w:w="729" w:type="dxa"/>
            <w:vAlign w:val="top"/>
          </w:tcPr>
          <w:p w14:paraId="0F6F30D0">
            <w:pPr>
              <w:pStyle w:val="6"/>
              <w:spacing w:line="268" w:lineRule="auto"/>
              <w:rPr>
                <w:color w:val="auto"/>
                <w:highlight w:val="none"/>
                <w:shd w:val="clear" w:color="auto" w:fill="auto"/>
              </w:rPr>
            </w:pPr>
          </w:p>
          <w:p w14:paraId="40DD794A">
            <w:pPr>
              <w:pStyle w:val="6"/>
              <w:spacing w:line="268" w:lineRule="auto"/>
              <w:rPr>
                <w:color w:val="auto"/>
                <w:highlight w:val="none"/>
                <w:shd w:val="clear" w:color="auto" w:fill="auto"/>
              </w:rPr>
            </w:pPr>
          </w:p>
          <w:p w14:paraId="11B6B0BA">
            <w:pPr>
              <w:pStyle w:val="6"/>
              <w:spacing w:line="268" w:lineRule="auto"/>
              <w:rPr>
                <w:color w:val="auto"/>
                <w:highlight w:val="none"/>
                <w:shd w:val="clear" w:color="auto" w:fill="auto"/>
              </w:rPr>
            </w:pPr>
          </w:p>
          <w:p w14:paraId="43EE779E">
            <w:pPr>
              <w:pStyle w:val="6"/>
              <w:spacing w:line="269" w:lineRule="auto"/>
              <w:rPr>
                <w:color w:val="auto"/>
                <w:highlight w:val="none"/>
                <w:shd w:val="clear" w:color="auto" w:fill="auto"/>
              </w:rPr>
            </w:pPr>
          </w:p>
          <w:p w14:paraId="0A88E89B">
            <w:pPr>
              <w:spacing w:before="69" w:line="221" w:lineRule="auto"/>
              <w:ind w:left="135"/>
              <w:rPr>
                <w:rFonts w:ascii="宋体" w:hAnsi="宋体" w:eastAsia="宋体" w:cs="宋体"/>
                <w:color w:val="auto"/>
                <w:sz w:val="21"/>
                <w:szCs w:val="21"/>
                <w:highlight w:val="none"/>
                <w:shd w:val="clear" w:color="auto" w:fill="auto"/>
              </w:rPr>
            </w:pPr>
            <w:r>
              <w:rPr>
                <w:rFonts w:ascii="宋体" w:hAnsi="宋体" w:eastAsia="宋体" w:cs="宋体"/>
                <w:color w:val="auto"/>
                <w:spacing w:val="-8"/>
                <w:sz w:val="21"/>
                <w:szCs w:val="21"/>
                <w:highlight w:val="none"/>
                <w:shd w:val="clear" w:color="auto" w:fill="auto"/>
              </w:rPr>
              <w:t>岗位</w:t>
            </w:r>
          </w:p>
        </w:tc>
        <w:tc>
          <w:tcPr>
            <w:tcW w:w="905" w:type="dxa"/>
            <w:vAlign w:val="top"/>
          </w:tcPr>
          <w:p w14:paraId="1CC97A82">
            <w:pPr>
              <w:spacing w:before="211"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w:t>
            </w:r>
          </w:p>
          <w:p w14:paraId="5CB4B37C">
            <w:pPr>
              <w:spacing w:before="61" w:line="221" w:lineRule="auto"/>
              <w:ind w:left="14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制（该</w:t>
            </w:r>
          </w:p>
          <w:p w14:paraId="54DAFF27">
            <w:pPr>
              <w:spacing w:before="60"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岗位同</w:t>
            </w:r>
          </w:p>
          <w:p w14:paraId="2240EA6D">
            <w:pPr>
              <w:spacing w:before="60" w:line="222" w:lineRule="auto"/>
              <w:ind w:left="14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一时段</w:t>
            </w:r>
          </w:p>
          <w:p w14:paraId="3033753C">
            <w:pPr>
              <w:spacing w:before="59" w:line="221" w:lineRule="auto"/>
              <w:ind w:left="164"/>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内需要</w:t>
            </w:r>
          </w:p>
          <w:p w14:paraId="212035C0">
            <w:pPr>
              <w:spacing w:before="61" w:line="276" w:lineRule="auto"/>
              <w:ind w:left="246" w:right="135" w:hanging="10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在岗人</w:t>
            </w:r>
            <w:r>
              <w:rPr>
                <w:rFonts w:ascii="宋体" w:hAnsi="宋体" w:eastAsia="宋体" w:cs="宋体"/>
                <w:color w:val="auto"/>
                <w:spacing w:val="-6"/>
                <w:sz w:val="21"/>
                <w:szCs w:val="21"/>
                <w:highlight w:val="none"/>
                <w:shd w:val="clear" w:color="auto" w:fill="auto"/>
              </w:rPr>
              <w:t>数）</w:t>
            </w:r>
          </w:p>
        </w:tc>
        <w:tc>
          <w:tcPr>
            <w:tcW w:w="1070" w:type="dxa"/>
            <w:vAlign w:val="top"/>
          </w:tcPr>
          <w:p w14:paraId="3E75B52E">
            <w:pPr>
              <w:spacing w:before="55"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岗位人力</w:t>
            </w:r>
          </w:p>
          <w:p w14:paraId="58739438">
            <w:pPr>
              <w:spacing w:before="60"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配置数量</w:t>
            </w:r>
          </w:p>
          <w:p w14:paraId="5227C77C">
            <w:pPr>
              <w:spacing w:before="60" w:line="221" w:lineRule="auto"/>
              <w:ind w:left="126"/>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（根据服</w:t>
            </w:r>
          </w:p>
          <w:p w14:paraId="2E7D928A">
            <w:pPr>
              <w:spacing w:before="60" w:line="221" w:lineRule="auto"/>
              <w:ind w:left="122"/>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务时长及</w:t>
            </w:r>
          </w:p>
          <w:p w14:paraId="0648A750">
            <w:pPr>
              <w:spacing w:before="61"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岗位编制</w:t>
            </w:r>
          </w:p>
          <w:p w14:paraId="0A735517">
            <w:pPr>
              <w:spacing w:before="61" w:line="222" w:lineRule="auto"/>
              <w:ind w:left="12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要求，配</w:t>
            </w:r>
          </w:p>
          <w:p w14:paraId="3DB85D8B">
            <w:pPr>
              <w:spacing w:before="60" w:line="223" w:lineRule="auto"/>
              <w:ind w:left="22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置的人</w:t>
            </w:r>
          </w:p>
          <w:p w14:paraId="0F43502C">
            <w:pPr>
              <w:spacing w:before="57" w:line="221" w:lineRule="auto"/>
              <w:ind w:left="331"/>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数）</w:t>
            </w:r>
          </w:p>
        </w:tc>
        <w:tc>
          <w:tcPr>
            <w:tcW w:w="3426" w:type="dxa"/>
            <w:vAlign w:val="top"/>
          </w:tcPr>
          <w:p w14:paraId="2EF71629">
            <w:pPr>
              <w:pStyle w:val="6"/>
              <w:spacing w:line="268" w:lineRule="auto"/>
              <w:rPr>
                <w:color w:val="auto"/>
                <w:highlight w:val="none"/>
                <w:shd w:val="clear" w:color="auto" w:fill="auto"/>
              </w:rPr>
            </w:pPr>
          </w:p>
          <w:p w14:paraId="37057DF8">
            <w:pPr>
              <w:pStyle w:val="6"/>
              <w:spacing w:line="268" w:lineRule="auto"/>
              <w:rPr>
                <w:color w:val="auto"/>
                <w:highlight w:val="none"/>
                <w:shd w:val="clear" w:color="auto" w:fill="auto"/>
              </w:rPr>
            </w:pPr>
          </w:p>
          <w:p w14:paraId="706D7FBC">
            <w:pPr>
              <w:pStyle w:val="6"/>
              <w:spacing w:line="268" w:lineRule="auto"/>
              <w:rPr>
                <w:color w:val="auto"/>
                <w:highlight w:val="none"/>
                <w:shd w:val="clear" w:color="auto" w:fill="auto"/>
              </w:rPr>
            </w:pPr>
          </w:p>
          <w:p w14:paraId="3651B1B4">
            <w:pPr>
              <w:pStyle w:val="6"/>
              <w:spacing w:line="269" w:lineRule="auto"/>
              <w:rPr>
                <w:color w:val="auto"/>
                <w:highlight w:val="none"/>
                <w:shd w:val="clear" w:color="auto" w:fill="auto"/>
              </w:rPr>
            </w:pPr>
          </w:p>
          <w:p w14:paraId="748F5453">
            <w:pPr>
              <w:spacing w:before="68" w:line="221" w:lineRule="auto"/>
              <w:ind w:left="90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岗位人员素质要求</w:t>
            </w:r>
          </w:p>
        </w:tc>
        <w:tc>
          <w:tcPr>
            <w:tcW w:w="1756" w:type="dxa"/>
            <w:vAlign w:val="top"/>
          </w:tcPr>
          <w:p w14:paraId="468D279E">
            <w:pPr>
              <w:pStyle w:val="6"/>
              <w:spacing w:line="254" w:lineRule="auto"/>
              <w:rPr>
                <w:color w:val="auto"/>
                <w:highlight w:val="none"/>
                <w:shd w:val="clear" w:color="auto" w:fill="auto"/>
              </w:rPr>
            </w:pPr>
          </w:p>
          <w:p w14:paraId="37534C61">
            <w:pPr>
              <w:pStyle w:val="6"/>
              <w:spacing w:line="254" w:lineRule="auto"/>
              <w:rPr>
                <w:color w:val="auto"/>
                <w:highlight w:val="none"/>
                <w:shd w:val="clear" w:color="auto" w:fill="auto"/>
              </w:rPr>
            </w:pPr>
          </w:p>
          <w:p w14:paraId="0FF4A9EE">
            <w:pPr>
              <w:pStyle w:val="6"/>
              <w:spacing w:line="255" w:lineRule="auto"/>
              <w:rPr>
                <w:color w:val="auto"/>
                <w:highlight w:val="none"/>
                <w:shd w:val="clear" w:color="auto" w:fill="auto"/>
              </w:rPr>
            </w:pPr>
          </w:p>
          <w:p w14:paraId="59A4311A">
            <w:pPr>
              <w:spacing w:before="69" w:line="221" w:lineRule="auto"/>
              <w:ind w:left="14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备注（岗位所需</w:t>
            </w:r>
          </w:p>
          <w:p w14:paraId="5B090A75">
            <w:pPr>
              <w:spacing w:before="59" w:line="221" w:lineRule="auto"/>
              <w:ind w:left="14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服务时长或时段</w:t>
            </w:r>
          </w:p>
          <w:p w14:paraId="5E53AF6C">
            <w:pPr>
              <w:spacing w:before="60" w:line="221" w:lineRule="auto"/>
              <w:ind w:left="674"/>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等）</w:t>
            </w:r>
          </w:p>
        </w:tc>
      </w:tr>
      <w:tr w14:paraId="760DA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50" w:type="dxa"/>
            <w:vAlign w:val="top"/>
          </w:tcPr>
          <w:p w14:paraId="6CFAE7FA">
            <w:pPr>
              <w:pStyle w:val="6"/>
              <w:rPr>
                <w:color w:val="auto"/>
                <w:highlight w:val="none"/>
                <w:shd w:val="clear" w:color="auto" w:fill="auto"/>
              </w:rPr>
            </w:pPr>
          </w:p>
        </w:tc>
        <w:tc>
          <w:tcPr>
            <w:tcW w:w="729" w:type="dxa"/>
            <w:vAlign w:val="top"/>
          </w:tcPr>
          <w:p w14:paraId="5E0F73B8">
            <w:pPr>
              <w:pStyle w:val="6"/>
              <w:rPr>
                <w:color w:val="auto"/>
                <w:highlight w:val="none"/>
                <w:shd w:val="clear" w:color="auto" w:fill="auto"/>
              </w:rPr>
            </w:pPr>
          </w:p>
        </w:tc>
        <w:tc>
          <w:tcPr>
            <w:tcW w:w="905" w:type="dxa"/>
            <w:vAlign w:val="top"/>
          </w:tcPr>
          <w:p w14:paraId="601649C9">
            <w:pPr>
              <w:pStyle w:val="6"/>
              <w:rPr>
                <w:color w:val="auto"/>
                <w:highlight w:val="none"/>
                <w:shd w:val="clear" w:color="auto" w:fill="auto"/>
              </w:rPr>
            </w:pPr>
          </w:p>
        </w:tc>
        <w:tc>
          <w:tcPr>
            <w:tcW w:w="1070" w:type="dxa"/>
            <w:vAlign w:val="top"/>
          </w:tcPr>
          <w:p w14:paraId="61FED133">
            <w:pPr>
              <w:pStyle w:val="6"/>
              <w:rPr>
                <w:color w:val="auto"/>
                <w:highlight w:val="none"/>
                <w:shd w:val="clear" w:color="auto" w:fill="auto"/>
              </w:rPr>
            </w:pPr>
          </w:p>
        </w:tc>
        <w:tc>
          <w:tcPr>
            <w:tcW w:w="3426" w:type="dxa"/>
            <w:vAlign w:val="top"/>
          </w:tcPr>
          <w:p w14:paraId="5525E2D6">
            <w:pPr>
              <w:spacing w:before="52" w:line="257" w:lineRule="auto"/>
              <w:ind w:left="112" w:right="26" w:firstLine="7"/>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（5）经验要求：具有</w:t>
            </w:r>
            <w:r>
              <w:rPr>
                <w:rFonts w:ascii="宋体" w:hAnsi="宋体" w:eastAsia="宋体" w:cs="宋体"/>
                <w:color w:val="auto"/>
                <w:spacing w:val="-39"/>
                <w:sz w:val="21"/>
                <w:szCs w:val="21"/>
                <w:highlight w:val="none"/>
                <w:shd w:val="clear" w:color="auto" w:fill="auto"/>
              </w:rPr>
              <w:t xml:space="preserve"> </w:t>
            </w:r>
            <w:r>
              <w:rPr>
                <w:rFonts w:ascii="宋体" w:hAnsi="宋体" w:eastAsia="宋体" w:cs="宋体"/>
                <w:color w:val="auto"/>
                <w:spacing w:val="-5"/>
                <w:sz w:val="21"/>
                <w:szCs w:val="21"/>
                <w:highlight w:val="none"/>
                <w:shd w:val="clear" w:color="auto" w:fill="auto"/>
              </w:rPr>
              <w:t>2</w:t>
            </w:r>
            <w:r>
              <w:rPr>
                <w:rFonts w:ascii="宋体" w:hAnsi="宋体" w:eastAsia="宋体" w:cs="宋体"/>
                <w:color w:val="auto"/>
                <w:spacing w:val="-43"/>
                <w:sz w:val="21"/>
                <w:szCs w:val="21"/>
                <w:highlight w:val="none"/>
                <w:shd w:val="clear" w:color="auto" w:fill="auto"/>
              </w:rPr>
              <w:t xml:space="preserve"> </w:t>
            </w:r>
            <w:r>
              <w:rPr>
                <w:rFonts w:ascii="宋体" w:hAnsi="宋体" w:eastAsia="宋体" w:cs="宋体"/>
                <w:color w:val="auto"/>
                <w:spacing w:val="-5"/>
                <w:sz w:val="21"/>
                <w:szCs w:val="21"/>
                <w:highlight w:val="none"/>
                <w:shd w:val="clear" w:color="auto" w:fill="auto"/>
              </w:rPr>
              <w:t>年及以上非</w:t>
            </w:r>
            <w:r>
              <w:rPr>
                <w:rFonts w:ascii="宋体" w:hAnsi="宋体" w:eastAsia="宋体" w:cs="宋体"/>
                <w:color w:val="auto"/>
                <w:spacing w:val="3"/>
                <w:sz w:val="21"/>
                <w:szCs w:val="21"/>
                <w:highlight w:val="none"/>
                <w:shd w:val="clear" w:color="auto" w:fill="auto"/>
              </w:rPr>
              <w:t>住宅类物业项目同岗位工作经验，</w:t>
            </w:r>
            <w:r>
              <w:rPr>
                <w:rFonts w:ascii="宋体" w:hAnsi="宋体" w:eastAsia="宋体" w:cs="宋体"/>
                <w:color w:val="auto"/>
                <w:spacing w:val="-2"/>
                <w:sz w:val="21"/>
                <w:szCs w:val="21"/>
                <w:highlight w:val="none"/>
                <w:shd w:val="clear" w:color="auto" w:fill="auto"/>
              </w:rPr>
              <w:t>提供近</w:t>
            </w:r>
            <w:r>
              <w:rPr>
                <w:rFonts w:ascii="宋体" w:hAnsi="宋体" w:eastAsia="宋体" w:cs="宋体"/>
                <w:color w:val="auto"/>
                <w:spacing w:val="-48"/>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3个月本单位社保缴纳证明。</w:t>
            </w:r>
          </w:p>
        </w:tc>
        <w:tc>
          <w:tcPr>
            <w:tcW w:w="1756" w:type="dxa"/>
            <w:vAlign w:val="top"/>
          </w:tcPr>
          <w:p w14:paraId="09E08D74">
            <w:pPr>
              <w:pStyle w:val="6"/>
              <w:rPr>
                <w:color w:val="auto"/>
                <w:highlight w:val="none"/>
                <w:shd w:val="clear" w:color="auto" w:fill="auto"/>
              </w:rPr>
            </w:pPr>
          </w:p>
        </w:tc>
      </w:tr>
      <w:tr w14:paraId="4457D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2" w:hRule="atLeast"/>
        </w:trPr>
        <w:tc>
          <w:tcPr>
            <w:tcW w:w="750" w:type="dxa"/>
            <w:vMerge w:val="restart"/>
            <w:tcBorders>
              <w:bottom w:val="nil"/>
            </w:tcBorders>
            <w:vAlign w:val="top"/>
          </w:tcPr>
          <w:p w14:paraId="73F3FCBC">
            <w:pPr>
              <w:pStyle w:val="6"/>
              <w:spacing w:line="241" w:lineRule="auto"/>
              <w:rPr>
                <w:color w:val="auto"/>
                <w:highlight w:val="none"/>
                <w:shd w:val="clear" w:color="auto" w:fill="auto"/>
              </w:rPr>
            </w:pPr>
          </w:p>
          <w:p w14:paraId="5CCBFD79">
            <w:pPr>
              <w:pStyle w:val="6"/>
              <w:spacing w:line="241" w:lineRule="auto"/>
              <w:rPr>
                <w:color w:val="auto"/>
                <w:highlight w:val="none"/>
                <w:shd w:val="clear" w:color="auto" w:fill="auto"/>
              </w:rPr>
            </w:pPr>
          </w:p>
          <w:p w14:paraId="2878F6AB">
            <w:pPr>
              <w:pStyle w:val="6"/>
              <w:spacing w:line="241" w:lineRule="auto"/>
              <w:rPr>
                <w:color w:val="auto"/>
                <w:highlight w:val="none"/>
                <w:shd w:val="clear" w:color="auto" w:fill="auto"/>
              </w:rPr>
            </w:pPr>
          </w:p>
          <w:p w14:paraId="29A3EF6B">
            <w:pPr>
              <w:pStyle w:val="6"/>
              <w:spacing w:line="242" w:lineRule="auto"/>
              <w:rPr>
                <w:color w:val="auto"/>
                <w:highlight w:val="none"/>
                <w:shd w:val="clear" w:color="auto" w:fill="auto"/>
              </w:rPr>
            </w:pPr>
          </w:p>
          <w:p w14:paraId="1F27606C">
            <w:pPr>
              <w:pStyle w:val="6"/>
              <w:spacing w:line="242" w:lineRule="auto"/>
              <w:rPr>
                <w:color w:val="auto"/>
                <w:highlight w:val="none"/>
                <w:shd w:val="clear" w:color="auto" w:fill="auto"/>
              </w:rPr>
            </w:pPr>
          </w:p>
          <w:p w14:paraId="16471A78">
            <w:pPr>
              <w:pStyle w:val="6"/>
              <w:spacing w:line="242" w:lineRule="auto"/>
              <w:rPr>
                <w:color w:val="auto"/>
                <w:highlight w:val="none"/>
                <w:shd w:val="clear" w:color="auto" w:fill="auto"/>
              </w:rPr>
            </w:pPr>
          </w:p>
          <w:p w14:paraId="4FD14AF5">
            <w:pPr>
              <w:pStyle w:val="6"/>
              <w:spacing w:line="242" w:lineRule="auto"/>
              <w:rPr>
                <w:color w:val="auto"/>
                <w:highlight w:val="none"/>
                <w:shd w:val="clear" w:color="auto" w:fill="auto"/>
              </w:rPr>
            </w:pPr>
          </w:p>
          <w:p w14:paraId="5FCB4F5F">
            <w:pPr>
              <w:pStyle w:val="6"/>
              <w:spacing w:line="242" w:lineRule="auto"/>
              <w:rPr>
                <w:color w:val="auto"/>
                <w:highlight w:val="none"/>
                <w:shd w:val="clear" w:color="auto" w:fill="auto"/>
              </w:rPr>
            </w:pPr>
          </w:p>
          <w:p w14:paraId="51036A9E">
            <w:pPr>
              <w:pStyle w:val="6"/>
              <w:spacing w:line="242" w:lineRule="auto"/>
              <w:rPr>
                <w:color w:val="auto"/>
                <w:highlight w:val="none"/>
                <w:shd w:val="clear" w:color="auto" w:fill="auto"/>
              </w:rPr>
            </w:pPr>
          </w:p>
          <w:p w14:paraId="6D4E4865">
            <w:pPr>
              <w:pStyle w:val="6"/>
              <w:spacing w:line="242" w:lineRule="auto"/>
              <w:rPr>
                <w:color w:val="auto"/>
                <w:highlight w:val="none"/>
                <w:shd w:val="clear" w:color="auto" w:fill="auto"/>
              </w:rPr>
            </w:pPr>
          </w:p>
          <w:p w14:paraId="297633D5">
            <w:pPr>
              <w:pStyle w:val="6"/>
              <w:spacing w:line="242" w:lineRule="auto"/>
              <w:rPr>
                <w:color w:val="auto"/>
                <w:highlight w:val="none"/>
                <w:shd w:val="clear" w:color="auto" w:fill="auto"/>
              </w:rPr>
            </w:pPr>
          </w:p>
          <w:p w14:paraId="6E60248A">
            <w:pPr>
              <w:pStyle w:val="6"/>
              <w:spacing w:line="242" w:lineRule="auto"/>
              <w:rPr>
                <w:color w:val="auto"/>
                <w:highlight w:val="none"/>
                <w:shd w:val="clear" w:color="auto" w:fill="auto"/>
              </w:rPr>
            </w:pPr>
          </w:p>
          <w:p w14:paraId="006F5374">
            <w:pPr>
              <w:pStyle w:val="6"/>
              <w:spacing w:line="242" w:lineRule="auto"/>
              <w:rPr>
                <w:color w:val="auto"/>
                <w:highlight w:val="none"/>
                <w:shd w:val="clear" w:color="auto" w:fill="auto"/>
              </w:rPr>
            </w:pPr>
          </w:p>
          <w:p w14:paraId="4A5F2200">
            <w:pPr>
              <w:pStyle w:val="6"/>
              <w:spacing w:line="242" w:lineRule="auto"/>
              <w:rPr>
                <w:color w:val="auto"/>
                <w:highlight w:val="none"/>
                <w:shd w:val="clear" w:color="auto" w:fill="auto"/>
              </w:rPr>
            </w:pPr>
          </w:p>
          <w:p w14:paraId="00251648">
            <w:pPr>
              <w:pStyle w:val="6"/>
              <w:spacing w:line="242" w:lineRule="auto"/>
              <w:rPr>
                <w:color w:val="auto"/>
                <w:highlight w:val="none"/>
                <w:shd w:val="clear" w:color="auto" w:fill="auto"/>
              </w:rPr>
            </w:pPr>
          </w:p>
          <w:p w14:paraId="28AD117C">
            <w:pPr>
              <w:pStyle w:val="6"/>
              <w:spacing w:line="242" w:lineRule="auto"/>
              <w:rPr>
                <w:color w:val="auto"/>
                <w:highlight w:val="none"/>
                <w:shd w:val="clear" w:color="auto" w:fill="auto"/>
              </w:rPr>
            </w:pPr>
          </w:p>
          <w:p w14:paraId="29C11AB7">
            <w:pPr>
              <w:spacing w:before="68" w:line="276" w:lineRule="auto"/>
              <w:ind w:left="276" w:right="162" w:hanging="105"/>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工程</w:t>
            </w:r>
            <w:r>
              <w:rPr>
                <w:rFonts w:ascii="宋体" w:hAnsi="宋体" w:eastAsia="宋体" w:cs="宋体"/>
                <w:color w:val="auto"/>
                <w:sz w:val="21"/>
                <w:szCs w:val="21"/>
                <w:highlight w:val="none"/>
                <w:shd w:val="clear" w:color="auto" w:fill="auto"/>
              </w:rPr>
              <w:t>部</w:t>
            </w:r>
          </w:p>
        </w:tc>
        <w:tc>
          <w:tcPr>
            <w:tcW w:w="729" w:type="dxa"/>
            <w:vAlign w:val="top"/>
          </w:tcPr>
          <w:p w14:paraId="795E50F3">
            <w:pPr>
              <w:pStyle w:val="6"/>
              <w:spacing w:line="250" w:lineRule="auto"/>
              <w:rPr>
                <w:color w:val="auto"/>
                <w:highlight w:val="none"/>
                <w:shd w:val="clear" w:color="auto" w:fill="auto"/>
              </w:rPr>
            </w:pPr>
          </w:p>
          <w:p w14:paraId="549BD18C">
            <w:pPr>
              <w:pStyle w:val="6"/>
              <w:spacing w:line="250" w:lineRule="auto"/>
              <w:rPr>
                <w:color w:val="auto"/>
                <w:highlight w:val="none"/>
                <w:shd w:val="clear" w:color="auto" w:fill="auto"/>
              </w:rPr>
            </w:pPr>
          </w:p>
          <w:p w14:paraId="30AD338F">
            <w:pPr>
              <w:pStyle w:val="6"/>
              <w:spacing w:line="250" w:lineRule="auto"/>
              <w:rPr>
                <w:color w:val="auto"/>
                <w:highlight w:val="none"/>
                <w:shd w:val="clear" w:color="auto" w:fill="auto"/>
              </w:rPr>
            </w:pPr>
          </w:p>
          <w:p w14:paraId="4061D1BD">
            <w:pPr>
              <w:pStyle w:val="6"/>
              <w:spacing w:line="250" w:lineRule="auto"/>
              <w:rPr>
                <w:color w:val="auto"/>
                <w:highlight w:val="none"/>
                <w:shd w:val="clear" w:color="auto" w:fill="auto"/>
              </w:rPr>
            </w:pPr>
          </w:p>
          <w:p w14:paraId="50CF4146">
            <w:pPr>
              <w:pStyle w:val="6"/>
              <w:spacing w:line="250" w:lineRule="auto"/>
              <w:rPr>
                <w:color w:val="auto"/>
                <w:highlight w:val="none"/>
                <w:shd w:val="clear" w:color="auto" w:fill="auto"/>
              </w:rPr>
            </w:pPr>
          </w:p>
          <w:p w14:paraId="6C96D9D4">
            <w:pPr>
              <w:pStyle w:val="6"/>
              <w:spacing w:line="250" w:lineRule="auto"/>
              <w:rPr>
                <w:color w:val="auto"/>
                <w:highlight w:val="none"/>
                <w:shd w:val="clear" w:color="auto" w:fill="auto"/>
              </w:rPr>
            </w:pPr>
          </w:p>
          <w:p w14:paraId="7CBD5360">
            <w:pPr>
              <w:pStyle w:val="6"/>
              <w:spacing w:line="250" w:lineRule="auto"/>
              <w:rPr>
                <w:color w:val="auto"/>
                <w:highlight w:val="none"/>
                <w:shd w:val="clear" w:color="auto" w:fill="auto"/>
              </w:rPr>
            </w:pPr>
          </w:p>
          <w:p w14:paraId="3E96CF1D">
            <w:pPr>
              <w:pStyle w:val="6"/>
              <w:spacing w:line="250" w:lineRule="auto"/>
              <w:rPr>
                <w:color w:val="auto"/>
                <w:highlight w:val="none"/>
                <w:shd w:val="clear" w:color="auto" w:fill="auto"/>
              </w:rPr>
            </w:pPr>
          </w:p>
          <w:p w14:paraId="07FBC678">
            <w:pPr>
              <w:spacing w:before="68" w:line="221" w:lineRule="auto"/>
              <w:ind w:left="15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主管</w:t>
            </w:r>
          </w:p>
        </w:tc>
        <w:tc>
          <w:tcPr>
            <w:tcW w:w="905" w:type="dxa"/>
            <w:vAlign w:val="top"/>
          </w:tcPr>
          <w:p w14:paraId="18BEC056">
            <w:pPr>
              <w:pStyle w:val="6"/>
              <w:spacing w:line="255" w:lineRule="auto"/>
              <w:rPr>
                <w:color w:val="auto"/>
                <w:highlight w:val="none"/>
                <w:shd w:val="clear" w:color="auto" w:fill="auto"/>
              </w:rPr>
            </w:pPr>
          </w:p>
          <w:p w14:paraId="627ED64C">
            <w:pPr>
              <w:pStyle w:val="6"/>
              <w:spacing w:line="255" w:lineRule="auto"/>
              <w:rPr>
                <w:color w:val="auto"/>
                <w:highlight w:val="none"/>
                <w:shd w:val="clear" w:color="auto" w:fill="auto"/>
              </w:rPr>
            </w:pPr>
          </w:p>
          <w:p w14:paraId="0F25F6A3">
            <w:pPr>
              <w:pStyle w:val="6"/>
              <w:spacing w:line="255" w:lineRule="auto"/>
              <w:rPr>
                <w:color w:val="auto"/>
                <w:highlight w:val="none"/>
                <w:shd w:val="clear" w:color="auto" w:fill="auto"/>
              </w:rPr>
            </w:pPr>
          </w:p>
          <w:p w14:paraId="31992945">
            <w:pPr>
              <w:pStyle w:val="6"/>
              <w:spacing w:line="255" w:lineRule="auto"/>
              <w:rPr>
                <w:color w:val="auto"/>
                <w:highlight w:val="none"/>
                <w:shd w:val="clear" w:color="auto" w:fill="auto"/>
              </w:rPr>
            </w:pPr>
          </w:p>
          <w:p w14:paraId="3CA29C9E">
            <w:pPr>
              <w:pStyle w:val="6"/>
              <w:spacing w:line="255" w:lineRule="auto"/>
              <w:rPr>
                <w:color w:val="auto"/>
                <w:highlight w:val="none"/>
                <w:shd w:val="clear" w:color="auto" w:fill="auto"/>
              </w:rPr>
            </w:pPr>
          </w:p>
          <w:p w14:paraId="67F8F534">
            <w:pPr>
              <w:pStyle w:val="6"/>
              <w:spacing w:line="255" w:lineRule="auto"/>
              <w:rPr>
                <w:color w:val="auto"/>
                <w:highlight w:val="none"/>
                <w:shd w:val="clear" w:color="auto" w:fill="auto"/>
              </w:rPr>
            </w:pPr>
          </w:p>
          <w:p w14:paraId="2D6D4C9F">
            <w:pPr>
              <w:pStyle w:val="6"/>
              <w:spacing w:line="255" w:lineRule="auto"/>
              <w:rPr>
                <w:color w:val="auto"/>
                <w:highlight w:val="none"/>
                <w:shd w:val="clear" w:color="auto" w:fill="auto"/>
              </w:rPr>
            </w:pPr>
          </w:p>
          <w:p w14:paraId="75248D23">
            <w:pPr>
              <w:pStyle w:val="6"/>
              <w:spacing w:line="255" w:lineRule="auto"/>
              <w:rPr>
                <w:color w:val="auto"/>
                <w:highlight w:val="none"/>
                <w:shd w:val="clear" w:color="auto" w:fill="auto"/>
              </w:rPr>
            </w:pPr>
          </w:p>
          <w:p w14:paraId="7069F217">
            <w:pPr>
              <w:spacing w:before="61" w:line="236" w:lineRule="auto"/>
              <w:ind w:left="420"/>
              <w:rPr>
                <w:rFonts w:ascii="Times New Roman" w:hAnsi="Times New Roman" w:eastAsia="Times New Roman" w:cs="Times New Roman"/>
                <w:color w:val="auto"/>
                <w:sz w:val="21"/>
                <w:szCs w:val="21"/>
                <w:highlight w:val="none"/>
                <w:shd w:val="clear" w:color="auto" w:fill="auto"/>
              </w:rPr>
            </w:pPr>
            <w:r>
              <w:rPr>
                <w:rFonts w:ascii="Times New Roman" w:hAnsi="Times New Roman" w:eastAsia="Times New Roman" w:cs="Times New Roman"/>
                <w:color w:val="auto"/>
                <w:sz w:val="21"/>
                <w:szCs w:val="21"/>
                <w:highlight w:val="none"/>
                <w:shd w:val="clear" w:color="auto" w:fill="auto"/>
              </w:rPr>
              <w:t>1</w:t>
            </w:r>
          </w:p>
        </w:tc>
        <w:tc>
          <w:tcPr>
            <w:tcW w:w="1070" w:type="dxa"/>
            <w:vAlign w:val="top"/>
          </w:tcPr>
          <w:p w14:paraId="08C690A9">
            <w:pPr>
              <w:pStyle w:val="6"/>
              <w:spacing w:line="255" w:lineRule="auto"/>
              <w:rPr>
                <w:color w:val="auto"/>
                <w:highlight w:val="none"/>
                <w:shd w:val="clear" w:color="auto" w:fill="auto"/>
              </w:rPr>
            </w:pPr>
          </w:p>
          <w:p w14:paraId="764BF141">
            <w:pPr>
              <w:pStyle w:val="6"/>
              <w:spacing w:line="255" w:lineRule="auto"/>
              <w:rPr>
                <w:color w:val="auto"/>
                <w:highlight w:val="none"/>
                <w:shd w:val="clear" w:color="auto" w:fill="auto"/>
              </w:rPr>
            </w:pPr>
          </w:p>
          <w:p w14:paraId="3BC5F7A0">
            <w:pPr>
              <w:pStyle w:val="6"/>
              <w:spacing w:line="255" w:lineRule="auto"/>
              <w:rPr>
                <w:color w:val="auto"/>
                <w:highlight w:val="none"/>
                <w:shd w:val="clear" w:color="auto" w:fill="auto"/>
              </w:rPr>
            </w:pPr>
          </w:p>
          <w:p w14:paraId="71AB9A26">
            <w:pPr>
              <w:pStyle w:val="6"/>
              <w:spacing w:line="255" w:lineRule="auto"/>
              <w:rPr>
                <w:color w:val="auto"/>
                <w:highlight w:val="none"/>
                <w:shd w:val="clear" w:color="auto" w:fill="auto"/>
              </w:rPr>
            </w:pPr>
          </w:p>
          <w:p w14:paraId="5BCA2893">
            <w:pPr>
              <w:pStyle w:val="6"/>
              <w:spacing w:line="255" w:lineRule="auto"/>
              <w:rPr>
                <w:color w:val="auto"/>
                <w:highlight w:val="none"/>
                <w:shd w:val="clear" w:color="auto" w:fill="auto"/>
              </w:rPr>
            </w:pPr>
          </w:p>
          <w:p w14:paraId="47BB9261">
            <w:pPr>
              <w:pStyle w:val="6"/>
              <w:spacing w:line="255" w:lineRule="auto"/>
              <w:rPr>
                <w:color w:val="auto"/>
                <w:highlight w:val="none"/>
                <w:shd w:val="clear" w:color="auto" w:fill="auto"/>
              </w:rPr>
            </w:pPr>
          </w:p>
          <w:p w14:paraId="64EC2C8C">
            <w:pPr>
              <w:pStyle w:val="6"/>
              <w:spacing w:line="255" w:lineRule="auto"/>
              <w:rPr>
                <w:color w:val="auto"/>
                <w:highlight w:val="none"/>
                <w:shd w:val="clear" w:color="auto" w:fill="auto"/>
              </w:rPr>
            </w:pPr>
          </w:p>
          <w:p w14:paraId="1BB49E36">
            <w:pPr>
              <w:pStyle w:val="6"/>
              <w:spacing w:line="255" w:lineRule="auto"/>
              <w:rPr>
                <w:color w:val="auto"/>
                <w:highlight w:val="none"/>
                <w:shd w:val="clear" w:color="auto" w:fill="auto"/>
              </w:rPr>
            </w:pPr>
          </w:p>
          <w:p w14:paraId="6693E093">
            <w:pPr>
              <w:spacing w:before="61" w:line="236" w:lineRule="auto"/>
              <w:ind w:left="504"/>
              <w:rPr>
                <w:rFonts w:ascii="Times New Roman" w:hAnsi="Times New Roman" w:eastAsia="Times New Roman" w:cs="Times New Roman"/>
                <w:color w:val="auto"/>
                <w:sz w:val="21"/>
                <w:szCs w:val="21"/>
                <w:highlight w:val="none"/>
                <w:shd w:val="clear" w:color="auto" w:fill="auto"/>
              </w:rPr>
            </w:pPr>
            <w:r>
              <w:rPr>
                <w:rFonts w:ascii="Times New Roman" w:hAnsi="Times New Roman" w:eastAsia="Times New Roman" w:cs="Times New Roman"/>
                <w:color w:val="auto"/>
                <w:sz w:val="21"/>
                <w:szCs w:val="21"/>
                <w:highlight w:val="none"/>
                <w:shd w:val="clear" w:color="auto" w:fill="auto"/>
              </w:rPr>
              <w:t>1</w:t>
            </w:r>
          </w:p>
        </w:tc>
        <w:tc>
          <w:tcPr>
            <w:tcW w:w="3426" w:type="dxa"/>
            <w:vAlign w:val="top"/>
          </w:tcPr>
          <w:p w14:paraId="3BB091B2">
            <w:pPr>
              <w:spacing w:before="54" w:line="274" w:lineRule="auto"/>
              <w:ind w:left="117" w:right="43"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（1）基本素质：有责任心、事业心</w:t>
            </w:r>
            <w:r>
              <w:rPr>
                <w:rFonts w:ascii="宋体" w:hAnsi="宋体" w:eastAsia="宋体" w:cs="宋体"/>
                <w:color w:val="auto"/>
                <w:spacing w:val="-19"/>
                <w:sz w:val="21"/>
                <w:szCs w:val="21"/>
                <w:highlight w:val="none"/>
                <w:shd w:val="clear" w:color="auto" w:fill="auto"/>
              </w:rPr>
              <w:t>强、吃苦耐劳、爱岗敬业、廉洁自律，</w:t>
            </w:r>
            <w:r>
              <w:rPr>
                <w:rFonts w:ascii="宋体" w:hAnsi="宋体" w:eastAsia="宋体" w:cs="宋体"/>
                <w:color w:val="auto"/>
                <w:spacing w:val="3"/>
                <w:sz w:val="21"/>
                <w:szCs w:val="21"/>
                <w:highlight w:val="none"/>
                <w:shd w:val="clear" w:color="auto" w:fill="auto"/>
              </w:rPr>
              <w:t>具有较强的组织管理能力和协调能</w:t>
            </w:r>
            <w:r>
              <w:rPr>
                <w:rFonts w:ascii="宋体" w:hAnsi="宋体" w:eastAsia="宋体" w:cs="宋体"/>
                <w:color w:val="auto"/>
                <w:spacing w:val="-11"/>
                <w:sz w:val="21"/>
                <w:szCs w:val="21"/>
                <w:highlight w:val="none"/>
                <w:shd w:val="clear" w:color="auto" w:fill="auto"/>
              </w:rPr>
              <w:t>力。</w:t>
            </w:r>
          </w:p>
          <w:p w14:paraId="0D07DBEB">
            <w:pPr>
              <w:spacing w:line="220"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50</w:t>
            </w:r>
            <w:r>
              <w:rPr>
                <w:rFonts w:ascii="宋体" w:hAnsi="宋体" w:eastAsia="宋体" w:cs="宋体"/>
                <w:color w:val="auto"/>
                <w:spacing w:val="-37"/>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p w14:paraId="486A06DF">
            <w:pPr>
              <w:spacing w:before="61"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（3）文化程度：大专及以上学历。</w:t>
            </w:r>
          </w:p>
          <w:p w14:paraId="5DB57820">
            <w:pPr>
              <w:spacing w:before="53" w:line="262" w:lineRule="auto"/>
              <w:ind w:left="115" w:right="100" w:firstLine="5"/>
              <w:rPr>
                <w:rFonts w:ascii="宋体" w:hAnsi="宋体" w:eastAsia="宋体" w:cs="宋体"/>
                <w:color w:val="auto"/>
                <w:sz w:val="22"/>
                <w:szCs w:val="22"/>
                <w:highlight w:val="none"/>
                <w:shd w:val="clear" w:color="auto" w:fill="auto"/>
              </w:rPr>
            </w:pPr>
            <w:r>
              <w:rPr>
                <w:rFonts w:ascii="宋体" w:hAnsi="宋体" w:eastAsia="宋体" w:cs="宋体"/>
                <w:color w:val="auto"/>
                <w:spacing w:val="-9"/>
                <w:sz w:val="21"/>
                <w:szCs w:val="21"/>
                <w:highlight w:val="none"/>
                <w:shd w:val="clear" w:color="auto" w:fill="auto"/>
              </w:rPr>
              <w:t>（4）专业要求：</w:t>
            </w:r>
            <w:r>
              <w:rPr>
                <w:rFonts w:ascii="宋体" w:hAnsi="宋体" w:eastAsia="宋体" w:cs="宋体"/>
                <w:color w:val="auto"/>
                <w:spacing w:val="-9"/>
                <w:sz w:val="22"/>
                <w:szCs w:val="22"/>
                <w:highlight w:val="none"/>
                <w:shd w:val="clear" w:color="auto" w:fill="auto"/>
              </w:rPr>
              <w:t>持特种设备安全管</w:t>
            </w:r>
            <w:r>
              <w:rPr>
                <w:rFonts w:ascii="宋体" w:hAnsi="宋体" w:eastAsia="宋体" w:cs="宋体"/>
                <w:color w:val="auto"/>
                <w:spacing w:val="-7"/>
                <w:sz w:val="22"/>
                <w:szCs w:val="22"/>
                <w:highlight w:val="none"/>
                <w:shd w:val="clear" w:color="auto" w:fill="auto"/>
              </w:rPr>
              <w:t>理（电梯）、特种作业操作证（高</w:t>
            </w:r>
            <w:r>
              <w:rPr>
                <w:rFonts w:ascii="宋体" w:hAnsi="宋体" w:eastAsia="宋体" w:cs="宋体"/>
                <w:color w:val="auto"/>
                <w:spacing w:val="-13"/>
                <w:sz w:val="22"/>
                <w:szCs w:val="22"/>
                <w:highlight w:val="none"/>
                <w:shd w:val="clear" w:color="auto" w:fill="auto"/>
              </w:rPr>
              <w:t>压、低压）、水电工（中级/四级及</w:t>
            </w:r>
            <w:r>
              <w:rPr>
                <w:rFonts w:ascii="宋体" w:hAnsi="宋体" w:eastAsia="宋体" w:cs="宋体"/>
                <w:color w:val="auto"/>
                <w:spacing w:val="-2"/>
                <w:sz w:val="22"/>
                <w:szCs w:val="22"/>
                <w:highlight w:val="none"/>
                <w:shd w:val="clear" w:color="auto" w:fill="auto"/>
              </w:rPr>
              <w:t>以上）证。</w:t>
            </w:r>
          </w:p>
          <w:p w14:paraId="35E23A63">
            <w:pPr>
              <w:spacing w:before="3" w:line="250" w:lineRule="auto"/>
              <w:ind w:left="114" w:right="101" w:firstLine="5"/>
              <w:rPr>
                <w:rFonts w:ascii="宋体" w:hAnsi="宋体" w:eastAsia="宋体" w:cs="宋体"/>
                <w:color w:val="auto"/>
                <w:sz w:val="22"/>
                <w:szCs w:val="22"/>
                <w:highlight w:val="none"/>
                <w:shd w:val="clear" w:color="auto" w:fill="auto"/>
              </w:rPr>
            </w:pPr>
            <w:r>
              <w:rPr>
                <w:rFonts w:ascii="宋体" w:hAnsi="宋体" w:eastAsia="宋体" w:cs="宋体"/>
                <w:color w:val="auto"/>
                <w:spacing w:val="-10"/>
                <w:sz w:val="21"/>
                <w:szCs w:val="21"/>
                <w:highlight w:val="none"/>
                <w:shd w:val="clear" w:color="auto" w:fill="auto"/>
              </w:rPr>
              <w:t>（5）经验要求：</w:t>
            </w:r>
            <w:r>
              <w:rPr>
                <w:rFonts w:ascii="宋体" w:hAnsi="宋体" w:eastAsia="宋体" w:cs="宋体"/>
                <w:color w:val="auto"/>
                <w:spacing w:val="-10"/>
                <w:sz w:val="22"/>
                <w:szCs w:val="22"/>
                <w:highlight w:val="none"/>
                <w:shd w:val="clear" w:color="auto" w:fill="auto"/>
              </w:rPr>
              <w:t>具有</w:t>
            </w:r>
            <w:r>
              <w:rPr>
                <w:rFonts w:ascii="宋体" w:hAnsi="宋体" w:eastAsia="宋体" w:cs="宋体"/>
                <w:color w:val="auto"/>
                <w:spacing w:val="-39"/>
                <w:sz w:val="22"/>
                <w:szCs w:val="22"/>
                <w:highlight w:val="none"/>
                <w:shd w:val="clear" w:color="auto" w:fill="auto"/>
              </w:rPr>
              <w:t xml:space="preserve"> </w:t>
            </w:r>
            <w:r>
              <w:rPr>
                <w:rFonts w:ascii="宋体" w:hAnsi="宋体" w:eastAsia="宋体" w:cs="宋体"/>
                <w:color w:val="auto"/>
                <w:spacing w:val="-10"/>
                <w:sz w:val="22"/>
                <w:szCs w:val="22"/>
                <w:highlight w:val="none"/>
                <w:shd w:val="clear" w:color="auto" w:fill="auto"/>
              </w:rPr>
              <w:t>5</w:t>
            </w:r>
            <w:r>
              <w:rPr>
                <w:rFonts w:ascii="宋体" w:hAnsi="宋体" w:eastAsia="宋体" w:cs="宋体"/>
                <w:color w:val="auto"/>
                <w:spacing w:val="-48"/>
                <w:sz w:val="22"/>
                <w:szCs w:val="22"/>
                <w:highlight w:val="none"/>
                <w:shd w:val="clear" w:color="auto" w:fill="auto"/>
              </w:rPr>
              <w:t xml:space="preserve"> </w:t>
            </w:r>
            <w:r>
              <w:rPr>
                <w:rFonts w:ascii="宋体" w:hAnsi="宋体" w:eastAsia="宋体" w:cs="宋体"/>
                <w:color w:val="auto"/>
                <w:spacing w:val="-10"/>
                <w:sz w:val="22"/>
                <w:szCs w:val="22"/>
                <w:highlight w:val="none"/>
                <w:shd w:val="clear" w:color="auto" w:fill="auto"/>
              </w:rPr>
              <w:t>年以上同岗</w:t>
            </w:r>
            <w:r>
              <w:rPr>
                <w:rFonts w:ascii="宋体" w:hAnsi="宋体" w:eastAsia="宋体" w:cs="宋体"/>
                <w:color w:val="auto"/>
                <w:spacing w:val="-7"/>
                <w:sz w:val="22"/>
                <w:szCs w:val="22"/>
                <w:highlight w:val="none"/>
                <w:shd w:val="clear" w:color="auto" w:fill="auto"/>
              </w:rPr>
              <w:t>位经验，具有较强的突发事件处理</w:t>
            </w:r>
            <w:r>
              <w:rPr>
                <w:rFonts w:ascii="宋体" w:hAnsi="宋体" w:eastAsia="宋体" w:cs="宋体"/>
                <w:color w:val="auto"/>
                <w:spacing w:val="-2"/>
                <w:sz w:val="22"/>
                <w:szCs w:val="22"/>
                <w:highlight w:val="none"/>
                <w:shd w:val="clear" w:color="auto" w:fill="auto"/>
              </w:rPr>
              <w:t>能力，</w:t>
            </w:r>
            <w:r>
              <w:rPr>
                <w:rFonts w:ascii="宋体" w:hAnsi="宋体" w:eastAsia="宋体" w:cs="宋体"/>
                <w:color w:val="auto"/>
                <w:spacing w:val="-2"/>
                <w:sz w:val="21"/>
                <w:szCs w:val="21"/>
                <w:highlight w:val="none"/>
                <w:shd w:val="clear" w:color="auto" w:fill="auto"/>
              </w:rPr>
              <w:t>提供近</w:t>
            </w:r>
            <w:r>
              <w:rPr>
                <w:rFonts w:ascii="宋体" w:hAnsi="宋体" w:eastAsia="宋体" w:cs="宋体"/>
                <w:color w:val="auto"/>
                <w:spacing w:val="-19"/>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3</w:t>
            </w:r>
            <w:r>
              <w:rPr>
                <w:rFonts w:ascii="宋体" w:hAnsi="宋体" w:eastAsia="宋体" w:cs="宋体"/>
                <w:color w:val="auto"/>
                <w:spacing w:val="-3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个月本单位社保缴纳证明</w:t>
            </w:r>
            <w:r>
              <w:rPr>
                <w:rFonts w:ascii="宋体" w:hAnsi="宋体" w:eastAsia="宋体" w:cs="宋体"/>
                <w:color w:val="auto"/>
                <w:spacing w:val="-2"/>
                <w:sz w:val="22"/>
                <w:szCs w:val="22"/>
                <w:highlight w:val="none"/>
                <w:shd w:val="clear" w:color="auto" w:fill="auto"/>
              </w:rPr>
              <w:t>。</w:t>
            </w:r>
          </w:p>
        </w:tc>
        <w:tc>
          <w:tcPr>
            <w:tcW w:w="1756" w:type="dxa"/>
            <w:vAlign w:val="top"/>
          </w:tcPr>
          <w:p w14:paraId="42166400">
            <w:pPr>
              <w:pStyle w:val="6"/>
              <w:spacing w:line="241" w:lineRule="auto"/>
              <w:rPr>
                <w:color w:val="auto"/>
                <w:highlight w:val="none"/>
                <w:shd w:val="clear" w:color="auto" w:fill="auto"/>
              </w:rPr>
            </w:pPr>
          </w:p>
          <w:p w14:paraId="1C6F4BFD">
            <w:pPr>
              <w:pStyle w:val="6"/>
              <w:spacing w:line="241" w:lineRule="auto"/>
              <w:rPr>
                <w:color w:val="auto"/>
                <w:highlight w:val="none"/>
                <w:shd w:val="clear" w:color="auto" w:fill="auto"/>
              </w:rPr>
            </w:pPr>
          </w:p>
          <w:p w14:paraId="5D53867E">
            <w:pPr>
              <w:pStyle w:val="6"/>
              <w:spacing w:line="241" w:lineRule="auto"/>
              <w:rPr>
                <w:color w:val="auto"/>
                <w:highlight w:val="none"/>
                <w:shd w:val="clear" w:color="auto" w:fill="auto"/>
              </w:rPr>
            </w:pPr>
          </w:p>
          <w:p w14:paraId="1117D4C9">
            <w:pPr>
              <w:pStyle w:val="6"/>
              <w:spacing w:line="241" w:lineRule="auto"/>
              <w:rPr>
                <w:color w:val="auto"/>
                <w:highlight w:val="none"/>
                <w:shd w:val="clear" w:color="auto" w:fill="auto"/>
              </w:rPr>
            </w:pPr>
          </w:p>
          <w:p w14:paraId="28EAA594">
            <w:pPr>
              <w:pStyle w:val="6"/>
              <w:spacing w:line="242" w:lineRule="auto"/>
              <w:rPr>
                <w:color w:val="auto"/>
                <w:highlight w:val="none"/>
                <w:shd w:val="clear" w:color="auto" w:fill="auto"/>
              </w:rPr>
            </w:pPr>
          </w:p>
          <w:p w14:paraId="7A706509">
            <w:pPr>
              <w:pStyle w:val="6"/>
              <w:spacing w:line="242" w:lineRule="auto"/>
              <w:rPr>
                <w:color w:val="auto"/>
                <w:highlight w:val="none"/>
                <w:shd w:val="clear" w:color="auto" w:fill="auto"/>
              </w:rPr>
            </w:pPr>
          </w:p>
          <w:p w14:paraId="6686ECF2">
            <w:pPr>
              <w:pStyle w:val="6"/>
              <w:spacing w:line="242" w:lineRule="auto"/>
              <w:rPr>
                <w:color w:val="auto"/>
                <w:highlight w:val="none"/>
                <w:shd w:val="clear" w:color="auto" w:fill="auto"/>
              </w:rPr>
            </w:pPr>
          </w:p>
          <w:p w14:paraId="408ED278">
            <w:pPr>
              <w:spacing w:before="69"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68BB5B5C">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r w14:paraId="03780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2" w:hRule="atLeast"/>
        </w:trPr>
        <w:tc>
          <w:tcPr>
            <w:tcW w:w="750" w:type="dxa"/>
            <w:vMerge w:val="continue"/>
            <w:tcBorders>
              <w:top w:val="nil"/>
            </w:tcBorders>
            <w:vAlign w:val="top"/>
          </w:tcPr>
          <w:p w14:paraId="0E015ADF">
            <w:pPr>
              <w:pStyle w:val="6"/>
              <w:rPr>
                <w:color w:val="auto"/>
                <w:highlight w:val="none"/>
                <w:shd w:val="clear" w:color="auto" w:fill="auto"/>
              </w:rPr>
            </w:pPr>
          </w:p>
        </w:tc>
        <w:tc>
          <w:tcPr>
            <w:tcW w:w="729" w:type="dxa"/>
            <w:vAlign w:val="top"/>
          </w:tcPr>
          <w:p w14:paraId="14AAEC84">
            <w:pPr>
              <w:pStyle w:val="6"/>
              <w:spacing w:line="242" w:lineRule="auto"/>
              <w:rPr>
                <w:color w:val="auto"/>
                <w:highlight w:val="none"/>
                <w:shd w:val="clear" w:color="auto" w:fill="auto"/>
              </w:rPr>
            </w:pPr>
          </w:p>
          <w:p w14:paraId="1C1DE988">
            <w:pPr>
              <w:pStyle w:val="6"/>
              <w:spacing w:line="242" w:lineRule="auto"/>
              <w:rPr>
                <w:color w:val="auto"/>
                <w:highlight w:val="none"/>
                <w:shd w:val="clear" w:color="auto" w:fill="auto"/>
              </w:rPr>
            </w:pPr>
          </w:p>
          <w:p w14:paraId="040082BA">
            <w:pPr>
              <w:pStyle w:val="6"/>
              <w:spacing w:line="242" w:lineRule="auto"/>
              <w:rPr>
                <w:color w:val="auto"/>
                <w:highlight w:val="none"/>
                <w:shd w:val="clear" w:color="auto" w:fill="auto"/>
              </w:rPr>
            </w:pPr>
          </w:p>
          <w:p w14:paraId="08B0AF20">
            <w:pPr>
              <w:pStyle w:val="6"/>
              <w:spacing w:line="242" w:lineRule="auto"/>
              <w:rPr>
                <w:color w:val="auto"/>
                <w:highlight w:val="none"/>
                <w:shd w:val="clear" w:color="auto" w:fill="auto"/>
              </w:rPr>
            </w:pPr>
          </w:p>
          <w:p w14:paraId="0C8AFFA9">
            <w:pPr>
              <w:pStyle w:val="6"/>
              <w:spacing w:line="242" w:lineRule="auto"/>
              <w:rPr>
                <w:color w:val="auto"/>
                <w:highlight w:val="none"/>
                <w:shd w:val="clear" w:color="auto" w:fill="auto"/>
              </w:rPr>
            </w:pPr>
          </w:p>
          <w:p w14:paraId="6E266288">
            <w:pPr>
              <w:pStyle w:val="6"/>
              <w:spacing w:line="242" w:lineRule="auto"/>
              <w:rPr>
                <w:color w:val="auto"/>
                <w:highlight w:val="none"/>
                <w:shd w:val="clear" w:color="auto" w:fill="auto"/>
              </w:rPr>
            </w:pPr>
          </w:p>
          <w:p w14:paraId="2DD01C6B">
            <w:pPr>
              <w:pStyle w:val="6"/>
              <w:spacing w:line="242" w:lineRule="auto"/>
              <w:rPr>
                <w:color w:val="auto"/>
                <w:highlight w:val="none"/>
                <w:shd w:val="clear" w:color="auto" w:fill="auto"/>
              </w:rPr>
            </w:pPr>
          </w:p>
          <w:p w14:paraId="0E0323D0">
            <w:pPr>
              <w:spacing w:before="68" w:line="284" w:lineRule="auto"/>
              <w:ind w:left="265" w:right="151" w:hanging="104"/>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维修</w:t>
            </w:r>
            <w:r>
              <w:rPr>
                <w:rFonts w:ascii="宋体" w:hAnsi="宋体" w:eastAsia="宋体" w:cs="宋体"/>
                <w:color w:val="auto"/>
                <w:sz w:val="21"/>
                <w:szCs w:val="21"/>
                <w:highlight w:val="none"/>
                <w:shd w:val="clear" w:color="auto" w:fill="auto"/>
              </w:rPr>
              <w:t>工</w:t>
            </w:r>
          </w:p>
        </w:tc>
        <w:tc>
          <w:tcPr>
            <w:tcW w:w="905" w:type="dxa"/>
            <w:vAlign w:val="top"/>
          </w:tcPr>
          <w:p w14:paraId="0A3B50AC">
            <w:pPr>
              <w:pStyle w:val="6"/>
              <w:spacing w:line="264" w:lineRule="auto"/>
              <w:rPr>
                <w:color w:val="auto"/>
                <w:highlight w:val="none"/>
                <w:shd w:val="clear" w:color="auto" w:fill="auto"/>
              </w:rPr>
            </w:pPr>
          </w:p>
          <w:p w14:paraId="383ECE34">
            <w:pPr>
              <w:pStyle w:val="6"/>
              <w:spacing w:line="264" w:lineRule="auto"/>
              <w:rPr>
                <w:color w:val="auto"/>
                <w:highlight w:val="none"/>
                <w:shd w:val="clear" w:color="auto" w:fill="auto"/>
              </w:rPr>
            </w:pPr>
          </w:p>
          <w:p w14:paraId="0CDAF258">
            <w:pPr>
              <w:pStyle w:val="6"/>
              <w:spacing w:line="264" w:lineRule="auto"/>
              <w:rPr>
                <w:color w:val="auto"/>
                <w:highlight w:val="none"/>
                <w:shd w:val="clear" w:color="auto" w:fill="auto"/>
              </w:rPr>
            </w:pPr>
          </w:p>
          <w:p w14:paraId="7333FB2E">
            <w:pPr>
              <w:pStyle w:val="6"/>
              <w:spacing w:line="264" w:lineRule="auto"/>
              <w:rPr>
                <w:color w:val="auto"/>
                <w:highlight w:val="none"/>
                <w:shd w:val="clear" w:color="auto" w:fill="auto"/>
              </w:rPr>
            </w:pPr>
          </w:p>
          <w:p w14:paraId="1BA9B758">
            <w:pPr>
              <w:pStyle w:val="6"/>
              <w:spacing w:line="264" w:lineRule="auto"/>
              <w:rPr>
                <w:color w:val="auto"/>
                <w:highlight w:val="none"/>
                <w:shd w:val="clear" w:color="auto" w:fill="auto"/>
              </w:rPr>
            </w:pPr>
          </w:p>
          <w:p w14:paraId="15ED62C8">
            <w:pPr>
              <w:pStyle w:val="6"/>
              <w:spacing w:line="264" w:lineRule="auto"/>
              <w:rPr>
                <w:color w:val="auto"/>
                <w:highlight w:val="none"/>
                <w:shd w:val="clear" w:color="auto" w:fill="auto"/>
              </w:rPr>
            </w:pPr>
          </w:p>
          <w:p w14:paraId="4846557D">
            <w:pPr>
              <w:pStyle w:val="6"/>
              <w:spacing w:line="264" w:lineRule="auto"/>
              <w:rPr>
                <w:color w:val="auto"/>
                <w:highlight w:val="none"/>
                <w:shd w:val="clear" w:color="auto" w:fill="auto"/>
              </w:rPr>
            </w:pPr>
          </w:p>
          <w:p w14:paraId="574DC09E">
            <w:pPr>
              <w:spacing w:before="68" w:line="241" w:lineRule="auto"/>
              <w:ind w:left="408"/>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3</w:t>
            </w:r>
          </w:p>
        </w:tc>
        <w:tc>
          <w:tcPr>
            <w:tcW w:w="1070" w:type="dxa"/>
            <w:vAlign w:val="top"/>
          </w:tcPr>
          <w:p w14:paraId="50AFFA44">
            <w:pPr>
              <w:pStyle w:val="6"/>
              <w:spacing w:line="264" w:lineRule="auto"/>
              <w:rPr>
                <w:color w:val="auto"/>
                <w:highlight w:val="none"/>
                <w:shd w:val="clear" w:color="auto" w:fill="auto"/>
              </w:rPr>
            </w:pPr>
          </w:p>
          <w:p w14:paraId="415D5739">
            <w:pPr>
              <w:pStyle w:val="6"/>
              <w:spacing w:line="264" w:lineRule="auto"/>
              <w:rPr>
                <w:color w:val="auto"/>
                <w:highlight w:val="none"/>
                <w:shd w:val="clear" w:color="auto" w:fill="auto"/>
              </w:rPr>
            </w:pPr>
          </w:p>
          <w:p w14:paraId="3A6CCD32">
            <w:pPr>
              <w:pStyle w:val="6"/>
              <w:spacing w:line="264" w:lineRule="auto"/>
              <w:rPr>
                <w:color w:val="auto"/>
                <w:highlight w:val="none"/>
                <w:shd w:val="clear" w:color="auto" w:fill="auto"/>
              </w:rPr>
            </w:pPr>
          </w:p>
          <w:p w14:paraId="77972896">
            <w:pPr>
              <w:pStyle w:val="6"/>
              <w:spacing w:line="264" w:lineRule="auto"/>
              <w:rPr>
                <w:color w:val="auto"/>
                <w:highlight w:val="none"/>
                <w:shd w:val="clear" w:color="auto" w:fill="auto"/>
              </w:rPr>
            </w:pPr>
          </w:p>
          <w:p w14:paraId="08F6F093">
            <w:pPr>
              <w:pStyle w:val="6"/>
              <w:spacing w:line="264" w:lineRule="auto"/>
              <w:rPr>
                <w:color w:val="auto"/>
                <w:highlight w:val="none"/>
                <w:shd w:val="clear" w:color="auto" w:fill="auto"/>
              </w:rPr>
            </w:pPr>
          </w:p>
          <w:p w14:paraId="7CFE08D9">
            <w:pPr>
              <w:pStyle w:val="6"/>
              <w:spacing w:line="264" w:lineRule="auto"/>
              <w:rPr>
                <w:color w:val="auto"/>
                <w:highlight w:val="none"/>
                <w:shd w:val="clear" w:color="auto" w:fill="auto"/>
              </w:rPr>
            </w:pPr>
          </w:p>
          <w:p w14:paraId="206A613C">
            <w:pPr>
              <w:pStyle w:val="6"/>
              <w:spacing w:line="264" w:lineRule="auto"/>
              <w:rPr>
                <w:color w:val="auto"/>
                <w:highlight w:val="none"/>
                <w:shd w:val="clear" w:color="auto" w:fill="auto"/>
              </w:rPr>
            </w:pPr>
          </w:p>
          <w:p w14:paraId="3FA3A55A">
            <w:pPr>
              <w:spacing w:before="68" w:line="241" w:lineRule="auto"/>
              <w:ind w:left="49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5</w:t>
            </w:r>
          </w:p>
        </w:tc>
        <w:tc>
          <w:tcPr>
            <w:tcW w:w="3426" w:type="dxa"/>
            <w:vAlign w:val="top"/>
          </w:tcPr>
          <w:p w14:paraId="3015564C">
            <w:pPr>
              <w:spacing w:before="56" w:line="273" w:lineRule="auto"/>
              <w:ind w:left="117" w:right="43"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（1）基本素质：有责任心、事业心</w:t>
            </w:r>
            <w:r>
              <w:rPr>
                <w:rFonts w:ascii="宋体" w:hAnsi="宋体" w:eastAsia="宋体" w:cs="宋体"/>
                <w:color w:val="auto"/>
                <w:spacing w:val="-19"/>
                <w:sz w:val="21"/>
                <w:szCs w:val="21"/>
                <w:highlight w:val="none"/>
                <w:shd w:val="clear" w:color="auto" w:fill="auto"/>
              </w:rPr>
              <w:t>强、吃苦耐劳、爱岗敬业、廉洁自律，</w:t>
            </w:r>
            <w:r>
              <w:rPr>
                <w:rFonts w:ascii="宋体" w:hAnsi="宋体" w:eastAsia="宋体" w:cs="宋体"/>
                <w:color w:val="auto"/>
                <w:spacing w:val="3"/>
                <w:sz w:val="21"/>
                <w:szCs w:val="21"/>
                <w:highlight w:val="none"/>
                <w:shd w:val="clear" w:color="auto" w:fill="auto"/>
              </w:rPr>
              <w:t>具有较强的组织管理能力和协调能</w:t>
            </w:r>
            <w:r>
              <w:rPr>
                <w:rFonts w:ascii="宋体" w:hAnsi="宋体" w:eastAsia="宋体" w:cs="宋体"/>
                <w:color w:val="auto"/>
                <w:spacing w:val="-11"/>
                <w:sz w:val="21"/>
                <w:szCs w:val="21"/>
                <w:highlight w:val="none"/>
                <w:shd w:val="clear" w:color="auto" w:fill="auto"/>
              </w:rPr>
              <w:t>力。</w:t>
            </w:r>
          </w:p>
          <w:p w14:paraId="68E54BD3">
            <w:pPr>
              <w:spacing w:line="221" w:lineRule="auto"/>
              <w:ind w:left="120"/>
              <w:rPr>
                <w:rFonts w:ascii="宋体" w:hAnsi="宋体" w:eastAsia="宋体" w:cs="宋体"/>
                <w:color w:val="auto"/>
                <w:sz w:val="22"/>
                <w:szCs w:val="22"/>
                <w:highlight w:val="none"/>
                <w:shd w:val="clear" w:color="auto" w:fill="auto"/>
              </w:rPr>
            </w:pPr>
            <w:r>
              <w:rPr>
                <w:rFonts w:ascii="宋体" w:hAnsi="宋体" w:eastAsia="宋体" w:cs="宋体"/>
                <w:color w:val="auto"/>
                <w:spacing w:val="-4"/>
                <w:sz w:val="21"/>
                <w:szCs w:val="21"/>
                <w:highlight w:val="none"/>
                <w:shd w:val="clear" w:color="auto" w:fill="auto"/>
              </w:rPr>
              <w:t>（2）年龄：</w:t>
            </w:r>
            <w:r>
              <w:rPr>
                <w:rFonts w:ascii="宋体" w:hAnsi="宋体" w:eastAsia="宋体" w:cs="宋体"/>
                <w:color w:val="auto"/>
                <w:spacing w:val="-4"/>
                <w:sz w:val="22"/>
                <w:szCs w:val="22"/>
                <w:highlight w:val="none"/>
                <w:shd w:val="clear" w:color="auto" w:fill="auto"/>
              </w:rPr>
              <w:t>≤</w:t>
            </w:r>
            <w:r>
              <w:rPr>
                <w:rFonts w:hint="eastAsia" w:ascii="宋体" w:hAnsi="宋体" w:eastAsia="宋体" w:cs="宋体"/>
                <w:color w:val="auto"/>
                <w:spacing w:val="-4"/>
                <w:sz w:val="22"/>
                <w:szCs w:val="22"/>
                <w:highlight w:val="none"/>
                <w:shd w:val="clear" w:color="auto" w:fill="auto"/>
                <w:lang w:val="en-US" w:eastAsia="zh-CN"/>
              </w:rPr>
              <w:t xml:space="preserve"> </w:t>
            </w:r>
            <w:r>
              <w:rPr>
                <w:rFonts w:ascii="宋体" w:hAnsi="宋体" w:eastAsia="宋体" w:cs="宋体"/>
                <w:color w:val="auto"/>
                <w:spacing w:val="-4"/>
                <w:sz w:val="22"/>
                <w:szCs w:val="22"/>
                <w:highlight w:val="none"/>
                <w:shd w:val="clear" w:color="auto" w:fill="auto"/>
              </w:rPr>
              <w:t>60</w:t>
            </w:r>
            <w:r>
              <w:rPr>
                <w:rFonts w:ascii="宋体" w:hAnsi="宋体" w:eastAsia="宋体" w:cs="宋体"/>
                <w:color w:val="auto"/>
                <w:spacing w:val="-41"/>
                <w:sz w:val="22"/>
                <w:szCs w:val="22"/>
                <w:highlight w:val="none"/>
                <w:shd w:val="clear" w:color="auto" w:fill="auto"/>
              </w:rPr>
              <w:t xml:space="preserve"> </w:t>
            </w:r>
            <w:r>
              <w:rPr>
                <w:rFonts w:ascii="宋体" w:hAnsi="宋体" w:eastAsia="宋体" w:cs="宋体"/>
                <w:color w:val="auto"/>
                <w:spacing w:val="-4"/>
                <w:sz w:val="22"/>
                <w:szCs w:val="22"/>
                <w:highlight w:val="none"/>
                <w:shd w:val="clear" w:color="auto" w:fill="auto"/>
              </w:rPr>
              <w:t>岁</w:t>
            </w:r>
          </w:p>
          <w:p w14:paraId="67AA026E">
            <w:pPr>
              <w:spacing w:before="54"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（3）文化程度：初中及以上学历。</w:t>
            </w:r>
          </w:p>
          <w:p w14:paraId="63C51A24">
            <w:pPr>
              <w:spacing w:before="62" w:line="274" w:lineRule="auto"/>
              <w:ind w:left="117" w:right="101"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（4）专业要求：熟悉电气设备、照</w:t>
            </w:r>
            <w:r>
              <w:rPr>
                <w:rFonts w:ascii="宋体" w:hAnsi="宋体" w:eastAsia="宋体" w:cs="宋体"/>
                <w:color w:val="auto"/>
                <w:spacing w:val="-10"/>
                <w:sz w:val="21"/>
                <w:szCs w:val="21"/>
                <w:highlight w:val="none"/>
                <w:shd w:val="clear" w:color="auto" w:fill="auto"/>
              </w:rPr>
              <w:t>明设备、弱电系统维修保养流程，熟</w:t>
            </w:r>
            <w:r>
              <w:rPr>
                <w:rFonts w:ascii="宋体" w:hAnsi="宋体" w:eastAsia="宋体" w:cs="宋体"/>
                <w:color w:val="auto"/>
                <w:spacing w:val="3"/>
                <w:sz w:val="21"/>
                <w:szCs w:val="21"/>
                <w:highlight w:val="none"/>
                <w:shd w:val="clear" w:color="auto" w:fill="auto"/>
              </w:rPr>
              <w:t>悉给排水的维修保养流程，持应急</w:t>
            </w:r>
            <w:r>
              <w:rPr>
                <w:rFonts w:ascii="宋体" w:hAnsi="宋体" w:eastAsia="宋体" w:cs="宋体"/>
                <w:color w:val="auto"/>
                <w:spacing w:val="18"/>
                <w:sz w:val="21"/>
                <w:szCs w:val="21"/>
                <w:highlight w:val="none"/>
                <w:shd w:val="clear" w:color="auto" w:fill="auto"/>
              </w:rPr>
              <w:t>管理部门所发的特种作业操作证</w:t>
            </w:r>
            <w:r>
              <w:rPr>
                <w:rFonts w:ascii="宋体" w:hAnsi="宋体" w:eastAsia="宋体" w:cs="宋体"/>
                <w:color w:val="auto"/>
                <w:spacing w:val="-11"/>
                <w:sz w:val="21"/>
                <w:szCs w:val="21"/>
                <w:highlight w:val="none"/>
                <w:shd w:val="clear" w:color="auto" w:fill="auto"/>
              </w:rPr>
              <w:t>（高压或低压）。</w:t>
            </w:r>
          </w:p>
          <w:p w14:paraId="0B24F7FD">
            <w:pPr>
              <w:spacing w:line="247" w:lineRule="auto"/>
              <w:ind w:left="116" w:right="101" w:firstLine="3"/>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（5）经验要求：熟练运用各种维修</w:t>
            </w:r>
            <w:r>
              <w:rPr>
                <w:rFonts w:ascii="宋体" w:hAnsi="宋体" w:eastAsia="宋体" w:cs="宋体"/>
                <w:color w:val="auto"/>
                <w:spacing w:val="-3"/>
                <w:sz w:val="21"/>
                <w:szCs w:val="21"/>
                <w:highlight w:val="none"/>
                <w:shd w:val="clear" w:color="auto" w:fill="auto"/>
              </w:rPr>
              <w:t>工具。</w:t>
            </w:r>
          </w:p>
        </w:tc>
        <w:tc>
          <w:tcPr>
            <w:tcW w:w="1756" w:type="dxa"/>
            <w:vAlign w:val="top"/>
          </w:tcPr>
          <w:p w14:paraId="54C475D2">
            <w:pPr>
              <w:pStyle w:val="6"/>
              <w:spacing w:line="306" w:lineRule="auto"/>
              <w:rPr>
                <w:color w:val="auto"/>
                <w:highlight w:val="none"/>
                <w:shd w:val="clear" w:color="auto" w:fill="auto"/>
              </w:rPr>
            </w:pPr>
          </w:p>
          <w:p w14:paraId="1C7EFA57">
            <w:pPr>
              <w:pStyle w:val="6"/>
              <w:spacing w:line="306" w:lineRule="auto"/>
              <w:rPr>
                <w:color w:val="auto"/>
                <w:highlight w:val="none"/>
                <w:shd w:val="clear" w:color="auto" w:fill="auto"/>
              </w:rPr>
            </w:pPr>
          </w:p>
          <w:p w14:paraId="397E0C54">
            <w:pPr>
              <w:pStyle w:val="6"/>
              <w:spacing w:line="307" w:lineRule="auto"/>
              <w:rPr>
                <w:color w:val="auto"/>
                <w:highlight w:val="none"/>
                <w:shd w:val="clear" w:color="auto" w:fill="auto"/>
              </w:rPr>
            </w:pPr>
          </w:p>
          <w:p w14:paraId="28150E9F">
            <w:pPr>
              <w:spacing w:before="68" w:line="274" w:lineRule="auto"/>
              <w:ind w:left="116" w:right="119" w:firstLine="3"/>
              <w:rPr>
                <w:rFonts w:ascii="宋体" w:hAnsi="宋体" w:eastAsia="宋体" w:cs="宋体"/>
                <w:color w:val="auto"/>
                <w:sz w:val="21"/>
                <w:szCs w:val="21"/>
                <w:highlight w:val="none"/>
                <w:shd w:val="clear" w:color="auto" w:fill="auto"/>
              </w:rPr>
            </w:pPr>
            <w:r>
              <w:rPr>
                <w:rFonts w:ascii="宋体" w:hAnsi="宋体" w:eastAsia="宋体" w:cs="宋体"/>
                <w:color w:val="auto"/>
                <w:spacing w:val="-8"/>
                <w:sz w:val="21"/>
                <w:szCs w:val="21"/>
                <w:highlight w:val="none"/>
                <w:shd w:val="clear" w:color="auto" w:fill="auto"/>
              </w:rPr>
              <w:t>3</w:t>
            </w:r>
            <w:r>
              <w:rPr>
                <w:rFonts w:ascii="宋体" w:hAnsi="宋体" w:eastAsia="宋体" w:cs="宋体"/>
                <w:color w:val="auto"/>
                <w:spacing w:val="-39"/>
                <w:sz w:val="21"/>
                <w:szCs w:val="21"/>
                <w:highlight w:val="none"/>
                <w:shd w:val="clear" w:color="auto" w:fill="auto"/>
              </w:rPr>
              <w:t xml:space="preserve"> </w:t>
            </w:r>
            <w:r>
              <w:rPr>
                <w:rFonts w:ascii="宋体" w:hAnsi="宋体" w:eastAsia="宋体" w:cs="宋体"/>
                <w:color w:val="auto"/>
                <w:spacing w:val="-8"/>
                <w:sz w:val="21"/>
                <w:szCs w:val="21"/>
                <w:highlight w:val="none"/>
                <w:shd w:val="clear" w:color="auto" w:fill="auto"/>
              </w:rPr>
              <w:t>人</w:t>
            </w:r>
            <w:r>
              <w:rPr>
                <w:rFonts w:ascii="宋体" w:hAnsi="宋体" w:eastAsia="宋体" w:cs="宋体"/>
                <w:color w:val="auto"/>
                <w:spacing w:val="-29"/>
                <w:sz w:val="21"/>
                <w:szCs w:val="21"/>
                <w:highlight w:val="none"/>
                <w:shd w:val="clear" w:color="auto" w:fill="auto"/>
              </w:rPr>
              <w:t xml:space="preserve"> </w:t>
            </w:r>
            <w:r>
              <w:rPr>
                <w:rFonts w:ascii="宋体" w:hAnsi="宋体" w:eastAsia="宋体" w:cs="宋体"/>
                <w:color w:val="auto"/>
                <w:spacing w:val="-8"/>
                <w:sz w:val="21"/>
                <w:szCs w:val="21"/>
                <w:highlight w:val="none"/>
                <w:shd w:val="clear" w:color="auto" w:fill="auto"/>
              </w:rPr>
              <w:t>12</w:t>
            </w:r>
            <w:r>
              <w:rPr>
                <w:rFonts w:ascii="宋体" w:hAnsi="宋体" w:eastAsia="宋体" w:cs="宋体"/>
                <w:color w:val="auto"/>
                <w:spacing w:val="-38"/>
                <w:sz w:val="21"/>
                <w:szCs w:val="21"/>
                <w:highlight w:val="none"/>
                <w:shd w:val="clear" w:color="auto" w:fill="auto"/>
              </w:rPr>
              <w:t xml:space="preserve"> </w:t>
            </w:r>
            <w:r>
              <w:rPr>
                <w:rFonts w:ascii="宋体" w:hAnsi="宋体" w:eastAsia="宋体" w:cs="宋体"/>
                <w:color w:val="auto"/>
                <w:spacing w:val="-8"/>
                <w:sz w:val="21"/>
                <w:szCs w:val="21"/>
                <w:highlight w:val="none"/>
                <w:shd w:val="clear" w:color="auto" w:fill="auto"/>
              </w:rPr>
              <w:t>小时工作</w:t>
            </w:r>
            <w:r>
              <w:rPr>
                <w:rFonts w:ascii="宋体" w:hAnsi="宋体" w:eastAsia="宋体" w:cs="宋体"/>
                <w:color w:val="auto"/>
                <w:sz w:val="21"/>
                <w:szCs w:val="21"/>
                <w:highlight w:val="none"/>
                <w:shd w:val="clear" w:color="auto" w:fill="auto"/>
              </w:rPr>
              <w:t>制</w:t>
            </w:r>
          </w:p>
          <w:p w14:paraId="0A589E42">
            <w:pPr>
              <w:spacing w:line="222"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8：00-20:00；</w:t>
            </w:r>
          </w:p>
          <w:p w14:paraId="0F19B414">
            <w:pPr>
              <w:spacing w:before="57" w:line="276" w:lineRule="auto"/>
              <w:ind w:left="116" w:right="169" w:firstLine="1"/>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2</w:t>
            </w:r>
            <w:r>
              <w:rPr>
                <w:rFonts w:ascii="宋体" w:hAnsi="宋体" w:eastAsia="宋体" w:cs="宋体"/>
                <w:color w:val="auto"/>
                <w:spacing w:val="-41"/>
                <w:sz w:val="21"/>
                <w:szCs w:val="21"/>
                <w:highlight w:val="none"/>
                <w:shd w:val="clear" w:color="auto" w:fill="auto"/>
              </w:rPr>
              <w:t xml:space="preserve"> </w:t>
            </w:r>
            <w:r>
              <w:rPr>
                <w:rFonts w:ascii="宋体" w:hAnsi="宋体" w:eastAsia="宋体" w:cs="宋体"/>
                <w:color w:val="auto"/>
                <w:spacing w:val="-6"/>
                <w:sz w:val="21"/>
                <w:szCs w:val="21"/>
                <w:highlight w:val="none"/>
                <w:shd w:val="clear" w:color="auto" w:fill="auto"/>
              </w:rPr>
              <w:t>人</w:t>
            </w:r>
            <w:r>
              <w:rPr>
                <w:rFonts w:ascii="宋体" w:hAnsi="宋体" w:eastAsia="宋体" w:cs="宋体"/>
                <w:color w:val="auto"/>
                <w:spacing w:val="-43"/>
                <w:sz w:val="21"/>
                <w:szCs w:val="21"/>
                <w:highlight w:val="none"/>
                <w:shd w:val="clear" w:color="auto" w:fill="auto"/>
              </w:rPr>
              <w:t xml:space="preserve"> </w:t>
            </w:r>
            <w:r>
              <w:rPr>
                <w:rFonts w:ascii="宋体" w:hAnsi="宋体" w:eastAsia="宋体" w:cs="宋体"/>
                <w:color w:val="auto"/>
                <w:spacing w:val="-6"/>
                <w:sz w:val="21"/>
                <w:szCs w:val="21"/>
                <w:highlight w:val="none"/>
                <w:shd w:val="clear" w:color="auto" w:fill="auto"/>
              </w:rPr>
              <w:t>8</w:t>
            </w:r>
            <w:r>
              <w:rPr>
                <w:rFonts w:ascii="宋体" w:hAnsi="宋体" w:eastAsia="宋体" w:cs="宋体"/>
                <w:color w:val="auto"/>
                <w:spacing w:val="-40"/>
                <w:sz w:val="21"/>
                <w:szCs w:val="21"/>
                <w:highlight w:val="none"/>
                <w:shd w:val="clear" w:color="auto" w:fill="auto"/>
              </w:rPr>
              <w:t xml:space="preserve"> </w:t>
            </w:r>
            <w:r>
              <w:rPr>
                <w:rFonts w:ascii="宋体" w:hAnsi="宋体" w:eastAsia="宋体" w:cs="宋体"/>
                <w:color w:val="auto"/>
                <w:spacing w:val="-6"/>
                <w:sz w:val="21"/>
                <w:szCs w:val="21"/>
                <w:highlight w:val="none"/>
                <w:shd w:val="clear" w:color="auto" w:fill="auto"/>
              </w:rPr>
              <w:t>小时工作</w:t>
            </w:r>
            <w:r>
              <w:rPr>
                <w:rFonts w:ascii="宋体" w:hAnsi="宋体" w:eastAsia="宋体" w:cs="宋体"/>
                <w:color w:val="auto"/>
                <w:spacing w:val="-1"/>
                <w:sz w:val="21"/>
                <w:szCs w:val="21"/>
                <w:highlight w:val="none"/>
                <w:shd w:val="clear" w:color="auto" w:fill="auto"/>
              </w:rPr>
              <w:t>制，合同期内在</w:t>
            </w:r>
            <w:r>
              <w:rPr>
                <w:rFonts w:ascii="宋体" w:hAnsi="宋体" w:eastAsia="宋体" w:cs="宋体"/>
                <w:color w:val="auto"/>
                <w:spacing w:val="-5"/>
                <w:sz w:val="21"/>
                <w:szCs w:val="21"/>
                <w:highlight w:val="none"/>
                <w:shd w:val="clear" w:color="auto" w:fill="auto"/>
              </w:rPr>
              <w:t>岗率</w:t>
            </w:r>
            <w:r>
              <w:rPr>
                <w:rFonts w:ascii="宋体" w:hAnsi="宋体" w:eastAsia="宋体" w:cs="宋体"/>
                <w:color w:val="auto"/>
                <w:spacing w:val="-25"/>
                <w:sz w:val="21"/>
                <w:szCs w:val="21"/>
                <w:highlight w:val="none"/>
                <w:shd w:val="clear" w:color="auto" w:fill="auto"/>
              </w:rPr>
              <w:t xml:space="preserve"> </w:t>
            </w:r>
            <w:r>
              <w:rPr>
                <w:rFonts w:ascii="宋体" w:hAnsi="宋体" w:eastAsia="宋体" w:cs="宋体"/>
                <w:color w:val="auto"/>
                <w:spacing w:val="-5"/>
                <w:sz w:val="21"/>
                <w:szCs w:val="21"/>
                <w:highlight w:val="none"/>
                <w:shd w:val="clear" w:color="auto" w:fill="auto"/>
              </w:rPr>
              <w:t>100%。</w:t>
            </w:r>
          </w:p>
        </w:tc>
      </w:tr>
      <w:tr w14:paraId="44364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750" w:type="dxa"/>
            <w:vAlign w:val="top"/>
          </w:tcPr>
          <w:p w14:paraId="5B239A30">
            <w:pPr>
              <w:pStyle w:val="6"/>
              <w:spacing w:line="296" w:lineRule="auto"/>
              <w:rPr>
                <w:color w:val="auto"/>
                <w:highlight w:val="none"/>
                <w:shd w:val="clear" w:color="auto" w:fill="auto"/>
              </w:rPr>
            </w:pPr>
          </w:p>
          <w:p w14:paraId="7D4A6708">
            <w:pPr>
              <w:spacing w:before="68" w:line="276" w:lineRule="auto"/>
              <w:ind w:left="169" w:right="162"/>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保洁绿化</w:t>
            </w:r>
            <w:r>
              <w:rPr>
                <w:rFonts w:ascii="宋体" w:hAnsi="宋体" w:eastAsia="宋体" w:cs="宋体"/>
                <w:color w:val="auto"/>
                <w:spacing w:val="42"/>
                <w:w w:val="126"/>
                <w:sz w:val="21"/>
                <w:szCs w:val="21"/>
                <w:highlight w:val="none"/>
                <w:shd w:val="clear" w:color="auto" w:fill="auto"/>
              </w:rPr>
              <w:t>部</w:t>
            </w:r>
          </w:p>
        </w:tc>
        <w:tc>
          <w:tcPr>
            <w:tcW w:w="729" w:type="dxa"/>
            <w:vAlign w:val="top"/>
          </w:tcPr>
          <w:p w14:paraId="44565BDA">
            <w:pPr>
              <w:pStyle w:val="6"/>
              <w:spacing w:line="303" w:lineRule="auto"/>
              <w:rPr>
                <w:color w:val="auto"/>
                <w:highlight w:val="none"/>
                <w:shd w:val="clear" w:color="auto" w:fill="auto"/>
              </w:rPr>
            </w:pPr>
          </w:p>
          <w:p w14:paraId="1D568879">
            <w:pPr>
              <w:pStyle w:val="6"/>
              <w:spacing w:line="304" w:lineRule="auto"/>
              <w:rPr>
                <w:color w:val="auto"/>
                <w:highlight w:val="none"/>
                <w:shd w:val="clear" w:color="auto" w:fill="auto"/>
              </w:rPr>
            </w:pPr>
          </w:p>
          <w:p w14:paraId="6E3ED67D">
            <w:pPr>
              <w:spacing w:before="68" w:line="221" w:lineRule="auto"/>
              <w:ind w:left="15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主管</w:t>
            </w:r>
          </w:p>
        </w:tc>
        <w:tc>
          <w:tcPr>
            <w:tcW w:w="905" w:type="dxa"/>
            <w:vAlign w:val="top"/>
          </w:tcPr>
          <w:p w14:paraId="6332124A">
            <w:pPr>
              <w:pStyle w:val="6"/>
              <w:spacing w:line="304" w:lineRule="auto"/>
              <w:rPr>
                <w:color w:val="auto"/>
                <w:highlight w:val="none"/>
                <w:shd w:val="clear" w:color="auto" w:fill="auto"/>
              </w:rPr>
            </w:pPr>
          </w:p>
          <w:p w14:paraId="18D5686D">
            <w:pPr>
              <w:pStyle w:val="6"/>
              <w:spacing w:line="304" w:lineRule="auto"/>
              <w:rPr>
                <w:color w:val="auto"/>
                <w:highlight w:val="none"/>
                <w:shd w:val="clear" w:color="auto" w:fill="auto"/>
              </w:rPr>
            </w:pPr>
          </w:p>
          <w:p w14:paraId="1B66B9DF">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6EC114E3">
            <w:pPr>
              <w:pStyle w:val="6"/>
              <w:spacing w:line="304" w:lineRule="auto"/>
              <w:rPr>
                <w:color w:val="auto"/>
                <w:highlight w:val="none"/>
                <w:shd w:val="clear" w:color="auto" w:fill="auto"/>
              </w:rPr>
            </w:pPr>
          </w:p>
          <w:p w14:paraId="2EB799BC">
            <w:pPr>
              <w:pStyle w:val="6"/>
              <w:spacing w:line="304" w:lineRule="auto"/>
              <w:rPr>
                <w:color w:val="auto"/>
                <w:highlight w:val="none"/>
                <w:shd w:val="clear" w:color="auto" w:fill="auto"/>
              </w:rPr>
            </w:pPr>
          </w:p>
          <w:p w14:paraId="47B12434">
            <w:pPr>
              <w:spacing w:before="68" w:line="242" w:lineRule="auto"/>
              <w:ind w:left="50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3426" w:type="dxa"/>
            <w:vAlign w:val="top"/>
          </w:tcPr>
          <w:p w14:paraId="364D9F06">
            <w:pPr>
              <w:spacing w:before="57" w:line="274" w:lineRule="auto"/>
              <w:ind w:left="114" w:right="161" w:firstLine="5"/>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（1）基本素质：有责任心、事业</w:t>
            </w:r>
            <w:r>
              <w:rPr>
                <w:rFonts w:ascii="宋体" w:hAnsi="宋体" w:eastAsia="宋体" w:cs="宋体"/>
                <w:color w:val="auto"/>
                <w:spacing w:val="-1"/>
                <w:sz w:val="21"/>
                <w:szCs w:val="21"/>
                <w:highlight w:val="none"/>
                <w:shd w:val="clear" w:color="auto" w:fill="auto"/>
              </w:rPr>
              <w:t>心强、吃苦耐劳、爱岗敬业、廉洁自律，具有较强的组织管理能力和</w:t>
            </w:r>
            <w:r>
              <w:rPr>
                <w:rFonts w:ascii="宋体" w:hAnsi="宋体" w:eastAsia="宋体" w:cs="宋体"/>
                <w:color w:val="auto"/>
                <w:spacing w:val="-5"/>
                <w:sz w:val="21"/>
                <w:szCs w:val="21"/>
                <w:highlight w:val="none"/>
                <w:shd w:val="clear" w:color="auto" w:fill="auto"/>
              </w:rPr>
              <w:t>协调能力。</w:t>
            </w:r>
          </w:p>
          <w:p w14:paraId="45C17B38">
            <w:pPr>
              <w:spacing w:line="220"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50</w:t>
            </w:r>
            <w:r>
              <w:rPr>
                <w:rFonts w:ascii="宋体" w:hAnsi="宋体" w:eastAsia="宋体" w:cs="宋体"/>
                <w:color w:val="auto"/>
                <w:spacing w:val="-37"/>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tc>
        <w:tc>
          <w:tcPr>
            <w:tcW w:w="1756" w:type="dxa"/>
            <w:vAlign w:val="top"/>
          </w:tcPr>
          <w:p w14:paraId="55370EA7">
            <w:pPr>
              <w:pStyle w:val="6"/>
              <w:spacing w:line="298" w:lineRule="auto"/>
              <w:rPr>
                <w:color w:val="auto"/>
                <w:highlight w:val="none"/>
                <w:shd w:val="clear" w:color="auto" w:fill="auto"/>
              </w:rPr>
            </w:pPr>
          </w:p>
          <w:p w14:paraId="7C9752EE">
            <w:pPr>
              <w:spacing w:before="68"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246F8CDF">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bl>
    <w:p w14:paraId="645694E3">
      <w:pPr>
        <w:rPr>
          <w:rFonts w:ascii="Arial"/>
          <w:color w:val="auto"/>
          <w:sz w:val="21"/>
          <w:highlight w:val="none"/>
          <w:shd w:val="clear" w:color="auto" w:fill="auto"/>
        </w:rPr>
      </w:pPr>
    </w:p>
    <w:p w14:paraId="0933D220">
      <w:pPr>
        <w:rPr>
          <w:rFonts w:ascii="Arial" w:hAnsi="Arial" w:eastAsia="Arial" w:cs="Arial"/>
          <w:color w:val="auto"/>
          <w:sz w:val="21"/>
          <w:szCs w:val="21"/>
          <w:highlight w:val="none"/>
          <w:shd w:val="clear" w:color="auto" w:fill="auto"/>
        </w:rPr>
        <w:sectPr>
          <w:pgSz w:w="11907" w:h="16839"/>
          <w:pgMar w:top="1431" w:right="1617" w:bottom="400" w:left="1646" w:header="0" w:footer="0" w:gutter="0"/>
          <w:cols w:space="720" w:num="1"/>
        </w:sectPr>
      </w:pPr>
    </w:p>
    <w:p w14:paraId="68D9BFB5">
      <w:pPr>
        <w:spacing w:line="91" w:lineRule="auto"/>
        <w:rPr>
          <w:rFonts w:ascii="Arial"/>
          <w:color w:val="auto"/>
          <w:sz w:val="2"/>
          <w:highlight w:val="none"/>
          <w:shd w:val="clear" w:color="auto" w:fill="auto"/>
        </w:rPr>
      </w:pPr>
    </w:p>
    <w:tbl>
      <w:tblPr>
        <w:tblStyle w:val="5"/>
        <w:tblW w:w="8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729"/>
        <w:gridCol w:w="905"/>
        <w:gridCol w:w="1070"/>
        <w:gridCol w:w="3426"/>
        <w:gridCol w:w="1756"/>
      </w:tblGrid>
      <w:tr w14:paraId="2B964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750" w:type="dxa"/>
            <w:vAlign w:val="top"/>
          </w:tcPr>
          <w:p w14:paraId="46427BAF">
            <w:pPr>
              <w:pStyle w:val="6"/>
              <w:spacing w:line="268" w:lineRule="auto"/>
              <w:rPr>
                <w:color w:val="auto"/>
                <w:highlight w:val="none"/>
                <w:shd w:val="clear" w:color="auto" w:fill="auto"/>
              </w:rPr>
            </w:pPr>
          </w:p>
          <w:p w14:paraId="4B0219B7">
            <w:pPr>
              <w:pStyle w:val="6"/>
              <w:spacing w:line="268" w:lineRule="auto"/>
              <w:rPr>
                <w:color w:val="auto"/>
                <w:highlight w:val="none"/>
                <w:shd w:val="clear" w:color="auto" w:fill="auto"/>
              </w:rPr>
            </w:pPr>
          </w:p>
          <w:p w14:paraId="107653C5">
            <w:pPr>
              <w:pStyle w:val="6"/>
              <w:spacing w:line="268" w:lineRule="auto"/>
              <w:rPr>
                <w:color w:val="auto"/>
                <w:highlight w:val="none"/>
                <w:shd w:val="clear" w:color="auto" w:fill="auto"/>
              </w:rPr>
            </w:pPr>
          </w:p>
          <w:p w14:paraId="4BEF2FD5">
            <w:pPr>
              <w:pStyle w:val="6"/>
              <w:spacing w:line="269" w:lineRule="auto"/>
              <w:rPr>
                <w:color w:val="auto"/>
                <w:highlight w:val="none"/>
                <w:shd w:val="clear" w:color="auto" w:fill="auto"/>
              </w:rPr>
            </w:pPr>
          </w:p>
          <w:p w14:paraId="09444E7D">
            <w:pPr>
              <w:spacing w:before="68" w:line="221" w:lineRule="auto"/>
              <w:ind w:left="171"/>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部门</w:t>
            </w:r>
          </w:p>
        </w:tc>
        <w:tc>
          <w:tcPr>
            <w:tcW w:w="729" w:type="dxa"/>
            <w:vAlign w:val="top"/>
          </w:tcPr>
          <w:p w14:paraId="0FAB55C6">
            <w:pPr>
              <w:pStyle w:val="6"/>
              <w:spacing w:line="268" w:lineRule="auto"/>
              <w:rPr>
                <w:color w:val="auto"/>
                <w:highlight w:val="none"/>
                <w:shd w:val="clear" w:color="auto" w:fill="auto"/>
              </w:rPr>
            </w:pPr>
          </w:p>
          <w:p w14:paraId="7C1977DD">
            <w:pPr>
              <w:pStyle w:val="6"/>
              <w:spacing w:line="268" w:lineRule="auto"/>
              <w:rPr>
                <w:color w:val="auto"/>
                <w:highlight w:val="none"/>
                <w:shd w:val="clear" w:color="auto" w:fill="auto"/>
              </w:rPr>
            </w:pPr>
          </w:p>
          <w:p w14:paraId="2E124229">
            <w:pPr>
              <w:pStyle w:val="6"/>
              <w:spacing w:line="268" w:lineRule="auto"/>
              <w:rPr>
                <w:color w:val="auto"/>
                <w:highlight w:val="none"/>
                <w:shd w:val="clear" w:color="auto" w:fill="auto"/>
              </w:rPr>
            </w:pPr>
          </w:p>
          <w:p w14:paraId="21A7597F">
            <w:pPr>
              <w:pStyle w:val="6"/>
              <w:spacing w:line="269" w:lineRule="auto"/>
              <w:rPr>
                <w:color w:val="auto"/>
                <w:highlight w:val="none"/>
                <w:shd w:val="clear" w:color="auto" w:fill="auto"/>
              </w:rPr>
            </w:pPr>
          </w:p>
          <w:p w14:paraId="016C8F6A">
            <w:pPr>
              <w:spacing w:before="69" w:line="221" w:lineRule="auto"/>
              <w:ind w:left="135"/>
              <w:rPr>
                <w:rFonts w:ascii="宋体" w:hAnsi="宋体" w:eastAsia="宋体" w:cs="宋体"/>
                <w:color w:val="auto"/>
                <w:sz w:val="21"/>
                <w:szCs w:val="21"/>
                <w:highlight w:val="none"/>
                <w:shd w:val="clear" w:color="auto" w:fill="auto"/>
              </w:rPr>
            </w:pPr>
            <w:r>
              <w:rPr>
                <w:rFonts w:ascii="宋体" w:hAnsi="宋体" w:eastAsia="宋体" w:cs="宋体"/>
                <w:color w:val="auto"/>
                <w:spacing w:val="-8"/>
                <w:sz w:val="21"/>
                <w:szCs w:val="21"/>
                <w:highlight w:val="none"/>
                <w:shd w:val="clear" w:color="auto" w:fill="auto"/>
              </w:rPr>
              <w:t>岗位</w:t>
            </w:r>
          </w:p>
        </w:tc>
        <w:tc>
          <w:tcPr>
            <w:tcW w:w="905" w:type="dxa"/>
            <w:vAlign w:val="top"/>
          </w:tcPr>
          <w:p w14:paraId="7F6E9AA5">
            <w:pPr>
              <w:spacing w:before="211"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w:t>
            </w:r>
          </w:p>
          <w:p w14:paraId="67028D20">
            <w:pPr>
              <w:spacing w:before="61" w:line="221" w:lineRule="auto"/>
              <w:ind w:left="14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制（该</w:t>
            </w:r>
          </w:p>
          <w:p w14:paraId="73D80601">
            <w:pPr>
              <w:spacing w:before="60"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岗位同</w:t>
            </w:r>
          </w:p>
          <w:p w14:paraId="0ABABBD9">
            <w:pPr>
              <w:spacing w:before="60" w:line="222" w:lineRule="auto"/>
              <w:ind w:left="14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一时段</w:t>
            </w:r>
          </w:p>
          <w:p w14:paraId="325E4EA9">
            <w:pPr>
              <w:spacing w:before="59" w:line="221" w:lineRule="auto"/>
              <w:ind w:left="164"/>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内需要</w:t>
            </w:r>
          </w:p>
          <w:p w14:paraId="56575408">
            <w:pPr>
              <w:spacing w:before="61" w:line="276" w:lineRule="auto"/>
              <w:ind w:left="246" w:right="135" w:hanging="10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在岗人</w:t>
            </w:r>
            <w:r>
              <w:rPr>
                <w:rFonts w:ascii="宋体" w:hAnsi="宋体" w:eastAsia="宋体" w:cs="宋体"/>
                <w:color w:val="auto"/>
                <w:spacing w:val="-6"/>
                <w:sz w:val="21"/>
                <w:szCs w:val="21"/>
                <w:highlight w:val="none"/>
                <w:shd w:val="clear" w:color="auto" w:fill="auto"/>
              </w:rPr>
              <w:t>数）</w:t>
            </w:r>
          </w:p>
        </w:tc>
        <w:tc>
          <w:tcPr>
            <w:tcW w:w="1070" w:type="dxa"/>
            <w:vAlign w:val="top"/>
          </w:tcPr>
          <w:p w14:paraId="3E7FF106">
            <w:pPr>
              <w:spacing w:before="55"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岗位人力</w:t>
            </w:r>
          </w:p>
          <w:p w14:paraId="44E6F9C4">
            <w:pPr>
              <w:spacing w:before="60"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配置数量</w:t>
            </w:r>
          </w:p>
          <w:p w14:paraId="7050FCEC">
            <w:pPr>
              <w:spacing w:before="60" w:line="221" w:lineRule="auto"/>
              <w:ind w:left="126"/>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（根据服</w:t>
            </w:r>
          </w:p>
          <w:p w14:paraId="0AFB811A">
            <w:pPr>
              <w:spacing w:before="60" w:line="221" w:lineRule="auto"/>
              <w:ind w:left="122"/>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务时长及</w:t>
            </w:r>
          </w:p>
          <w:p w14:paraId="7C5142A0">
            <w:pPr>
              <w:spacing w:before="61"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岗位编制</w:t>
            </w:r>
          </w:p>
          <w:p w14:paraId="5547E3D2">
            <w:pPr>
              <w:spacing w:before="61" w:line="222" w:lineRule="auto"/>
              <w:ind w:left="12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要求，配</w:t>
            </w:r>
          </w:p>
          <w:p w14:paraId="5DCB71F7">
            <w:pPr>
              <w:spacing w:before="60" w:line="223" w:lineRule="auto"/>
              <w:ind w:left="22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置的人</w:t>
            </w:r>
          </w:p>
          <w:p w14:paraId="7CE3A4F2">
            <w:pPr>
              <w:spacing w:before="57" w:line="221" w:lineRule="auto"/>
              <w:ind w:left="331"/>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数）</w:t>
            </w:r>
          </w:p>
        </w:tc>
        <w:tc>
          <w:tcPr>
            <w:tcW w:w="3426" w:type="dxa"/>
            <w:vAlign w:val="top"/>
          </w:tcPr>
          <w:p w14:paraId="46E34B29">
            <w:pPr>
              <w:pStyle w:val="6"/>
              <w:spacing w:line="268" w:lineRule="auto"/>
              <w:rPr>
                <w:color w:val="auto"/>
                <w:highlight w:val="none"/>
                <w:shd w:val="clear" w:color="auto" w:fill="auto"/>
              </w:rPr>
            </w:pPr>
          </w:p>
          <w:p w14:paraId="4A772548">
            <w:pPr>
              <w:pStyle w:val="6"/>
              <w:spacing w:line="268" w:lineRule="auto"/>
              <w:rPr>
                <w:color w:val="auto"/>
                <w:highlight w:val="none"/>
                <w:shd w:val="clear" w:color="auto" w:fill="auto"/>
              </w:rPr>
            </w:pPr>
          </w:p>
          <w:p w14:paraId="2A3FDE9F">
            <w:pPr>
              <w:pStyle w:val="6"/>
              <w:spacing w:line="268" w:lineRule="auto"/>
              <w:rPr>
                <w:color w:val="auto"/>
                <w:highlight w:val="none"/>
                <w:shd w:val="clear" w:color="auto" w:fill="auto"/>
              </w:rPr>
            </w:pPr>
          </w:p>
          <w:p w14:paraId="5BADF7A8">
            <w:pPr>
              <w:pStyle w:val="6"/>
              <w:spacing w:line="269" w:lineRule="auto"/>
              <w:rPr>
                <w:color w:val="auto"/>
                <w:highlight w:val="none"/>
                <w:shd w:val="clear" w:color="auto" w:fill="auto"/>
              </w:rPr>
            </w:pPr>
          </w:p>
          <w:p w14:paraId="042AD6C5">
            <w:pPr>
              <w:spacing w:before="68" w:line="221" w:lineRule="auto"/>
              <w:ind w:left="90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岗位人员素质要求</w:t>
            </w:r>
          </w:p>
        </w:tc>
        <w:tc>
          <w:tcPr>
            <w:tcW w:w="1756" w:type="dxa"/>
            <w:vAlign w:val="top"/>
          </w:tcPr>
          <w:p w14:paraId="14690684">
            <w:pPr>
              <w:pStyle w:val="6"/>
              <w:spacing w:line="254" w:lineRule="auto"/>
              <w:rPr>
                <w:color w:val="auto"/>
                <w:highlight w:val="none"/>
                <w:shd w:val="clear" w:color="auto" w:fill="auto"/>
              </w:rPr>
            </w:pPr>
          </w:p>
          <w:p w14:paraId="41029E81">
            <w:pPr>
              <w:pStyle w:val="6"/>
              <w:spacing w:line="254" w:lineRule="auto"/>
              <w:rPr>
                <w:color w:val="auto"/>
                <w:highlight w:val="none"/>
                <w:shd w:val="clear" w:color="auto" w:fill="auto"/>
              </w:rPr>
            </w:pPr>
          </w:p>
          <w:p w14:paraId="3859F997">
            <w:pPr>
              <w:pStyle w:val="6"/>
              <w:spacing w:line="255" w:lineRule="auto"/>
              <w:rPr>
                <w:color w:val="auto"/>
                <w:highlight w:val="none"/>
                <w:shd w:val="clear" w:color="auto" w:fill="auto"/>
              </w:rPr>
            </w:pPr>
          </w:p>
          <w:p w14:paraId="5F060265">
            <w:pPr>
              <w:spacing w:before="69" w:line="221" w:lineRule="auto"/>
              <w:ind w:left="14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备注（岗位所需</w:t>
            </w:r>
          </w:p>
          <w:p w14:paraId="21B1349B">
            <w:pPr>
              <w:spacing w:before="59" w:line="221" w:lineRule="auto"/>
              <w:ind w:left="14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服务时长或时段</w:t>
            </w:r>
          </w:p>
          <w:p w14:paraId="2B9BCF01">
            <w:pPr>
              <w:spacing w:before="60" w:line="221" w:lineRule="auto"/>
              <w:ind w:left="674"/>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等）</w:t>
            </w:r>
          </w:p>
        </w:tc>
      </w:tr>
      <w:tr w14:paraId="2F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750" w:type="dxa"/>
            <w:vMerge w:val="restart"/>
            <w:tcBorders>
              <w:bottom w:val="nil"/>
            </w:tcBorders>
            <w:vAlign w:val="top"/>
          </w:tcPr>
          <w:p w14:paraId="280DB86A">
            <w:pPr>
              <w:pStyle w:val="6"/>
              <w:rPr>
                <w:color w:val="auto"/>
                <w:highlight w:val="none"/>
                <w:shd w:val="clear" w:color="auto" w:fill="auto"/>
              </w:rPr>
            </w:pPr>
          </w:p>
        </w:tc>
        <w:tc>
          <w:tcPr>
            <w:tcW w:w="729" w:type="dxa"/>
            <w:vAlign w:val="top"/>
          </w:tcPr>
          <w:p w14:paraId="69638DEE">
            <w:pPr>
              <w:pStyle w:val="6"/>
              <w:rPr>
                <w:color w:val="auto"/>
                <w:highlight w:val="none"/>
                <w:shd w:val="clear" w:color="auto" w:fill="auto"/>
              </w:rPr>
            </w:pPr>
          </w:p>
        </w:tc>
        <w:tc>
          <w:tcPr>
            <w:tcW w:w="905" w:type="dxa"/>
            <w:vAlign w:val="top"/>
          </w:tcPr>
          <w:p w14:paraId="2C7B48A0">
            <w:pPr>
              <w:pStyle w:val="6"/>
              <w:rPr>
                <w:color w:val="auto"/>
                <w:highlight w:val="none"/>
                <w:shd w:val="clear" w:color="auto" w:fill="auto"/>
              </w:rPr>
            </w:pPr>
          </w:p>
        </w:tc>
        <w:tc>
          <w:tcPr>
            <w:tcW w:w="1070" w:type="dxa"/>
            <w:vAlign w:val="top"/>
          </w:tcPr>
          <w:p w14:paraId="08548B4B">
            <w:pPr>
              <w:pStyle w:val="6"/>
              <w:rPr>
                <w:color w:val="auto"/>
                <w:highlight w:val="none"/>
                <w:shd w:val="clear" w:color="auto" w:fill="auto"/>
              </w:rPr>
            </w:pPr>
          </w:p>
        </w:tc>
        <w:tc>
          <w:tcPr>
            <w:tcW w:w="3426" w:type="dxa"/>
            <w:vAlign w:val="top"/>
          </w:tcPr>
          <w:p w14:paraId="7FF491F6">
            <w:pPr>
              <w:spacing w:before="52" w:line="274" w:lineRule="auto"/>
              <w:ind w:left="116" w:right="489" w:firstLine="3"/>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（3）文化程度：大专及以上学</w:t>
            </w:r>
            <w:r>
              <w:rPr>
                <w:rFonts w:ascii="宋体" w:hAnsi="宋体" w:eastAsia="宋体" w:cs="宋体"/>
                <w:color w:val="auto"/>
                <w:spacing w:val="-10"/>
                <w:sz w:val="21"/>
                <w:szCs w:val="21"/>
                <w:highlight w:val="none"/>
                <w:shd w:val="clear" w:color="auto" w:fill="auto"/>
              </w:rPr>
              <w:t>历。</w:t>
            </w:r>
          </w:p>
          <w:p w14:paraId="5F8E5F06">
            <w:pPr>
              <w:spacing w:before="1" w:line="274" w:lineRule="auto"/>
              <w:ind w:left="114" w:right="266" w:firstLine="5"/>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（4）专业要求：具有物业管理或保洁行业相关职业资格证书。</w:t>
            </w:r>
          </w:p>
          <w:p w14:paraId="61FEC60B">
            <w:pPr>
              <w:spacing w:before="1" w:line="261" w:lineRule="auto"/>
              <w:ind w:left="112" w:right="161" w:firstLine="7"/>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（5）经验要求：担任学校</w:t>
            </w:r>
            <w:r>
              <w:rPr>
                <w:rFonts w:hint="eastAsia" w:ascii="宋体" w:hAnsi="宋体" w:eastAsia="宋体" w:cs="宋体"/>
                <w:color w:val="auto"/>
                <w:spacing w:val="-2"/>
                <w:sz w:val="21"/>
                <w:szCs w:val="21"/>
                <w:highlight w:val="none"/>
                <w:shd w:val="clear" w:color="auto" w:fill="auto"/>
                <w:lang w:eastAsia="zh-CN"/>
              </w:rPr>
              <w:t>或办公楼宇</w:t>
            </w:r>
            <w:r>
              <w:rPr>
                <w:rFonts w:ascii="宋体" w:hAnsi="宋体" w:eastAsia="宋体" w:cs="宋体"/>
                <w:color w:val="auto"/>
                <w:spacing w:val="-1"/>
                <w:sz w:val="21"/>
                <w:szCs w:val="21"/>
                <w:highlight w:val="none"/>
                <w:shd w:val="clear" w:color="auto" w:fill="auto"/>
              </w:rPr>
              <w:t>等相关非住宅物业的主管或负</w:t>
            </w:r>
            <w:r>
              <w:rPr>
                <w:rFonts w:ascii="宋体" w:hAnsi="宋体" w:eastAsia="宋体" w:cs="宋体"/>
                <w:color w:val="auto"/>
                <w:spacing w:val="-3"/>
                <w:sz w:val="21"/>
                <w:szCs w:val="21"/>
                <w:highlight w:val="none"/>
                <w:shd w:val="clear" w:color="auto" w:fill="auto"/>
              </w:rPr>
              <w:t>责人且有</w:t>
            </w:r>
            <w:r>
              <w:rPr>
                <w:rFonts w:ascii="宋体" w:hAnsi="宋体" w:eastAsia="宋体" w:cs="宋体"/>
                <w:color w:val="auto"/>
                <w:spacing w:val="-32"/>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5</w:t>
            </w:r>
            <w:r>
              <w:rPr>
                <w:rFonts w:ascii="宋体" w:hAnsi="宋体" w:eastAsia="宋体" w:cs="宋体"/>
                <w:color w:val="auto"/>
                <w:spacing w:val="-46"/>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年以上经验，提供近</w:t>
            </w:r>
            <w:r>
              <w:rPr>
                <w:rFonts w:ascii="宋体" w:hAnsi="宋体" w:eastAsia="宋体" w:cs="宋体"/>
                <w:color w:val="auto"/>
                <w:spacing w:val="-39"/>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3</w:t>
            </w:r>
            <w:r>
              <w:rPr>
                <w:rFonts w:ascii="宋体" w:hAnsi="宋体" w:eastAsia="宋体" w:cs="宋体"/>
                <w:color w:val="auto"/>
                <w:spacing w:val="-1"/>
                <w:sz w:val="21"/>
                <w:szCs w:val="21"/>
                <w:highlight w:val="none"/>
                <w:shd w:val="clear" w:color="auto" w:fill="auto"/>
              </w:rPr>
              <w:t>个月本单位社保缴纳证明。</w:t>
            </w:r>
          </w:p>
        </w:tc>
        <w:tc>
          <w:tcPr>
            <w:tcW w:w="1756" w:type="dxa"/>
            <w:vAlign w:val="top"/>
          </w:tcPr>
          <w:p w14:paraId="679CD5AB">
            <w:pPr>
              <w:pStyle w:val="6"/>
              <w:rPr>
                <w:color w:val="auto"/>
                <w:highlight w:val="none"/>
                <w:shd w:val="clear" w:color="auto" w:fill="auto"/>
              </w:rPr>
            </w:pPr>
          </w:p>
        </w:tc>
      </w:tr>
      <w:tr w14:paraId="65214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9" w:hRule="atLeast"/>
        </w:trPr>
        <w:tc>
          <w:tcPr>
            <w:tcW w:w="750" w:type="dxa"/>
            <w:vMerge w:val="continue"/>
            <w:tcBorders>
              <w:top w:val="nil"/>
              <w:bottom w:val="nil"/>
            </w:tcBorders>
            <w:vAlign w:val="top"/>
          </w:tcPr>
          <w:p w14:paraId="2EB52A3E">
            <w:pPr>
              <w:pStyle w:val="6"/>
              <w:rPr>
                <w:color w:val="auto"/>
                <w:highlight w:val="none"/>
                <w:shd w:val="clear" w:color="auto" w:fill="auto"/>
              </w:rPr>
            </w:pPr>
          </w:p>
        </w:tc>
        <w:tc>
          <w:tcPr>
            <w:tcW w:w="729" w:type="dxa"/>
            <w:vAlign w:val="top"/>
          </w:tcPr>
          <w:p w14:paraId="7E3EDCF8">
            <w:pPr>
              <w:pStyle w:val="6"/>
              <w:spacing w:line="268" w:lineRule="auto"/>
              <w:rPr>
                <w:color w:val="auto"/>
                <w:highlight w:val="none"/>
                <w:shd w:val="clear" w:color="auto" w:fill="auto"/>
              </w:rPr>
            </w:pPr>
          </w:p>
          <w:p w14:paraId="214187C6">
            <w:pPr>
              <w:pStyle w:val="6"/>
              <w:spacing w:line="268" w:lineRule="auto"/>
              <w:rPr>
                <w:color w:val="auto"/>
                <w:highlight w:val="none"/>
                <w:shd w:val="clear" w:color="auto" w:fill="auto"/>
              </w:rPr>
            </w:pPr>
          </w:p>
          <w:p w14:paraId="408759CA">
            <w:pPr>
              <w:pStyle w:val="6"/>
              <w:spacing w:line="268" w:lineRule="auto"/>
              <w:rPr>
                <w:color w:val="auto"/>
                <w:highlight w:val="none"/>
                <w:shd w:val="clear" w:color="auto" w:fill="auto"/>
              </w:rPr>
            </w:pPr>
          </w:p>
          <w:p w14:paraId="02B641AF">
            <w:pPr>
              <w:pStyle w:val="6"/>
              <w:spacing w:line="268" w:lineRule="auto"/>
              <w:rPr>
                <w:color w:val="auto"/>
                <w:highlight w:val="none"/>
                <w:shd w:val="clear" w:color="auto" w:fill="auto"/>
              </w:rPr>
            </w:pPr>
          </w:p>
          <w:p w14:paraId="1327625E">
            <w:pPr>
              <w:spacing w:before="68" w:line="275" w:lineRule="auto"/>
              <w:ind w:left="157" w:right="151" w:firstLine="2"/>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卫生</w:t>
            </w:r>
            <w:r>
              <w:rPr>
                <w:rFonts w:ascii="宋体" w:hAnsi="宋体" w:eastAsia="宋体" w:cs="宋体"/>
                <w:color w:val="auto"/>
                <w:spacing w:val="-3"/>
                <w:sz w:val="21"/>
                <w:szCs w:val="21"/>
                <w:highlight w:val="none"/>
                <w:shd w:val="clear" w:color="auto" w:fill="auto"/>
              </w:rPr>
              <w:t>清洁及垃圾分类人</w:t>
            </w:r>
            <w:r>
              <w:rPr>
                <w:rFonts w:ascii="宋体" w:hAnsi="宋体" w:eastAsia="宋体" w:cs="宋体"/>
                <w:color w:val="auto"/>
                <w:spacing w:val="46"/>
                <w:w w:val="125"/>
                <w:sz w:val="21"/>
                <w:szCs w:val="21"/>
                <w:highlight w:val="none"/>
                <w:shd w:val="clear" w:color="auto" w:fill="auto"/>
              </w:rPr>
              <w:t>员</w:t>
            </w:r>
          </w:p>
        </w:tc>
        <w:tc>
          <w:tcPr>
            <w:tcW w:w="905" w:type="dxa"/>
            <w:vAlign w:val="top"/>
          </w:tcPr>
          <w:p w14:paraId="5306E93A">
            <w:pPr>
              <w:pStyle w:val="6"/>
              <w:spacing w:line="263" w:lineRule="auto"/>
              <w:rPr>
                <w:color w:val="auto"/>
                <w:highlight w:val="none"/>
                <w:shd w:val="clear" w:color="auto" w:fill="auto"/>
              </w:rPr>
            </w:pPr>
          </w:p>
          <w:p w14:paraId="7B899BCD">
            <w:pPr>
              <w:pStyle w:val="6"/>
              <w:spacing w:line="263" w:lineRule="auto"/>
              <w:rPr>
                <w:color w:val="auto"/>
                <w:highlight w:val="none"/>
                <w:shd w:val="clear" w:color="auto" w:fill="auto"/>
              </w:rPr>
            </w:pPr>
          </w:p>
          <w:p w14:paraId="4F4F159A">
            <w:pPr>
              <w:pStyle w:val="6"/>
              <w:spacing w:line="263" w:lineRule="auto"/>
              <w:rPr>
                <w:color w:val="auto"/>
                <w:highlight w:val="none"/>
                <w:shd w:val="clear" w:color="auto" w:fill="auto"/>
              </w:rPr>
            </w:pPr>
          </w:p>
          <w:p w14:paraId="33DEC647">
            <w:pPr>
              <w:pStyle w:val="6"/>
              <w:spacing w:line="264" w:lineRule="auto"/>
              <w:rPr>
                <w:color w:val="auto"/>
                <w:highlight w:val="none"/>
                <w:shd w:val="clear" w:color="auto" w:fill="auto"/>
              </w:rPr>
            </w:pPr>
          </w:p>
          <w:p w14:paraId="44013F3E">
            <w:pPr>
              <w:pStyle w:val="6"/>
              <w:spacing w:line="264" w:lineRule="auto"/>
              <w:rPr>
                <w:color w:val="auto"/>
                <w:highlight w:val="none"/>
                <w:shd w:val="clear" w:color="auto" w:fill="auto"/>
              </w:rPr>
            </w:pPr>
          </w:p>
          <w:p w14:paraId="43BD3AC7">
            <w:pPr>
              <w:pStyle w:val="6"/>
              <w:spacing w:line="264" w:lineRule="auto"/>
              <w:rPr>
                <w:color w:val="auto"/>
                <w:highlight w:val="none"/>
                <w:shd w:val="clear" w:color="auto" w:fill="auto"/>
              </w:rPr>
            </w:pPr>
          </w:p>
          <w:p w14:paraId="4AB6ABA4">
            <w:pPr>
              <w:pStyle w:val="6"/>
              <w:spacing w:line="264" w:lineRule="auto"/>
              <w:rPr>
                <w:color w:val="auto"/>
                <w:highlight w:val="none"/>
                <w:shd w:val="clear" w:color="auto" w:fill="auto"/>
              </w:rPr>
            </w:pPr>
          </w:p>
          <w:p w14:paraId="063385CB">
            <w:pPr>
              <w:spacing w:before="68" w:line="241" w:lineRule="auto"/>
              <w:ind w:left="35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40</w:t>
            </w:r>
          </w:p>
        </w:tc>
        <w:tc>
          <w:tcPr>
            <w:tcW w:w="1070" w:type="dxa"/>
            <w:vAlign w:val="top"/>
          </w:tcPr>
          <w:p w14:paraId="3BAAC579">
            <w:pPr>
              <w:pStyle w:val="6"/>
              <w:spacing w:line="263" w:lineRule="auto"/>
              <w:rPr>
                <w:color w:val="auto"/>
                <w:highlight w:val="none"/>
                <w:shd w:val="clear" w:color="auto" w:fill="auto"/>
              </w:rPr>
            </w:pPr>
          </w:p>
          <w:p w14:paraId="4F19B054">
            <w:pPr>
              <w:pStyle w:val="6"/>
              <w:spacing w:line="263" w:lineRule="auto"/>
              <w:rPr>
                <w:color w:val="auto"/>
                <w:highlight w:val="none"/>
                <w:shd w:val="clear" w:color="auto" w:fill="auto"/>
              </w:rPr>
            </w:pPr>
          </w:p>
          <w:p w14:paraId="4F61B074">
            <w:pPr>
              <w:pStyle w:val="6"/>
              <w:spacing w:line="263" w:lineRule="auto"/>
              <w:rPr>
                <w:color w:val="auto"/>
                <w:highlight w:val="none"/>
                <w:shd w:val="clear" w:color="auto" w:fill="auto"/>
              </w:rPr>
            </w:pPr>
          </w:p>
          <w:p w14:paraId="53798457">
            <w:pPr>
              <w:pStyle w:val="6"/>
              <w:spacing w:line="264" w:lineRule="auto"/>
              <w:rPr>
                <w:color w:val="auto"/>
                <w:highlight w:val="none"/>
                <w:shd w:val="clear" w:color="auto" w:fill="auto"/>
              </w:rPr>
            </w:pPr>
          </w:p>
          <w:p w14:paraId="26356280">
            <w:pPr>
              <w:pStyle w:val="6"/>
              <w:spacing w:line="264" w:lineRule="auto"/>
              <w:rPr>
                <w:color w:val="auto"/>
                <w:highlight w:val="none"/>
                <w:shd w:val="clear" w:color="auto" w:fill="auto"/>
              </w:rPr>
            </w:pPr>
          </w:p>
          <w:p w14:paraId="7906A419">
            <w:pPr>
              <w:pStyle w:val="6"/>
              <w:spacing w:line="264" w:lineRule="auto"/>
              <w:rPr>
                <w:color w:val="auto"/>
                <w:highlight w:val="none"/>
                <w:shd w:val="clear" w:color="auto" w:fill="auto"/>
              </w:rPr>
            </w:pPr>
          </w:p>
          <w:p w14:paraId="11A14E13">
            <w:pPr>
              <w:pStyle w:val="6"/>
              <w:spacing w:line="264" w:lineRule="auto"/>
              <w:rPr>
                <w:color w:val="auto"/>
                <w:highlight w:val="none"/>
                <w:shd w:val="clear" w:color="auto" w:fill="auto"/>
              </w:rPr>
            </w:pPr>
          </w:p>
          <w:p w14:paraId="12ED5B18">
            <w:pPr>
              <w:spacing w:before="69" w:line="242" w:lineRule="auto"/>
              <w:ind w:left="434"/>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44</w:t>
            </w:r>
          </w:p>
        </w:tc>
        <w:tc>
          <w:tcPr>
            <w:tcW w:w="3426" w:type="dxa"/>
            <w:vAlign w:val="top"/>
          </w:tcPr>
          <w:p w14:paraId="523D1A3F">
            <w:pPr>
              <w:pStyle w:val="6"/>
              <w:spacing w:line="450" w:lineRule="auto"/>
              <w:rPr>
                <w:color w:val="auto"/>
                <w:highlight w:val="none"/>
                <w:shd w:val="clear" w:color="auto" w:fill="auto"/>
              </w:rPr>
            </w:pPr>
          </w:p>
          <w:p w14:paraId="29CB02D0">
            <w:pPr>
              <w:spacing w:before="69" w:line="274" w:lineRule="auto"/>
              <w:ind w:left="112" w:right="261" w:firstLine="38"/>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(1) 年龄：女，</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6"/>
                <w:sz w:val="21"/>
                <w:szCs w:val="21"/>
                <w:highlight w:val="none"/>
                <w:shd w:val="clear" w:color="auto" w:fill="auto"/>
              </w:rPr>
              <w:t>55</w:t>
            </w:r>
            <w:r>
              <w:rPr>
                <w:rFonts w:ascii="宋体" w:hAnsi="宋体" w:eastAsia="宋体" w:cs="宋体"/>
                <w:color w:val="auto"/>
                <w:spacing w:val="-29"/>
                <w:sz w:val="21"/>
                <w:szCs w:val="21"/>
                <w:highlight w:val="none"/>
                <w:shd w:val="clear" w:color="auto" w:fill="auto"/>
              </w:rPr>
              <w:t xml:space="preserve"> </w:t>
            </w:r>
            <w:r>
              <w:rPr>
                <w:rFonts w:ascii="宋体" w:hAnsi="宋体" w:eastAsia="宋体" w:cs="宋体"/>
                <w:color w:val="auto"/>
                <w:spacing w:val="-6"/>
                <w:sz w:val="21"/>
                <w:szCs w:val="21"/>
                <w:highlight w:val="none"/>
                <w:shd w:val="clear" w:color="auto" w:fill="auto"/>
              </w:rPr>
              <w:t>周岁；男，</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60</w:t>
            </w:r>
            <w:r>
              <w:rPr>
                <w:rFonts w:ascii="宋体" w:hAnsi="宋体" w:eastAsia="宋体" w:cs="宋体"/>
                <w:color w:val="auto"/>
                <w:spacing w:val="-4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周岁。</w:t>
            </w:r>
          </w:p>
          <w:p w14:paraId="220ECF21">
            <w:pPr>
              <w:spacing w:line="221" w:lineRule="auto"/>
              <w:ind w:left="150"/>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(2) 文化程度：初中及以上学历。</w:t>
            </w:r>
          </w:p>
          <w:p w14:paraId="312F68E5">
            <w:pPr>
              <w:spacing w:before="60" w:line="275" w:lineRule="auto"/>
              <w:ind w:left="112" w:right="161" w:firstLine="38"/>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(3) 专业要求：身体健康，五官端</w:t>
            </w:r>
            <w:r>
              <w:rPr>
                <w:rFonts w:ascii="宋体" w:hAnsi="宋体" w:eastAsia="宋体" w:cs="宋体"/>
                <w:color w:val="auto"/>
                <w:spacing w:val="-1"/>
                <w:sz w:val="21"/>
                <w:szCs w:val="21"/>
                <w:highlight w:val="none"/>
                <w:shd w:val="clear" w:color="auto" w:fill="auto"/>
              </w:rPr>
              <w:t>正，熟悉本岗位相关保洁工作流程及操作规范，能吃苦耐劳，具有团队协作，责任心强。其中，垃圾分类人员应能够正确解读上海垃圾分类政策，熟悉消毒防控各项工作流</w:t>
            </w:r>
            <w:r>
              <w:rPr>
                <w:rFonts w:ascii="宋体" w:hAnsi="宋体" w:eastAsia="宋体" w:cs="宋体"/>
                <w:color w:val="auto"/>
                <w:spacing w:val="-10"/>
                <w:sz w:val="21"/>
                <w:szCs w:val="21"/>
                <w:highlight w:val="none"/>
                <w:shd w:val="clear" w:color="auto" w:fill="auto"/>
              </w:rPr>
              <w:t>程。</w:t>
            </w:r>
          </w:p>
        </w:tc>
        <w:tc>
          <w:tcPr>
            <w:tcW w:w="1756" w:type="dxa"/>
            <w:vAlign w:val="top"/>
          </w:tcPr>
          <w:p w14:paraId="5174C305">
            <w:pPr>
              <w:spacing w:before="52" w:line="221" w:lineRule="auto"/>
              <w:ind w:left="141"/>
              <w:rPr>
                <w:rFonts w:ascii="宋体" w:hAnsi="宋体" w:eastAsia="宋体" w:cs="宋体"/>
                <w:color w:val="auto"/>
                <w:sz w:val="21"/>
                <w:szCs w:val="21"/>
                <w:highlight w:val="none"/>
                <w:shd w:val="clear" w:color="auto" w:fill="auto"/>
              </w:rPr>
            </w:pPr>
            <w:r>
              <w:rPr>
                <w:rFonts w:ascii="宋体" w:hAnsi="宋体" w:eastAsia="宋体" w:cs="宋体"/>
                <w:color w:val="auto"/>
                <w:spacing w:val="-5"/>
                <w:sz w:val="21"/>
                <w:szCs w:val="21"/>
                <w:highlight w:val="none"/>
                <w:shd w:val="clear" w:color="auto" w:fill="auto"/>
              </w:rPr>
              <w:t>内保洁：周一至</w:t>
            </w:r>
          </w:p>
          <w:p w14:paraId="53070877">
            <w:pPr>
              <w:spacing w:before="61" w:line="223"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周日</w:t>
            </w:r>
            <w:r>
              <w:rPr>
                <w:rFonts w:ascii="宋体" w:hAnsi="宋体" w:eastAsia="宋体" w:cs="宋体"/>
                <w:color w:val="auto"/>
                <w:spacing w:val="-40"/>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07:00-</w:t>
            </w:r>
          </w:p>
          <w:p w14:paraId="5EF29A82">
            <w:pPr>
              <w:spacing w:before="57" w:line="223" w:lineRule="auto"/>
              <w:ind w:left="131"/>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15:00；</w:t>
            </w:r>
          </w:p>
          <w:p w14:paraId="19DE8FD6">
            <w:pPr>
              <w:spacing w:before="59" w:line="274" w:lineRule="auto"/>
              <w:ind w:left="115" w:right="169" w:firstLine="4"/>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外保洁、垃圾分</w:t>
            </w:r>
            <w:r>
              <w:rPr>
                <w:rFonts w:ascii="宋体" w:hAnsi="宋体" w:eastAsia="宋体" w:cs="宋体"/>
                <w:color w:val="auto"/>
                <w:spacing w:val="-1"/>
                <w:sz w:val="21"/>
                <w:szCs w:val="21"/>
                <w:highlight w:val="none"/>
                <w:shd w:val="clear" w:color="auto" w:fill="auto"/>
              </w:rPr>
              <w:t>类：周一至周日07:00-19:00；</w:t>
            </w:r>
          </w:p>
          <w:p w14:paraId="310886DB">
            <w:pPr>
              <w:spacing w:before="3" w:line="281" w:lineRule="auto"/>
              <w:ind w:left="116" w:right="30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浴室管理员：周一至周日</w:t>
            </w:r>
            <w:r>
              <w:rPr>
                <w:rFonts w:ascii="宋体" w:hAnsi="宋体" w:eastAsia="宋体" w:cs="宋体"/>
                <w:color w:val="auto"/>
                <w:spacing w:val="1"/>
                <w:sz w:val="21"/>
                <w:szCs w:val="21"/>
                <w:highlight w:val="none"/>
                <w:shd w:val="clear" w:color="auto" w:fill="auto"/>
              </w:rPr>
              <w:t xml:space="preserve">  </w:t>
            </w:r>
            <w:r>
              <w:rPr>
                <w:rFonts w:ascii="宋体" w:hAnsi="宋体" w:eastAsia="宋体" w:cs="宋体"/>
                <w:color w:val="auto"/>
                <w:spacing w:val="-4"/>
                <w:sz w:val="21"/>
                <w:szCs w:val="21"/>
                <w:highlight w:val="none"/>
                <w:shd w:val="clear" w:color="auto" w:fill="auto"/>
              </w:rPr>
              <w:t>13:00-21:00。</w:t>
            </w:r>
          </w:p>
        </w:tc>
      </w:tr>
      <w:tr w14:paraId="08BFA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1" w:hRule="atLeast"/>
        </w:trPr>
        <w:tc>
          <w:tcPr>
            <w:tcW w:w="750" w:type="dxa"/>
            <w:vMerge w:val="continue"/>
            <w:tcBorders>
              <w:top w:val="nil"/>
            </w:tcBorders>
            <w:vAlign w:val="top"/>
          </w:tcPr>
          <w:p w14:paraId="7AC787CB">
            <w:pPr>
              <w:pStyle w:val="6"/>
              <w:rPr>
                <w:color w:val="auto"/>
                <w:highlight w:val="none"/>
                <w:shd w:val="clear" w:color="auto" w:fill="auto"/>
              </w:rPr>
            </w:pPr>
          </w:p>
        </w:tc>
        <w:tc>
          <w:tcPr>
            <w:tcW w:w="729" w:type="dxa"/>
            <w:vAlign w:val="top"/>
          </w:tcPr>
          <w:p w14:paraId="122C90AB">
            <w:pPr>
              <w:pStyle w:val="6"/>
              <w:spacing w:line="255" w:lineRule="auto"/>
              <w:rPr>
                <w:color w:val="auto"/>
                <w:highlight w:val="none"/>
                <w:shd w:val="clear" w:color="auto" w:fill="auto"/>
              </w:rPr>
            </w:pPr>
          </w:p>
          <w:p w14:paraId="1482434E">
            <w:pPr>
              <w:pStyle w:val="6"/>
              <w:spacing w:line="255" w:lineRule="auto"/>
              <w:rPr>
                <w:color w:val="auto"/>
                <w:highlight w:val="none"/>
                <w:shd w:val="clear" w:color="auto" w:fill="auto"/>
              </w:rPr>
            </w:pPr>
          </w:p>
          <w:p w14:paraId="676ED100">
            <w:pPr>
              <w:pStyle w:val="6"/>
              <w:spacing w:line="255" w:lineRule="auto"/>
              <w:rPr>
                <w:color w:val="auto"/>
                <w:highlight w:val="none"/>
                <w:shd w:val="clear" w:color="auto" w:fill="auto"/>
              </w:rPr>
            </w:pPr>
          </w:p>
          <w:p w14:paraId="07153DC0">
            <w:pPr>
              <w:spacing w:before="68" w:line="284" w:lineRule="auto"/>
              <w:ind w:left="114" w:right="197"/>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绿化</w:t>
            </w:r>
            <w:r>
              <w:rPr>
                <w:rFonts w:ascii="宋体" w:hAnsi="宋体" w:eastAsia="宋体" w:cs="宋体"/>
                <w:color w:val="auto"/>
                <w:sz w:val="21"/>
                <w:szCs w:val="21"/>
                <w:highlight w:val="none"/>
                <w:shd w:val="clear" w:color="auto" w:fill="auto"/>
              </w:rPr>
              <w:t>工</w:t>
            </w:r>
          </w:p>
        </w:tc>
        <w:tc>
          <w:tcPr>
            <w:tcW w:w="905" w:type="dxa"/>
            <w:vAlign w:val="top"/>
          </w:tcPr>
          <w:p w14:paraId="5473E29C">
            <w:pPr>
              <w:pStyle w:val="6"/>
              <w:spacing w:line="319" w:lineRule="auto"/>
              <w:rPr>
                <w:color w:val="auto"/>
                <w:highlight w:val="none"/>
                <w:shd w:val="clear" w:color="auto" w:fill="auto"/>
              </w:rPr>
            </w:pPr>
          </w:p>
          <w:p w14:paraId="26D4C8F5">
            <w:pPr>
              <w:pStyle w:val="6"/>
              <w:spacing w:line="320" w:lineRule="auto"/>
              <w:rPr>
                <w:color w:val="auto"/>
                <w:highlight w:val="none"/>
                <w:shd w:val="clear" w:color="auto" w:fill="auto"/>
              </w:rPr>
            </w:pPr>
          </w:p>
          <w:p w14:paraId="54791139">
            <w:pPr>
              <w:pStyle w:val="6"/>
              <w:spacing w:line="320" w:lineRule="auto"/>
              <w:rPr>
                <w:color w:val="auto"/>
                <w:highlight w:val="none"/>
                <w:shd w:val="clear" w:color="auto" w:fill="auto"/>
              </w:rPr>
            </w:pPr>
          </w:p>
          <w:p w14:paraId="5BD6D339">
            <w:pPr>
              <w:spacing w:before="60" w:line="234" w:lineRule="auto"/>
              <w:ind w:left="404"/>
              <w:rPr>
                <w:rFonts w:ascii="Times New Roman" w:hAnsi="Times New Roman" w:eastAsia="Times New Roman" w:cs="Times New Roman"/>
                <w:color w:val="auto"/>
                <w:sz w:val="21"/>
                <w:szCs w:val="21"/>
                <w:highlight w:val="none"/>
                <w:shd w:val="clear" w:color="auto" w:fill="auto"/>
              </w:rPr>
            </w:pPr>
            <w:r>
              <w:rPr>
                <w:rFonts w:ascii="Times New Roman" w:hAnsi="Times New Roman" w:eastAsia="Times New Roman" w:cs="Times New Roman"/>
                <w:color w:val="auto"/>
                <w:sz w:val="21"/>
                <w:szCs w:val="21"/>
                <w:highlight w:val="none"/>
                <w:shd w:val="clear" w:color="auto" w:fill="auto"/>
              </w:rPr>
              <w:t>3</w:t>
            </w:r>
          </w:p>
        </w:tc>
        <w:tc>
          <w:tcPr>
            <w:tcW w:w="1070" w:type="dxa"/>
            <w:vAlign w:val="top"/>
          </w:tcPr>
          <w:p w14:paraId="3BF5A93A">
            <w:pPr>
              <w:pStyle w:val="6"/>
              <w:spacing w:line="319" w:lineRule="auto"/>
              <w:rPr>
                <w:color w:val="auto"/>
                <w:highlight w:val="none"/>
                <w:shd w:val="clear" w:color="auto" w:fill="auto"/>
              </w:rPr>
            </w:pPr>
          </w:p>
          <w:p w14:paraId="52DBFC70">
            <w:pPr>
              <w:pStyle w:val="6"/>
              <w:spacing w:line="320" w:lineRule="auto"/>
              <w:rPr>
                <w:color w:val="auto"/>
                <w:highlight w:val="none"/>
                <w:shd w:val="clear" w:color="auto" w:fill="auto"/>
              </w:rPr>
            </w:pPr>
          </w:p>
          <w:p w14:paraId="252366CD">
            <w:pPr>
              <w:pStyle w:val="6"/>
              <w:spacing w:line="320" w:lineRule="auto"/>
              <w:rPr>
                <w:color w:val="auto"/>
                <w:highlight w:val="none"/>
                <w:shd w:val="clear" w:color="auto" w:fill="auto"/>
              </w:rPr>
            </w:pPr>
          </w:p>
          <w:p w14:paraId="463E0FFA">
            <w:pPr>
              <w:spacing w:before="60" w:line="234" w:lineRule="auto"/>
              <w:ind w:left="488"/>
              <w:rPr>
                <w:rFonts w:ascii="Times New Roman" w:hAnsi="Times New Roman" w:eastAsia="Times New Roman" w:cs="Times New Roman"/>
                <w:color w:val="auto"/>
                <w:sz w:val="21"/>
                <w:szCs w:val="21"/>
                <w:highlight w:val="none"/>
                <w:shd w:val="clear" w:color="auto" w:fill="auto"/>
              </w:rPr>
            </w:pPr>
            <w:r>
              <w:rPr>
                <w:rFonts w:ascii="Times New Roman" w:hAnsi="Times New Roman" w:eastAsia="Times New Roman" w:cs="Times New Roman"/>
                <w:color w:val="auto"/>
                <w:sz w:val="21"/>
                <w:szCs w:val="21"/>
                <w:highlight w:val="none"/>
                <w:shd w:val="clear" w:color="auto" w:fill="auto"/>
              </w:rPr>
              <w:t>3</w:t>
            </w:r>
          </w:p>
        </w:tc>
        <w:tc>
          <w:tcPr>
            <w:tcW w:w="3426" w:type="dxa"/>
            <w:vAlign w:val="top"/>
          </w:tcPr>
          <w:p w14:paraId="28F9A8C2">
            <w:pPr>
              <w:spacing w:before="57"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（1）年龄：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55</w:t>
            </w:r>
            <w:r>
              <w:rPr>
                <w:rFonts w:ascii="宋体" w:hAnsi="宋体" w:eastAsia="宋体" w:cs="宋体"/>
                <w:color w:val="auto"/>
                <w:spacing w:val="-38"/>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周岁。</w:t>
            </w:r>
          </w:p>
          <w:p w14:paraId="1FF2845F">
            <w:pPr>
              <w:spacing w:before="61"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（2）文化程度：初中及以上学历</w:t>
            </w:r>
          </w:p>
          <w:p w14:paraId="590A3257">
            <w:pPr>
              <w:spacing w:before="58" w:line="264" w:lineRule="auto"/>
              <w:ind w:left="114" w:right="163" w:firstLine="5"/>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（3）专业要求：身体健康，五官</w:t>
            </w:r>
            <w:r>
              <w:rPr>
                <w:rFonts w:ascii="宋体" w:hAnsi="宋体" w:eastAsia="宋体" w:cs="宋体"/>
                <w:color w:val="auto"/>
                <w:spacing w:val="-3"/>
                <w:sz w:val="21"/>
                <w:szCs w:val="21"/>
                <w:highlight w:val="none"/>
                <w:shd w:val="clear" w:color="auto" w:fill="auto"/>
              </w:rPr>
              <w:t>端正，持绿化工证（包含</w:t>
            </w:r>
            <w:r>
              <w:rPr>
                <w:rFonts w:ascii="宋体" w:hAnsi="宋体" w:eastAsia="宋体" w:cs="宋体"/>
                <w:color w:val="auto"/>
                <w:spacing w:val="-27"/>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1</w:t>
            </w:r>
            <w:r>
              <w:rPr>
                <w:rFonts w:ascii="宋体" w:hAnsi="宋体" w:eastAsia="宋体" w:cs="宋体"/>
                <w:color w:val="auto"/>
                <w:spacing w:val="-42"/>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名绿化</w:t>
            </w:r>
            <w:r>
              <w:rPr>
                <w:rFonts w:ascii="宋体" w:hAnsi="宋体" w:eastAsia="宋体" w:cs="宋体"/>
                <w:color w:val="auto"/>
                <w:spacing w:val="-2"/>
                <w:sz w:val="21"/>
                <w:szCs w:val="21"/>
                <w:highlight w:val="none"/>
                <w:shd w:val="clear" w:color="auto" w:fill="auto"/>
              </w:rPr>
              <w:t>高级工</w:t>
            </w:r>
            <w:r>
              <w:rPr>
                <w:rFonts w:ascii="宋体" w:hAnsi="宋体" w:eastAsia="宋体" w:cs="宋体"/>
                <w:color w:val="auto"/>
                <w:spacing w:val="-43"/>
                <w:sz w:val="21"/>
                <w:szCs w:val="21"/>
                <w:highlight w:val="none"/>
                <w:shd w:val="clear" w:color="auto" w:fill="auto"/>
              </w:rPr>
              <w:t>），</w:t>
            </w:r>
            <w:r>
              <w:rPr>
                <w:rFonts w:ascii="宋体" w:hAnsi="宋体" w:eastAsia="宋体" w:cs="宋体"/>
                <w:color w:val="auto"/>
                <w:spacing w:val="-2"/>
                <w:sz w:val="21"/>
                <w:szCs w:val="21"/>
                <w:highlight w:val="none"/>
                <w:shd w:val="clear" w:color="auto" w:fill="auto"/>
              </w:rPr>
              <w:t>熟悉本岗位相关绿化工</w:t>
            </w:r>
            <w:r>
              <w:rPr>
                <w:rFonts w:ascii="宋体" w:hAnsi="宋体" w:eastAsia="宋体" w:cs="宋体"/>
                <w:color w:val="auto"/>
                <w:spacing w:val="-1"/>
                <w:sz w:val="21"/>
                <w:szCs w:val="21"/>
                <w:highlight w:val="none"/>
                <w:shd w:val="clear" w:color="auto" w:fill="auto"/>
              </w:rPr>
              <w:t>作流程及操作规范，能吃苦耐劳，具有团队协作，责任心强。</w:t>
            </w:r>
          </w:p>
        </w:tc>
        <w:tc>
          <w:tcPr>
            <w:tcW w:w="1756" w:type="dxa"/>
            <w:vAlign w:val="top"/>
          </w:tcPr>
          <w:p w14:paraId="7A4D81DC">
            <w:pPr>
              <w:pStyle w:val="6"/>
              <w:spacing w:line="304" w:lineRule="auto"/>
              <w:rPr>
                <w:color w:val="auto"/>
                <w:highlight w:val="none"/>
                <w:shd w:val="clear" w:color="auto" w:fill="auto"/>
              </w:rPr>
            </w:pPr>
          </w:p>
          <w:p w14:paraId="5692D465">
            <w:pPr>
              <w:pStyle w:val="6"/>
              <w:spacing w:line="305" w:lineRule="auto"/>
              <w:rPr>
                <w:color w:val="auto"/>
                <w:highlight w:val="none"/>
                <w:shd w:val="clear" w:color="auto" w:fill="auto"/>
              </w:rPr>
            </w:pPr>
          </w:p>
          <w:p w14:paraId="14369D01">
            <w:pPr>
              <w:spacing w:before="69"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77320710">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r w14:paraId="3EF3F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750" w:type="dxa"/>
            <w:vAlign w:val="top"/>
          </w:tcPr>
          <w:p w14:paraId="024C9069">
            <w:pPr>
              <w:pStyle w:val="6"/>
              <w:spacing w:line="306" w:lineRule="auto"/>
              <w:rPr>
                <w:color w:val="auto"/>
                <w:highlight w:val="none"/>
                <w:shd w:val="clear" w:color="auto" w:fill="auto"/>
              </w:rPr>
            </w:pPr>
          </w:p>
          <w:p w14:paraId="2A40817D">
            <w:pPr>
              <w:pStyle w:val="6"/>
              <w:spacing w:line="306" w:lineRule="auto"/>
              <w:rPr>
                <w:color w:val="auto"/>
                <w:highlight w:val="none"/>
                <w:shd w:val="clear" w:color="auto" w:fill="auto"/>
              </w:rPr>
            </w:pPr>
          </w:p>
          <w:p w14:paraId="0B5043D5">
            <w:pPr>
              <w:pStyle w:val="6"/>
              <w:spacing w:line="306" w:lineRule="auto"/>
              <w:rPr>
                <w:color w:val="auto"/>
                <w:highlight w:val="none"/>
                <w:shd w:val="clear" w:color="auto" w:fill="auto"/>
              </w:rPr>
            </w:pPr>
          </w:p>
          <w:p w14:paraId="6C32CE94">
            <w:pPr>
              <w:spacing w:before="68" w:line="276" w:lineRule="auto"/>
              <w:ind w:left="276" w:right="162" w:hanging="106"/>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宿管</w:t>
            </w:r>
            <w:r>
              <w:rPr>
                <w:rFonts w:ascii="宋体" w:hAnsi="宋体" w:eastAsia="宋体" w:cs="宋体"/>
                <w:color w:val="auto"/>
                <w:sz w:val="21"/>
                <w:szCs w:val="21"/>
                <w:highlight w:val="none"/>
                <w:shd w:val="clear" w:color="auto" w:fill="auto"/>
              </w:rPr>
              <w:t>部</w:t>
            </w:r>
          </w:p>
        </w:tc>
        <w:tc>
          <w:tcPr>
            <w:tcW w:w="729" w:type="dxa"/>
            <w:vAlign w:val="top"/>
          </w:tcPr>
          <w:p w14:paraId="3F4E0473">
            <w:pPr>
              <w:pStyle w:val="6"/>
              <w:spacing w:line="268" w:lineRule="auto"/>
              <w:rPr>
                <w:color w:val="auto"/>
                <w:highlight w:val="none"/>
                <w:shd w:val="clear" w:color="auto" w:fill="auto"/>
              </w:rPr>
            </w:pPr>
          </w:p>
          <w:p w14:paraId="48EC6C5B">
            <w:pPr>
              <w:pStyle w:val="6"/>
              <w:spacing w:line="268" w:lineRule="auto"/>
              <w:rPr>
                <w:color w:val="auto"/>
                <w:highlight w:val="none"/>
                <w:shd w:val="clear" w:color="auto" w:fill="auto"/>
              </w:rPr>
            </w:pPr>
          </w:p>
          <w:p w14:paraId="026418B3">
            <w:pPr>
              <w:pStyle w:val="6"/>
              <w:spacing w:line="268" w:lineRule="auto"/>
              <w:rPr>
                <w:color w:val="auto"/>
                <w:highlight w:val="none"/>
                <w:shd w:val="clear" w:color="auto" w:fill="auto"/>
              </w:rPr>
            </w:pPr>
          </w:p>
          <w:p w14:paraId="76BA78C0">
            <w:pPr>
              <w:pStyle w:val="6"/>
              <w:spacing w:line="268" w:lineRule="auto"/>
              <w:rPr>
                <w:color w:val="auto"/>
                <w:highlight w:val="none"/>
                <w:shd w:val="clear" w:color="auto" w:fill="auto"/>
              </w:rPr>
            </w:pPr>
          </w:p>
          <w:p w14:paraId="26B481F9">
            <w:pPr>
              <w:spacing w:before="68" w:line="221" w:lineRule="auto"/>
              <w:ind w:left="15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主管</w:t>
            </w:r>
          </w:p>
        </w:tc>
        <w:tc>
          <w:tcPr>
            <w:tcW w:w="905" w:type="dxa"/>
            <w:vAlign w:val="top"/>
          </w:tcPr>
          <w:p w14:paraId="3E29F3CC">
            <w:pPr>
              <w:pStyle w:val="6"/>
              <w:spacing w:line="268" w:lineRule="auto"/>
              <w:rPr>
                <w:color w:val="auto"/>
                <w:highlight w:val="none"/>
                <w:shd w:val="clear" w:color="auto" w:fill="auto"/>
              </w:rPr>
            </w:pPr>
          </w:p>
          <w:p w14:paraId="70CE3E37">
            <w:pPr>
              <w:pStyle w:val="6"/>
              <w:spacing w:line="268" w:lineRule="auto"/>
              <w:rPr>
                <w:color w:val="auto"/>
                <w:highlight w:val="none"/>
                <w:shd w:val="clear" w:color="auto" w:fill="auto"/>
              </w:rPr>
            </w:pPr>
          </w:p>
          <w:p w14:paraId="1B9D003B">
            <w:pPr>
              <w:pStyle w:val="6"/>
              <w:spacing w:line="268" w:lineRule="auto"/>
              <w:rPr>
                <w:color w:val="auto"/>
                <w:highlight w:val="none"/>
                <w:shd w:val="clear" w:color="auto" w:fill="auto"/>
              </w:rPr>
            </w:pPr>
          </w:p>
          <w:p w14:paraId="5C9A435B">
            <w:pPr>
              <w:pStyle w:val="6"/>
              <w:spacing w:line="269" w:lineRule="auto"/>
              <w:rPr>
                <w:color w:val="auto"/>
                <w:highlight w:val="none"/>
                <w:shd w:val="clear" w:color="auto" w:fill="auto"/>
              </w:rPr>
            </w:pPr>
          </w:p>
          <w:p w14:paraId="3B64F88A">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27B83F19">
            <w:pPr>
              <w:pStyle w:val="6"/>
              <w:spacing w:line="268" w:lineRule="auto"/>
              <w:rPr>
                <w:color w:val="auto"/>
                <w:highlight w:val="none"/>
                <w:shd w:val="clear" w:color="auto" w:fill="auto"/>
              </w:rPr>
            </w:pPr>
          </w:p>
          <w:p w14:paraId="1D1774AD">
            <w:pPr>
              <w:pStyle w:val="6"/>
              <w:spacing w:line="268" w:lineRule="auto"/>
              <w:rPr>
                <w:color w:val="auto"/>
                <w:highlight w:val="none"/>
                <w:shd w:val="clear" w:color="auto" w:fill="auto"/>
              </w:rPr>
            </w:pPr>
          </w:p>
          <w:p w14:paraId="079A5B44">
            <w:pPr>
              <w:pStyle w:val="6"/>
              <w:spacing w:line="268" w:lineRule="auto"/>
              <w:rPr>
                <w:color w:val="auto"/>
                <w:highlight w:val="none"/>
                <w:shd w:val="clear" w:color="auto" w:fill="auto"/>
              </w:rPr>
            </w:pPr>
          </w:p>
          <w:p w14:paraId="5A35F281">
            <w:pPr>
              <w:pStyle w:val="6"/>
              <w:spacing w:line="269" w:lineRule="auto"/>
              <w:rPr>
                <w:color w:val="auto"/>
                <w:highlight w:val="none"/>
                <w:shd w:val="clear" w:color="auto" w:fill="auto"/>
              </w:rPr>
            </w:pPr>
          </w:p>
          <w:p w14:paraId="33C2306B">
            <w:pPr>
              <w:spacing w:before="68" w:line="242" w:lineRule="auto"/>
              <w:ind w:left="50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3426" w:type="dxa"/>
            <w:vAlign w:val="top"/>
          </w:tcPr>
          <w:p w14:paraId="18A983DE">
            <w:pPr>
              <w:spacing w:before="55"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（1）年龄：</w:t>
            </w:r>
            <w:r>
              <w:rPr>
                <w:rFonts w:hint="eastAsia" w:ascii="宋体" w:hAnsi="宋体" w:eastAsia="宋体" w:cs="宋体"/>
                <w:color w:val="auto"/>
                <w:spacing w:val="-2"/>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50</w:t>
            </w:r>
            <w:r>
              <w:rPr>
                <w:rFonts w:ascii="宋体" w:hAnsi="宋体" w:eastAsia="宋体" w:cs="宋体"/>
                <w:color w:val="auto"/>
                <w:spacing w:val="-38"/>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周岁。</w:t>
            </w:r>
          </w:p>
          <w:p w14:paraId="085DCD2A">
            <w:pPr>
              <w:tabs>
                <w:tab w:val="left" w:pos="225"/>
              </w:tabs>
              <w:spacing w:before="61" w:line="274" w:lineRule="auto"/>
              <w:ind w:left="105" w:right="266" w:firstLine="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（2）文化程度：</w:t>
            </w:r>
            <w:r>
              <w:rPr>
                <w:rFonts w:ascii="宋体" w:hAnsi="宋体" w:eastAsia="宋体" w:cs="宋体"/>
                <w:color w:val="auto"/>
                <w:spacing w:val="-1"/>
                <w:sz w:val="21"/>
                <w:szCs w:val="21"/>
                <w:highlight w:val="none"/>
                <w:shd w:val="clear" w:color="auto" w:fill="auto"/>
              </w:rPr>
              <w:t>本科及以上学</w:t>
            </w:r>
            <w:r>
              <w:rPr>
                <w:rFonts w:ascii="宋体" w:hAnsi="宋体" w:eastAsia="宋体" w:cs="宋体"/>
                <w:color w:val="auto"/>
                <w:spacing w:val="-1"/>
                <w:sz w:val="21"/>
                <w:szCs w:val="21"/>
                <w:highlight w:val="none"/>
                <w:shd w:val="clear" w:color="auto" w:fill="auto"/>
              </w:rPr>
              <w:t>历</w:t>
            </w:r>
            <w:r>
              <w:rPr>
                <w:rFonts w:ascii="宋体" w:hAnsi="宋体" w:eastAsia="宋体" w:cs="宋体"/>
                <w:color w:val="auto"/>
                <w:sz w:val="21"/>
                <w:szCs w:val="21"/>
                <w:highlight w:val="none"/>
                <w:shd w:val="clear" w:color="auto" w:fill="auto"/>
              </w:rPr>
              <w:tab/>
            </w:r>
            <w:r>
              <w:rPr>
                <w:rFonts w:ascii="宋体" w:hAnsi="宋体" w:eastAsia="宋体" w:cs="宋体"/>
                <w:color w:val="auto"/>
                <w:spacing w:val="-22"/>
                <w:sz w:val="21"/>
                <w:szCs w:val="21"/>
                <w:highlight w:val="none"/>
                <w:shd w:val="clear" w:color="auto" w:fill="auto"/>
              </w:rPr>
              <w:t>（建议中共党员）</w:t>
            </w:r>
            <w:r>
              <w:rPr>
                <w:rFonts w:ascii="宋体" w:hAnsi="宋体" w:eastAsia="宋体" w:cs="宋体"/>
                <w:color w:val="auto"/>
                <w:spacing w:val="-22"/>
                <w:sz w:val="21"/>
                <w:szCs w:val="21"/>
                <w:highlight w:val="none"/>
                <w:shd w:val="clear" w:color="auto" w:fill="auto"/>
              </w:rPr>
              <w:t>。</w:t>
            </w:r>
          </w:p>
          <w:p w14:paraId="246D1F02">
            <w:pPr>
              <w:spacing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（3）专业要求：物业经理（中</w:t>
            </w:r>
          </w:p>
          <w:p w14:paraId="4FC2A095">
            <w:pPr>
              <w:spacing w:before="59" w:line="221" w:lineRule="auto"/>
              <w:ind w:left="11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级）及以上，熟悉维修、消防管</w:t>
            </w:r>
          </w:p>
          <w:p w14:paraId="716DE27C">
            <w:pPr>
              <w:spacing w:before="62" w:line="257" w:lineRule="auto"/>
              <w:ind w:left="115" w:right="161"/>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理、安全生产等相关知识且有培训</w:t>
            </w:r>
            <w:r>
              <w:rPr>
                <w:rFonts w:ascii="宋体" w:hAnsi="宋体" w:eastAsia="宋体" w:cs="宋体"/>
                <w:color w:val="auto"/>
                <w:spacing w:val="-2"/>
                <w:sz w:val="21"/>
                <w:szCs w:val="21"/>
                <w:highlight w:val="none"/>
                <w:shd w:val="clear" w:color="auto" w:fill="auto"/>
              </w:rPr>
              <w:t>经历，具有运行</w:t>
            </w:r>
            <w:r>
              <w:rPr>
                <w:rFonts w:ascii="宋体" w:hAnsi="宋体" w:eastAsia="宋体" w:cs="宋体"/>
                <w:color w:val="auto"/>
                <w:spacing w:val="-42"/>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GB/T</w:t>
            </w:r>
            <w:r>
              <w:rPr>
                <w:rFonts w:ascii="宋体" w:hAnsi="宋体" w:eastAsia="宋体" w:cs="宋体"/>
                <w:color w:val="auto"/>
                <w:spacing w:val="-39"/>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管理体系的</w:t>
            </w:r>
            <w:r>
              <w:rPr>
                <w:rFonts w:ascii="宋体" w:hAnsi="宋体" w:eastAsia="宋体" w:cs="宋体"/>
                <w:color w:val="auto"/>
                <w:spacing w:val="-9"/>
                <w:sz w:val="21"/>
                <w:szCs w:val="21"/>
                <w:highlight w:val="none"/>
                <w:shd w:val="clear" w:color="auto" w:fill="auto"/>
              </w:rPr>
              <w:t>经历。</w:t>
            </w:r>
          </w:p>
        </w:tc>
        <w:tc>
          <w:tcPr>
            <w:tcW w:w="1756" w:type="dxa"/>
            <w:vAlign w:val="top"/>
          </w:tcPr>
          <w:p w14:paraId="551F3315">
            <w:pPr>
              <w:pStyle w:val="6"/>
              <w:spacing w:line="254" w:lineRule="auto"/>
              <w:rPr>
                <w:color w:val="auto"/>
                <w:highlight w:val="none"/>
                <w:shd w:val="clear" w:color="auto" w:fill="auto"/>
              </w:rPr>
            </w:pPr>
          </w:p>
          <w:p w14:paraId="4CBA6381">
            <w:pPr>
              <w:pStyle w:val="6"/>
              <w:spacing w:line="254" w:lineRule="auto"/>
              <w:rPr>
                <w:color w:val="auto"/>
                <w:highlight w:val="none"/>
                <w:shd w:val="clear" w:color="auto" w:fill="auto"/>
              </w:rPr>
            </w:pPr>
          </w:p>
          <w:p w14:paraId="6EBD339D">
            <w:pPr>
              <w:pStyle w:val="6"/>
              <w:spacing w:line="255" w:lineRule="auto"/>
              <w:rPr>
                <w:color w:val="auto"/>
                <w:highlight w:val="none"/>
                <w:shd w:val="clear" w:color="auto" w:fill="auto"/>
              </w:rPr>
            </w:pPr>
          </w:p>
          <w:p w14:paraId="11CC77CC">
            <w:pPr>
              <w:spacing w:before="68"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8</w:t>
            </w:r>
            <w:r>
              <w:rPr>
                <w:rFonts w:ascii="宋体" w:hAnsi="宋体" w:eastAsia="宋体" w:cs="宋体"/>
                <w:color w:val="auto"/>
                <w:spacing w:val="-35"/>
                <w:sz w:val="21"/>
                <w:szCs w:val="21"/>
                <w:highlight w:val="none"/>
                <w:shd w:val="clear" w:color="auto" w:fill="auto"/>
              </w:rPr>
              <w:t xml:space="preserve"> </w:t>
            </w:r>
            <w:r>
              <w:rPr>
                <w:rFonts w:ascii="宋体" w:hAnsi="宋体" w:eastAsia="宋体" w:cs="宋体"/>
                <w:color w:val="auto"/>
                <w:spacing w:val="-7"/>
                <w:sz w:val="21"/>
                <w:szCs w:val="21"/>
                <w:highlight w:val="none"/>
                <w:shd w:val="clear" w:color="auto" w:fill="auto"/>
              </w:rPr>
              <w:t>小时工作制，</w:t>
            </w:r>
          </w:p>
          <w:p w14:paraId="429A001A">
            <w:pPr>
              <w:spacing w:before="60" w:line="285" w:lineRule="auto"/>
              <w:ind w:left="130" w:right="169" w:hanging="14"/>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5"/>
                <w:sz w:val="21"/>
                <w:szCs w:val="21"/>
                <w:highlight w:val="none"/>
                <w:shd w:val="clear" w:color="auto" w:fill="auto"/>
              </w:rPr>
              <w:t>100%。</w:t>
            </w:r>
          </w:p>
        </w:tc>
      </w:tr>
    </w:tbl>
    <w:p w14:paraId="20EFFCEA">
      <w:pPr>
        <w:rPr>
          <w:rFonts w:ascii="Arial"/>
          <w:color w:val="auto"/>
          <w:sz w:val="21"/>
          <w:highlight w:val="none"/>
          <w:shd w:val="clear" w:color="auto" w:fill="auto"/>
        </w:rPr>
      </w:pPr>
    </w:p>
    <w:p w14:paraId="09A1743B">
      <w:pPr>
        <w:rPr>
          <w:rFonts w:ascii="Arial" w:hAnsi="Arial" w:eastAsia="Arial" w:cs="Arial"/>
          <w:color w:val="auto"/>
          <w:sz w:val="21"/>
          <w:szCs w:val="21"/>
          <w:highlight w:val="none"/>
          <w:shd w:val="clear" w:color="auto" w:fill="auto"/>
        </w:rPr>
        <w:sectPr>
          <w:pgSz w:w="11907" w:h="16839"/>
          <w:pgMar w:top="1431" w:right="1617" w:bottom="400" w:left="1646" w:header="0" w:footer="0" w:gutter="0"/>
          <w:cols w:space="720" w:num="1"/>
        </w:sectPr>
      </w:pPr>
    </w:p>
    <w:p w14:paraId="631B2FCF">
      <w:pPr>
        <w:spacing w:line="91" w:lineRule="auto"/>
        <w:rPr>
          <w:rFonts w:ascii="Arial"/>
          <w:color w:val="auto"/>
          <w:sz w:val="2"/>
          <w:highlight w:val="none"/>
          <w:shd w:val="clear" w:color="auto" w:fill="auto"/>
        </w:rPr>
      </w:pPr>
    </w:p>
    <w:tbl>
      <w:tblPr>
        <w:tblStyle w:val="5"/>
        <w:tblW w:w="8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729"/>
        <w:gridCol w:w="905"/>
        <w:gridCol w:w="1070"/>
        <w:gridCol w:w="3426"/>
        <w:gridCol w:w="1756"/>
      </w:tblGrid>
      <w:tr w14:paraId="70281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750" w:type="dxa"/>
            <w:vAlign w:val="top"/>
          </w:tcPr>
          <w:p w14:paraId="3FFC1905">
            <w:pPr>
              <w:pStyle w:val="6"/>
              <w:spacing w:line="268" w:lineRule="auto"/>
              <w:rPr>
                <w:color w:val="auto"/>
                <w:highlight w:val="none"/>
                <w:shd w:val="clear" w:color="auto" w:fill="auto"/>
              </w:rPr>
            </w:pPr>
          </w:p>
          <w:p w14:paraId="4453DCF6">
            <w:pPr>
              <w:pStyle w:val="6"/>
              <w:spacing w:line="268" w:lineRule="auto"/>
              <w:rPr>
                <w:color w:val="auto"/>
                <w:highlight w:val="none"/>
                <w:shd w:val="clear" w:color="auto" w:fill="auto"/>
              </w:rPr>
            </w:pPr>
          </w:p>
          <w:p w14:paraId="7E2A2BA8">
            <w:pPr>
              <w:pStyle w:val="6"/>
              <w:spacing w:line="268" w:lineRule="auto"/>
              <w:rPr>
                <w:color w:val="auto"/>
                <w:highlight w:val="none"/>
                <w:shd w:val="clear" w:color="auto" w:fill="auto"/>
              </w:rPr>
            </w:pPr>
          </w:p>
          <w:p w14:paraId="3CB88F96">
            <w:pPr>
              <w:pStyle w:val="6"/>
              <w:spacing w:line="269" w:lineRule="auto"/>
              <w:rPr>
                <w:color w:val="auto"/>
                <w:highlight w:val="none"/>
                <w:shd w:val="clear" w:color="auto" w:fill="auto"/>
              </w:rPr>
            </w:pPr>
          </w:p>
          <w:p w14:paraId="03F0120D">
            <w:pPr>
              <w:spacing w:before="68" w:line="221" w:lineRule="auto"/>
              <w:ind w:left="171"/>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部门</w:t>
            </w:r>
          </w:p>
        </w:tc>
        <w:tc>
          <w:tcPr>
            <w:tcW w:w="729" w:type="dxa"/>
            <w:vAlign w:val="top"/>
          </w:tcPr>
          <w:p w14:paraId="39118F92">
            <w:pPr>
              <w:pStyle w:val="6"/>
              <w:spacing w:line="268" w:lineRule="auto"/>
              <w:rPr>
                <w:color w:val="auto"/>
                <w:highlight w:val="none"/>
                <w:shd w:val="clear" w:color="auto" w:fill="auto"/>
              </w:rPr>
            </w:pPr>
          </w:p>
          <w:p w14:paraId="3BB61347">
            <w:pPr>
              <w:pStyle w:val="6"/>
              <w:spacing w:line="268" w:lineRule="auto"/>
              <w:rPr>
                <w:color w:val="auto"/>
                <w:highlight w:val="none"/>
                <w:shd w:val="clear" w:color="auto" w:fill="auto"/>
              </w:rPr>
            </w:pPr>
          </w:p>
          <w:p w14:paraId="327E334B">
            <w:pPr>
              <w:pStyle w:val="6"/>
              <w:spacing w:line="268" w:lineRule="auto"/>
              <w:rPr>
                <w:color w:val="auto"/>
                <w:highlight w:val="none"/>
                <w:shd w:val="clear" w:color="auto" w:fill="auto"/>
              </w:rPr>
            </w:pPr>
          </w:p>
          <w:p w14:paraId="7EC6156F">
            <w:pPr>
              <w:pStyle w:val="6"/>
              <w:spacing w:line="269" w:lineRule="auto"/>
              <w:rPr>
                <w:color w:val="auto"/>
                <w:highlight w:val="none"/>
                <w:shd w:val="clear" w:color="auto" w:fill="auto"/>
              </w:rPr>
            </w:pPr>
          </w:p>
          <w:p w14:paraId="78A730A6">
            <w:pPr>
              <w:spacing w:before="69" w:line="221" w:lineRule="auto"/>
              <w:ind w:left="135"/>
              <w:rPr>
                <w:rFonts w:ascii="宋体" w:hAnsi="宋体" w:eastAsia="宋体" w:cs="宋体"/>
                <w:color w:val="auto"/>
                <w:sz w:val="21"/>
                <w:szCs w:val="21"/>
                <w:highlight w:val="none"/>
                <w:shd w:val="clear" w:color="auto" w:fill="auto"/>
              </w:rPr>
            </w:pPr>
            <w:r>
              <w:rPr>
                <w:rFonts w:ascii="宋体" w:hAnsi="宋体" w:eastAsia="宋体" w:cs="宋体"/>
                <w:color w:val="auto"/>
                <w:spacing w:val="-8"/>
                <w:sz w:val="21"/>
                <w:szCs w:val="21"/>
                <w:highlight w:val="none"/>
                <w:shd w:val="clear" w:color="auto" w:fill="auto"/>
              </w:rPr>
              <w:t>岗位</w:t>
            </w:r>
          </w:p>
        </w:tc>
        <w:tc>
          <w:tcPr>
            <w:tcW w:w="905" w:type="dxa"/>
            <w:vAlign w:val="top"/>
          </w:tcPr>
          <w:p w14:paraId="1C144F25">
            <w:pPr>
              <w:spacing w:before="211"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w:t>
            </w:r>
          </w:p>
          <w:p w14:paraId="5A9E8782">
            <w:pPr>
              <w:spacing w:before="61" w:line="221" w:lineRule="auto"/>
              <w:ind w:left="14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制（该</w:t>
            </w:r>
          </w:p>
          <w:p w14:paraId="18DA9CF5">
            <w:pPr>
              <w:spacing w:before="60" w:line="221" w:lineRule="auto"/>
              <w:ind w:left="162"/>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岗位同</w:t>
            </w:r>
          </w:p>
          <w:p w14:paraId="7DAFA0C4">
            <w:pPr>
              <w:spacing w:before="60" w:line="222" w:lineRule="auto"/>
              <w:ind w:left="14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一时段</w:t>
            </w:r>
          </w:p>
          <w:p w14:paraId="5EE5E718">
            <w:pPr>
              <w:spacing w:before="59" w:line="221" w:lineRule="auto"/>
              <w:ind w:left="164"/>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内需要</w:t>
            </w:r>
          </w:p>
          <w:p w14:paraId="747EF737">
            <w:pPr>
              <w:spacing w:before="61" w:line="276" w:lineRule="auto"/>
              <w:ind w:left="246" w:right="135" w:hanging="10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在岗人</w:t>
            </w:r>
            <w:r>
              <w:rPr>
                <w:rFonts w:ascii="宋体" w:hAnsi="宋体" w:eastAsia="宋体" w:cs="宋体"/>
                <w:color w:val="auto"/>
                <w:spacing w:val="-6"/>
                <w:sz w:val="21"/>
                <w:szCs w:val="21"/>
                <w:highlight w:val="none"/>
                <w:shd w:val="clear" w:color="auto" w:fill="auto"/>
              </w:rPr>
              <w:t>数）</w:t>
            </w:r>
          </w:p>
        </w:tc>
        <w:tc>
          <w:tcPr>
            <w:tcW w:w="1070" w:type="dxa"/>
            <w:vAlign w:val="top"/>
          </w:tcPr>
          <w:p w14:paraId="242E3226">
            <w:pPr>
              <w:spacing w:before="55"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岗位人力</w:t>
            </w:r>
          </w:p>
          <w:p w14:paraId="6D3EB1AE">
            <w:pPr>
              <w:spacing w:before="60"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配置数量</w:t>
            </w:r>
          </w:p>
          <w:p w14:paraId="545EA767">
            <w:pPr>
              <w:spacing w:before="60" w:line="221" w:lineRule="auto"/>
              <w:ind w:left="126"/>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（根据服</w:t>
            </w:r>
          </w:p>
          <w:p w14:paraId="6B4C7EF8">
            <w:pPr>
              <w:spacing w:before="60" w:line="221" w:lineRule="auto"/>
              <w:ind w:left="122"/>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务时长及</w:t>
            </w:r>
          </w:p>
          <w:p w14:paraId="235F22FD">
            <w:pPr>
              <w:spacing w:before="61" w:line="221" w:lineRule="auto"/>
              <w:ind w:left="143"/>
              <w:rPr>
                <w:rFonts w:ascii="宋体" w:hAnsi="宋体" w:eastAsia="宋体" w:cs="宋体"/>
                <w:color w:val="auto"/>
                <w:sz w:val="21"/>
                <w:szCs w:val="21"/>
                <w:highlight w:val="none"/>
                <w:shd w:val="clear" w:color="auto" w:fill="auto"/>
              </w:rPr>
            </w:pPr>
            <w:r>
              <w:rPr>
                <w:rFonts w:ascii="宋体" w:hAnsi="宋体" w:eastAsia="宋体" w:cs="宋体"/>
                <w:color w:val="auto"/>
                <w:spacing w:val="-7"/>
                <w:sz w:val="21"/>
                <w:szCs w:val="21"/>
                <w:highlight w:val="none"/>
                <w:shd w:val="clear" w:color="auto" w:fill="auto"/>
              </w:rPr>
              <w:t>岗位编制</w:t>
            </w:r>
          </w:p>
          <w:p w14:paraId="1AFF113B">
            <w:pPr>
              <w:spacing w:before="61" w:line="222" w:lineRule="auto"/>
              <w:ind w:left="12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要求，配</w:t>
            </w:r>
          </w:p>
          <w:p w14:paraId="1199FAA1">
            <w:pPr>
              <w:spacing w:before="60" w:line="223" w:lineRule="auto"/>
              <w:ind w:left="22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置的人</w:t>
            </w:r>
          </w:p>
          <w:p w14:paraId="2B39311C">
            <w:pPr>
              <w:spacing w:before="57" w:line="221" w:lineRule="auto"/>
              <w:ind w:left="331"/>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数）</w:t>
            </w:r>
          </w:p>
        </w:tc>
        <w:tc>
          <w:tcPr>
            <w:tcW w:w="3426" w:type="dxa"/>
            <w:vAlign w:val="top"/>
          </w:tcPr>
          <w:p w14:paraId="03605EBD">
            <w:pPr>
              <w:pStyle w:val="6"/>
              <w:spacing w:line="268" w:lineRule="auto"/>
              <w:rPr>
                <w:color w:val="auto"/>
                <w:highlight w:val="none"/>
                <w:shd w:val="clear" w:color="auto" w:fill="auto"/>
              </w:rPr>
            </w:pPr>
          </w:p>
          <w:p w14:paraId="368A6C6A">
            <w:pPr>
              <w:pStyle w:val="6"/>
              <w:spacing w:line="268" w:lineRule="auto"/>
              <w:rPr>
                <w:color w:val="auto"/>
                <w:highlight w:val="none"/>
                <w:shd w:val="clear" w:color="auto" w:fill="auto"/>
              </w:rPr>
            </w:pPr>
          </w:p>
          <w:p w14:paraId="31A0E6B9">
            <w:pPr>
              <w:pStyle w:val="6"/>
              <w:spacing w:line="268" w:lineRule="auto"/>
              <w:rPr>
                <w:color w:val="auto"/>
                <w:highlight w:val="none"/>
                <w:shd w:val="clear" w:color="auto" w:fill="auto"/>
              </w:rPr>
            </w:pPr>
          </w:p>
          <w:p w14:paraId="2B0B48A0">
            <w:pPr>
              <w:pStyle w:val="6"/>
              <w:spacing w:line="269" w:lineRule="auto"/>
              <w:rPr>
                <w:color w:val="auto"/>
                <w:highlight w:val="none"/>
                <w:shd w:val="clear" w:color="auto" w:fill="auto"/>
              </w:rPr>
            </w:pPr>
          </w:p>
          <w:p w14:paraId="67D62A78">
            <w:pPr>
              <w:spacing w:before="68" w:line="221" w:lineRule="auto"/>
              <w:ind w:left="902"/>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岗位人员素质要求</w:t>
            </w:r>
          </w:p>
        </w:tc>
        <w:tc>
          <w:tcPr>
            <w:tcW w:w="1756" w:type="dxa"/>
            <w:vAlign w:val="top"/>
          </w:tcPr>
          <w:p w14:paraId="53D26F0B">
            <w:pPr>
              <w:pStyle w:val="6"/>
              <w:spacing w:line="254" w:lineRule="auto"/>
              <w:rPr>
                <w:color w:val="auto"/>
                <w:highlight w:val="none"/>
                <w:shd w:val="clear" w:color="auto" w:fill="auto"/>
              </w:rPr>
            </w:pPr>
          </w:p>
          <w:p w14:paraId="35B40518">
            <w:pPr>
              <w:pStyle w:val="6"/>
              <w:spacing w:line="254" w:lineRule="auto"/>
              <w:rPr>
                <w:color w:val="auto"/>
                <w:highlight w:val="none"/>
                <w:shd w:val="clear" w:color="auto" w:fill="auto"/>
              </w:rPr>
            </w:pPr>
          </w:p>
          <w:p w14:paraId="7A34DF59">
            <w:pPr>
              <w:pStyle w:val="6"/>
              <w:spacing w:line="255" w:lineRule="auto"/>
              <w:rPr>
                <w:color w:val="auto"/>
                <w:highlight w:val="none"/>
                <w:shd w:val="clear" w:color="auto" w:fill="auto"/>
              </w:rPr>
            </w:pPr>
          </w:p>
          <w:p w14:paraId="1309B4AF">
            <w:pPr>
              <w:spacing w:before="69" w:line="221" w:lineRule="auto"/>
              <w:ind w:left="14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备注（岗位所需</w:t>
            </w:r>
          </w:p>
          <w:p w14:paraId="4B33DD4C">
            <w:pPr>
              <w:spacing w:before="59" w:line="221" w:lineRule="auto"/>
              <w:ind w:left="14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服务时长或时段</w:t>
            </w:r>
          </w:p>
          <w:p w14:paraId="75A182D1">
            <w:pPr>
              <w:spacing w:before="60" w:line="221" w:lineRule="auto"/>
              <w:ind w:left="674"/>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等）</w:t>
            </w:r>
          </w:p>
        </w:tc>
      </w:tr>
      <w:tr w14:paraId="4F646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50" w:type="dxa"/>
            <w:vMerge w:val="restart"/>
            <w:tcBorders>
              <w:bottom w:val="nil"/>
            </w:tcBorders>
            <w:vAlign w:val="top"/>
          </w:tcPr>
          <w:p w14:paraId="69631902">
            <w:pPr>
              <w:pStyle w:val="6"/>
              <w:rPr>
                <w:color w:val="auto"/>
                <w:highlight w:val="none"/>
                <w:shd w:val="clear" w:color="auto" w:fill="auto"/>
              </w:rPr>
            </w:pPr>
          </w:p>
        </w:tc>
        <w:tc>
          <w:tcPr>
            <w:tcW w:w="729" w:type="dxa"/>
            <w:vAlign w:val="top"/>
          </w:tcPr>
          <w:p w14:paraId="209FD247">
            <w:pPr>
              <w:pStyle w:val="6"/>
              <w:rPr>
                <w:color w:val="auto"/>
                <w:highlight w:val="none"/>
                <w:shd w:val="clear" w:color="auto" w:fill="auto"/>
              </w:rPr>
            </w:pPr>
          </w:p>
        </w:tc>
        <w:tc>
          <w:tcPr>
            <w:tcW w:w="905" w:type="dxa"/>
            <w:vAlign w:val="top"/>
          </w:tcPr>
          <w:p w14:paraId="7E0C1AE9">
            <w:pPr>
              <w:pStyle w:val="6"/>
              <w:rPr>
                <w:color w:val="auto"/>
                <w:highlight w:val="none"/>
                <w:shd w:val="clear" w:color="auto" w:fill="auto"/>
              </w:rPr>
            </w:pPr>
          </w:p>
        </w:tc>
        <w:tc>
          <w:tcPr>
            <w:tcW w:w="1070" w:type="dxa"/>
            <w:vAlign w:val="top"/>
          </w:tcPr>
          <w:p w14:paraId="04BEFDC7">
            <w:pPr>
              <w:pStyle w:val="6"/>
              <w:rPr>
                <w:color w:val="auto"/>
                <w:highlight w:val="none"/>
                <w:shd w:val="clear" w:color="auto" w:fill="auto"/>
              </w:rPr>
            </w:pPr>
          </w:p>
        </w:tc>
        <w:tc>
          <w:tcPr>
            <w:tcW w:w="3426" w:type="dxa"/>
            <w:vAlign w:val="top"/>
          </w:tcPr>
          <w:p w14:paraId="163F70C2">
            <w:pPr>
              <w:spacing w:before="53" w:line="274" w:lineRule="auto"/>
              <w:ind w:left="117" w:right="266" w:firstLine="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（4）经验要求：具有</w:t>
            </w:r>
            <w:r>
              <w:rPr>
                <w:rFonts w:ascii="宋体" w:hAnsi="宋体" w:eastAsia="宋体" w:cs="宋体"/>
                <w:color w:val="auto"/>
                <w:spacing w:val="-29"/>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5</w:t>
            </w:r>
            <w:r>
              <w:rPr>
                <w:rFonts w:ascii="宋体" w:hAnsi="宋体" w:eastAsia="宋体" w:cs="宋体"/>
                <w:color w:val="auto"/>
                <w:spacing w:val="-43"/>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年及以上</w:t>
            </w:r>
            <w:r>
              <w:rPr>
                <w:rFonts w:ascii="宋体" w:hAnsi="宋体" w:eastAsia="宋体" w:cs="宋体"/>
                <w:color w:val="auto"/>
                <w:spacing w:val="-1"/>
                <w:sz w:val="21"/>
                <w:szCs w:val="21"/>
                <w:highlight w:val="none"/>
                <w:shd w:val="clear" w:color="auto" w:fill="auto"/>
              </w:rPr>
              <w:t>非住宅类物业项目同岗位工作经</w:t>
            </w:r>
          </w:p>
          <w:p w14:paraId="3EDDEAB0">
            <w:pPr>
              <w:spacing w:line="248" w:lineRule="auto"/>
              <w:ind w:left="112" w:right="161"/>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验，提供近</w:t>
            </w:r>
            <w:r>
              <w:rPr>
                <w:rFonts w:ascii="宋体" w:hAnsi="宋体" w:eastAsia="宋体" w:cs="宋体"/>
                <w:color w:val="auto"/>
                <w:spacing w:val="-36"/>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3</w:t>
            </w:r>
            <w:r>
              <w:rPr>
                <w:rFonts w:ascii="宋体" w:hAnsi="宋体" w:eastAsia="宋体" w:cs="宋体"/>
                <w:color w:val="auto"/>
                <w:spacing w:val="-44"/>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个月本单位社保缴纳</w:t>
            </w:r>
            <w:r>
              <w:rPr>
                <w:rFonts w:ascii="宋体" w:hAnsi="宋体" w:eastAsia="宋体" w:cs="宋体"/>
                <w:color w:val="auto"/>
                <w:spacing w:val="-8"/>
                <w:sz w:val="21"/>
                <w:szCs w:val="21"/>
                <w:highlight w:val="none"/>
                <w:shd w:val="clear" w:color="auto" w:fill="auto"/>
              </w:rPr>
              <w:t>证明。</w:t>
            </w:r>
          </w:p>
        </w:tc>
        <w:tc>
          <w:tcPr>
            <w:tcW w:w="1756" w:type="dxa"/>
            <w:vAlign w:val="top"/>
          </w:tcPr>
          <w:p w14:paraId="1E66E9DB">
            <w:pPr>
              <w:pStyle w:val="6"/>
              <w:rPr>
                <w:color w:val="auto"/>
                <w:highlight w:val="none"/>
                <w:shd w:val="clear" w:color="auto" w:fill="auto"/>
              </w:rPr>
            </w:pPr>
          </w:p>
        </w:tc>
      </w:tr>
      <w:tr w14:paraId="4C2AB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50" w:type="dxa"/>
            <w:vMerge w:val="continue"/>
            <w:tcBorders>
              <w:top w:val="nil"/>
              <w:bottom w:val="nil"/>
            </w:tcBorders>
            <w:vAlign w:val="top"/>
          </w:tcPr>
          <w:p w14:paraId="3F038734">
            <w:pPr>
              <w:pStyle w:val="6"/>
              <w:rPr>
                <w:color w:val="auto"/>
                <w:highlight w:val="none"/>
                <w:shd w:val="clear" w:color="auto" w:fill="auto"/>
              </w:rPr>
            </w:pPr>
          </w:p>
        </w:tc>
        <w:tc>
          <w:tcPr>
            <w:tcW w:w="729" w:type="dxa"/>
            <w:vAlign w:val="top"/>
          </w:tcPr>
          <w:p w14:paraId="71C9AC7F">
            <w:pPr>
              <w:spacing w:before="53" w:line="221" w:lineRule="auto"/>
              <w:ind w:left="159"/>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宿舍</w:t>
            </w:r>
          </w:p>
          <w:p w14:paraId="756CA1BC">
            <w:pPr>
              <w:spacing w:before="60" w:line="221" w:lineRule="auto"/>
              <w:ind w:left="163"/>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管理</w:t>
            </w:r>
          </w:p>
        </w:tc>
        <w:tc>
          <w:tcPr>
            <w:tcW w:w="905" w:type="dxa"/>
            <w:vAlign w:val="top"/>
          </w:tcPr>
          <w:p w14:paraId="22396085">
            <w:pPr>
              <w:spacing w:before="210" w:line="242" w:lineRule="auto"/>
              <w:ind w:left="366"/>
              <w:rPr>
                <w:rFonts w:ascii="宋体" w:hAnsi="宋体" w:eastAsia="宋体" w:cs="宋体"/>
                <w:color w:val="auto"/>
                <w:sz w:val="21"/>
                <w:szCs w:val="21"/>
                <w:highlight w:val="none"/>
                <w:shd w:val="clear" w:color="auto" w:fill="auto"/>
              </w:rPr>
            </w:pPr>
            <w:r>
              <w:rPr>
                <w:rFonts w:ascii="宋体" w:hAnsi="宋体" w:eastAsia="宋体" w:cs="宋体"/>
                <w:color w:val="auto"/>
                <w:spacing w:val="-6"/>
                <w:sz w:val="21"/>
                <w:szCs w:val="21"/>
                <w:highlight w:val="none"/>
                <w:shd w:val="clear" w:color="auto" w:fill="auto"/>
              </w:rPr>
              <w:t>12</w:t>
            </w:r>
          </w:p>
        </w:tc>
        <w:tc>
          <w:tcPr>
            <w:tcW w:w="1070" w:type="dxa"/>
            <w:vAlign w:val="top"/>
          </w:tcPr>
          <w:p w14:paraId="147A11CF">
            <w:pPr>
              <w:spacing w:before="209" w:line="241" w:lineRule="auto"/>
              <w:ind w:left="439"/>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38</w:t>
            </w:r>
          </w:p>
        </w:tc>
        <w:tc>
          <w:tcPr>
            <w:tcW w:w="3426" w:type="dxa"/>
            <w:vMerge w:val="restart"/>
            <w:tcBorders>
              <w:bottom w:val="nil"/>
            </w:tcBorders>
            <w:vAlign w:val="top"/>
          </w:tcPr>
          <w:p w14:paraId="18211B1C">
            <w:pPr>
              <w:spacing w:before="48" w:line="220" w:lineRule="auto"/>
              <w:ind w:left="120"/>
              <w:rPr>
                <w:rFonts w:ascii="宋体" w:hAnsi="宋体" w:eastAsia="宋体" w:cs="宋体"/>
                <w:color w:val="auto"/>
                <w:sz w:val="22"/>
                <w:szCs w:val="22"/>
                <w:highlight w:val="none"/>
                <w:shd w:val="clear" w:color="auto" w:fill="auto"/>
              </w:rPr>
            </w:pPr>
            <w:r>
              <w:rPr>
                <w:rFonts w:ascii="宋体" w:hAnsi="宋体" w:eastAsia="宋体" w:cs="宋体"/>
                <w:color w:val="auto"/>
                <w:spacing w:val="-3"/>
                <w:sz w:val="21"/>
                <w:szCs w:val="21"/>
                <w:highlight w:val="none"/>
                <w:shd w:val="clear" w:color="auto" w:fill="auto"/>
              </w:rPr>
              <w:t>（1）年龄：</w:t>
            </w:r>
            <w:r>
              <w:rPr>
                <w:rFonts w:ascii="宋体" w:hAnsi="宋体" w:eastAsia="宋体" w:cs="宋体"/>
                <w:color w:val="auto"/>
                <w:spacing w:val="-3"/>
                <w:sz w:val="22"/>
                <w:szCs w:val="22"/>
                <w:highlight w:val="none"/>
                <w:shd w:val="clear" w:color="auto" w:fill="auto"/>
              </w:rPr>
              <w:t>女性≤</w:t>
            </w:r>
            <w:r>
              <w:rPr>
                <w:rFonts w:hint="eastAsia" w:ascii="宋体" w:hAnsi="宋体" w:eastAsia="宋体" w:cs="宋体"/>
                <w:color w:val="auto"/>
                <w:spacing w:val="-3"/>
                <w:sz w:val="22"/>
                <w:szCs w:val="22"/>
                <w:highlight w:val="none"/>
                <w:shd w:val="clear" w:color="auto" w:fill="auto"/>
                <w:lang w:val="en-US" w:eastAsia="zh-CN"/>
              </w:rPr>
              <w:t xml:space="preserve"> </w:t>
            </w:r>
            <w:r>
              <w:rPr>
                <w:rFonts w:ascii="宋体" w:hAnsi="宋体" w:eastAsia="宋体" w:cs="宋体"/>
                <w:color w:val="auto"/>
                <w:spacing w:val="-3"/>
                <w:sz w:val="22"/>
                <w:szCs w:val="22"/>
                <w:highlight w:val="none"/>
                <w:shd w:val="clear" w:color="auto" w:fill="auto"/>
              </w:rPr>
              <w:t>50</w:t>
            </w:r>
            <w:r>
              <w:rPr>
                <w:rFonts w:ascii="宋体" w:hAnsi="宋体" w:eastAsia="宋体" w:cs="宋体"/>
                <w:color w:val="auto"/>
                <w:spacing w:val="-37"/>
                <w:sz w:val="22"/>
                <w:szCs w:val="22"/>
                <w:highlight w:val="none"/>
                <w:shd w:val="clear" w:color="auto" w:fill="auto"/>
              </w:rPr>
              <w:t xml:space="preserve"> </w:t>
            </w:r>
            <w:r>
              <w:rPr>
                <w:rFonts w:ascii="宋体" w:hAnsi="宋体" w:eastAsia="宋体" w:cs="宋体"/>
                <w:color w:val="auto"/>
                <w:spacing w:val="-3"/>
                <w:sz w:val="22"/>
                <w:szCs w:val="22"/>
                <w:highlight w:val="none"/>
                <w:shd w:val="clear" w:color="auto" w:fill="auto"/>
              </w:rPr>
              <w:t>岁。</w:t>
            </w:r>
          </w:p>
          <w:p w14:paraId="2030FB45">
            <w:pPr>
              <w:spacing w:before="55" w:line="221" w:lineRule="auto"/>
              <w:ind w:left="120"/>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（2）文化程度：初中及以上学历。</w:t>
            </w:r>
          </w:p>
          <w:p w14:paraId="48B58AD5">
            <w:pPr>
              <w:spacing w:before="62" w:line="265" w:lineRule="auto"/>
              <w:ind w:left="113" w:right="101" w:firstLine="6"/>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（3）专业要求：身体健康、体貌端</w:t>
            </w:r>
            <w:r>
              <w:rPr>
                <w:rFonts w:ascii="宋体" w:hAnsi="宋体" w:eastAsia="宋体" w:cs="宋体"/>
                <w:color w:val="auto"/>
                <w:spacing w:val="-10"/>
                <w:sz w:val="21"/>
                <w:szCs w:val="21"/>
                <w:highlight w:val="none"/>
                <w:shd w:val="clear" w:color="auto" w:fill="auto"/>
              </w:rPr>
              <w:t>正，普通话标准，具有校园规范管理</w:t>
            </w:r>
            <w:r>
              <w:rPr>
                <w:rFonts w:ascii="宋体" w:hAnsi="宋体" w:eastAsia="宋体" w:cs="宋体"/>
                <w:color w:val="auto"/>
                <w:spacing w:val="3"/>
                <w:sz w:val="21"/>
                <w:szCs w:val="21"/>
                <w:highlight w:val="none"/>
                <w:shd w:val="clear" w:color="auto" w:fill="auto"/>
              </w:rPr>
              <w:t>制度创建和实践经验，熟悉楼宇管</w:t>
            </w:r>
            <w:r>
              <w:rPr>
                <w:rFonts w:ascii="宋体" w:hAnsi="宋体" w:eastAsia="宋体" w:cs="宋体"/>
                <w:color w:val="auto"/>
                <w:spacing w:val="18"/>
                <w:sz w:val="21"/>
                <w:szCs w:val="21"/>
                <w:highlight w:val="none"/>
                <w:shd w:val="clear" w:color="auto" w:fill="auto"/>
              </w:rPr>
              <w:t>理和消毒防控各项工作流程和内</w:t>
            </w:r>
            <w:r>
              <w:rPr>
                <w:rFonts w:ascii="宋体" w:hAnsi="宋体" w:eastAsia="宋体" w:cs="宋体"/>
                <w:color w:val="auto"/>
                <w:spacing w:val="3"/>
                <w:sz w:val="21"/>
                <w:szCs w:val="21"/>
                <w:highlight w:val="none"/>
                <w:shd w:val="clear" w:color="auto" w:fill="auto"/>
              </w:rPr>
              <w:t>容，提供招待所管理人员有效期内</w:t>
            </w:r>
            <w:r>
              <w:rPr>
                <w:rFonts w:ascii="宋体" w:hAnsi="宋体" w:eastAsia="宋体" w:cs="宋体"/>
                <w:color w:val="auto"/>
                <w:spacing w:val="-1"/>
                <w:sz w:val="21"/>
                <w:szCs w:val="21"/>
                <w:highlight w:val="none"/>
                <w:shd w:val="clear" w:color="auto" w:fill="auto"/>
              </w:rPr>
              <w:t>健康证证明。</w:t>
            </w:r>
          </w:p>
        </w:tc>
        <w:tc>
          <w:tcPr>
            <w:tcW w:w="1756" w:type="dxa"/>
            <w:vMerge w:val="restart"/>
            <w:tcBorders>
              <w:bottom w:val="nil"/>
            </w:tcBorders>
            <w:vAlign w:val="top"/>
          </w:tcPr>
          <w:p w14:paraId="49367BFF">
            <w:pPr>
              <w:pStyle w:val="6"/>
              <w:spacing w:line="451" w:lineRule="auto"/>
              <w:rPr>
                <w:color w:val="auto"/>
                <w:highlight w:val="none"/>
                <w:shd w:val="clear" w:color="auto" w:fill="auto"/>
              </w:rPr>
            </w:pPr>
          </w:p>
          <w:p w14:paraId="4B1ED31A">
            <w:pPr>
              <w:spacing w:before="69" w:line="274" w:lineRule="auto"/>
              <w:ind w:left="116" w:right="166" w:firstLine="14"/>
              <w:rPr>
                <w:rFonts w:ascii="宋体" w:hAnsi="宋体" w:eastAsia="宋体" w:cs="宋体"/>
                <w:color w:val="auto"/>
                <w:sz w:val="21"/>
                <w:szCs w:val="21"/>
                <w:highlight w:val="none"/>
                <w:shd w:val="clear" w:color="auto" w:fill="auto"/>
              </w:rPr>
            </w:pPr>
            <w:r>
              <w:rPr>
                <w:rFonts w:ascii="宋体" w:hAnsi="宋体" w:eastAsia="宋体" w:cs="宋体"/>
                <w:color w:val="auto"/>
                <w:spacing w:val="-11"/>
                <w:sz w:val="21"/>
                <w:szCs w:val="21"/>
                <w:highlight w:val="none"/>
                <w:shd w:val="clear" w:color="auto" w:fill="auto"/>
              </w:rPr>
              <w:t>12</w:t>
            </w:r>
            <w:r>
              <w:rPr>
                <w:rFonts w:ascii="宋体" w:hAnsi="宋体" w:eastAsia="宋体" w:cs="宋体"/>
                <w:color w:val="auto"/>
                <w:spacing w:val="-36"/>
                <w:sz w:val="21"/>
                <w:szCs w:val="21"/>
                <w:highlight w:val="none"/>
                <w:shd w:val="clear" w:color="auto" w:fill="auto"/>
              </w:rPr>
              <w:t xml:space="preserve"> </w:t>
            </w:r>
            <w:r>
              <w:rPr>
                <w:rFonts w:ascii="宋体" w:hAnsi="宋体" w:eastAsia="宋体" w:cs="宋体"/>
                <w:color w:val="auto"/>
                <w:spacing w:val="-11"/>
                <w:sz w:val="21"/>
                <w:szCs w:val="21"/>
                <w:highlight w:val="none"/>
                <w:shd w:val="clear" w:color="auto" w:fill="auto"/>
              </w:rPr>
              <w:t>小时工作制，</w:t>
            </w:r>
            <w:r>
              <w:rPr>
                <w:rFonts w:ascii="宋体" w:hAnsi="宋体" w:eastAsia="宋体" w:cs="宋体"/>
                <w:color w:val="auto"/>
                <w:spacing w:val="-1"/>
                <w:sz w:val="21"/>
                <w:szCs w:val="21"/>
                <w:highlight w:val="none"/>
                <w:shd w:val="clear" w:color="auto" w:fill="auto"/>
              </w:rPr>
              <w:t>合同期内在岗率</w:t>
            </w:r>
          </w:p>
          <w:p w14:paraId="77A58C2A">
            <w:pPr>
              <w:spacing w:before="1" w:line="282" w:lineRule="auto"/>
              <w:ind w:left="116" w:right="166" w:firstLine="14"/>
              <w:rPr>
                <w:rFonts w:ascii="宋体" w:hAnsi="宋体" w:eastAsia="宋体" w:cs="宋体"/>
                <w:color w:val="auto"/>
                <w:sz w:val="21"/>
                <w:szCs w:val="21"/>
                <w:highlight w:val="none"/>
                <w:shd w:val="clear" w:color="auto" w:fill="auto"/>
              </w:rPr>
            </w:pPr>
            <w:r>
              <w:rPr>
                <w:rFonts w:ascii="宋体" w:hAnsi="宋体" w:eastAsia="宋体" w:cs="宋体"/>
                <w:color w:val="auto"/>
                <w:spacing w:val="-11"/>
                <w:sz w:val="21"/>
                <w:szCs w:val="21"/>
                <w:highlight w:val="none"/>
                <w:shd w:val="clear" w:color="auto" w:fill="auto"/>
              </w:rPr>
              <w:t>12</w:t>
            </w:r>
            <w:r>
              <w:rPr>
                <w:rFonts w:ascii="宋体" w:hAnsi="宋体" w:eastAsia="宋体" w:cs="宋体"/>
                <w:color w:val="auto"/>
                <w:spacing w:val="-36"/>
                <w:sz w:val="21"/>
                <w:szCs w:val="21"/>
                <w:highlight w:val="none"/>
                <w:shd w:val="clear" w:color="auto" w:fill="auto"/>
              </w:rPr>
              <w:t xml:space="preserve"> </w:t>
            </w:r>
            <w:r>
              <w:rPr>
                <w:rFonts w:ascii="宋体" w:hAnsi="宋体" w:eastAsia="宋体" w:cs="宋体"/>
                <w:color w:val="auto"/>
                <w:spacing w:val="-11"/>
                <w:sz w:val="21"/>
                <w:szCs w:val="21"/>
                <w:highlight w:val="none"/>
                <w:shd w:val="clear" w:color="auto" w:fill="auto"/>
              </w:rPr>
              <w:t>小时工作制，</w:t>
            </w:r>
            <w:r>
              <w:rPr>
                <w:rFonts w:ascii="宋体" w:hAnsi="宋体" w:eastAsia="宋体" w:cs="宋体"/>
                <w:color w:val="auto"/>
                <w:spacing w:val="-1"/>
                <w:sz w:val="21"/>
                <w:szCs w:val="21"/>
                <w:highlight w:val="none"/>
                <w:shd w:val="clear" w:color="auto" w:fill="auto"/>
              </w:rPr>
              <w:t>合同期内在岗率</w:t>
            </w:r>
            <w:r>
              <w:rPr>
                <w:rFonts w:ascii="宋体" w:hAnsi="宋体" w:eastAsia="宋体" w:cs="宋体"/>
                <w:color w:val="auto"/>
                <w:spacing w:val="-2"/>
                <w:sz w:val="21"/>
                <w:szCs w:val="21"/>
                <w:highlight w:val="none"/>
                <w:shd w:val="clear" w:color="auto" w:fill="auto"/>
              </w:rPr>
              <w:t>100%</w:t>
            </w:r>
          </w:p>
        </w:tc>
      </w:tr>
      <w:tr w14:paraId="5C47E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750" w:type="dxa"/>
            <w:vMerge w:val="continue"/>
            <w:tcBorders>
              <w:top w:val="nil"/>
            </w:tcBorders>
            <w:vAlign w:val="top"/>
          </w:tcPr>
          <w:p w14:paraId="64562941">
            <w:pPr>
              <w:pStyle w:val="6"/>
              <w:rPr>
                <w:color w:val="auto"/>
                <w:highlight w:val="none"/>
                <w:shd w:val="clear" w:color="auto" w:fill="auto"/>
              </w:rPr>
            </w:pPr>
          </w:p>
        </w:tc>
        <w:tc>
          <w:tcPr>
            <w:tcW w:w="729" w:type="dxa"/>
            <w:vAlign w:val="top"/>
          </w:tcPr>
          <w:p w14:paraId="68F0E09F">
            <w:pPr>
              <w:pStyle w:val="6"/>
              <w:spacing w:line="449" w:lineRule="auto"/>
              <w:rPr>
                <w:color w:val="auto"/>
                <w:highlight w:val="none"/>
                <w:shd w:val="clear" w:color="auto" w:fill="auto"/>
              </w:rPr>
            </w:pPr>
          </w:p>
          <w:p w14:paraId="3CD5FE52">
            <w:pPr>
              <w:spacing w:before="68" w:line="279" w:lineRule="auto"/>
              <w:ind w:left="157" w:right="151"/>
              <w:jc w:val="both"/>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招待</w:t>
            </w:r>
            <w:r>
              <w:rPr>
                <w:rFonts w:ascii="宋体" w:hAnsi="宋体" w:eastAsia="宋体" w:cs="宋体"/>
                <w:color w:val="auto"/>
                <w:spacing w:val="-3"/>
                <w:sz w:val="21"/>
                <w:szCs w:val="21"/>
                <w:highlight w:val="none"/>
                <w:shd w:val="clear" w:color="auto" w:fill="auto"/>
              </w:rPr>
              <w:t>所管</w:t>
            </w:r>
            <w:r>
              <w:rPr>
                <w:rFonts w:ascii="宋体" w:hAnsi="宋体" w:eastAsia="宋体" w:cs="宋体"/>
                <w:color w:val="auto"/>
                <w:spacing w:val="29"/>
                <w:w w:val="133"/>
                <w:sz w:val="21"/>
                <w:szCs w:val="21"/>
                <w:highlight w:val="none"/>
                <w:shd w:val="clear" w:color="auto" w:fill="auto"/>
              </w:rPr>
              <w:t>理</w:t>
            </w:r>
          </w:p>
        </w:tc>
        <w:tc>
          <w:tcPr>
            <w:tcW w:w="905" w:type="dxa"/>
            <w:vAlign w:val="top"/>
          </w:tcPr>
          <w:p w14:paraId="22C546DB">
            <w:pPr>
              <w:pStyle w:val="6"/>
              <w:spacing w:line="253" w:lineRule="auto"/>
              <w:rPr>
                <w:color w:val="auto"/>
                <w:highlight w:val="none"/>
                <w:shd w:val="clear" w:color="auto" w:fill="auto"/>
              </w:rPr>
            </w:pPr>
          </w:p>
          <w:p w14:paraId="0511C038">
            <w:pPr>
              <w:pStyle w:val="6"/>
              <w:spacing w:line="253" w:lineRule="auto"/>
              <w:rPr>
                <w:color w:val="auto"/>
                <w:highlight w:val="none"/>
                <w:shd w:val="clear" w:color="auto" w:fill="auto"/>
              </w:rPr>
            </w:pPr>
          </w:p>
          <w:p w14:paraId="1B2AE726">
            <w:pPr>
              <w:pStyle w:val="6"/>
              <w:spacing w:line="253" w:lineRule="auto"/>
              <w:rPr>
                <w:color w:val="auto"/>
                <w:highlight w:val="none"/>
                <w:shd w:val="clear" w:color="auto" w:fill="auto"/>
              </w:rPr>
            </w:pPr>
          </w:p>
          <w:p w14:paraId="494227F3">
            <w:pPr>
              <w:spacing w:before="68" w:line="242" w:lineRule="auto"/>
              <w:ind w:left="41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w:t>
            </w:r>
          </w:p>
        </w:tc>
        <w:tc>
          <w:tcPr>
            <w:tcW w:w="1070" w:type="dxa"/>
            <w:vAlign w:val="top"/>
          </w:tcPr>
          <w:p w14:paraId="46E442A2">
            <w:pPr>
              <w:pStyle w:val="6"/>
              <w:spacing w:line="253" w:lineRule="auto"/>
              <w:rPr>
                <w:color w:val="auto"/>
                <w:highlight w:val="none"/>
                <w:shd w:val="clear" w:color="auto" w:fill="auto"/>
              </w:rPr>
            </w:pPr>
          </w:p>
          <w:p w14:paraId="5B662684">
            <w:pPr>
              <w:pStyle w:val="6"/>
              <w:spacing w:line="253" w:lineRule="auto"/>
              <w:rPr>
                <w:color w:val="auto"/>
                <w:highlight w:val="none"/>
                <w:shd w:val="clear" w:color="auto" w:fill="auto"/>
              </w:rPr>
            </w:pPr>
          </w:p>
          <w:p w14:paraId="2A1235F3">
            <w:pPr>
              <w:pStyle w:val="6"/>
              <w:spacing w:line="253" w:lineRule="auto"/>
              <w:rPr>
                <w:color w:val="auto"/>
                <w:highlight w:val="none"/>
                <w:shd w:val="clear" w:color="auto" w:fill="auto"/>
              </w:rPr>
            </w:pPr>
          </w:p>
          <w:p w14:paraId="412DC9E1">
            <w:pPr>
              <w:spacing w:before="68" w:line="242" w:lineRule="auto"/>
              <w:ind w:left="490"/>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w:t>
            </w:r>
          </w:p>
        </w:tc>
        <w:tc>
          <w:tcPr>
            <w:tcW w:w="3426" w:type="dxa"/>
            <w:vMerge w:val="continue"/>
            <w:tcBorders>
              <w:top w:val="nil"/>
            </w:tcBorders>
            <w:vAlign w:val="top"/>
          </w:tcPr>
          <w:p w14:paraId="6E302A13">
            <w:pPr>
              <w:pStyle w:val="6"/>
              <w:rPr>
                <w:color w:val="auto"/>
                <w:highlight w:val="none"/>
                <w:shd w:val="clear" w:color="auto" w:fill="auto"/>
              </w:rPr>
            </w:pPr>
          </w:p>
        </w:tc>
        <w:tc>
          <w:tcPr>
            <w:tcW w:w="1756" w:type="dxa"/>
            <w:vMerge w:val="continue"/>
            <w:tcBorders>
              <w:top w:val="nil"/>
            </w:tcBorders>
            <w:vAlign w:val="top"/>
          </w:tcPr>
          <w:p w14:paraId="6C631D33">
            <w:pPr>
              <w:pStyle w:val="6"/>
              <w:rPr>
                <w:color w:val="auto"/>
                <w:highlight w:val="none"/>
                <w:shd w:val="clear" w:color="auto" w:fill="auto"/>
              </w:rPr>
            </w:pPr>
          </w:p>
        </w:tc>
      </w:tr>
      <w:tr w14:paraId="5F956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750" w:type="dxa"/>
            <w:vAlign w:val="top"/>
          </w:tcPr>
          <w:p w14:paraId="0E0BFBDF">
            <w:pPr>
              <w:spacing w:before="58" w:line="222" w:lineRule="auto"/>
              <w:ind w:left="174"/>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总计</w:t>
            </w:r>
          </w:p>
        </w:tc>
        <w:tc>
          <w:tcPr>
            <w:tcW w:w="729" w:type="dxa"/>
            <w:vAlign w:val="top"/>
          </w:tcPr>
          <w:p w14:paraId="4AD171A8">
            <w:pPr>
              <w:pStyle w:val="6"/>
              <w:rPr>
                <w:color w:val="auto"/>
                <w:highlight w:val="none"/>
                <w:shd w:val="clear" w:color="auto" w:fill="auto"/>
              </w:rPr>
            </w:pPr>
          </w:p>
        </w:tc>
        <w:tc>
          <w:tcPr>
            <w:tcW w:w="905" w:type="dxa"/>
            <w:vAlign w:val="top"/>
          </w:tcPr>
          <w:p w14:paraId="28F787C8">
            <w:pPr>
              <w:pStyle w:val="6"/>
              <w:rPr>
                <w:color w:val="auto"/>
                <w:highlight w:val="none"/>
                <w:shd w:val="clear" w:color="auto" w:fill="auto"/>
              </w:rPr>
            </w:pPr>
          </w:p>
        </w:tc>
        <w:tc>
          <w:tcPr>
            <w:tcW w:w="1070" w:type="dxa"/>
            <w:vAlign w:val="top"/>
          </w:tcPr>
          <w:p w14:paraId="4F2AF7C8">
            <w:pPr>
              <w:spacing w:before="90" w:line="221" w:lineRule="auto"/>
              <w:ind w:left="435"/>
              <w:rPr>
                <w:rFonts w:ascii="Times New Roman" w:hAnsi="Times New Roman" w:eastAsia="Times New Roman" w:cs="Times New Roman"/>
                <w:color w:val="auto"/>
                <w:sz w:val="21"/>
                <w:szCs w:val="21"/>
                <w:highlight w:val="none"/>
                <w:shd w:val="clear" w:color="auto" w:fill="auto"/>
              </w:rPr>
            </w:pPr>
            <w:r>
              <w:rPr>
                <w:rFonts w:ascii="Times New Roman" w:hAnsi="Times New Roman" w:eastAsia="Times New Roman" w:cs="Times New Roman"/>
                <w:color w:val="auto"/>
                <w:spacing w:val="-2"/>
                <w:sz w:val="21"/>
                <w:szCs w:val="21"/>
                <w:highlight w:val="none"/>
                <w:shd w:val="clear" w:color="auto" w:fill="auto"/>
              </w:rPr>
              <w:t>98</w:t>
            </w:r>
          </w:p>
        </w:tc>
        <w:tc>
          <w:tcPr>
            <w:tcW w:w="3426" w:type="dxa"/>
            <w:vAlign w:val="top"/>
          </w:tcPr>
          <w:p w14:paraId="74138DC2">
            <w:pPr>
              <w:pStyle w:val="6"/>
              <w:rPr>
                <w:color w:val="auto"/>
                <w:highlight w:val="none"/>
                <w:shd w:val="clear" w:color="auto" w:fill="auto"/>
              </w:rPr>
            </w:pPr>
          </w:p>
        </w:tc>
        <w:tc>
          <w:tcPr>
            <w:tcW w:w="1756" w:type="dxa"/>
            <w:vAlign w:val="top"/>
          </w:tcPr>
          <w:p w14:paraId="038869DA">
            <w:pPr>
              <w:pStyle w:val="6"/>
              <w:rPr>
                <w:color w:val="auto"/>
                <w:highlight w:val="none"/>
                <w:shd w:val="clear" w:color="auto" w:fill="auto"/>
              </w:rPr>
            </w:pPr>
          </w:p>
        </w:tc>
      </w:tr>
    </w:tbl>
    <w:p w14:paraId="737DE676">
      <w:pPr>
        <w:spacing w:line="309" w:lineRule="auto"/>
        <w:rPr>
          <w:rFonts w:ascii="Arial"/>
          <w:color w:val="auto"/>
          <w:sz w:val="21"/>
          <w:highlight w:val="none"/>
          <w:shd w:val="clear" w:color="auto" w:fill="auto"/>
        </w:rPr>
      </w:pPr>
    </w:p>
    <w:p w14:paraId="046840C8">
      <w:pPr>
        <w:pStyle w:val="2"/>
        <w:spacing w:before="69" w:line="221" w:lineRule="auto"/>
        <w:ind w:left="165"/>
        <w:outlineLvl w:val="1"/>
        <w:rPr>
          <w:color w:val="auto"/>
          <w:highlight w:val="none"/>
          <w:shd w:val="clear" w:color="auto" w:fill="auto"/>
        </w:rPr>
      </w:pPr>
      <w:r>
        <w:rPr>
          <w:b/>
          <w:bCs/>
          <w:color w:val="auto"/>
          <w:spacing w:val="-2"/>
          <w:highlight w:val="none"/>
          <w:shd w:val="clear" w:color="auto" w:fill="auto"/>
        </w:rPr>
        <w:t>五、物业管理服务费范围及支付要求</w:t>
      </w:r>
    </w:p>
    <w:p w14:paraId="6522D52E">
      <w:pPr>
        <w:pStyle w:val="2"/>
        <w:spacing w:before="216" w:line="221" w:lineRule="auto"/>
        <w:ind w:left="588"/>
        <w:rPr>
          <w:color w:val="auto"/>
          <w:highlight w:val="none"/>
          <w:shd w:val="clear" w:color="auto" w:fill="auto"/>
        </w:rPr>
      </w:pPr>
      <w:r>
        <w:rPr>
          <w:color w:val="auto"/>
          <w:spacing w:val="-1"/>
          <w:highlight w:val="none"/>
          <w:shd w:val="clear" w:color="auto" w:fill="auto"/>
        </w:rPr>
        <w:t>（一）物业管理服务费内容包括：</w:t>
      </w:r>
    </w:p>
    <w:p w14:paraId="0E5179B5">
      <w:pPr>
        <w:pStyle w:val="2"/>
        <w:spacing w:before="217" w:line="222" w:lineRule="auto"/>
        <w:ind w:left="597"/>
        <w:rPr>
          <w:color w:val="auto"/>
          <w:highlight w:val="none"/>
          <w:shd w:val="clear" w:color="auto" w:fill="auto"/>
        </w:rPr>
      </w:pPr>
      <w:r>
        <w:rPr>
          <w:color w:val="auto"/>
          <w:spacing w:val="-3"/>
          <w:highlight w:val="none"/>
          <w:shd w:val="clear" w:color="auto" w:fill="auto"/>
        </w:rPr>
        <w:t>1、员工人工工资</w:t>
      </w:r>
    </w:p>
    <w:p w14:paraId="741BEB8B">
      <w:pPr>
        <w:pStyle w:val="2"/>
        <w:spacing w:before="214" w:line="221" w:lineRule="auto"/>
        <w:ind w:left="584"/>
        <w:rPr>
          <w:color w:val="auto"/>
          <w:highlight w:val="none"/>
          <w:shd w:val="clear" w:color="auto" w:fill="auto"/>
        </w:rPr>
      </w:pPr>
      <w:r>
        <w:rPr>
          <w:color w:val="auto"/>
          <w:spacing w:val="-1"/>
          <w:highlight w:val="none"/>
          <w:shd w:val="clear" w:color="auto" w:fill="auto"/>
        </w:rPr>
        <w:t>2、员工法定社保、公积金、福利等费用</w:t>
      </w:r>
    </w:p>
    <w:p w14:paraId="738F8893">
      <w:pPr>
        <w:pStyle w:val="2"/>
        <w:spacing w:before="217" w:line="221" w:lineRule="auto"/>
        <w:ind w:left="585"/>
        <w:rPr>
          <w:color w:val="auto"/>
          <w:highlight w:val="none"/>
          <w:shd w:val="clear" w:color="auto" w:fill="auto"/>
        </w:rPr>
      </w:pPr>
      <w:r>
        <w:rPr>
          <w:color w:val="auto"/>
          <w:spacing w:val="-3"/>
          <w:highlight w:val="none"/>
          <w:shd w:val="clear" w:color="auto" w:fill="auto"/>
        </w:rPr>
        <w:t>3、国定加班费</w:t>
      </w:r>
    </w:p>
    <w:p w14:paraId="5BA5BB00">
      <w:pPr>
        <w:pStyle w:val="2"/>
        <w:spacing w:before="216" w:line="221" w:lineRule="auto"/>
        <w:ind w:left="580"/>
        <w:rPr>
          <w:color w:val="auto"/>
          <w:highlight w:val="none"/>
          <w:shd w:val="clear" w:color="auto" w:fill="auto"/>
        </w:rPr>
      </w:pPr>
      <w:r>
        <w:rPr>
          <w:color w:val="auto"/>
          <w:spacing w:val="-4"/>
          <w:highlight w:val="none"/>
          <w:shd w:val="clear" w:color="auto" w:fill="auto"/>
        </w:rPr>
        <w:t>4、服装费</w:t>
      </w:r>
    </w:p>
    <w:p w14:paraId="3FAAB359">
      <w:pPr>
        <w:pStyle w:val="2"/>
        <w:spacing w:before="216" w:line="221" w:lineRule="auto"/>
        <w:ind w:left="585"/>
        <w:rPr>
          <w:color w:val="auto"/>
          <w:highlight w:val="none"/>
          <w:shd w:val="clear" w:color="auto" w:fill="auto"/>
        </w:rPr>
      </w:pPr>
      <w:r>
        <w:rPr>
          <w:color w:val="auto"/>
          <w:spacing w:val="-3"/>
          <w:highlight w:val="none"/>
          <w:shd w:val="clear" w:color="auto" w:fill="auto"/>
        </w:rPr>
        <w:t>5、教育培训费</w:t>
      </w:r>
    </w:p>
    <w:p w14:paraId="474F508D">
      <w:pPr>
        <w:pStyle w:val="2"/>
        <w:spacing w:before="217" w:line="221" w:lineRule="auto"/>
        <w:ind w:left="583"/>
        <w:rPr>
          <w:color w:val="auto"/>
          <w:highlight w:val="none"/>
          <w:shd w:val="clear" w:color="auto" w:fill="auto"/>
        </w:rPr>
      </w:pPr>
      <w:r>
        <w:rPr>
          <w:color w:val="auto"/>
          <w:spacing w:val="-2"/>
          <w:highlight w:val="none"/>
          <w:shd w:val="clear" w:color="auto" w:fill="auto"/>
        </w:rPr>
        <w:t>6、办公费用</w:t>
      </w:r>
    </w:p>
    <w:p w14:paraId="6059E2D7">
      <w:pPr>
        <w:pStyle w:val="2"/>
        <w:spacing w:before="218" w:line="413" w:lineRule="auto"/>
        <w:ind w:left="162" w:right="198" w:firstLine="424"/>
        <w:rPr>
          <w:color w:val="auto"/>
          <w:highlight w:val="none"/>
          <w:shd w:val="clear" w:color="auto" w:fill="auto"/>
        </w:rPr>
      </w:pPr>
      <w:r>
        <w:rPr>
          <w:color w:val="auto"/>
          <w:spacing w:val="-1"/>
          <w:highlight w:val="none"/>
          <w:shd w:val="clear" w:color="auto" w:fill="auto"/>
        </w:rPr>
        <w:t>7、保洁物耗：保洁工具及卫生消耗品包括楼宇和道路保洁人员所使用的大小垃圾袋消</w:t>
      </w:r>
      <w:r>
        <w:rPr>
          <w:color w:val="auto"/>
          <w:spacing w:val="-9"/>
          <w:highlight w:val="none"/>
          <w:shd w:val="clear" w:color="auto" w:fill="auto"/>
        </w:rPr>
        <w:t>耗费用等。（耗材表详见附件）</w:t>
      </w:r>
    </w:p>
    <w:p w14:paraId="6FCA5676">
      <w:pPr>
        <w:pStyle w:val="2"/>
        <w:spacing w:before="2" w:line="452" w:lineRule="auto"/>
        <w:ind w:left="168" w:right="183" w:firstLine="394"/>
        <w:rPr>
          <w:color w:val="auto"/>
          <w:sz w:val="19"/>
          <w:szCs w:val="19"/>
          <w:highlight w:val="none"/>
          <w:shd w:val="clear" w:color="auto" w:fill="auto"/>
        </w:rPr>
      </w:pPr>
      <w:r>
        <w:rPr>
          <w:color w:val="auto"/>
          <w:spacing w:val="5"/>
          <w:sz w:val="19"/>
          <w:szCs w:val="19"/>
          <w:highlight w:val="none"/>
          <w:shd w:val="clear" w:color="auto" w:fill="auto"/>
        </w:rPr>
        <w:t>8、专项检测、养护：</w:t>
      </w:r>
      <w:r>
        <w:rPr>
          <w:color w:val="auto"/>
          <w:spacing w:val="60"/>
          <w:sz w:val="19"/>
          <w:szCs w:val="19"/>
          <w:highlight w:val="none"/>
          <w:shd w:val="clear" w:color="auto" w:fill="auto"/>
        </w:rPr>
        <w:t xml:space="preserve"> </w:t>
      </w:r>
      <w:r>
        <w:rPr>
          <w:color w:val="auto"/>
          <w:spacing w:val="5"/>
          <w:sz w:val="19"/>
          <w:szCs w:val="19"/>
          <w:highlight w:val="none"/>
          <w:shd w:val="clear" w:color="auto" w:fill="auto"/>
        </w:rPr>
        <w:t>含电梯轿厢不锈钢上光保养，</w:t>
      </w:r>
      <w:r>
        <w:rPr>
          <w:color w:val="auto"/>
          <w:spacing w:val="-55"/>
          <w:sz w:val="19"/>
          <w:szCs w:val="19"/>
          <w:highlight w:val="none"/>
          <w:shd w:val="clear" w:color="auto" w:fill="auto"/>
        </w:rPr>
        <w:t xml:space="preserve"> </w:t>
      </w:r>
      <w:r>
        <w:rPr>
          <w:color w:val="auto"/>
          <w:spacing w:val="5"/>
          <w:sz w:val="19"/>
          <w:szCs w:val="19"/>
          <w:highlight w:val="none"/>
          <w:shd w:val="clear" w:color="auto" w:fill="auto"/>
        </w:rPr>
        <w:t>所有楼顶的雨水管排水孔</w:t>
      </w:r>
      <w:r>
        <w:rPr>
          <w:color w:val="auto"/>
          <w:spacing w:val="4"/>
          <w:sz w:val="19"/>
          <w:szCs w:val="19"/>
          <w:highlight w:val="none"/>
          <w:shd w:val="clear" w:color="auto" w:fill="auto"/>
        </w:rPr>
        <w:t>清理由物业负</w:t>
      </w:r>
      <w:r>
        <w:rPr>
          <w:color w:val="auto"/>
          <w:spacing w:val="5"/>
          <w:sz w:val="19"/>
          <w:szCs w:val="19"/>
          <w:highlight w:val="none"/>
          <w:shd w:val="clear" w:color="auto" w:fill="auto"/>
        </w:rPr>
        <w:t>责，不得少于一年四次；汛期间（6</w:t>
      </w:r>
      <w:r>
        <w:rPr>
          <w:color w:val="auto"/>
          <w:spacing w:val="-31"/>
          <w:sz w:val="19"/>
          <w:szCs w:val="19"/>
          <w:highlight w:val="none"/>
          <w:shd w:val="clear" w:color="auto" w:fill="auto"/>
        </w:rPr>
        <w:t xml:space="preserve"> </w:t>
      </w:r>
      <w:r>
        <w:rPr>
          <w:color w:val="auto"/>
          <w:spacing w:val="5"/>
          <w:sz w:val="19"/>
          <w:szCs w:val="19"/>
          <w:highlight w:val="none"/>
          <w:shd w:val="clear" w:color="auto" w:fill="auto"/>
        </w:rPr>
        <w:t>月</w:t>
      </w:r>
      <w:r>
        <w:rPr>
          <w:color w:val="auto"/>
          <w:spacing w:val="-22"/>
          <w:sz w:val="19"/>
          <w:szCs w:val="19"/>
          <w:highlight w:val="none"/>
          <w:shd w:val="clear" w:color="auto" w:fill="auto"/>
        </w:rPr>
        <w:t xml:space="preserve"> </w:t>
      </w:r>
      <w:r>
        <w:rPr>
          <w:color w:val="auto"/>
          <w:spacing w:val="5"/>
          <w:sz w:val="19"/>
          <w:szCs w:val="19"/>
          <w:highlight w:val="none"/>
          <w:shd w:val="clear" w:color="auto" w:fill="auto"/>
        </w:rPr>
        <w:t>1 日至</w:t>
      </w:r>
      <w:r>
        <w:rPr>
          <w:color w:val="auto"/>
          <w:spacing w:val="-35"/>
          <w:sz w:val="19"/>
          <w:szCs w:val="19"/>
          <w:highlight w:val="none"/>
          <w:shd w:val="clear" w:color="auto" w:fill="auto"/>
        </w:rPr>
        <w:t xml:space="preserve"> </w:t>
      </w:r>
      <w:r>
        <w:rPr>
          <w:color w:val="auto"/>
          <w:spacing w:val="5"/>
          <w:sz w:val="19"/>
          <w:szCs w:val="19"/>
          <w:highlight w:val="none"/>
          <w:shd w:val="clear" w:color="auto" w:fill="auto"/>
        </w:rPr>
        <w:t>9</w:t>
      </w:r>
      <w:r>
        <w:rPr>
          <w:color w:val="auto"/>
          <w:spacing w:val="-31"/>
          <w:sz w:val="19"/>
          <w:szCs w:val="19"/>
          <w:highlight w:val="none"/>
          <w:shd w:val="clear" w:color="auto" w:fill="auto"/>
        </w:rPr>
        <w:t xml:space="preserve"> </w:t>
      </w:r>
      <w:r>
        <w:rPr>
          <w:color w:val="auto"/>
          <w:spacing w:val="5"/>
          <w:sz w:val="19"/>
          <w:szCs w:val="19"/>
          <w:highlight w:val="none"/>
          <w:shd w:val="clear" w:color="auto" w:fill="auto"/>
        </w:rPr>
        <w:t>月</w:t>
      </w:r>
      <w:r>
        <w:rPr>
          <w:color w:val="auto"/>
          <w:spacing w:val="-33"/>
          <w:sz w:val="19"/>
          <w:szCs w:val="19"/>
          <w:highlight w:val="none"/>
          <w:shd w:val="clear" w:color="auto" w:fill="auto"/>
        </w:rPr>
        <w:t xml:space="preserve"> </w:t>
      </w:r>
      <w:r>
        <w:rPr>
          <w:color w:val="auto"/>
          <w:spacing w:val="5"/>
          <w:sz w:val="19"/>
          <w:szCs w:val="19"/>
          <w:highlight w:val="none"/>
          <w:shd w:val="clear" w:color="auto" w:fill="auto"/>
        </w:rPr>
        <w:t>30 日</w:t>
      </w:r>
      <w:r>
        <w:rPr>
          <w:color w:val="auto"/>
          <w:spacing w:val="4"/>
          <w:sz w:val="19"/>
          <w:szCs w:val="19"/>
          <w:highlight w:val="none"/>
          <w:shd w:val="clear" w:color="auto" w:fill="auto"/>
        </w:rPr>
        <w:t>）每两周一次，水箱清洗及水质检测。</w:t>
      </w:r>
    </w:p>
    <w:p w14:paraId="588F477D">
      <w:pPr>
        <w:pStyle w:val="2"/>
        <w:spacing w:line="220" w:lineRule="auto"/>
        <w:ind w:left="582"/>
        <w:rPr>
          <w:color w:val="auto"/>
          <w:highlight w:val="none"/>
          <w:shd w:val="clear" w:color="auto" w:fill="auto"/>
        </w:rPr>
      </w:pPr>
      <w:r>
        <w:rPr>
          <w:color w:val="auto"/>
          <w:spacing w:val="-1"/>
          <w:highlight w:val="none"/>
          <w:shd w:val="clear" w:color="auto" w:fill="auto"/>
        </w:rPr>
        <w:t>9、雇主责任险、公众责任险</w:t>
      </w:r>
    </w:p>
    <w:p w14:paraId="1AC47A24">
      <w:pPr>
        <w:pStyle w:val="2"/>
        <w:spacing w:before="217" w:line="221" w:lineRule="auto"/>
        <w:ind w:left="597"/>
        <w:rPr>
          <w:color w:val="auto"/>
          <w:highlight w:val="none"/>
          <w:shd w:val="clear" w:color="auto" w:fill="auto"/>
        </w:rPr>
      </w:pPr>
      <w:r>
        <w:rPr>
          <w:color w:val="auto"/>
          <w:spacing w:val="-2"/>
          <w:highlight w:val="none"/>
          <w:shd w:val="clear" w:color="auto" w:fill="auto"/>
        </w:rPr>
        <w:t>10、公司管理费及酬金</w:t>
      </w:r>
    </w:p>
    <w:p w14:paraId="3580C7E3">
      <w:pPr>
        <w:spacing w:line="221" w:lineRule="auto"/>
        <w:rPr>
          <w:color w:val="auto"/>
          <w:highlight w:val="none"/>
          <w:shd w:val="clear" w:color="auto" w:fill="auto"/>
        </w:rPr>
        <w:sectPr>
          <w:pgSz w:w="11907" w:h="16839"/>
          <w:pgMar w:top="1431" w:right="1617" w:bottom="400" w:left="1646" w:header="0" w:footer="0" w:gutter="0"/>
          <w:cols w:space="720" w:num="1"/>
        </w:sectPr>
      </w:pPr>
    </w:p>
    <w:p w14:paraId="711AF551">
      <w:pPr>
        <w:pStyle w:val="2"/>
        <w:spacing w:before="137" w:line="221" w:lineRule="auto"/>
        <w:ind w:left="458"/>
        <w:rPr>
          <w:color w:val="auto"/>
          <w:highlight w:val="none"/>
          <w:shd w:val="clear" w:color="auto" w:fill="auto"/>
        </w:rPr>
      </w:pPr>
      <w:r>
        <w:rPr>
          <w:color w:val="auto"/>
          <w:spacing w:val="-6"/>
          <w:highlight w:val="none"/>
          <w:shd w:val="clear" w:color="auto" w:fill="auto"/>
        </w:rPr>
        <w:t>11、税金</w:t>
      </w:r>
    </w:p>
    <w:p w14:paraId="5AF06267">
      <w:pPr>
        <w:pStyle w:val="2"/>
        <w:spacing w:before="308" w:line="220" w:lineRule="auto"/>
        <w:ind w:left="448"/>
        <w:rPr>
          <w:color w:val="auto"/>
          <w:highlight w:val="none"/>
          <w:shd w:val="clear" w:color="auto" w:fill="auto"/>
        </w:rPr>
      </w:pPr>
      <w:r>
        <w:rPr>
          <w:color w:val="auto"/>
          <w:spacing w:val="-4"/>
          <w:highlight w:val="none"/>
          <w:shd w:val="clear" w:color="auto" w:fill="auto"/>
        </w:rPr>
        <w:t>（二）采购单位自理费用项目：</w:t>
      </w:r>
    </w:p>
    <w:p w14:paraId="52A8B6E9">
      <w:pPr>
        <w:pStyle w:val="2"/>
        <w:spacing w:before="217" w:line="221" w:lineRule="auto"/>
        <w:ind w:left="458"/>
        <w:rPr>
          <w:color w:val="auto"/>
          <w:highlight w:val="none"/>
          <w:shd w:val="clear" w:color="auto" w:fill="auto"/>
        </w:rPr>
      </w:pPr>
      <w:r>
        <w:rPr>
          <w:color w:val="auto"/>
          <w:spacing w:val="-3"/>
          <w:highlight w:val="none"/>
          <w:shd w:val="clear" w:color="auto" w:fill="auto"/>
        </w:rPr>
        <w:t>1、水、电、燃气等能源消耗费。</w:t>
      </w:r>
    </w:p>
    <w:p w14:paraId="5DF253E2">
      <w:pPr>
        <w:pStyle w:val="2"/>
        <w:spacing w:before="215" w:line="412" w:lineRule="auto"/>
        <w:ind w:left="26" w:firstLine="419"/>
        <w:rPr>
          <w:color w:val="auto"/>
          <w:highlight w:val="none"/>
          <w:shd w:val="clear" w:color="auto" w:fill="auto"/>
        </w:rPr>
      </w:pPr>
      <w:r>
        <w:rPr>
          <w:color w:val="auto"/>
          <w:highlight w:val="none"/>
          <w:shd w:val="clear" w:color="auto" w:fill="auto"/>
        </w:rPr>
        <w:t>2.</w:t>
      </w:r>
      <w:r>
        <w:rPr>
          <w:color w:val="auto"/>
          <w:highlight w:val="none"/>
          <w:shd w:val="clear" w:color="auto" w:fill="auto"/>
        </w:rPr>
        <w:t xml:space="preserve"> 物业服务管理约定外的服务费用：如学校举办临时活动或大型活动、超出招标服务</w:t>
      </w:r>
      <w:r>
        <w:rPr>
          <w:color w:val="auto"/>
          <w:spacing w:val="-6"/>
          <w:highlight w:val="none"/>
          <w:shd w:val="clear" w:color="auto" w:fill="auto"/>
        </w:rPr>
        <w:t>范围外的开荒保洁服务等，按项目中标单价标准据实结算。合同外物业服务费</w:t>
      </w:r>
      <w:r>
        <w:rPr>
          <w:color w:val="auto"/>
          <w:spacing w:val="-7"/>
          <w:highlight w:val="none"/>
          <w:shd w:val="clear" w:color="auto" w:fill="auto"/>
        </w:rPr>
        <w:t>严格控制审核，</w:t>
      </w:r>
      <w:r>
        <w:rPr>
          <w:color w:val="auto"/>
          <w:highlight w:val="none"/>
          <w:shd w:val="clear" w:color="auto" w:fill="auto"/>
        </w:rPr>
        <w:t>不超项目合同金额的</w:t>
      </w:r>
      <w:r>
        <w:rPr>
          <w:color w:val="auto"/>
          <w:spacing w:val="-36"/>
          <w:highlight w:val="none"/>
          <w:shd w:val="clear" w:color="auto" w:fill="auto"/>
        </w:rPr>
        <w:t xml:space="preserve"> </w:t>
      </w:r>
      <w:r>
        <w:rPr>
          <w:color w:val="auto"/>
          <w:highlight w:val="none"/>
          <w:shd w:val="clear" w:color="auto" w:fill="auto"/>
        </w:rPr>
        <w:t>2%。</w:t>
      </w:r>
    </w:p>
    <w:p w14:paraId="32A49934">
      <w:pPr>
        <w:pStyle w:val="2"/>
        <w:spacing w:before="1" w:line="219" w:lineRule="auto"/>
        <w:ind w:left="446"/>
        <w:rPr>
          <w:color w:val="auto"/>
          <w:highlight w:val="none"/>
          <w:shd w:val="clear" w:color="auto" w:fill="auto"/>
        </w:rPr>
      </w:pPr>
      <w:r>
        <w:rPr>
          <w:color w:val="auto"/>
          <w:spacing w:val="-1"/>
          <w:highlight w:val="none"/>
          <w:shd w:val="clear" w:color="auto" w:fill="auto"/>
        </w:rPr>
        <w:t>3.零星维修管理服务费用不包含材料费，材料费由采购人支付，按实结算。</w:t>
      </w:r>
    </w:p>
    <w:p w14:paraId="6E041793">
      <w:pPr>
        <w:pStyle w:val="2"/>
        <w:spacing w:before="220" w:line="411" w:lineRule="auto"/>
        <w:ind w:left="22" w:right="57" w:firstLine="419"/>
        <w:rPr>
          <w:color w:val="auto"/>
          <w:highlight w:val="none"/>
          <w:shd w:val="clear" w:color="auto" w:fill="auto"/>
        </w:rPr>
      </w:pPr>
      <w:r>
        <w:rPr>
          <w:color w:val="auto"/>
          <w:spacing w:val="-5"/>
          <w:highlight w:val="none"/>
          <w:shd w:val="clear" w:color="auto" w:fill="auto"/>
        </w:rPr>
        <w:t>4、专用设备、设施、变配电设备、给排水设备、污水处理设备</w:t>
      </w:r>
      <w:r>
        <w:rPr>
          <w:color w:val="auto"/>
          <w:spacing w:val="-6"/>
          <w:highlight w:val="none"/>
          <w:shd w:val="clear" w:color="auto" w:fill="auto"/>
        </w:rPr>
        <w:t>、</w:t>
      </w:r>
      <w:r>
        <w:rPr>
          <w:color w:val="auto"/>
          <w:spacing w:val="-6"/>
          <w:highlight w:val="none"/>
          <w:shd w:val="clear" w:color="auto" w:fill="auto"/>
        </w:rPr>
        <w:t>水质处理和消毒装置、</w:t>
      </w:r>
      <w:r>
        <w:rPr>
          <w:color w:val="auto"/>
          <w:spacing w:val="-7"/>
          <w:highlight w:val="none"/>
          <w:shd w:val="clear" w:color="auto" w:fill="auto"/>
        </w:rPr>
        <w:t>专业高压管道疏通、</w:t>
      </w:r>
      <w:r>
        <w:rPr>
          <w:color w:val="auto"/>
          <w:spacing w:val="-7"/>
          <w:highlight w:val="none"/>
          <w:shd w:val="clear" w:color="auto" w:fill="auto"/>
        </w:rPr>
        <w:t>消防设施、中央空调、分</w:t>
      </w:r>
      <w:r>
        <w:rPr>
          <w:color w:val="auto"/>
          <w:spacing w:val="-8"/>
          <w:highlight w:val="none"/>
          <w:shd w:val="clear" w:color="auto" w:fill="auto"/>
        </w:rPr>
        <w:t>体空调、电梯、机械车库、监控安全技防设施、</w:t>
      </w:r>
      <w:r>
        <w:rPr>
          <w:color w:val="auto"/>
          <w:spacing w:val="-2"/>
          <w:highlight w:val="none"/>
          <w:shd w:val="clear" w:color="auto" w:fill="auto"/>
        </w:rPr>
        <w:t>计算机房、通讯设备、安检设备、移动门等维护、维</w:t>
      </w:r>
      <w:r>
        <w:rPr>
          <w:color w:val="auto"/>
          <w:spacing w:val="-3"/>
          <w:highlight w:val="none"/>
          <w:shd w:val="clear" w:color="auto" w:fill="auto"/>
        </w:rPr>
        <w:t>修的配件费用，委托专业公司维护保养</w:t>
      </w:r>
      <w:r>
        <w:rPr>
          <w:color w:val="auto"/>
          <w:spacing w:val="-1"/>
          <w:highlight w:val="none"/>
          <w:shd w:val="clear" w:color="auto" w:fill="auto"/>
        </w:rPr>
        <w:t>或维修费用。</w:t>
      </w:r>
    </w:p>
    <w:p w14:paraId="3AD49C39">
      <w:pPr>
        <w:pStyle w:val="2"/>
        <w:spacing w:line="220" w:lineRule="auto"/>
        <w:ind w:left="446"/>
        <w:rPr>
          <w:color w:val="auto"/>
          <w:highlight w:val="none"/>
          <w:shd w:val="clear" w:color="auto" w:fill="auto"/>
        </w:rPr>
      </w:pPr>
      <w:r>
        <w:rPr>
          <w:color w:val="auto"/>
          <w:spacing w:val="-2"/>
          <w:highlight w:val="none"/>
          <w:shd w:val="clear" w:color="auto" w:fill="auto"/>
        </w:rPr>
        <w:t>5、特种设备年检费、高压电试检测费用。</w:t>
      </w:r>
    </w:p>
    <w:p w14:paraId="7841F75D">
      <w:pPr>
        <w:spacing w:line="303" w:lineRule="auto"/>
        <w:rPr>
          <w:rFonts w:ascii="Arial"/>
          <w:color w:val="auto"/>
          <w:sz w:val="21"/>
          <w:highlight w:val="none"/>
          <w:shd w:val="clear" w:color="auto" w:fill="auto"/>
        </w:rPr>
      </w:pPr>
    </w:p>
    <w:p w14:paraId="136DD933">
      <w:pPr>
        <w:pStyle w:val="2"/>
        <w:spacing w:before="69" w:line="221" w:lineRule="auto"/>
        <w:ind w:left="446"/>
        <w:outlineLvl w:val="1"/>
        <w:rPr>
          <w:color w:val="auto"/>
          <w:highlight w:val="none"/>
          <w:shd w:val="clear" w:color="auto" w:fill="auto"/>
        </w:rPr>
      </w:pPr>
      <w:r>
        <w:rPr>
          <w:b/>
          <w:bCs/>
          <w:color w:val="auto"/>
          <w:spacing w:val="-5"/>
          <w:highlight w:val="none"/>
          <w:shd w:val="clear" w:color="auto" w:fill="auto"/>
        </w:rPr>
        <w:t>六、其他要求</w:t>
      </w:r>
    </w:p>
    <w:p w14:paraId="37459213">
      <w:pPr>
        <w:pStyle w:val="2"/>
        <w:tabs>
          <w:tab w:val="left" w:pos="552"/>
        </w:tabs>
        <w:spacing w:before="219" w:line="404" w:lineRule="auto"/>
        <w:ind w:left="23" w:right="57" w:firstLine="410"/>
        <w:rPr>
          <w:color w:val="auto"/>
          <w:highlight w:val="none"/>
          <w:shd w:val="clear" w:color="auto" w:fill="auto"/>
        </w:rPr>
      </w:pPr>
      <w:r>
        <w:rPr>
          <w:color w:val="auto"/>
          <w:spacing w:val="-8"/>
          <w:highlight w:val="none"/>
          <w:shd w:val="clear" w:color="auto" w:fill="auto"/>
        </w:rPr>
        <w:t>（1）</w:t>
      </w:r>
      <w:r>
        <w:rPr>
          <w:color w:val="auto"/>
          <w:spacing w:val="-1"/>
          <w:highlight w:val="none"/>
          <w:shd w:val="clear" w:color="auto" w:fill="auto"/>
        </w:rPr>
        <w:t>项目合同签订前如遇上级财政批复的预算核减、低于中标价情况，双方协商不一致的，招标人有权决定是否重新招标。</w:t>
      </w:r>
    </w:p>
    <w:p w14:paraId="7C0EFB82">
      <w:pPr>
        <w:pStyle w:val="2"/>
        <w:tabs>
          <w:tab w:val="left" w:pos="552"/>
        </w:tabs>
        <w:spacing w:before="23" w:line="412" w:lineRule="auto"/>
        <w:ind w:left="22" w:right="69" w:firstLine="411"/>
        <w:rPr>
          <w:color w:val="auto"/>
          <w:highlight w:val="none"/>
          <w:shd w:val="clear" w:color="auto" w:fill="auto"/>
        </w:rPr>
      </w:pPr>
      <w:r>
        <w:rPr>
          <w:color w:val="auto"/>
          <w:spacing w:val="-3"/>
          <w:highlight w:val="none"/>
          <w:shd w:val="clear" w:color="auto" w:fill="auto"/>
        </w:rPr>
        <w:t>（</w:t>
      </w:r>
      <w:r>
        <w:rPr>
          <w:rFonts w:hint="eastAsia"/>
          <w:color w:val="auto"/>
          <w:spacing w:val="-3"/>
          <w:highlight w:val="none"/>
          <w:shd w:val="clear" w:color="auto" w:fill="auto"/>
          <w:lang w:val="en-US" w:eastAsia="zh-CN"/>
        </w:rPr>
        <w:t>2</w:t>
      </w:r>
      <w:r>
        <w:rPr>
          <w:color w:val="auto"/>
          <w:spacing w:val="-3"/>
          <w:highlight w:val="none"/>
          <w:shd w:val="clear" w:color="auto" w:fill="auto"/>
        </w:rPr>
        <w:t>）投标文件须提供符合国家现行规范标准的质量管理体系认证</w:t>
      </w:r>
      <w:r>
        <w:rPr>
          <w:rFonts w:hint="eastAsia"/>
          <w:color w:val="auto"/>
          <w:spacing w:val="-3"/>
          <w:highlight w:val="none"/>
          <w:shd w:val="clear" w:color="auto" w:fill="auto"/>
        </w:rPr>
        <w:t>（GB/T 19001 认证）</w:t>
      </w:r>
      <w:r>
        <w:rPr>
          <w:color w:val="auto"/>
          <w:spacing w:val="-3"/>
          <w:highlight w:val="none"/>
          <w:shd w:val="clear" w:color="auto" w:fill="auto"/>
        </w:rPr>
        <w:t>、职业健康安全管理</w:t>
      </w:r>
      <w:r>
        <w:rPr>
          <w:color w:val="auto"/>
          <w:highlight w:val="none"/>
          <w:shd w:val="clear" w:color="auto" w:fill="auto"/>
        </w:rPr>
        <w:t>体系认证</w:t>
      </w:r>
      <w:r>
        <w:rPr>
          <w:rFonts w:hint="eastAsia"/>
          <w:color w:val="auto"/>
          <w:highlight w:val="none"/>
          <w:shd w:val="clear" w:color="auto" w:fill="auto"/>
        </w:rPr>
        <w:t>（GB/T 45001认证）</w:t>
      </w:r>
      <w:r>
        <w:rPr>
          <w:color w:val="auto"/>
          <w:highlight w:val="none"/>
          <w:shd w:val="clear" w:color="auto" w:fill="auto"/>
        </w:rPr>
        <w:t>、环境管理体系认证</w:t>
      </w:r>
      <w:r>
        <w:rPr>
          <w:rFonts w:hint="eastAsia"/>
          <w:color w:val="auto"/>
          <w:highlight w:val="none"/>
          <w:shd w:val="clear" w:color="auto" w:fill="auto"/>
        </w:rPr>
        <w:t>（GB/T 24001认证）</w:t>
      </w:r>
      <w:r>
        <w:rPr>
          <w:color w:val="auto"/>
          <w:highlight w:val="none"/>
          <w:shd w:val="clear" w:color="auto" w:fill="auto"/>
        </w:rPr>
        <w:t>、设施管理</w:t>
      </w:r>
      <w:r>
        <w:rPr>
          <w:rFonts w:hint="eastAsia"/>
          <w:color w:val="auto"/>
          <w:highlight w:val="none"/>
          <w:shd w:val="clear" w:color="auto" w:fill="auto"/>
          <w:lang w:eastAsia="zh-CN"/>
        </w:rPr>
        <w:t>管理</w:t>
      </w:r>
      <w:r>
        <w:rPr>
          <w:color w:val="auto"/>
          <w:highlight w:val="none"/>
          <w:shd w:val="clear" w:color="auto" w:fill="auto"/>
        </w:rPr>
        <w:t>体系认证</w:t>
      </w:r>
      <w:r>
        <w:rPr>
          <w:rFonts w:hint="eastAsia"/>
          <w:color w:val="auto"/>
          <w:highlight w:val="none"/>
          <w:shd w:val="clear" w:color="auto" w:fill="auto"/>
        </w:rPr>
        <w:t>（GB/T 43426 认证）</w:t>
      </w:r>
      <w:r>
        <w:rPr>
          <w:color w:val="auto"/>
          <w:highlight w:val="none"/>
          <w:shd w:val="clear" w:color="auto" w:fill="auto"/>
        </w:rPr>
        <w:t>和生活垃圾分类能力服务认证</w:t>
      </w:r>
      <w:r>
        <w:rPr>
          <w:rFonts w:hint="eastAsia"/>
          <w:color w:val="auto"/>
          <w:highlight w:val="none"/>
          <w:shd w:val="clear" w:color="auto" w:fill="auto"/>
        </w:rPr>
        <w:t>（GB/T 19095 认证）</w:t>
      </w:r>
      <w:r>
        <w:rPr>
          <w:color w:val="auto"/>
          <w:highlight w:val="none"/>
          <w:shd w:val="clear" w:color="auto" w:fill="auto"/>
        </w:rPr>
        <w:t>资质</w:t>
      </w:r>
      <w:r>
        <w:rPr>
          <w:color w:val="auto"/>
          <w:spacing w:val="-1"/>
          <w:highlight w:val="none"/>
          <w:shd w:val="clear" w:color="auto" w:fill="auto"/>
        </w:rPr>
        <w:t>证书</w:t>
      </w:r>
      <w:r>
        <w:rPr>
          <w:color w:val="auto"/>
          <w:highlight w:val="none"/>
          <w:shd w:val="clear" w:color="auto" w:fill="auto"/>
        </w:rPr>
        <w:t>复印件（均加盖公章</w:t>
      </w:r>
      <w:r>
        <w:rPr>
          <w:color w:val="auto"/>
          <w:spacing w:val="3"/>
          <w:highlight w:val="none"/>
          <w:shd w:val="clear" w:color="auto" w:fill="auto"/>
        </w:rPr>
        <w:t>），</w:t>
      </w:r>
      <w:r>
        <w:rPr>
          <w:color w:val="auto"/>
          <w:highlight w:val="none"/>
          <w:shd w:val="clear" w:color="auto" w:fill="auto"/>
        </w:rPr>
        <w:t>证书须在有效期内。若有物业管理其他专项认</w:t>
      </w:r>
      <w:r>
        <w:rPr>
          <w:color w:val="auto"/>
          <w:spacing w:val="-1"/>
          <w:highlight w:val="none"/>
          <w:shd w:val="clear" w:color="auto" w:fill="auto"/>
        </w:rPr>
        <w:t>证资质，可一并提</w:t>
      </w:r>
      <w:r>
        <w:rPr>
          <w:color w:val="auto"/>
          <w:spacing w:val="-3"/>
          <w:highlight w:val="none"/>
          <w:shd w:val="clear" w:color="auto" w:fill="auto"/>
        </w:rPr>
        <w:t>供。</w:t>
      </w:r>
    </w:p>
    <w:p w14:paraId="1AB17276">
      <w:pPr>
        <w:pStyle w:val="2"/>
        <w:tabs>
          <w:tab w:val="left" w:pos="552"/>
        </w:tabs>
        <w:spacing w:before="1" w:line="219" w:lineRule="auto"/>
        <w:ind w:left="434"/>
        <w:rPr>
          <w:color w:val="auto"/>
          <w:highlight w:val="none"/>
          <w:shd w:val="clear" w:color="auto" w:fill="auto"/>
        </w:rPr>
      </w:pPr>
      <w:r>
        <w:rPr>
          <w:color w:val="auto"/>
          <w:spacing w:val="-5"/>
          <w:highlight w:val="none"/>
          <w:shd w:val="clear" w:color="auto" w:fill="auto"/>
        </w:rPr>
        <w:t>（</w:t>
      </w:r>
      <w:r>
        <w:rPr>
          <w:rFonts w:hint="eastAsia"/>
          <w:color w:val="auto"/>
          <w:spacing w:val="-5"/>
          <w:highlight w:val="none"/>
          <w:shd w:val="clear" w:color="auto" w:fill="auto"/>
          <w:lang w:val="en-US" w:eastAsia="zh-CN"/>
        </w:rPr>
        <w:t>3</w:t>
      </w:r>
      <w:r>
        <w:rPr>
          <w:color w:val="auto"/>
          <w:spacing w:val="-5"/>
          <w:highlight w:val="none"/>
          <w:shd w:val="clear" w:color="auto" w:fill="auto"/>
        </w:rPr>
        <w:t>）供应商具备近三年</w:t>
      </w:r>
      <w:r>
        <w:rPr>
          <w:rFonts w:hint="eastAsia"/>
          <w:color w:val="auto"/>
          <w:spacing w:val="-5"/>
          <w:highlight w:val="none"/>
          <w:shd w:val="clear" w:color="auto" w:fill="auto"/>
          <w:lang w:eastAsia="zh-CN"/>
        </w:rPr>
        <w:t>学校物业</w:t>
      </w:r>
      <w:r>
        <w:rPr>
          <w:color w:val="auto"/>
          <w:spacing w:val="-5"/>
          <w:highlight w:val="none"/>
          <w:shd w:val="clear" w:color="auto" w:fill="auto"/>
        </w:rPr>
        <w:t>项目业绩的优先考</w:t>
      </w:r>
      <w:r>
        <w:rPr>
          <w:color w:val="auto"/>
          <w:spacing w:val="-6"/>
          <w:highlight w:val="none"/>
          <w:shd w:val="clear" w:color="auto" w:fill="auto"/>
        </w:rPr>
        <w:t>虑。</w:t>
      </w:r>
    </w:p>
    <w:p w14:paraId="69101729">
      <w:pPr>
        <w:pStyle w:val="2"/>
        <w:tabs>
          <w:tab w:val="left" w:pos="552"/>
        </w:tabs>
        <w:spacing w:before="219" w:line="413" w:lineRule="auto"/>
        <w:ind w:left="23" w:right="66" w:firstLine="410"/>
        <w:rPr>
          <w:color w:val="auto"/>
          <w:highlight w:val="none"/>
          <w:shd w:val="clear" w:color="auto" w:fill="auto"/>
        </w:rPr>
      </w:pPr>
      <w:r>
        <w:rPr>
          <w:color w:val="auto"/>
          <w:spacing w:val="-3"/>
          <w:highlight w:val="none"/>
          <w:shd w:val="clear" w:color="auto" w:fill="auto"/>
        </w:rPr>
        <w:t>（</w:t>
      </w:r>
      <w:r>
        <w:rPr>
          <w:rFonts w:hint="eastAsia"/>
          <w:color w:val="auto"/>
          <w:spacing w:val="-3"/>
          <w:highlight w:val="none"/>
          <w:shd w:val="clear" w:color="auto" w:fill="auto"/>
          <w:lang w:val="en-US" w:eastAsia="zh-CN"/>
        </w:rPr>
        <w:t>4</w:t>
      </w:r>
      <w:r>
        <w:rPr>
          <w:color w:val="auto"/>
          <w:spacing w:val="-3"/>
          <w:highlight w:val="none"/>
          <w:shd w:val="clear" w:color="auto" w:fill="auto"/>
        </w:rPr>
        <w:t>）供应商应承诺一年内本项目人员流动率不超过 15%，主要管理人员调动必须经校</w:t>
      </w:r>
      <w:r>
        <w:rPr>
          <w:color w:val="auto"/>
          <w:highlight w:val="none"/>
          <w:shd w:val="clear" w:color="auto" w:fill="auto"/>
        </w:rPr>
        <w:t>方审定。应当保证对员工进行相关培训，培训员工覆盖率不低于</w:t>
      </w:r>
      <w:r>
        <w:rPr>
          <w:color w:val="auto"/>
          <w:spacing w:val="-28"/>
          <w:highlight w:val="none"/>
          <w:shd w:val="clear" w:color="auto" w:fill="auto"/>
        </w:rPr>
        <w:t xml:space="preserve"> </w:t>
      </w:r>
      <w:r>
        <w:rPr>
          <w:color w:val="auto"/>
          <w:highlight w:val="none"/>
          <w:shd w:val="clear" w:color="auto" w:fill="auto"/>
        </w:rPr>
        <w:t>95%。</w:t>
      </w:r>
    </w:p>
    <w:p w14:paraId="58EBA918">
      <w:pPr>
        <w:pStyle w:val="2"/>
        <w:tabs>
          <w:tab w:val="left" w:pos="552"/>
        </w:tabs>
        <w:spacing w:before="1" w:line="219" w:lineRule="auto"/>
        <w:ind w:left="434" w:right="0" w:firstLine="0"/>
        <w:rPr>
          <w:color w:val="auto"/>
          <w:spacing w:val="-5"/>
          <w:highlight w:val="none"/>
          <w:shd w:val="clear" w:color="auto" w:fill="auto"/>
        </w:rPr>
      </w:pPr>
      <w:r>
        <w:rPr>
          <w:rFonts w:hint="default"/>
          <w:color w:val="auto"/>
          <w:spacing w:val="-5"/>
          <w:highlight w:val="none"/>
          <w:shd w:val="clear" w:color="auto" w:fill="auto"/>
        </w:rPr>
        <w:t>（5）供应商承诺将购买足额的雇主责任险和公众责任险的优先考虑。</w:t>
      </w:r>
    </w:p>
    <w:p w14:paraId="4E912ED4">
      <w:pPr>
        <w:pStyle w:val="2"/>
        <w:tabs>
          <w:tab w:val="left" w:pos="552"/>
        </w:tabs>
        <w:spacing w:before="219" w:line="413" w:lineRule="auto"/>
        <w:ind w:left="23" w:right="66" w:firstLine="410"/>
        <w:rPr>
          <w:color w:val="auto"/>
          <w:highlight w:val="none"/>
          <w:shd w:val="clear" w:color="auto" w:fill="auto"/>
        </w:rPr>
      </w:pPr>
    </w:p>
    <w:p w14:paraId="0AB26BE6">
      <w:pPr>
        <w:spacing w:line="413" w:lineRule="auto"/>
        <w:rPr>
          <w:color w:val="auto"/>
          <w:highlight w:val="none"/>
          <w:shd w:val="clear" w:color="auto" w:fill="auto"/>
        </w:rPr>
        <w:sectPr>
          <w:pgSz w:w="11907" w:h="16839"/>
          <w:pgMar w:top="1431" w:right="1735" w:bottom="400" w:left="1785" w:header="0" w:footer="0" w:gutter="0"/>
          <w:cols w:space="720" w:num="1"/>
        </w:sectPr>
      </w:pPr>
    </w:p>
    <w:p w14:paraId="40F70D22">
      <w:pPr>
        <w:pStyle w:val="2"/>
        <w:spacing w:before="137" w:line="220" w:lineRule="auto"/>
        <w:ind w:left="39"/>
        <w:rPr>
          <w:color w:val="auto"/>
          <w:highlight w:val="none"/>
          <w:shd w:val="clear" w:color="auto" w:fill="auto"/>
        </w:rPr>
      </w:pPr>
      <w:r>
        <w:rPr>
          <w:b/>
          <w:bCs/>
          <w:color w:val="auto"/>
          <w:spacing w:val="-6"/>
          <w:highlight w:val="none"/>
          <w:shd w:val="clear" w:color="auto" w:fill="auto"/>
        </w:rPr>
        <w:t>附件</w:t>
      </w:r>
    </w:p>
    <w:p w14:paraId="2F5E5B28">
      <w:pPr>
        <w:pStyle w:val="2"/>
        <w:spacing w:before="217" w:line="221" w:lineRule="auto"/>
        <w:ind w:left="38"/>
        <w:outlineLvl w:val="3"/>
        <w:rPr>
          <w:color w:val="auto"/>
          <w:highlight w:val="none"/>
          <w:shd w:val="clear" w:color="auto" w:fill="auto"/>
        </w:rPr>
      </w:pPr>
      <w:r>
        <w:rPr>
          <w:b/>
          <w:bCs/>
          <w:color w:val="auto"/>
          <w:spacing w:val="-4"/>
          <w:highlight w:val="none"/>
          <w:shd w:val="clear" w:color="auto" w:fill="auto"/>
        </w:rPr>
        <w:t>1、物业管理服务人员行为参考规范</w:t>
      </w:r>
    </w:p>
    <w:p w14:paraId="6210C9AA">
      <w:pPr>
        <w:spacing w:line="88" w:lineRule="exact"/>
        <w:rPr>
          <w:color w:val="auto"/>
          <w:highlight w:val="none"/>
          <w:shd w:val="clear" w:color="auto" w:fill="auto"/>
        </w:rPr>
      </w:pPr>
    </w:p>
    <w:tbl>
      <w:tblPr>
        <w:tblStyle w:val="5"/>
        <w:tblW w:w="9647"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5"/>
        <w:gridCol w:w="1082"/>
        <w:gridCol w:w="7560"/>
      </w:tblGrid>
      <w:tr w14:paraId="1BDD2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2087" w:type="dxa"/>
            <w:gridSpan w:val="2"/>
            <w:vAlign w:val="top"/>
          </w:tcPr>
          <w:p w14:paraId="4AC4517A">
            <w:pPr>
              <w:spacing w:before="231" w:line="221" w:lineRule="auto"/>
              <w:ind w:left="683"/>
              <w:rPr>
                <w:rFonts w:ascii="宋体" w:hAnsi="宋体" w:eastAsia="宋体" w:cs="宋体"/>
                <w:color w:val="auto"/>
                <w:sz w:val="21"/>
                <w:szCs w:val="21"/>
                <w:highlight w:val="none"/>
                <w:shd w:val="clear" w:color="auto" w:fill="auto"/>
              </w:rPr>
            </w:pPr>
            <w:r>
              <w:rPr>
                <w:rFonts w:ascii="宋体" w:hAnsi="宋体" w:eastAsia="宋体" w:cs="宋体"/>
                <w:b/>
                <w:bCs/>
                <w:color w:val="auto"/>
                <w:spacing w:val="-8"/>
                <w:sz w:val="21"/>
                <w:szCs w:val="21"/>
                <w:highlight w:val="none"/>
                <w:shd w:val="clear" w:color="auto" w:fill="auto"/>
              </w:rPr>
              <w:t>项</w:t>
            </w:r>
            <w:r>
              <w:rPr>
                <w:rFonts w:ascii="宋体" w:hAnsi="宋体" w:eastAsia="宋体" w:cs="宋体"/>
                <w:color w:val="auto"/>
                <w:spacing w:val="16"/>
                <w:sz w:val="21"/>
                <w:szCs w:val="21"/>
                <w:highlight w:val="none"/>
                <w:shd w:val="clear" w:color="auto" w:fill="auto"/>
              </w:rPr>
              <w:t xml:space="preserve">   </w:t>
            </w:r>
            <w:r>
              <w:rPr>
                <w:rFonts w:ascii="宋体" w:hAnsi="宋体" w:eastAsia="宋体" w:cs="宋体"/>
                <w:b/>
                <w:bCs/>
                <w:color w:val="auto"/>
                <w:spacing w:val="-8"/>
                <w:sz w:val="21"/>
                <w:szCs w:val="21"/>
                <w:highlight w:val="none"/>
                <w:shd w:val="clear" w:color="auto" w:fill="auto"/>
              </w:rPr>
              <w:t>目</w:t>
            </w:r>
          </w:p>
        </w:tc>
        <w:tc>
          <w:tcPr>
            <w:tcW w:w="7560" w:type="dxa"/>
            <w:vAlign w:val="top"/>
          </w:tcPr>
          <w:p w14:paraId="7F74E067">
            <w:pPr>
              <w:spacing w:before="230" w:line="221" w:lineRule="auto"/>
              <w:ind w:left="3154"/>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行为参考规范</w:t>
            </w:r>
          </w:p>
        </w:tc>
      </w:tr>
      <w:tr w14:paraId="386CD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05" w:type="dxa"/>
            <w:vMerge w:val="restart"/>
            <w:tcBorders>
              <w:bottom w:val="nil"/>
            </w:tcBorders>
            <w:vAlign w:val="top"/>
          </w:tcPr>
          <w:p w14:paraId="1BD2FBC9">
            <w:pPr>
              <w:pStyle w:val="6"/>
              <w:spacing w:line="272" w:lineRule="auto"/>
              <w:rPr>
                <w:color w:val="auto"/>
                <w:highlight w:val="none"/>
                <w:shd w:val="clear" w:color="auto" w:fill="auto"/>
              </w:rPr>
            </w:pPr>
          </w:p>
          <w:p w14:paraId="093BE5AB">
            <w:pPr>
              <w:pStyle w:val="6"/>
              <w:spacing w:line="272" w:lineRule="auto"/>
              <w:rPr>
                <w:color w:val="auto"/>
                <w:highlight w:val="none"/>
                <w:shd w:val="clear" w:color="auto" w:fill="auto"/>
              </w:rPr>
            </w:pPr>
          </w:p>
          <w:p w14:paraId="56228415">
            <w:pPr>
              <w:pStyle w:val="6"/>
              <w:spacing w:line="272" w:lineRule="auto"/>
              <w:rPr>
                <w:color w:val="auto"/>
                <w:highlight w:val="none"/>
                <w:shd w:val="clear" w:color="auto" w:fill="auto"/>
              </w:rPr>
            </w:pPr>
          </w:p>
          <w:p w14:paraId="38E1261E">
            <w:pPr>
              <w:pStyle w:val="6"/>
              <w:spacing w:line="273" w:lineRule="auto"/>
              <w:rPr>
                <w:color w:val="auto"/>
                <w:highlight w:val="none"/>
                <w:shd w:val="clear" w:color="auto" w:fill="auto"/>
              </w:rPr>
            </w:pPr>
          </w:p>
          <w:p w14:paraId="6EE3D609">
            <w:pPr>
              <w:pStyle w:val="6"/>
              <w:spacing w:line="273" w:lineRule="auto"/>
              <w:rPr>
                <w:color w:val="auto"/>
                <w:highlight w:val="none"/>
                <w:shd w:val="clear" w:color="auto" w:fill="auto"/>
              </w:rPr>
            </w:pPr>
          </w:p>
          <w:p w14:paraId="30AE12C7">
            <w:pPr>
              <w:pStyle w:val="6"/>
              <w:spacing w:line="273" w:lineRule="auto"/>
              <w:rPr>
                <w:color w:val="auto"/>
                <w:highlight w:val="none"/>
                <w:shd w:val="clear" w:color="auto" w:fill="auto"/>
              </w:rPr>
            </w:pPr>
          </w:p>
          <w:p w14:paraId="7CD619AC">
            <w:pPr>
              <w:pStyle w:val="6"/>
              <w:spacing w:line="273" w:lineRule="auto"/>
              <w:rPr>
                <w:color w:val="auto"/>
                <w:highlight w:val="none"/>
                <w:shd w:val="clear" w:color="auto" w:fill="auto"/>
              </w:rPr>
            </w:pPr>
          </w:p>
          <w:p w14:paraId="04DE6DE3">
            <w:pPr>
              <w:spacing w:before="68" w:line="221" w:lineRule="auto"/>
              <w:ind w:left="191"/>
              <w:rPr>
                <w:rFonts w:ascii="宋体" w:hAnsi="宋体" w:eastAsia="宋体" w:cs="宋体"/>
                <w:color w:val="auto"/>
                <w:sz w:val="21"/>
                <w:szCs w:val="21"/>
                <w:highlight w:val="none"/>
                <w:shd w:val="clear" w:color="auto" w:fill="auto"/>
              </w:rPr>
            </w:pPr>
            <w:r>
              <w:rPr>
                <w:rFonts w:ascii="宋体" w:hAnsi="宋体" w:eastAsia="宋体" w:cs="宋体"/>
                <w:b/>
                <w:bCs/>
                <w:color w:val="auto"/>
                <w:spacing w:val="-7"/>
                <w:sz w:val="21"/>
                <w:szCs w:val="21"/>
                <w:highlight w:val="none"/>
                <w:shd w:val="clear" w:color="auto" w:fill="auto"/>
              </w:rPr>
              <w:t>仪</w:t>
            </w:r>
            <w:r>
              <w:rPr>
                <w:rFonts w:ascii="宋体" w:hAnsi="宋体" w:eastAsia="宋体" w:cs="宋体"/>
                <w:color w:val="auto"/>
                <w:spacing w:val="6"/>
                <w:sz w:val="21"/>
                <w:szCs w:val="21"/>
                <w:highlight w:val="none"/>
                <w:shd w:val="clear" w:color="auto" w:fill="auto"/>
              </w:rPr>
              <w:t xml:space="preserve">  </w:t>
            </w:r>
            <w:r>
              <w:rPr>
                <w:rFonts w:ascii="宋体" w:hAnsi="宋体" w:eastAsia="宋体" w:cs="宋体"/>
                <w:b/>
                <w:bCs/>
                <w:color w:val="auto"/>
                <w:spacing w:val="-7"/>
                <w:sz w:val="21"/>
                <w:szCs w:val="21"/>
                <w:highlight w:val="none"/>
                <w:shd w:val="clear" w:color="auto" w:fill="auto"/>
              </w:rPr>
              <w:t>容</w:t>
            </w:r>
          </w:p>
          <w:p w14:paraId="65F77DED">
            <w:pPr>
              <w:spacing w:before="60" w:line="221" w:lineRule="auto"/>
              <w:ind w:left="191"/>
              <w:rPr>
                <w:rFonts w:ascii="宋体" w:hAnsi="宋体" w:eastAsia="宋体" w:cs="宋体"/>
                <w:color w:val="auto"/>
                <w:sz w:val="21"/>
                <w:szCs w:val="21"/>
                <w:highlight w:val="none"/>
                <w:shd w:val="clear" w:color="auto" w:fill="auto"/>
              </w:rPr>
            </w:pPr>
            <w:r>
              <w:rPr>
                <w:rFonts w:ascii="宋体" w:hAnsi="宋体" w:eastAsia="宋体" w:cs="宋体"/>
                <w:b/>
                <w:bCs/>
                <w:color w:val="auto"/>
                <w:spacing w:val="-7"/>
                <w:sz w:val="21"/>
                <w:szCs w:val="21"/>
                <w:highlight w:val="none"/>
                <w:shd w:val="clear" w:color="auto" w:fill="auto"/>
              </w:rPr>
              <w:t>仪</w:t>
            </w:r>
            <w:r>
              <w:rPr>
                <w:rFonts w:ascii="宋体" w:hAnsi="宋体" w:eastAsia="宋体" w:cs="宋体"/>
                <w:color w:val="auto"/>
                <w:spacing w:val="4"/>
                <w:sz w:val="21"/>
                <w:szCs w:val="21"/>
                <w:highlight w:val="none"/>
                <w:shd w:val="clear" w:color="auto" w:fill="auto"/>
              </w:rPr>
              <w:t xml:space="preserve">  </w:t>
            </w:r>
            <w:r>
              <w:rPr>
                <w:rFonts w:ascii="宋体" w:hAnsi="宋体" w:eastAsia="宋体" w:cs="宋体"/>
                <w:b/>
                <w:bCs/>
                <w:color w:val="auto"/>
                <w:spacing w:val="-7"/>
                <w:sz w:val="21"/>
                <w:szCs w:val="21"/>
                <w:highlight w:val="none"/>
                <w:shd w:val="clear" w:color="auto" w:fill="auto"/>
              </w:rPr>
              <w:t>表</w:t>
            </w:r>
          </w:p>
        </w:tc>
        <w:tc>
          <w:tcPr>
            <w:tcW w:w="1082" w:type="dxa"/>
            <w:vMerge w:val="restart"/>
            <w:tcBorders>
              <w:bottom w:val="nil"/>
            </w:tcBorders>
            <w:vAlign w:val="top"/>
          </w:tcPr>
          <w:p w14:paraId="75C731E7">
            <w:pPr>
              <w:pStyle w:val="6"/>
              <w:spacing w:line="309" w:lineRule="auto"/>
              <w:rPr>
                <w:color w:val="auto"/>
                <w:highlight w:val="none"/>
                <w:shd w:val="clear" w:color="auto" w:fill="auto"/>
              </w:rPr>
            </w:pPr>
          </w:p>
          <w:p w14:paraId="0C1911CD">
            <w:pPr>
              <w:pStyle w:val="6"/>
              <w:spacing w:line="310" w:lineRule="auto"/>
              <w:rPr>
                <w:color w:val="auto"/>
                <w:highlight w:val="none"/>
                <w:shd w:val="clear" w:color="auto" w:fill="auto"/>
              </w:rPr>
            </w:pPr>
          </w:p>
          <w:p w14:paraId="1FB7B664">
            <w:pPr>
              <w:spacing w:before="69" w:line="221" w:lineRule="auto"/>
              <w:ind w:left="121"/>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服饰着装</w:t>
            </w:r>
          </w:p>
        </w:tc>
        <w:tc>
          <w:tcPr>
            <w:tcW w:w="7560" w:type="dxa"/>
            <w:vAlign w:val="top"/>
          </w:tcPr>
          <w:p w14:paraId="7A17CC7E">
            <w:pPr>
              <w:spacing w:before="51" w:line="221" w:lineRule="auto"/>
              <w:ind w:left="12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1.上班时间必须穿工作服，工作服穿戴整齐整洁；</w:t>
            </w:r>
          </w:p>
        </w:tc>
      </w:tr>
      <w:tr w14:paraId="531BF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1FD97625">
            <w:pPr>
              <w:pStyle w:val="6"/>
              <w:rPr>
                <w:color w:val="auto"/>
                <w:highlight w:val="none"/>
                <w:shd w:val="clear" w:color="auto" w:fill="auto"/>
              </w:rPr>
            </w:pPr>
          </w:p>
        </w:tc>
        <w:tc>
          <w:tcPr>
            <w:tcW w:w="1082" w:type="dxa"/>
            <w:vMerge w:val="continue"/>
            <w:tcBorders>
              <w:top w:val="nil"/>
              <w:bottom w:val="nil"/>
            </w:tcBorders>
            <w:vAlign w:val="top"/>
          </w:tcPr>
          <w:p w14:paraId="3DECF7E8">
            <w:pPr>
              <w:pStyle w:val="6"/>
              <w:rPr>
                <w:color w:val="auto"/>
                <w:highlight w:val="none"/>
                <w:shd w:val="clear" w:color="auto" w:fill="auto"/>
              </w:rPr>
            </w:pPr>
          </w:p>
        </w:tc>
        <w:tc>
          <w:tcPr>
            <w:tcW w:w="7560" w:type="dxa"/>
            <w:vAlign w:val="top"/>
          </w:tcPr>
          <w:p w14:paraId="2B62F215">
            <w:pPr>
              <w:spacing w:before="54" w:line="221" w:lineRule="auto"/>
              <w:ind w:left="115"/>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2.上班统一佩戴工作牌，工作牌应端正地戴在左胸襟处；</w:t>
            </w:r>
          </w:p>
        </w:tc>
      </w:tr>
      <w:tr w14:paraId="030C9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288EFFD9">
            <w:pPr>
              <w:pStyle w:val="6"/>
              <w:rPr>
                <w:color w:val="auto"/>
                <w:highlight w:val="none"/>
                <w:shd w:val="clear" w:color="auto" w:fill="auto"/>
              </w:rPr>
            </w:pPr>
          </w:p>
        </w:tc>
        <w:tc>
          <w:tcPr>
            <w:tcW w:w="1082" w:type="dxa"/>
            <w:vMerge w:val="continue"/>
            <w:tcBorders>
              <w:top w:val="nil"/>
              <w:bottom w:val="nil"/>
            </w:tcBorders>
            <w:vAlign w:val="top"/>
          </w:tcPr>
          <w:p w14:paraId="17085F05">
            <w:pPr>
              <w:pStyle w:val="6"/>
              <w:rPr>
                <w:color w:val="auto"/>
                <w:highlight w:val="none"/>
                <w:shd w:val="clear" w:color="auto" w:fill="auto"/>
              </w:rPr>
            </w:pPr>
          </w:p>
        </w:tc>
        <w:tc>
          <w:tcPr>
            <w:tcW w:w="7560" w:type="dxa"/>
            <w:vAlign w:val="top"/>
          </w:tcPr>
          <w:p w14:paraId="70178072">
            <w:pPr>
              <w:spacing w:before="51" w:line="249" w:lineRule="auto"/>
              <w:ind w:left="116" w:right="20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3.鞋袜穿戴整齐清洁， 非工作需要不允许打赤脚或穿雨</w:t>
            </w:r>
            <w:r>
              <w:rPr>
                <w:rFonts w:ascii="宋体" w:hAnsi="宋体" w:eastAsia="宋体" w:cs="宋体"/>
                <w:color w:val="auto"/>
                <w:spacing w:val="-1"/>
                <w:sz w:val="21"/>
                <w:szCs w:val="21"/>
                <w:highlight w:val="none"/>
                <w:shd w:val="clear" w:color="auto" w:fill="auto"/>
              </w:rPr>
              <w:t>鞋到处走。特殊工作完毕应在工作场所将鞋擦干净再走；</w:t>
            </w:r>
          </w:p>
        </w:tc>
      </w:tr>
      <w:tr w14:paraId="41C4C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05" w:type="dxa"/>
            <w:vMerge w:val="continue"/>
            <w:tcBorders>
              <w:top w:val="nil"/>
              <w:bottom w:val="nil"/>
            </w:tcBorders>
            <w:vAlign w:val="top"/>
          </w:tcPr>
          <w:p w14:paraId="4DCB4C88">
            <w:pPr>
              <w:pStyle w:val="6"/>
              <w:rPr>
                <w:color w:val="auto"/>
                <w:highlight w:val="none"/>
                <w:shd w:val="clear" w:color="auto" w:fill="auto"/>
              </w:rPr>
            </w:pPr>
          </w:p>
        </w:tc>
        <w:tc>
          <w:tcPr>
            <w:tcW w:w="1082" w:type="dxa"/>
            <w:vMerge w:val="continue"/>
            <w:tcBorders>
              <w:top w:val="nil"/>
            </w:tcBorders>
            <w:vAlign w:val="top"/>
          </w:tcPr>
          <w:p w14:paraId="7CC7F22C">
            <w:pPr>
              <w:pStyle w:val="6"/>
              <w:rPr>
                <w:color w:val="auto"/>
                <w:highlight w:val="none"/>
                <w:shd w:val="clear" w:color="auto" w:fill="auto"/>
              </w:rPr>
            </w:pPr>
          </w:p>
        </w:tc>
        <w:tc>
          <w:tcPr>
            <w:tcW w:w="7560" w:type="dxa"/>
            <w:vAlign w:val="top"/>
          </w:tcPr>
          <w:p w14:paraId="68BC96E6">
            <w:pPr>
              <w:spacing w:before="52"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4.非特殊情况不允许穿背心、短裤、拖鞋。</w:t>
            </w:r>
          </w:p>
        </w:tc>
      </w:tr>
      <w:tr w14:paraId="7C295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1187A141">
            <w:pPr>
              <w:pStyle w:val="6"/>
              <w:rPr>
                <w:color w:val="auto"/>
                <w:highlight w:val="none"/>
                <w:shd w:val="clear" w:color="auto" w:fill="auto"/>
              </w:rPr>
            </w:pPr>
          </w:p>
        </w:tc>
        <w:tc>
          <w:tcPr>
            <w:tcW w:w="1082" w:type="dxa"/>
            <w:vMerge w:val="restart"/>
            <w:tcBorders>
              <w:bottom w:val="nil"/>
            </w:tcBorders>
            <w:vAlign w:val="top"/>
          </w:tcPr>
          <w:p w14:paraId="188DA718">
            <w:pPr>
              <w:pStyle w:val="6"/>
              <w:spacing w:line="308" w:lineRule="auto"/>
              <w:rPr>
                <w:color w:val="auto"/>
                <w:highlight w:val="none"/>
                <w:shd w:val="clear" w:color="auto" w:fill="auto"/>
              </w:rPr>
            </w:pPr>
          </w:p>
          <w:p w14:paraId="0B5890B7">
            <w:pPr>
              <w:spacing w:before="68" w:line="221" w:lineRule="auto"/>
              <w:ind w:left="335"/>
              <w:rPr>
                <w:rFonts w:ascii="宋体" w:hAnsi="宋体" w:eastAsia="宋体" w:cs="宋体"/>
                <w:color w:val="auto"/>
                <w:sz w:val="21"/>
                <w:szCs w:val="21"/>
                <w:highlight w:val="none"/>
                <w:shd w:val="clear" w:color="auto" w:fill="auto"/>
              </w:rPr>
            </w:pPr>
            <w:r>
              <w:rPr>
                <w:rFonts w:ascii="宋体" w:hAnsi="宋体" w:eastAsia="宋体" w:cs="宋体"/>
                <w:b/>
                <w:bCs/>
                <w:color w:val="auto"/>
                <w:spacing w:val="-5"/>
                <w:sz w:val="21"/>
                <w:szCs w:val="21"/>
                <w:highlight w:val="none"/>
                <w:shd w:val="clear" w:color="auto" w:fill="auto"/>
              </w:rPr>
              <w:t>须发</w:t>
            </w:r>
          </w:p>
        </w:tc>
        <w:tc>
          <w:tcPr>
            <w:tcW w:w="7560" w:type="dxa"/>
            <w:vAlign w:val="top"/>
          </w:tcPr>
          <w:p w14:paraId="744887D0">
            <w:pPr>
              <w:spacing w:before="53" w:line="221" w:lineRule="auto"/>
              <w:ind w:left="12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1.女员工前发不遮眼， 不梳怪异发型；</w:t>
            </w:r>
          </w:p>
        </w:tc>
      </w:tr>
      <w:tr w14:paraId="05DC4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005" w:type="dxa"/>
            <w:vMerge w:val="continue"/>
            <w:tcBorders>
              <w:top w:val="nil"/>
              <w:bottom w:val="nil"/>
            </w:tcBorders>
            <w:vAlign w:val="top"/>
          </w:tcPr>
          <w:p w14:paraId="45AB96F2">
            <w:pPr>
              <w:pStyle w:val="6"/>
              <w:rPr>
                <w:color w:val="auto"/>
                <w:highlight w:val="none"/>
                <w:shd w:val="clear" w:color="auto" w:fill="auto"/>
              </w:rPr>
            </w:pPr>
          </w:p>
        </w:tc>
        <w:tc>
          <w:tcPr>
            <w:tcW w:w="1082" w:type="dxa"/>
            <w:vMerge w:val="continue"/>
            <w:tcBorders>
              <w:top w:val="nil"/>
              <w:bottom w:val="nil"/>
            </w:tcBorders>
            <w:vAlign w:val="top"/>
          </w:tcPr>
          <w:p w14:paraId="632B64D9">
            <w:pPr>
              <w:pStyle w:val="6"/>
              <w:rPr>
                <w:color w:val="auto"/>
                <w:highlight w:val="none"/>
                <w:shd w:val="clear" w:color="auto" w:fill="auto"/>
              </w:rPr>
            </w:pPr>
          </w:p>
        </w:tc>
        <w:tc>
          <w:tcPr>
            <w:tcW w:w="7560" w:type="dxa"/>
            <w:vAlign w:val="top"/>
          </w:tcPr>
          <w:p w14:paraId="15F7FC3B">
            <w:pPr>
              <w:spacing w:before="55" w:line="221" w:lineRule="auto"/>
              <w:ind w:left="115"/>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2.男员工不留长发，不留胡须；</w:t>
            </w:r>
          </w:p>
        </w:tc>
      </w:tr>
      <w:tr w14:paraId="66F0D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05" w:type="dxa"/>
            <w:vMerge w:val="continue"/>
            <w:tcBorders>
              <w:top w:val="nil"/>
              <w:bottom w:val="nil"/>
            </w:tcBorders>
            <w:vAlign w:val="top"/>
          </w:tcPr>
          <w:p w14:paraId="2014D51F">
            <w:pPr>
              <w:pStyle w:val="6"/>
              <w:rPr>
                <w:color w:val="auto"/>
                <w:highlight w:val="none"/>
                <w:shd w:val="clear" w:color="auto" w:fill="auto"/>
              </w:rPr>
            </w:pPr>
          </w:p>
        </w:tc>
        <w:tc>
          <w:tcPr>
            <w:tcW w:w="1082" w:type="dxa"/>
            <w:vMerge w:val="continue"/>
            <w:tcBorders>
              <w:top w:val="nil"/>
            </w:tcBorders>
            <w:vAlign w:val="top"/>
          </w:tcPr>
          <w:p w14:paraId="074B5DD1">
            <w:pPr>
              <w:pStyle w:val="6"/>
              <w:rPr>
                <w:color w:val="auto"/>
                <w:highlight w:val="none"/>
                <w:shd w:val="clear" w:color="auto" w:fill="auto"/>
              </w:rPr>
            </w:pPr>
          </w:p>
        </w:tc>
        <w:tc>
          <w:tcPr>
            <w:tcW w:w="7560" w:type="dxa"/>
            <w:vAlign w:val="top"/>
          </w:tcPr>
          <w:p w14:paraId="23DECF64">
            <w:pPr>
              <w:spacing w:before="52"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3.所有员工头发应保持整洁。</w:t>
            </w:r>
          </w:p>
        </w:tc>
      </w:tr>
      <w:tr w14:paraId="2AFDD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69A11575">
            <w:pPr>
              <w:pStyle w:val="6"/>
              <w:rPr>
                <w:color w:val="auto"/>
                <w:highlight w:val="none"/>
                <w:shd w:val="clear" w:color="auto" w:fill="auto"/>
              </w:rPr>
            </w:pPr>
          </w:p>
        </w:tc>
        <w:tc>
          <w:tcPr>
            <w:tcW w:w="1082" w:type="dxa"/>
            <w:vMerge w:val="restart"/>
            <w:tcBorders>
              <w:bottom w:val="nil"/>
            </w:tcBorders>
            <w:vAlign w:val="top"/>
          </w:tcPr>
          <w:p w14:paraId="392F7904">
            <w:pPr>
              <w:pStyle w:val="6"/>
              <w:spacing w:line="262" w:lineRule="auto"/>
              <w:rPr>
                <w:color w:val="auto"/>
                <w:highlight w:val="none"/>
                <w:shd w:val="clear" w:color="auto" w:fill="auto"/>
              </w:rPr>
            </w:pPr>
          </w:p>
          <w:p w14:paraId="7AF53043">
            <w:pPr>
              <w:pStyle w:val="6"/>
              <w:spacing w:line="262" w:lineRule="auto"/>
              <w:rPr>
                <w:color w:val="auto"/>
                <w:highlight w:val="none"/>
                <w:shd w:val="clear" w:color="auto" w:fill="auto"/>
              </w:rPr>
            </w:pPr>
          </w:p>
          <w:p w14:paraId="0A8A3DFB">
            <w:pPr>
              <w:pStyle w:val="6"/>
              <w:spacing w:line="262" w:lineRule="auto"/>
              <w:rPr>
                <w:color w:val="auto"/>
                <w:highlight w:val="none"/>
                <w:shd w:val="clear" w:color="auto" w:fill="auto"/>
              </w:rPr>
            </w:pPr>
          </w:p>
          <w:p w14:paraId="003CAA2B">
            <w:pPr>
              <w:spacing w:before="69" w:line="221" w:lineRule="auto"/>
              <w:ind w:left="121"/>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个人卫生</w:t>
            </w:r>
          </w:p>
        </w:tc>
        <w:tc>
          <w:tcPr>
            <w:tcW w:w="7560" w:type="dxa"/>
            <w:vAlign w:val="top"/>
          </w:tcPr>
          <w:p w14:paraId="33B9FC2E">
            <w:pPr>
              <w:spacing w:before="53" w:line="220" w:lineRule="auto"/>
              <w:ind w:left="12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1.保持手部干净，经常修剪指甲；</w:t>
            </w:r>
          </w:p>
        </w:tc>
      </w:tr>
      <w:tr w14:paraId="5BC87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5B6511D0">
            <w:pPr>
              <w:pStyle w:val="6"/>
              <w:rPr>
                <w:color w:val="auto"/>
                <w:highlight w:val="none"/>
                <w:shd w:val="clear" w:color="auto" w:fill="auto"/>
              </w:rPr>
            </w:pPr>
          </w:p>
        </w:tc>
        <w:tc>
          <w:tcPr>
            <w:tcW w:w="1082" w:type="dxa"/>
            <w:vMerge w:val="continue"/>
            <w:tcBorders>
              <w:top w:val="nil"/>
              <w:bottom w:val="nil"/>
            </w:tcBorders>
            <w:vAlign w:val="top"/>
          </w:tcPr>
          <w:p w14:paraId="32D24427">
            <w:pPr>
              <w:pStyle w:val="6"/>
              <w:rPr>
                <w:color w:val="auto"/>
                <w:highlight w:val="none"/>
                <w:shd w:val="clear" w:color="auto" w:fill="auto"/>
              </w:rPr>
            </w:pPr>
          </w:p>
        </w:tc>
        <w:tc>
          <w:tcPr>
            <w:tcW w:w="7560" w:type="dxa"/>
            <w:vAlign w:val="top"/>
          </w:tcPr>
          <w:p w14:paraId="25EF7380">
            <w:pPr>
              <w:spacing w:before="53" w:line="220" w:lineRule="auto"/>
              <w:ind w:left="115"/>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2.员工应经常洗澡防汗臭，勤换衣服。衣服因工作而弄湿、弄脏后应换洗；</w:t>
            </w:r>
          </w:p>
        </w:tc>
      </w:tr>
      <w:tr w14:paraId="21DE1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05" w:type="dxa"/>
            <w:vMerge w:val="continue"/>
            <w:tcBorders>
              <w:top w:val="nil"/>
              <w:bottom w:val="nil"/>
            </w:tcBorders>
            <w:vAlign w:val="top"/>
          </w:tcPr>
          <w:p w14:paraId="725DE2A8">
            <w:pPr>
              <w:pStyle w:val="6"/>
              <w:rPr>
                <w:color w:val="auto"/>
                <w:highlight w:val="none"/>
                <w:shd w:val="clear" w:color="auto" w:fill="auto"/>
              </w:rPr>
            </w:pPr>
          </w:p>
        </w:tc>
        <w:tc>
          <w:tcPr>
            <w:tcW w:w="1082" w:type="dxa"/>
            <w:vMerge w:val="continue"/>
            <w:tcBorders>
              <w:top w:val="nil"/>
              <w:bottom w:val="nil"/>
            </w:tcBorders>
            <w:vAlign w:val="top"/>
          </w:tcPr>
          <w:p w14:paraId="1E77296F">
            <w:pPr>
              <w:pStyle w:val="6"/>
              <w:rPr>
                <w:color w:val="auto"/>
                <w:highlight w:val="none"/>
                <w:shd w:val="clear" w:color="auto" w:fill="auto"/>
              </w:rPr>
            </w:pPr>
          </w:p>
        </w:tc>
        <w:tc>
          <w:tcPr>
            <w:tcW w:w="7560" w:type="dxa"/>
            <w:vAlign w:val="top"/>
          </w:tcPr>
          <w:p w14:paraId="49E49958">
            <w:pPr>
              <w:spacing w:before="52" w:line="221"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3.上班前和上班期间应注意饮食， 保持口腔清洁、</w:t>
            </w:r>
            <w:r>
              <w:rPr>
                <w:rFonts w:ascii="宋体" w:hAnsi="宋体" w:eastAsia="宋体" w:cs="宋体"/>
                <w:color w:val="auto"/>
                <w:spacing w:val="-2"/>
                <w:sz w:val="21"/>
                <w:szCs w:val="21"/>
                <w:highlight w:val="none"/>
                <w:shd w:val="clear" w:color="auto" w:fill="auto"/>
              </w:rPr>
              <w:t>口气清新；</w:t>
            </w:r>
          </w:p>
        </w:tc>
      </w:tr>
      <w:tr w14:paraId="34B3A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67F49E71">
            <w:pPr>
              <w:pStyle w:val="6"/>
              <w:rPr>
                <w:color w:val="auto"/>
                <w:highlight w:val="none"/>
                <w:shd w:val="clear" w:color="auto" w:fill="auto"/>
              </w:rPr>
            </w:pPr>
          </w:p>
        </w:tc>
        <w:tc>
          <w:tcPr>
            <w:tcW w:w="1082" w:type="dxa"/>
            <w:vMerge w:val="continue"/>
            <w:tcBorders>
              <w:top w:val="nil"/>
              <w:bottom w:val="nil"/>
            </w:tcBorders>
            <w:vAlign w:val="top"/>
          </w:tcPr>
          <w:p w14:paraId="1BBCD760">
            <w:pPr>
              <w:pStyle w:val="6"/>
              <w:rPr>
                <w:color w:val="auto"/>
                <w:highlight w:val="none"/>
                <w:shd w:val="clear" w:color="auto" w:fill="auto"/>
              </w:rPr>
            </w:pPr>
          </w:p>
        </w:tc>
        <w:tc>
          <w:tcPr>
            <w:tcW w:w="7560" w:type="dxa"/>
            <w:vAlign w:val="top"/>
          </w:tcPr>
          <w:p w14:paraId="5DF56913">
            <w:pPr>
              <w:spacing w:before="55"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4.保持眼部、耳部清洁；</w:t>
            </w:r>
          </w:p>
        </w:tc>
      </w:tr>
      <w:tr w14:paraId="7825D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2208F7BE">
            <w:pPr>
              <w:pStyle w:val="6"/>
              <w:rPr>
                <w:color w:val="auto"/>
                <w:highlight w:val="none"/>
                <w:shd w:val="clear" w:color="auto" w:fill="auto"/>
              </w:rPr>
            </w:pPr>
          </w:p>
        </w:tc>
        <w:tc>
          <w:tcPr>
            <w:tcW w:w="1082" w:type="dxa"/>
            <w:vMerge w:val="continue"/>
            <w:tcBorders>
              <w:top w:val="nil"/>
              <w:bottom w:val="nil"/>
            </w:tcBorders>
            <w:vAlign w:val="top"/>
          </w:tcPr>
          <w:p w14:paraId="34BC58D6">
            <w:pPr>
              <w:pStyle w:val="6"/>
              <w:rPr>
                <w:color w:val="auto"/>
                <w:highlight w:val="none"/>
                <w:shd w:val="clear" w:color="auto" w:fill="auto"/>
              </w:rPr>
            </w:pPr>
          </w:p>
        </w:tc>
        <w:tc>
          <w:tcPr>
            <w:tcW w:w="7560" w:type="dxa"/>
            <w:vAlign w:val="top"/>
          </w:tcPr>
          <w:p w14:paraId="63605B3F">
            <w:pPr>
              <w:spacing w:before="54" w:line="220"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5.女员工应淡妆打扮， 不允许浓妆艳抹，不宜使用味浓的化</w:t>
            </w:r>
            <w:r>
              <w:rPr>
                <w:rFonts w:ascii="宋体" w:hAnsi="宋体" w:eastAsia="宋体" w:cs="宋体"/>
                <w:color w:val="auto"/>
                <w:spacing w:val="-2"/>
                <w:sz w:val="21"/>
                <w:szCs w:val="21"/>
                <w:highlight w:val="none"/>
                <w:shd w:val="clear" w:color="auto" w:fill="auto"/>
              </w:rPr>
              <w:t>妆品；</w:t>
            </w:r>
          </w:p>
        </w:tc>
      </w:tr>
      <w:tr w14:paraId="0C868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tcBorders>
            <w:vAlign w:val="top"/>
          </w:tcPr>
          <w:p w14:paraId="5D6F8C98">
            <w:pPr>
              <w:pStyle w:val="6"/>
              <w:rPr>
                <w:color w:val="auto"/>
                <w:highlight w:val="none"/>
                <w:shd w:val="clear" w:color="auto" w:fill="auto"/>
              </w:rPr>
            </w:pPr>
          </w:p>
        </w:tc>
        <w:tc>
          <w:tcPr>
            <w:tcW w:w="1082" w:type="dxa"/>
            <w:vMerge w:val="continue"/>
            <w:tcBorders>
              <w:top w:val="nil"/>
            </w:tcBorders>
            <w:vAlign w:val="top"/>
          </w:tcPr>
          <w:p w14:paraId="068A8C44">
            <w:pPr>
              <w:pStyle w:val="6"/>
              <w:rPr>
                <w:color w:val="auto"/>
                <w:highlight w:val="none"/>
                <w:shd w:val="clear" w:color="auto" w:fill="auto"/>
              </w:rPr>
            </w:pPr>
          </w:p>
        </w:tc>
        <w:tc>
          <w:tcPr>
            <w:tcW w:w="7560" w:type="dxa"/>
            <w:vAlign w:val="top"/>
          </w:tcPr>
          <w:p w14:paraId="0DED5F53">
            <w:pPr>
              <w:spacing w:before="53" w:line="221" w:lineRule="auto"/>
              <w:ind w:left="114"/>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6.每天上班前应注意检查自己的仪表， 必要时应到卫生间或</w:t>
            </w:r>
            <w:r>
              <w:rPr>
                <w:rFonts w:ascii="宋体" w:hAnsi="宋体" w:eastAsia="宋体" w:cs="宋体"/>
                <w:color w:val="auto"/>
                <w:spacing w:val="-1"/>
                <w:sz w:val="21"/>
                <w:szCs w:val="21"/>
                <w:highlight w:val="none"/>
                <w:shd w:val="clear" w:color="auto" w:fill="auto"/>
              </w:rPr>
              <w:t>工作间整理。</w:t>
            </w:r>
          </w:p>
        </w:tc>
      </w:tr>
      <w:tr w14:paraId="13CC6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restart"/>
            <w:tcBorders>
              <w:bottom w:val="nil"/>
            </w:tcBorders>
            <w:vAlign w:val="top"/>
          </w:tcPr>
          <w:p w14:paraId="1DDA4978">
            <w:pPr>
              <w:pStyle w:val="6"/>
              <w:spacing w:line="263" w:lineRule="auto"/>
              <w:rPr>
                <w:color w:val="auto"/>
                <w:highlight w:val="none"/>
                <w:shd w:val="clear" w:color="auto" w:fill="auto"/>
              </w:rPr>
            </w:pPr>
          </w:p>
          <w:p w14:paraId="11DD01F7">
            <w:pPr>
              <w:pStyle w:val="6"/>
              <w:spacing w:line="263" w:lineRule="auto"/>
              <w:rPr>
                <w:color w:val="auto"/>
                <w:highlight w:val="none"/>
                <w:shd w:val="clear" w:color="auto" w:fill="auto"/>
              </w:rPr>
            </w:pPr>
          </w:p>
          <w:p w14:paraId="2E4F2E8B">
            <w:pPr>
              <w:pStyle w:val="6"/>
              <w:spacing w:line="263" w:lineRule="auto"/>
              <w:rPr>
                <w:color w:val="auto"/>
                <w:highlight w:val="none"/>
                <w:shd w:val="clear" w:color="auto" w:fill="auto"/>
              </w:rPr>
            </w:pPr>
          </w:p>
          <w:p w14:paraId="1CC5D9C8">
            <w:pPr>
              <w:pStyle w:val="6"/>
              <w:spacing w:line="263" w:lineRule="auto"/>
              <w:rPr>
                <w:color w:val="auto"/>
                <w:highlight w:val="none"/>
                <w:shd w:val="clear" w:color="auto" w:fill="auto"/>
              </w:rPr>
            </w:pPr>
          </w:p>
          <w:p w14:paraId="008BBA23">
            <w:pPr>
              <w:pStyle w:val="6"/>
              <w:spacing w:line="263" w:lineRule="auto"/>
              <w:rPr>
                <w:color w:val="auto"/>
                <w:highlight w:val="none"/>
                <w:shd w:val="clear" w:color="auto" w:fill="auto"/>
              </w:rPr>
            </w:pPr>
          </w:p>
          <w:p w14:paraId="39F695E0">
            <w:pPr>
              <w:pStyle w:val="6"/>
              <w:spacing w:line="263" w:lineRule="auto"/>
              <w:rPr>
                <w:color w:val="auto"/>
                <w:highlight w:val="none"/>
                <w:shd w:val="clear" w:color="auto" w:fill="auto"/>
              </w:rPr>
            </w:pPr>
          </w:p>
          <w:p w14:paraId="7D245176">
            <w:pPr>
              <w:pStyle w:val="6"/>
              <w:spacing w:line="264" w:lineRule="auto"/>
              <w:rPr>
                <w:color w:val="auto"/>
                <w:highlight w:val="none"/>
                <w:shd w:val="clear" w:color="auto" w:fill="auto"/>
              </w:rPr>
            </w:pPr>
          </w:p>
          <w:p w14:paraId="25DB8C93">
            <w:pPr>
              <w:pStyle w:val="6"/>
              <w:spacing w:line="264" w:lineRule="auto"/>
              <w:rPr>
                <w:color w:val="auto"/>
                <w:highlight w:val="none"/>
                <w:shd w:val="clear" w:color="auto" w:fill="auto"/>
              </w:rPr>
            </w:pPr>
          </w:p>
          <w:p w14:paraId="56CAFA04">
            <w:pPr>
              <w:pStyle w:val="6"/>
              <w:spacing w:line="264" w:lineRule="auto"/>
              <w:rPr>
                <w:color w:val="auto"/>
                <w:highlight w:val="none"/>
                <w:shd w:val="clear" w:color="auto" w:fill="auto"/>
              </w:rPr>
            </w:pPr>
          </w:p>
          <w:p w14:paraId="06AAA633">
            <w:pPr>
              <w:spacing w:before="68" w:line="276" w:lineRule="auto"/>
              <w:ind w:left="190" w:right="184" w:firstLine="3"/>
              <w:rPr>
                <w:rFonts w:ascii="宋体" w:hAnsi="宋体" w:eastAsia="宋体" w:cs="宋体"/>
                <w:color w:val="auto"/>
                <w:sz w:val="21"/>
                <w:szCs w:val="21"/>
                <w:highlight w:val="none"/>
                <w:shd w:val="clear" w:color="auto" w:fill="auto"/>
              </w:rPr>
            </w:pPr>
            <w:r>
              <w:rPr>
                <w:rFonts w:ascii="宋体" w:hAnsi="宋体" w:eastAsia="宋体" w:cs="宋体"/>
                <w:b/>
                <w:bCs/>
                <w:color w:val="auto"/>
                <w:spacing w:val="-13"/>
                <w:sz w:val="21"/>
                <w:szCs w:val="21"/>
                <w:highlight w:val="none"/>
                <w:shd w:val="clear" w:color="auto" w:fill="auto"/>
              </w:rPr>
              <w:t>行</w:t>
            </w:r>
            <w:r>
              <w:rPr>
                <w:rFonts w:ascii="宋体" w:hAnsi="宋体" w:eastAsia="宋体" w:cs="宋体"/>
                <w:color w:val="auto"/>
                <w:spacing w:val="6"/>
                <w:sz w:val="21"/>
                <w:szCs w:val="21"/>
                <w:highlight w:val="none"/>
                <w:shd w:val="clear" w:color="auto" w:fill="auto"/>
              </w:rPr>
              <w:t xml:space="preserve">  </w:t>
            </w:r>
            <w:r>
              <w:rPr>
                <w:rFonts w:ascii="宋体" w:hAnsi="宋体" w:eastAsia="宋体" w:cs="宋体"/>
                <w:b/>
                <w:bCs/>
                <w:color w:val="auto"/>
                <w:spacing w:val="-13"/>
                <w:sz w:val="21"/>
                <w:szCs w:val="21"/>
                <w:highlight w:val="none"/>
                <w:shd w:val="clear" w:color="auto" w:fill="auto"/>
              </w:rPr>
              <w:t>为</w:t>
            </w:r>
            <w:r>
              <w:rPr>
                <w:rFonts w:ascii="宋体" w:hAnsi="宋体" w:eastAsia="宋体" w:cs="宋体"/>
                <w:b/>
                <w:bCs/>
                <w:color w:val="auto"/>
                <w:spacing w:val="-10"/>
                <w:sz w:val="21"/>
                <w:szCs w:val="21"/>
                <w:highlight w:val="none"/>
                <w:shd w:val="clear" w:color="auto" w:fill="auto"/>
              </w:rPr>
              <w:t>举</w:t>
            </w:r>
            <w:r>
              <w:rPr>
                <w:rFonts w:ascii="宋体" w:hAnsi="宋体" w:eastAsia="宋体" w:cs="宋体"/>
                <w:color w:val="auto"/>
                <w:spacing w:val="5"/>
                <w:sz w:val="21"/>
                <w:szCs w:val="21"/>
                <w:highlight w:val="none"/>
                <w:shd w:val="clear" w:color="auto" w:fill="auto"/>
              </w:rPr>
              <w:t xml:space="preserve">  </w:t>
            </w:r>
            <w:r>
              <w:rPr>
                <w:rFonts w:ascii="宋体" w:hAnsi="宋体" w:eastAsia="宋体" w:cs="宋体"/>
                <w:b/>
                <w:bCs/>
                <w:color w:val="auto"/>
                <w:spacing w:val="-10"/>
                <w:sz w:val="21"/>
                <w:szCs w:val="21"/>
                <w:highlight w:val="none"/>
                <w:shd w:val="clear" w:color="auto" w:fill="auto"/>
              </w:rPr>
              <w:t>止</w:t>
            </w:r>
          </w:p>
        </w:tc>
        <w:tc>
          <w:tcPr>
            <w:tcW w:w="1082" w:type="dxa"/>
            <w:vMerge w:val="restart"/>
            <w:tcBorders>
              <w:bottom w:val="nil"/>
            </w:tcBorders>
            <w:vAlign w:val="top"/>
          </w:tcPr>
          <w:p w14:paraId="08DBEA20">
            <w:pPr>
              <w:spacing w:before="216" w:line="221" w:lineRule="auto"/>
              <w:ind w:left="111"/>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服务态度</w:t>
            </w:r>
          </w:p>
        </w:tc>
        <w:tc>
          <w:tcPr>
            <w:tcW w:w="7560" w:type="dxa"/>
            <w:vAlign w:val="top"/>
          </w:tcPr>
          <w:p w14:paraId="5B916B6F">
            <w:pPr>
              <w:spacing w:before="52" w:line="221" w:lineRule="auto"/>
              <w:ind w:left="128"/>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1.对客人服务应面带笑容，和颜悦色， 热情主动，做到微笑服务；</w:t>
            </w:r>
          </w:p>
        </w:tc>
      </w:tr>
      <w:tr w14:paraId="3C64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5AB27AF3">
            <w:pPr>
              <w:pStyle w:val="6"/>
              <w:rPr>
                <w:color w:val="auto"/>
                <w:highlight w:val="none"/>
                <w:shd w:val="clear" w:color="auto" w:fill="auto"/>
              </w:rPr>
            </w:pPr>
          </w:p>
        </w:tc>
        <w:tc>
          <w:tcPr>
            <w:tcW w:w="1082" w:type="dxa"/>
            <w:vMerge w:val="continue"/>
            <w:tcBorders>
              <w:top w:val="nil"/>
            </w:tcBorders>
            <w:vAlign w:val="top"/>
          </w:tcPr>
          <w:p w14:paraId="28F6B2D0">
            <w:pPr>
              <w:pStyle w:val="6"/>
              <w:rPr>
                <w:color w:val="auto"/>
                <w:highlight w:val="none"/>
                <w:shd w:val="clear" w:color="auto" w:fill="auto"/>
              </w:rPr>
            </w:pPr>
          </w:p>
        </w:tc>
        <w:tc>
          <w:tcPr>
            <w:tcW w:w="7560" w:type="dxa"/>
            <w:vAlign w:val="top"/>
          </w:tcPr>
          <w:p w14:paraId="5D4885BA">
            <w:pPr>
              <w:spacing w:before="55" w:line="219" w:lineRule="auto"/>
              <w:ind w:left="115"/>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2.谦虚和悦接受客人的评价， 耐心倾听客人的投诉， 事后汇报。</w:t>
            </w:r>
          </w:p>
        </w:tc>
      </w:tr>
      <w:tr w14:paraId="38CD1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41ABD947">
            <w:pPr>
              <w:pStyle w:val="6"/>
              <w:rPr>
                <w:color w:val="auto"/>
                <w:highlight w:val="none"/>
                <w:shd w:val="clear" w:color="auto" w:fill="auto"/>
              </w:rPr>
            </w:pPr>
          </w:p>
        </w:tc>
        <w:tc>
          <w:tcPr>
            <w:tcW w:w="1082" w:type="dxa"/>
            <w:vMerge w:val="restart"/>
            <w:tcBorders>
              <w:bottom w:val="nil"/>
            </w:tcBorders>
            <w:vAlign w:val="top"/>
          </w:tcPr>
          <w:p w14:paraId="5C07A327">
            <w:pPr>
              <w:pStyle w:val="6"/>
              <w:spacing w:line="467" w:lineRule="auto"/>
              <w:rPr>
                <w:color w:val="auto"/>
                <w:highlight w:val="none"/>
                <w:shd w:val="clear" w:color="auto" w:fill="auto"/>
              </w:rPr>
            </w:pPr>
          </w:p>
          <w:p w14:paraId="687B3F4E">
            <w:pPr>
              <w:spacing w:before="69" w:line="221" w:lineRule="auto"/>
              <w:ind w:left="124"/>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行走姿态</w:t>
            </w:r>
          </w:p>
        </w:tc>
        <w:tc>
          <w:tcPr>
            <w:tcW w:w="7560" w:type="dxa"/>
            <w:vAlign w:val="top"/>
          </w:tcPr>
          <w:p w14:paraId="1AED428F">
            <w:pPr>
              <w:spacing w:before="52" w:line="221" w:lineRule="auto"/>
              <w:ind w:left="128"/>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1.行走时不宜双手抱胸或背手走路；</w:t>
            </w:r>
          </w:p>
        </w:tc>
      </w:tr>
      <w:tr w14:paraId="635DA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76DBF644">
            <w:pPr>
              <w:pStyle w:val="6"/>
              <w:rPr>
                <w:color w:val="auto"/>
                <w:highlight w:val="none"/>
                <w:shd w:val="clear" w:color="auto" w:fill="auto"/>
              </w:rPr>
            </w:pPr>
          </w:p>
        </w:tc>
        <w:tc>
          <w:tcPr>
            <w:tcW w:w="1082" w:type="dxa"/>
            <w:vMerge w:val="continue"/>
            <w:tcBorders>
              <w:top w:val="nil"/>
              <w:bottom w:val="nil"/>
            </w:tcBorders>
            <w:vAlign w:val="top"/>
          </w:tcPr>
          <w:p w14:paraId="719C32F5">
            <w:pPr>
              <w:pStyle w:val="6"/>
              <w:rPr>
                <w:color w:val="auto"/>
                <w:highlight w:val="none"/>
                <w:shd w:val="clear" w:color="auto" w:fill="auto"/>
              </w:rPr>
            </w:pPr>
          </w:p>
        </w:tc>
        <w:tc>
          <w:tcPr>
            <w:tcW w:w="7560" w:type="dxa"/>
            <w:vAlign w:val="top"/>
          </w:tcPr>
          <w:p w14:paraId="15773054">
            <w:pPr>
              <w:spacing w:before="55" w:line="221" w:lineRule="auto"/>
              <w:ind w:left="115"/>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2.在工作场合与他人同行时， 不允许勾肩搭背， 不允许同行时嘻戏打闹；</w:t>
            </w:r>
          </w:p>
        </w:tc>
      </w:tr>
      <w:tr w14:paraId="6B3C7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0F3EBE67">
            <w:pPr>
              <w:pStyle w:val="6"/>
              <w:rPr>
                <w:color w:val="auto"/>
                <w:highlight w:val="none"/>
                <w:shd w:val="clear" w:color="auto" w:fill="auto"/>
              </w:rPr>
            </w:pPr>
          </w:p>
        </w:tc>
        <w:tc>
          <w:tcPr>
            <w:tcW w:w="1082" w:type="dxa"/>
            <w:vMerge w:val="continue"/>
            <w:tcBorders>
              <w:top w:val="nil"/>
              <w:bottom w:val="nil"/>
            </w:tcBorders>
            <w:vAlign w:val="top"/>
          </w:tcPr>
          <w:p w14:paraId="0069B5D6">
            <w:pPr>
              <w:pStyle w:val="6"/>
              <w:rPr>
                <w:color w:val="auto"/>
                <w:highlight w:val="none"/>
                <w:shd w:val="clear" w:color="auto" w:fill="auto"/>
              </w:rPr>
            </w:pPr>
          </w:p>
        </w:tc>
        <w:tc>
          <w:tcPr>
            <w:tcW w:w="7560" w:type="dxa"/>
            <w:vAlign w:val="top"/>
          </w:tcPr>
          <w:p w14:paraId="26B07E7A">
            <w:pPr>
              <w:spacing w:before="53" w:line="220"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3.手拉货物行走时应注意前方行人或障碍物，尽量靠路右侧行</w:t>
            </w:r>
            <w:r>
              <w:rPr>
                <w:rFonts w:ascii="宋体" w:hAnsi="宋体" w:eastAsia="宋体" w:cs="宋体"/>
                <w:color w:val="auto"/>
                <w:spacing w:val="-2"/>
                <w:sz w:val="21"/>
                <w:szCs w:val="21"/>
                <w:highlight w:val="none"/>
                <w:shd w:val="clear" w:color="auto" w:fill="auto"/>
              </w:rPr>
              <w:t>走；</w:t>
            </w:r>
          </w:p>
        </w:tc>
      </w:tr>
      <w:tr w14:paraId="4FC59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081133D6">
            <w:pPr>
              <w:pStyle w:val="6"/>
              <w:rPr>
                <w:color w:val="auto"/>
                <w:highlight w:val="none"/>
                <w:shd w:val="clear" w:color="auto" w:fill="auto"/>
              </w:rPr>
            </w:pPr>
          </w:p>
        </w:tc>
        <w:tc>
          <w:tcPr>
            <w:tcW w:w="1082" w:type="dxa"/>
            <w:vMerge w:val="continue"/>
            <w:tcBorders>
              <w:top w:val="nil"/>
            </w:tcBorders>
            <w:vAlign w:val="top"/>
          </w:tcPr>
          <w:p w14:paraId="44502BB2">
            <w:pPr>
              <w:pStyle w:val="6"/>
              <w:rPr>
                <w:color w:val="auto"/>
                <w:highlight w:val="none"/>
                <w:shd w:val="clear" w:color="auto" w:fill="auto"/>
              </w:rPr>
            </w:pPr>
          </w:p>
        </w:tc>
        <w:tc>
          <w:tcPr>
            <w:tcW w:w="7560" w:type="dxa"/>
            <w:vAlign w:val="top"/>
          </w:tcPr>
          <w:p w14:paraId="5791FAE8">
            <w:pPr>
              <w:spacing w:before="54"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4.与客户相遇时， 应主动点头示意。</w:t>
            </w:r>
          </w:p>
        </w:tc>
      </w:tr>
      <w:tr w14:paraId="4673C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43FAC8DF">
            <w:pPr>
              <w:pStyle w:val="6"/>
              <w:rPr>
                <w:color w:val="auto"/>
                <w:highlight w:val="none"/>
                <w:shd w:val="clear" w:color="auto" w:fill="auto"/>
              </w:rPr>
            </w:pPr>
          </w:p>
        </w:tc>
        <w:tc>
          <w:tcPr>
            <w:tcW w:w="1082" w:type="dxa"/>
            <w:vMerge w:val="restart"/>
            <w:tcBorders>
              <w:bottom w:val="nil"/>
            </w:tcBorders>
            <w:vAlign w:val="top"/>
          </w:tcPr>
          <w:p w14:paraId="630C1521">
            <w:pPr>
              <w:pStyle w:val="6"/>
              <w:spacing w:line="256" w:lineRule="auto"/>
              <w:rPr>
                <w:color w:val="auto"/>
                <w:highlight w:val="none"/>
                <w:shd w:val="clear" w:color="auto" w:fill="auto"/>
              </w:rPr>
            </w:pPr>
          </w:p>
          <w:p w14:paraId="014FE83A">
            <w:pPr>
              <w:pStyle w:val="6"/>
              <w:spacing w:line="256" w:lineRule="auto"/>
              <w:rPr>
                <w:color w:val="auto"/>
                <w:highlight w:val="none"/>
                <w:shd w:val="clear" w:color="auto" w:fill="auto"/>
              </w:rPr>
            </w:pPr>
          </w:p>
          <w:p w14:paraId="1EABDD72">
            <w:pPr>
              <w:pStyle w:val="6"/>
              <w:spacing w:line="257" w:lineRule="auto"/>
              <w:rPr>
                <w:color w:val="auto"/>
                <w:highlight w:val="none"/>
                <w:shd w:val="clear" w:color="auto" w:fill="auto"/>
              </w:rPr>
            </w:pPr>
          </w:p>
          <w:p w14:paraId="5F3ECA26">
            <w:pPr>
              <w:spacing w:before="68" w:line="222" w:lineRule="auto"/>
              <w:ind w:left="122"/>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坐立姿态</w:t>
            </w:r>
          </w:p>
        </w:tc>
        <w:tc>
          <w:tcPr>
            <w:tcW w:w="7560" w:type="dxa"/>
            <w:vAlign w:val="top"/>
          </w:tcPr>
          <w:p w14:paraId="36E1594F">
            <w:pPr>
              <w:spacing w:before="53" w:line="248" w:lineRule="auto"/>
              <w:ind w:left="113" w:right="306" w:firstLine="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1.入坐要轻缓，就坐时姿态要端正，上身要直， 腰部挺起， 双膝并拢，手自然放在双膝上，面带笑容；</w:t>
            </w:r>
          </w:p>
        </w:tc>
      </w:tr>
      <w:tr w14:paraId="202DB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0A7C1A7C">
            <w:pPr>
              <w:pStyle w:val="6"/>
              <w:rPr>
                <w:color w:val="auto"/>
                <w:highlight w:val="none"/>
                <w:shd w:val="clear" w:color="auto" w:fill="auto"/>
              </w:rPr>
            </w:pPr>
          </w:p>
        </w:tc>
        <w:tc>
          <w:tcPr>
            <w:tcW w:w="1082" w:type="dxa"/>
            <w:vMerge w:val="continue"/>
            <w:tcBorders>
              <w:top w:val="nil"/>
              <w:bottom w:val="nil"/>
            </w:tcBorders>
            <w:vAlign w:val="top"/>
          </w:tcPr>
          <w:p w14:paraId="75FCBB17">
            <w:pPr>
              <w:pStyle w:val="6"/>
              <w:rPr>
                <w:color w:val="auto"/>
                <w:highlight w:val="none"/>
                <w:shd w:val="clear" w:color="auto" w:fill="auto"/>
              </w:rPr>
            </w:pPr>
          </w:p>
        </w:tc>
        <w:tc>
          <w:tcPr>
            <w:tcW w:w="7560" w:type="dxa"/>
            <w:vAlign w:val="top"/>
          </w:tcPr>
          <w:p w14:paraId="6CADCE96">
            <w:pPr>
              <w:spacing w:before="53" w:line="248" w:lineRule="auto"/>
              <w:ind w:left="114" w:right="51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2.坐在椅子上不允许前俯后仰、摇腿跷脚或趴在工作台上或把脚</w:t>
            </w:r>
            <w:r>
              <w:rPr>
                <w:rFonts w:ascii="宋体" w:hAnsi="宋体" w:eastAsia="宋体" w:cs="宋体"/>
                <w:color w:val="auto"/>
                <w:spacing w:val="-1"/>
                <w:sz w:val="21"/>
                <w:szCs w:val="21"/>
                <w:highlight w:val="none"/>
                <w:shd w:val="clear" w:color="auto" w:fill="auto"/>
              </w:rPr>
              <w:t>放于工作台</w:t>
            </w:r>
            <w:r>
              <w:rPr>
                <w:rFonts w:ascii="宋体" w:hAnsi="宋体" w:eastAsia="宋体" w:cs="宋体"/>
                <w:color w:val="auto"/>
                <w:spacing w:val="-15"/>
                <w:sz w:val="21"/>
                <w:szCs w:val="21"/>
                <w:highlight w:val="none"/>
                <w:shd w:val="clear" w:color="auto" w:fill="auto"/>
              </w:rPr>
              <w:t>上；</w:t>
            </w:r>
          </w:p>
        </w:tc>
      </w:tr>
      <w:tr w14:paraId="78CC2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34C3A753">
            <w:pPr>
              <w:pStyle w:val="6"/>
              <w:rPr>
                <w:color w:val="auto"/>
                <w:highlight w:val="none"/>
                <w:shd w:val="clear" w:color="auto" w:fill="auto"/>
              </w:rPr>
            </w:pPr>
          </w:p>
        </w:tc>
        <w:tc>
          <w:tcPr>
            <w:tcW w:w="1082" w:type="dxa"/>
            <w:vMerge w:val="continue"/>
            <w:tcBorders>
              <w:top w:val="nil"/>
            </w:tcBorders>
            <w:vAlign w:val="top"/>
          </w:tcPr>
          <w:p w14:paraId="1FB60249">
            <w:pPr>
              <w:pStyle w:val="6"/>
              <w:rPr>
                <w:color w:val="auto"/>
                <w:highlight w:val="none"/>
                <w:shd w:val="clear" w:color="auto" w:fill="auto"/>
              </w:rPr>
            </w:pPr>
          </w:p>
        </w:tc>
        <w:tc>
          <w:tcPr>
            <w:tcW w:w="7560" w:type="dxa"/>
            <w:vAlign w:val="top"/>
          </w:tcPr>
          <w:p w14:paraId="1DC34482">
            <w:pPr>
              <w:spacing w:before="53" w:line="248" w:lineRule="auto"/>
              <w:ind w:left="112" w:right="352" w:firstLine="4"/>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3.站立时姿态要端正，上身要直，人体重心要稳，腰部挺起，双手自然下坠，</w:t>
            </w:r>
            <w:r>
              <w:rPr>
                <w:rFonts w:ascii="宋体" w:hAnsi="宋体" w:eastAsia="宋体" w:cs="宋体"/>
                <w:color w:val="auto"/>
                <w:spacing w:val="-4"/>
                <w:sz w:val="21"/>
                <w:szCs w:val="21"/>
                <w:highlight w:val="none"/>
                <w:shd w:val="clear" w:color="auto" w:fill="auto"/>
              </w:rPr>
              <w:t>双脚并拢，</w:t>
            </w:r>
            <w:r>
              <w:rPr>
                <w:rFonts w:ascii="宋体" w:hAnsi="宋体" w:eastAsia="宋体" w:cs="宋体"/>
                <w:color w:val="auto"/>
                <w:spacing w:val="54"/>
                <w:sz w:val="21"/>
                <w:szCs w:val="21"/>
                <w:highlight w:val="none"/>
                <w:shd w:val="clear" w:color="auto" w:fill="auto"/>
              </w:rPr>
              <w:t xml:space="preserve"> </w:t>
            </w:r>
            <w:r>
              <w:rPr>
                <w:rFonts w:ascii="宋体" w:hAnsi="宋体" w:eastAsia="宋体" w:cs="宋体"/>
                <w:color w:val="auto"/>
                <w:spacing w:val="-4"/>
                <w:sz w:val="21"/>
                <w:szCs w:val="21"/>
                <w:highlight w:val="none"/>
                <w:shd w:val="clear" w:color="auto" w:fill="auto"/>
              </w:rPr>
              <w:t>目光平视，面带笑容。</w:t>
            </w:r>
          </w:p>
        </w:tc>
      </w:tr>
      <w:tr w14:paraId="5840C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10ACD1B5">
            <w:pPr>
              <w:pStyle w:val="6"/>
              <w:rPr>
                <w:color w:val="auto"/>
                <w:highlight w:val="none"/>
                <w:shd w:val="clear" w:color="auto" w:fill="auto"/>
              </w:rPr>
            </w:pPr>
          </w:p>
        </w:tc>
        <w:tc>
          <w:tcPr>
            <w:tcW w:w="1082" w:type="dxa"/>
            <w:vMerge w:val="restart"/>
            <w:tcBorders>
              <w:bottom w:val="nil"/>
            </w:tcBorders>
            <w:vAlign w:val="top"/>
          </w:tcPr>
          <w:p w14:paraId="5DCF1FF4">
            <w:pPr>
              <w:pStyle w:val="6"/>
              <w:spacing w:line="309" w:lineRule="auto"/>
              <w:rPr>
                <w:color w:val="auto"/>
                <w:highlight w:val="none"/>
                <w:shd w:val="clear" w:color="auto" w:fill="auto"/>
              </w:rPr>
            </w:pPr>
          </w:p>
          <w:p w14:paraId="2DF64DA5">
            <w:pPr>
              <w:pStyle w:val="6"/>
              <w:spacing w:line="310" w:lineRule="auto"/>
              <w:rPr>
                <w:color w:val="auto"/>
                <w:highlight w:val="none"/>
                <w:shd w:val="clear" w:color="auto" w:fill="auto"/>
              </w:rPr>
            </w:pPr>
          </w:p>
          <w:p w14:paraId="42B0F517">
            <w:pPr>
              <w:spacing w:before="68" w:line="221" w:lineRule="auto"/>
              <w:ind w:left="122"/>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其他行为</w:t>
            </w:r>
          </w:p>
        </w:tc>
        <w:tc>
          <w:tcPr>
            <w:tcW w:w="7560" w:type="dxa"/>
            <w:vAlign w:val="top"/>
          </w:tcPr>
          <w:p w14:paraId="419D07AD">
            <w:pPr>
              <w:spacing w:before="53" w:line="248" w:lineRule="auto"/>
              <w:ind w:left="113" w:right="201" w:firstLine="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1、 要注意个人形象，不允许随地吐痰， 乱扔果皮、纸屑；上班时间不允许吃零食，玩弄个人小物品或做与工作无关的事情；</w:t>
            </w:r>
          </w:p>
        </w:tc>
      </w:tr>
      <w:tr w14:paraId="09FC8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05" w:type="dxa"/>
            <w:vMerge w:val="continue"/>
            <w:tcBorders>
              <w:top w:val="nil"/>
              <w:bottom w:val="nil"/>
            </w:tcBorders>
            <w:vAlign w:val="top"/>
          </w:tcPr>
          <w:p w14:paraId="60994132">
            <w:pPr>
              <w:pStyle w:val="6"/>
              <w:rPr>
                <w:color w:val="auto"/>
                <w:highlight w:val="none"/>
                <w:shd w:val="clear" w:color="auto" w:fill="auto"/>
              </w:rPr>
            </w:pPr>
          </w:p>
        </w:tc>
        <w:tc>
          <w:tcPr>
            <w:tcW w:w="1082" w:type="dxa"/>
            <w:vMerge w:val="continue"/>
            <w:tcBorders>
              <w:top w:val="nil"/>
              <w:bottom w:val="nil"/>
            </w:tcBorders>
            <w:vAlign w:val="top"/>
          </w:tcPr>
          <w:p w14:paraId="40801543">
            <w:pPr>
              <w:pStyle w:val="6"/>
              <w:rPr>
                <w:color w:val="auto"/>
                <w:highlight w:val="none"/>
                <w:shd w:val="clear" w:color="auto" w:fill="auto"/>
              </w:rPr>
            </w:pPr>
          </w:p>
        </w:tc>
        <w:tc>
          <w:tcPr>
            <w:tcW w:w="7560" w:type="dxa"/>
            <w:vAlign w:val="top"/>
          </w:tcPr>
          <w:p w14:paraId="7CFB53CF">
            <w:pPr>
              <w:spacing w:before="57" w:line="247" w:lineRule="auto"/>
              <w:ind w:left="113" w:right="306" w:firstLine="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 到公共、工作场所（或客户处） 进行工作时， 不允许</w:t>
            </w:r>
            <w:r>
              <w:rPr>
                <w:rFonts w:ascii="宋体" w:hAnsi="宋体" w:eastAsia="宋体" w:cs="宋体"/>
                <w:color w:val="auto"/>
                <w:spacing w:val="-1"/>
                <w:sz w:val="21"/>
                <w:szCs w:val="21"/>
                <w:highlight w:val="none"/>
                <w:shd w:val="clear" w:color="auto" w:fill="auto"/>
              </w:rPr>
              <w:t>乱翻乱摸，更不允许随意拿走公用的（或客户的）东西；</w:t>
            </w:r>
          </w:p>
        </w:tc>
      </w:tr>
      <w:tr w14:paraId="6C4A1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tcBorders>
            <w:vAlign w:val="top"/>
          </w:tcPr>
          <w:p w14:paraId="3DA3DC21">
            <w:pPr>
              <w:pStyle w:val="6"/>
              <w:rPr>
                <w:color w:val="auto"/>
                <w:highlight w:val="none"/>
                <w:shd w:val="clear" w:color="auto" w:fill="auto"/>
              </w:rPr>
            </w:pPr>
          </w:p>
        </w:tc>
        <w:tc>
          <w:tcPr>
            <w:tcW w:w="1082" w:type="dxa"/>
            <w:vMerge w:val="continue"/>
            <w:tcBorders>
              <w:top w:val="nil"/>
            </w:tcBorders>
            <w:vAlign w:val="top"/>
          </w:tcPr>
          <w:p w14:paraId="01E9347D">
            <w:pPr>
              <w:pStyle w:val="6"/>
              <w:rPr>
                <w:color w:val="auto"/>
                <w:highlight w:val="none"/>
                <w:shd w:val="clear" w:color="auto" w:fill="auto"/>
              </w:rPr>
            </w:pPr>
          </w:p>
        </w:tc>
        <w:tc>
          <w:tcPr>
            <w:tcW w:w="7560" w:type="dxa"/>
            <w:vAlign w:val="top"/>
          </w:tcPr>
          <w:p w14:paraId="013FA100">
            <w:pPr>
              <w:spacing w:before="58" w:line="219" w:lineRule="auto"/>
              <w:ind w:left="116"/>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3、 谈话时，手势不宜过多，幅度不宜太大。</w:t>
            </w:r>
          </w:p>
        </w:tc>
      </w:tr>
      <w:tr w14:paraId="25DA2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restart"/>
            <w:tcBorders>
              <w:bottom w:val="nil"/>
            </w:tcBorders>
            <w:vAlign w:val="top"/>
          </w:tcPr>
          <w:p w14:paraId="3C10593A">
            <w:pPr>
              <w:pStyle w:val="6"/>
              <w:spacing w:line="320" w:lineRule="auto"/>
              <w:rPr>
                <w:color w:val="auto"/>
                <w:highlight w:val="none"/>
                <w:shd w:val="clear" w:color="auto" w:fill="auto"/>
              </w:rPr>
            </w:pPr>
          </w:p>
          <w:p w14:paraId="3104A51D">
            <w:pPr>
              <w:pStyle w:val="6"/>
              <w:spacing w:line="321" w:lineRule="auto"/>
              <w:rPr>
                <w:color w:val="auto"/>
                <w:highlight w:val="none"/>
                <w:shd w:val="clear" w:color="auto" w:fill="auto"/>
              </w:rPr>
            </w:pPr>
          </w:p>
          <w:p w14:paraId="261957ED">
            <w:pPr>
              <w:spacing w:before="68" w:line="277" w:lineRule="auto"/>
              <w:ind w:left="192" w:right="184" w:firstLine="1"/>
              <w:rPr>
                <w:rFonts w:ascii="宋体" w:hAnsi="宋体" w:eastAsia="宋体" w:cs="宋体"/>
                <w:color w:val="auto"/>
                <w:sz w:val="21"/>
                <w:szCs w:val="21"/>
                <w:highlight w:val="none"/>
                <w:shd w:val="clear" w:color="auto" w:fill="auto"/>
              </w:rPr>
            </w:pPr>
            <w:r>
              <w:rPr>
                <w:rFonts w:ascii="宋体" w:hAnsi="宋体" w:eastAsia="宋体" w:cs="宋体"/>
                <w:b/>
                <w:bCs/>
                <w:color w:val="auto"/>
                <w:spacing w:val="-11"/>
                <w:sz w:val="21"/>
                <w:szCs w:val="21"/>
                <w:highlight w:val="none"/>
                <w:shd w:val="clear" w:color="auto" w:fill="auto"/>
              </w:rPr>
              <w:t>礼</w:t>
            </w:r>
            <w:r>
              <w:rPr>
                <w:rFonts w:ascii="宋体" w:hAnsi="宋体" w:eastAsia="宋体" w:cs="宋体"/>
                <w:color w:val="auto"/>
                <w:spacing w:val="4"/>
                <w:sz w:val="21"/>
                <w:szCs w:val="21"/>
                <w:highlight w:val="none"/>
                <w:shd w:val="clear" w:color="auto" w:fill="auto"/>
              </w:rPr>
              <w:t xml:space="preserve">  </w:t>
            </w:r>
            <w:r>
              <w:rPr>
                <w:rFonts w:ascii="宋体" w:hAnsi="宋体" w:eastAsia="宋体" w:cs="宋体"/>
                <w:b/>
                <w:bCs/>
                <w:color w:val="auto"/>
                <w:spacing w:val="-11"/>
                <w:sz w:val="21"/>
                <w:szCs w:val="21"/>
                <w:highlight w:val="none"/>
                <w:shd w:val="clear" w:color="auto" w:fill="auto"/>
              </w:rPr>
              <w:t>貌用</w:t>
            </w:r>
            <w:r>
              <w:rPr>
                <w:rFonts w:ascii="宋体" w:hAnsi="宋体" w:eastAsia="宋体" w:cs="宋体"/>
                <w:color w:val="auto"/>
                <w:spacing w:val="5"/>
                <w:sz w:val="21"/>
                <w:szCs w:val="21"/>
                <w:highlight w:val="none"/>
                <w:shd w:val="clear" w:color="auto" w:fill="auto"/>
              </w:rPr>
              <w:t xml:space="preserve">  </w:t>
            </w:r>
            <w:r>
              <w:rPr>
                <w:rFonts w:ascii="宋体" w:hAnsi="宋体" w:eastAsia="宋体" w:cs="宋体"/>
                <w:b/>
                <w:bCs/>
                <w:color w:val="auto"/>
                <w:spacing w:val="-11"/>
                <w:sz w:val="21"/>
                <w:szCs w:val="21"/>
                <w:highlight w:val="none"/>
                <w:shd w:val="clear" w:color="auto" w:fill="auto"/>
              </w:rPr>
              <w:t>语</w:t>
            </w:r>
          </w:p>
        </w:tc>
        <w:tc>
          <w:tcPr>
            <w:tcW w:w="1082" w:type="dxa"/>
            <w:vAlign w:val="top"/>
          </w:tcPr>
          <w:p w14:paraId="031A6525">
            <w:pPr>
              <w:spacing w:before="58" w:line="220" w:lineRule="auto"/>
              <w:ind w:left="135"/>
              <w:rPr>
                <w:rFonts w:ascii="宋体" w:hAnsi="宋体" w:eastAsia="宋体" w:cs="宋体"/>
                <w:color w:val="auto"/>
                <w:sz w:val="21"/>
                <w:szCs w:val="21"/>
                <w:highlight w:val="none"/>
                <w:shd w:val="clear" w:color="auto" w:fill="auto"/>
              </w:rPr>
            </w:pPr>
            <w:r>
              <w:rPr>
                <w:rFonts w:ascii="宋体" w:hAnsi="宋体" w:eastAsia="宋体" w:cs="宋体"/>
                <w:b/>
                <w:bCs/>
                <w:color w:val="auto"/>
                <w:spacing w:val="-9"/>
                <w:sz w:val="21"/>
                <w:szCs w:val="21"/>
                <w:highlight w:val="none"/>
                <w:shd w:val="clear" w:color="auto" w:fill="auto"/>
              </w:rPr>
              <w:t>问候语</w:t>
            </w:r>
          </w:p>
        </w:tc>
        <w:tc>
          <w:tcPr>
            <w:tcW w:w="7560" w:type="dxa"/>
            <w:vAlign w:val="top"/>
          </w:tcPr>
          <w:p w14:paraId="727F23DF">
            <w:pPr>
              <w:spacing w:before="58" w:line="220" w:lineRule="auto"/>
              <w:ind w:left="1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您好、早安、午安、早、早上好、下午好、晚上好、路上辛苦了。</w:t>
            </w:r>
          </w:p>
        </w:tc>
      </w:tr>
      <w:tr w14:paraId="33BC7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6E228FE8">
            <w:pPr>
              <w:pStyle w:val="6"/>
              <w:rPr>
                <w:color w:val="auto"/>
                <w:highlight w:val="none"/>
                <w:shd w:val="clear" w:color="auto" w:fill="auto"/>
              </w:rPr>
            </w:pPr>
          </w:p>
        </w:tc>
        <w:tc>
          <w:tcPr>
            <w:tcW w:w="1082" w:type="dxa"/>
            <w:vAlign w:val="top"/>
          </w:tcPr>
          <w:p w14:paraId="7F503FD3">
            <w:pPr>
              <w:spacing w:before="58" w:line="222" w:lineRule="auto"/>
              <w:ind w:left="111"/>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欢迎语</w:t>
            </w:r>
          </w:p>
        </w:tc>
        <w:tc>
          <w:tcPr>
            <w:tcW w:w="7560" w:type="dxa"/>
            <w:vAlign w:val="top"/>
          </w:tcPr>
          <w:p w14:paraId="528262BC">
            <w:pPr>
              <w:spacing w:before="57" w:line="221" w:lineRule="auto"/>
              <w:ind w:left="112"/>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欢迎光临、欢迎您来 XX 单位。</w:t>
            </w:r>
          </w:p>
        </w:tc>
      </w:tr>
      <w:tr w14:paraId="44FB6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510B724E">
            <w:pPr>
              <w:pStyle w:val="6"/>
              <w:rPr>
                <w:color w:val="auto"/>
                <w:highlight w:val="none"/>
                <w:shd w:val="clear" w:color="auto" w:fill="auto"/>
              </w:rPr>
            </w:pPr>
          </w:p>
        </w:tc>
        <w:tc>
          <w:tcPr>
            <w:tcW w:w="1082" w:type="dxa"/>
            <w:vAlign w:val="top"/>
          </w:tcPr>
          <w:p w14:paraId="0C5DEEBA">
            <w:pPr>
              <w:spacing w:before="56" w:line="221" w:lineRule="auto"/>
              <w:ind w:left="111"/>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祝贺语</w:t>
            </w:r>
          </w:p>
        </w:tc>
        <w:tc>
          <w:tcPr>
            <w:tcW w:w="7560" w:type="dxa"/>
            <w:vAlign w:val="top"/>
          </w:tcPr>
          <w:p w14:paraId="3F8A7FA5">
            <w:pPr>
              <w:spacing w:before="55" w:line="221" w:lineRule="auto"/>
              <w:ind w:left="11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祝您节日愉快、祝您新年快乐、祝您新春快乐。</w:t>
            </w:r>
          </w:p>
        </w:tc>
      </w:tr>
      <w:tr w14:paraId="0D557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74C43A3B">
            <w:pPr>
              <w:pStyle w:val="6"/>
              <w:rPr>
                <w:color w:val="auto"/>
                <w:highlight w:val="none"/>
                <w:shd w:val="clear" w:color="auto" w:fill="auto"/>
              </w:rPr>
            </w:pPr>
          </w:p>
        </w:tc>
        <w:tc>
          <w:tcPr>
            <w:tcW w:w="1082" w:type="dxa"/>
            <w:vAlign w:val="top"/>
          </w:tcPr>
          <w:p w14:paraId="48690174">
            <w:pPr>
              <w:spacing w:before="58" w:line="219" w:lineRule="auto"/>
              <w:ind w:left="116"/>
              <w:rPr>
                <w:rFonts w:ascii="宋体" w:hAnsi="宋体" w:eastAsia="宋体" w:cs="宋体"/>
                <w:color w:val="auto"/>
                <w:sz w:val="21"/>
                <w:szCs w:val="21"/>
                <w:highlight w:val="none"/>
                <w:shd w:val="clear" w:color="auto" w:fill="auto"/>
              </w:rPr>
            </w:pPr>
            <w:r>
              <w:rPr>
                <w:rFonts w:ascii="宋体" w:hAnsi="宋体" w:eastAsia="宋体" w:cs="宋体"/>
                <w:b/>
                <w:bCs/>
                <w:color w:val="auto"/>
                <w:spacing w:val="-5"/>
                <w:sz w:val="21"/>
                <w:szCs w:val="21"/>
                <w:highlight w:val="none"/>
                <w:shd w:val="clear" w:color="auto" w:fill="auto"/>
              </w:rPr>
              <w:t>告别语</w:t>
            </w:r>
          </w:p>
        </w:tc>
        <w:tc>
          <w:tcPr>
            <w:tcW w:w="7560" w:type="dxa"/>
            <w:vAlign w:val="top"/>
          </w:tcPr>
          <w:p w14:paraId="74793B0B">
            <w:pPr>
              <w:spacing w:before="58" w:line="220" w:lineRule="auto"/>
              <w:ind w:left="1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再见、晚安、明天见、祝您一路平安。</w:t>
            </w:r>
          </w:p>
        </w:tc>
      </w:tr>
      <w:tr w14:paraId="504DC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58AB85C7">
            <w:pPr>
              <w:pStyle w:val="6"/>
              <w:rPr>
                <w:color w:val="auto"/>
                <w:highlight w:val="none"/>
                <w:shd w:val="clear" w:color="auto" w:fill="auto"/>
              </w:rPr>
            </w:pPr>
          </w:p>
        </w:tc>
        <w:tc>
          <w:tcPr>
            <w:tcW w:w="1082" w:type="dxa"/>
            <w:vAlign w:val="top"/>
          </w:tcPr>
          <w:p w14:paraId="46C2B99E">
            <w:pPr>
              <w:spacing w:before="58" w:line="221" w:lineRule="auto"/>
              <w:ind w:left="110"/>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道歉语</w:t>
            </w:r>
          </w:p>
        </w:tc>
        <w:tc>
          <w:tcPr>
            <w:tcW w:w="7560" w:type="dxa"/>
            <w:vAlign w:val="top"/>
          </w:tcPr>
          <w:p w14:paraId="001D18B0">
            <w:pPr>
              <w:spacing w:before="59"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对不起、请原谅、打扰您了、失礼了。</w:t>
            </w:r>
          </w:p>
        </w:tc>
      </w:tr>
      <w:tr w14:paraId="405A1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005" w:type="dxa"/>
            <w:vMerge w:val="continue"/>
            <w:tcBorders>
              <w:top w:val="nil"/>
            </w:tcBorders>
            <w:vAlign w:val="top"/>
          </w:tcPr>
          <w:p w14:paraId="41869BA3">
            <w:pPr>
              <w:pStyle w:val="6"/>
              <w:rPr>
                <w:color w:val="auto"/>
                <w:highlight w:val="none"/>
                <w:shd w:val="clear" w:color="auto" w:fill="auto"/>
              </w:rPr>
            </w:pPr>
          </w:p>
        </w:tc>
        <w:tc>
          <w:tcPr>
            <w:tcW w:w="1082" w:type="dxa"/>
            <w:vAlign w:val="top"/>
          </w:tcPr>
          <w:p w14:paraId="15ACF6A1">
            <w:pPr>
              <w:spacing w:before="59" w:line="222" w:lineRule="auto"/>
              <w:ind w:left="110"/>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道谢语</w:t>
            </w:r>
          </w:p>
        </w:tc>
        <w:tc>
          <w:tcPr>
            <w:tcW w:w="7560" w:type="dxa"/>
            <w:vAlign w:val="top"/>
          </w:tcPr>
          <w:p w14:paraId="1B15BD0E">
            <w:pPr>
              <w:spacing w:before="59" w:line="221" w:lineRule="auto"/>
              <w:ind w:left="112"/>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谢谢、非常感谢。</w:t>
            </w:r>
          </w:p>
        </w:tc>
      </w:tr>
    </w:tbl>
    <w:p w14:paraId="5E9FE805">
      <w:pPr>
        <w:rPr>
          <w:rFonts w:ascii="Arial"/>
          <w:color w:val="auto"/>
          <w:sz w:val="21"/>
          <w:highlight w:val="none"/>
          <w:shd w:val="clear" w:color="auto" w:fill="auto"/>
        </w:rPr>
      </w:pPr>
    </w:p>
    <w:p w14:paraId="1A9D48BC">
      <w:pPr>
        <w:rPr>
          <w:rFonts w:ascii="Arial" w:hAnsi="Arial" w:eastAsia="Arial" w:cs="Arial"/>
          <w:color w:val="auto"/>
          <w:sz w:val="21"/>
          <w:szCs w:val="21"/>
          <w:highlight w:val="none"/>
          <w:shd w:val="clear" w:color="auto" w:fill="auto"/>
        </w:rPr>
        <w:sectPr>
          <w:pgSz w:w="11907" w:h="16839"/>
          <w:pgMar w:top="1431" w:right="453" w:bottom="400" w:left="1785" w:header="0" w:footer="0" w:gutter="0"/>
          <w:cols w:space="720" w:num="1"/>
        </w:sectPr>
      </w:pPr>
    </w:p>
    <w:p w14:paraId="7D805789">
      <w:pPr>
        <w:spacing w:line="91" w:lineRule="auto"/>
        <w:rPr>
          <w:rFonts w:ascii="Arial"/>
          <w:color w:val="auto"/>
          <w:sz w:val="2"/>
          <w:highlight w:val="none"/>
          <w:shd w:val="clear" w:color="auto" w:fill="auto"/>
        </w:rPr>
      </w:pPr>
    </w:p>
    <w:tbl>
      <w:tblPr>
        <w:tblStyle w:val="5"/>
        <w:tblW w:w="9647"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5"/>
        <w:gridCol w:w="1082"/>
        <w:gridCol w:w="7560"/>
      </w:tblGrid>
      <w:tr w14:paraId="35085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05" w:type="dxa"/>
            <w:vMerge w:val="restart"/>
            <w:tcBorders>
              <w:bottom w:val="nil"/>
            </w:tcBorders>
            <w:vAlign w:val="top"/>
          </w:tcPr>
          <w:p w14:paraId="5ACDFA5E">
            <w:pPr>
              <w:pStyle w:val="6"/>
              <w:rPr>
                <w:color w:val="auto"/>
                <w:highlight w:val="none"/>
                <w:shd w:val="clear" w:color="auto" w:fill="auto"/>
              </w:rPr>
            </w:pPr>
          </w:p>
        </w:tc>
        <w:tc>
          <w:tcPr>
            <w:tcW w:w="1082" w:type="dxa"/>
            <w:vAlign w:val="top"/>
          </w:tcPr>
          <w:p w14:paraId="7911BE7F">
            <w:pPr>
              <w:spacing w:before="212" w:line="221" w:lineRule="auto"/>
              <w:ind w:left="111"/>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应答语</w:t>
            </w:r>
          </w:p>
        </w:tc>
        <w:tc>
          <w:tcPr>
            <w:tcW w:w="7560" w:type="dxa"/>
            <w:vAlign w:val="top"/>
          </w:tcPr>
          <w:p w14:paraId="1231FA69">
            <w:pPr>
              <w:spacing w:before="55" w:line="250" w:lineRule="auto"/>
              <w:ind w:left="129" w:right="513" w:hanging="13"/>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是的、好的、我明白了、谢谢您的好意、不要客气、没关系、</w:t>
            </w:r>
            <w:r>
              <w:rPr>
                <w:rFonts w:ascii="宋体" w:hAnsi="宋体" w:eastAsia="宋体" w:cs="宋体"/>
                <w:color w:val="auto"/>
                <w:spacing w:val="-1"/>
                <w:sz w:val="21"/>
                <w:szCs w:val="21"/>
                <w:highlight w:val="none"/>
                <w:shd w:val="clear" w:color="auto" w:fill="auto"/>
              </w:rPr>
              <w:t>这是我应该做</w:t>
            </w:r>
            <w:r>
              <w:rPr>
                <w:rFonts w:ascii="宋体" w:hAnsi="宋体" w:eastAsia="宋体" w:cs="宋体"/>
                <w:color w:val="auto"/>
                <w:spacing w:val="-14"/>
                <w:sz w:val="21"/>
                <w:szCs w:val="21"/>
                <w:highlight w:val="none"/>
                <w:shd w:val="clear" w:color="auto" w:fill="auto"/>
              </w:rPr>
              <w:t>的。</w:t>
            </w:r>
          </w:p>
        </w:tc>
      </w:tr>
      <w:tr w14:paraId="76540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bottom w:val="nil"/>
            </w:tcBorders>
            <w:vAlign w:val="top"/>
          </w:tcPr>
          <w:p w14:paraId="3C3AD1A3">
            <w:pPr>
              <w:pStyle w:val="6"/>
              <w:rPr>
                <w:color w:val="auto"/>
                <w:highlight w:val="none"/>
                <w:shd w:val="clear" w:color="auto" w:fill="auto"/>
              </w:rPr>
            </w:pPr>
          </w:p>
        </w:tc>
        <w:tc>
          <w:tcPr>
            <w:tcW w:w="1082" w:type="dxa"/>
            <w:vAlign w:val="top"/>
          </w:tcPr>
          <w:p w14:paraId="2A0459EA">
            <w:pPr>
              <w:spacing w:before="52" w:line="221" w:lineRule="auto"/>
              <w:ind w:left="114"/>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征询语</w:t>
            </w:r>
          </w:p>
        </w:tc>
        <w:tc>
          <w:tcPr>
            <w:tcW w:w="7560" w:type="dxa"/>
            <w:vAlign w:val="top"/>
          </w:tcPr>
          <w:p w14:paraId="09291BB0">
            <w:pPr>
              <w:spacing w:before="52"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请问您有什么事？我能为您做什么吗？需要我帮您做什么吗？ 您有别的</w:t>
            </w:r>
            <w:r>
              <w:rPr>
                <w:rFonts w:ascii="宋体" w:hAnsi="宋体" w:eastAsia="宋体" w:cs="宋体"/>
                <w:color w:val="auto"/>
                <w:spacing w:val="-1"/>
                <w:sz w:val="21"/>
                <w:szCs w:val="21"/>
                <w:highlight w:val="none"/>
                <w:shd w:val="clear" w:color="auto" w:fill="auto"/>
              </w:rPr>
              <w:t>事吗？</w:t>
            </w:r>
          </w:p>
        </w:tc>
      </w:tr>
      <w:tr w14:paraId="5FFC1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3572528C">
            <w:pPr>
              <w:pStyle w:val="6"/>
              <w:rPr>
                <w:color w:val="auto"/>
                <w:highlight w:val="none"/>
                <w:shd w:val="clear" w:color="auto" w:fill="auto"/>
              </w:rPr>
            </w:pPr>
          </w:p>
        </w:tc>
        <w:tc>
          <w:tcPr>
            <w:tcW w:w="1082" w:type="dxa"/>
            <w:vAlign w:val="top"/>
          </w:tcPr>
          <w:p w14:paraId="690964A5">
            <w:pPr>
              <w:spacing w:before="51" w:line="221" w:lineRule="auto"/>
              <w:ind w:left="110"/>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请求语</w:t>
            </w:r>
          </w:p>
        </w:tc>
        <w:tc>
          <w:tcPr>
            <w:tcW w:w="7560" w:type="dxa"/>
            <w:vAlign w:val="top"/>
          </w:tcPr>
          <w:p w14:paraId="1AB4EB8F">
            <w:pPr>
              <w:spacing w:before="50" w:line="221" w:lineRule="auto"/>
              <w:ind w:left="111"/>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请您协助我们……、请您……好吗？</w:t>
            </w:r>
          </w:p>
        </w:tc>
      </w:tr>
      <w:tr w14:paraId="12763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05" w:type="dxa"/>
            <w:vMerge w:val="continue"/>
            <w:tcBorders>
              <w:top w:val="nil"/>
              <w:bottom w:val="nil"/>
            </w:tcBorders>
            <w:vAlign w:val="top"/>
          </w:tcPr>
          <w:p w14:paraId="7470405E">
            <w:pPr>
              <w:pStyle w:val="6"/>
              <w:rPr>
                <w:color w:val="auto"/>
                <w:highlight w:val="none"/>
                <w:shd w:val="clear" w:color="auto" w:fill="auto"/>
              </w:rPr>
            </w:pPr>
          </w:p>
        </w:tc>
        <w:tc>
          <w:tcPr>
            <w:tcW w:w="1082" w:type="dxa"/>
            <w:vAlign w:val="top"/>
          </w:tcPr>
          <w:p w14:paraId="4CDFBD29">
            <w:pPr>
              <w:spacing w:before="54" w:line="221" w:lineRule="auto"/>
              <w:ind w:left="115"/>
              <w:rPr>
                <w:rFonts w:ascii="宋体" w:hAnsi="宋体" w:eastAsia="宋体" w:cs="宋体"/>
                <w:color w:val="auto"/>
                <w:sz w:val="21"/>
                <w:szCs w:val="21"/>
                <w:highlight w:val="none"/>
                <w:shd w:val="clear" w:color="auto" w:fill="auto"/>
              </w:rPr>
            </w:pPr>
            <w:r>
              <w:rPr>
                <w:rFonts w:ascii="宋体" w:hAnsi="宋体" w:eastAsia="宋体" w:cs="宋体"/>
                <w:b/>
                <w:bCs/>
                <w:color w:val="auto"/>
                <w:spacing w:val="-5"/>
                <w:sz w:val="21"/>
                <w:szCs w:val="21"/>
                <w:highlight w:val="none"/>
                <w:shd w:val="clear" w:color="auto" w:fill="auto"/>
              </w:rPr>
              <w:t>商量语</w:t>
            </w:r>
          </w:p>
        </w:tc>
        <w:tc>
          <w:tcPr>
            <w:tcW w:w="7560" w:type="dxa"/>
            <w:vAlign w:val="top"/>
          </w:tcPr>
          <w:p w14:paraId="376B237A">
            <w:pPr>
              <w:spacing w:before="53" w:line="221" w:lineRule="auto"/>
              <w:ind w:left="126"/>
              <w:rPr>
                <w:rFonts w:ascii="宋体" w:hAnsi="宋体" w:eastAsia="宋体" w:cs="宋体"/>
                <w:color w:val="auto"/>
                <w:sz w:val="21"/>
                <w:szCs w:val="21"/>
                <w:highlight w:val="none"/>
                <w:shd w:val="clear" w:color="auto" w:fill="auto"/>
              </w:rPr>
            </w:pPr>
            <w:r>
              <w:rPr>
                <w:rFonts w:ascii="宋体" w:hAnsi="宋体" w:eastAsia="宋体" w:cs="宋体"/>
                <w:color w:val="auto"/>
                <w:spacing w:val="-4"/>
                <w:sz w:val="21"/>
                <w:szCs w:val="21"/>
                <w:highlight w:val="none"/>
                <w:shd w:val="clear" w:color="auto" w:fill="auto"/>
              </w:rPr>
              <w:t>……您看这样好不好？……您看这样可以吗？</w:t>
            </w:r>
          </w:p>
        </w:tc>
      </w:tr>
      <w:tr w14:paraId="2FE53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05" w:type="dxa"/>
            <w:vMerge w:val="continue"/>
            <w:tcBorders>
              <w:top w:val="nil"/>
            </w:tcBorders>
            <w:vAlign w:val="top"/>
          </w:tcPr>
          <w:p w14:paraId="59E9D599">
            <w:pPr>
              <w:pStyle w:val="6"/>
              <w:rPr>
                <w:color w:val="auto"/>
                <w:highlight w:val="none"/>
                <w:shd w:val="clear" w:color="auto" w:fill="auto"/>
              </w:rPr>
            </w:pPr>
          </w:p>
        </w:tc>
        <w:tc>
          <w:tcPr>
            <w:tcW w:w="1082" w:type="dxa"/>
            <w:vAlign w:val="top"/>
          </w:tcPr>
          <w:p w14:paraId="5A008F08">
            <w:pPr>
              <w:spacing w:before="53" w:line="221" w:lineRule="auto"/>
              <w:ind w:left="110"/>
              <w:rPr>
                <w:rFonts w:ascii="宋体" w:hAnsi="宋体" w:eastAsia="宋体" w:cs="宋体"/>
                <w:color w:val="auto"/>
                <w:sz w:val="21"/>
                <w:szCs w:val="21"/>
                <w:highlight w:val="none"/>
                <w:shd w:val="clear" w:color="auto" w:fill="auto"/>
              </w:rPr>
            </w:pPr>
            <w:r>
              <w:rPr>
                <w:rFonts w:ascii="宋体" w:hAnsi="宋体" w:eastAsia="宋体" w:cs="宋体"/>
                <w:b/>
                <w:bCs/>
                <w:color w:val="auto"/>
                <w:spacing w:val="-4"/>
                <w:sz w:val="21"/>
                <w:szCs w:val="21"/>
                <w:highlight w:val="none"/>
                <w:shd w:val="clear" w:color="auto" w:fill="auto"/>
              </w:rPr>
              <w:t>解释语</w:t>
            </w:r>
          </w:p>
        </w:tc>
        <w:tc>
          <w:tcPr>
            <w:tcW w:w="7560" w:type="dxa"/>
            <w:vAlign w:val="top"/>
          </w:tcPr>
          <w:p w14:paraId="732D80F2">
            <w:pPr>
              <w:spacing w:before="53" w:line="221" w:lineRule="auto"/>
              <w:ind w:left="11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很抱歉，这种情况， 单位的规定是这样的。</w:t>
            </w:r>
          </w:p>
        </w:tc>
      </w:tr>
      <w:tr w14:paraId="50C9D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restart"/>
            <w:tcBorders>
              <w:bottom w:val="nil"/>
            </w:tcBorders>
            <w:vAlign w:val="top"/>
          </w:tcPr>
          <w:p w14:paraId="40563748">
            <w:pPr>
              <w:pStyle w:val="6"/>
              <w:spacing w:line="248" w:lineRule="auto"/>
              <w:rPr>
                <w:color w:val="auto"/>
                <w:highlight w:val="none"/>
                <w:shd w:val="clear" w:color="auto" w:fill="auto"/>
              </w:rPr>
            </w:pPr>
          </w:p>
          <w:p w14:paraId="022BA225">
            <w:pPr>
              <w:pStyle w:val="6"/>
              <w:spacing w:line="248" w:lineRule="auto"/>
              <w:rPr>
                <w:color w:val="auto"/>
                <w:highlight w:val="none"/>
                <w:shd w:val="clear" w:color="auto" w:fill="auto"/>
              </w:rPr>
            </w:pPr>
          </w:p>
          <w:p w14:paraId="3DA298A7">
            <w:pPr>
              <w:pStyle w:val="6"/>
              <w:spacing w:line="249" w:lineRule="auto"/>
              <w:rPr>
                <w:color w:val="auto"/>
                <w:highlight w:val="none"/>
                <w:shd w:val="clear" w:color="auto" w:fill="auto"/>
              </w:rPr>
            </w:pPr>
          </w:p>
          <w:p w14:paraId="4C52CFA6">
            <w:pPr>
              <w:pStyle w:val="6"/>
              <w:spacing w:line="249" w:lineRule="auto"/>
              <w:rPr>
                <w:color w:val="auto"/>
                <w:highlight w:val="none"/>
                <w:shd w:val="clear" w:color="auto" w:fill="auto"/>
              </w:rPr>
            </w:pPr>
          </w:p>
          <w:p w14:paraId="24B18488">
            <w:pPr>
              <w:pStyle w:val="6"/>
              <w:spacing w:line="249" w:lineRule="auto"/>
              <w:rPr>
                <w:color w:val="auto"/>
                <w:highlight w:val="none"/>
                <w:shd w:val="clear" w:color="auto" w:fill="auto"/>
              </w:rPr>
            </w:pPr>
          </w:p>
          <w:p w14:paraId="0B114200">
            <w:pPr>
              <w:pStyle w:val="6"/>
              <w:spacing w:line="249" w:lineRule="auto"/>
              <w:rPr>
                <w:color w:val="auto"/>
                <w:highlight w:val="none"/>
                <w:shd w:val="clear" w:color="auto" w:fill="auto"/>
              </w:rPr>
            </w:pPr>
          </w:p>
          <w:p w14:paraId="7DEFB583">
            <w:pPr>
              <w:pStyle w:val="6"/>
              <w:spacing w:line="249" w:lineRule="auto"/>
              <w:rPr>
                <w:color w:val="auto"/>
                <w:highlight w:val="none"/>
                <w:shd w:val="clear" w:color="auto" w:fill="auto"/>
              </w:rPr>
            </w:pPr>
          </w:p>
          <w:p w14:paraId="1E88AEB9">
            <w:pPr>
              <w:spacing w:before="68" w:line="221" w:lineRule="auto"/>
              <w:ind w:left="189"/>
              <w:rPr>
                <w:rFonts w:ascii="宋体" w:hAnsi="宋体" w:eastAsia="宋体" w:cs="宋体"/>
                <w:color w:val="auto"/>
                <w:sz w:val="21"/>
                <w:szCs w:val="21"/>
                <w:highlight w:val="none"/>
                <w:shd w:val="clear" w:color="auto" w:fill="auto"/>
              </w:rPr>
            </w:pPr>
            <w:r>
              <w:rPr>
                <w:rFonts w:ascii="宋体" w:hAnsi="宋体" w:eastAsia="宋体" w:cs="宋体"/>
                <w:b/>
                <w:bCs/>
                <w:color w:val="auto"/>
                <w:spacing w:val="-6"/>
                <w:sz w:val="21"/>
                <w:szCs w:val="21"/>
                <w:highlight w:val="none"/>
                <w:shd w:val="clear" w:color="auto" w:fill="auto"/>
              </w:rPr>
              <w:t>对</w:t>
            </w:r>
            <w:r>
              <w:rPr>
                <w:rFonts w:ascii="宋体" w:hAnsi="宋体" w:eastAsia="宋体" w:cs="宋体"/>
                <w:color w:val="auto"/>
                <w:spacing w:val="5"/>
                <w:sz w:val="21"/>
                <w:szCs w:val="21"/>
                <w:highlight w:val="none"/>
                <w:shd w:val="clear" w:color="auto" w:fill="auto"/>
              </w:rPr>
              <w:t xml:space="preserve">  </w:t>
            </w:r>
            <w:r>
              <w:rPr>
                <w:rFonts w:ascii="宋体" w:hAnsi="宋体" w:eastAsia="宋体" w:cs="宋体"/>
                <w:b/>
                <w:bCs/>
                <w:color w:val="auto"/>
                <w:spacing w:val="-6"/>
                <w:sz w:val="21"/>
                <w:szCs w:val="21"/>
                <w:highlight w:val="none"/>
                <w:shd w:val="clear" w:color="auto" w:fill="auto"/>
              </w:rPr>
              <w:t>来</w:t>
            </w:r>
          </w:p>
          <w:p w14:paraId="6194BD7B">
            <w:pPr>
              <w:spacing w:before="61" w:line="221" w:lineRule="auto"/>
              <w:ind w:left="188"/>
              <w:rPr>
                <w:rFonts w:ascii="宋体" w:hAnsi="宋体" w:eastAsia="宋体" w:cs="宋体"/>
                <w:color w:val="auto"/>
                <w:sz w:val="21"/>
                <w:szCs w:val="21"/>
                <w:highlight w:val="none"/>
                <w:shd w:val="clear" w:color="auto" w:fill="auto"/>
              </w:rPr>
            </w:pPr>
            <w:r>
              <w:rPr>
                <w:rFonts w:ascii="宋体" w:hAnsi="宋体" w:eastAsia="宋体" w:cs="宋体"/>
                <w:b/>
                <w:bCs/>
                <w:color w:val="auto"/>
                <w:spacing w:val="-5"/>
                <w:sz w:val="21"/>
                <w:szCs w:val="21"/>
                <w:highlight w:val="none"/>
                <w:shd w:val="clear" w:color="auto" w:fill="auto"/>
              </w:rPr>
              <w:t>访</w:t>
            </w:r>
            <w:r>
              <w:rPr>
                <w:rFonts w:ascii="宋体" w:hAnsi="宋体" w:eastAsia="宋体" w:cs="宋体"/>
                <w:color w:val="auto"/>
                <w:spacing w:val="5"/>
                <w:sz w:val="21"/>
                <w:szCs w:val="21"/>
                <w:highlight w:val="none"/>
                <w:shd w:val="clear" w:color="auto" w:fill="auto"/>
              </w:rPr>
              <w:t xml:space="preserve">  </w:t>
            </w:r>
            <w:r>
              <w:rPr>
                <w:rFonts w:ascii="宋体" w:hAnsi="宋体" w:eastAsia="宋体" w:cs="宋体"/>
                <w:b/>
                <w:bCs/>
                <w:color w:val="auto"/>
                <w:spacing w:val="-5"/>
                <w:sz w:val="21"/>
                <w:szCs w:val="21"/>
                <w:highlight w:val="none"/>
                <w:shd w:val="clear" w:color="auto" w:fill="auto"/>
              </w:rPr>
              <w:t>人</w:t>
            </w:r>
          </w:p>
          <w:p w14:paraId="1281C2E3">
            <w:pPr>
              <w:spacing w:before="60" w:line="222" w:lineRule="auto"/>
              <w:ind w:left="409"/>
              <w:rPr>
                <w:rFonts w:ascii="宋体" w:hAnsi="宋体" w:eastAsia="宋体" w:cs="宋体"/>
                <w:color w:val="auto"/>
                <w:sz w:val="21"/>
                <w:szCs w:val="21"/>
                <w:highlight w:val="none"/>
                <w:shd w:val="clear" w:color="auto" w:fill="auto"/>
              </w:rPr>
            </w:pPr>
            <w:r>
              <w:rPr>
                <w:rFonts w:ascii="宋体" w:hAnsi="宋体" w:eastAsia="宋体" w:cs="宋体"/>
                <w:b/>
                <w:bCs/>
                <w:color w:val="auto"/>
                <w:spacing w:val="-3"/>
                <w:sz w:val="21"/>
                <w:szCs w:val="21"/>
                <w:highlight w:val="none"/>
                <w:shd w:val="clear" w:color="auto" w:fill="auto"/>
              </w:rPr>
              <w:t>员</w:t>
            </w:r>
          </w:p>
        </w:tc>
        <w:tc>
          <w:tcPr>
            <w:tcW w:w="8642" w:type="dxa"/>
            <w:gridSpan w:val="2"/>
            <w:vAlign w:val="top"/>
          </w:tcPr>
          <w:p w14:paraId="5BDABB58">
            <w:pPr>
              <w:spacing w:before="51" w:line="249" w:lineRule="auto"/>
              <w:ind w:left="118" w:right="338" w:firstLine="9"/>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1. 主动说：“您好，请问您找哪一位”或“我可以帮助您吗？</w:t>
            </w:r>
            <w:r>
              <w:rPr>
                <w:rFonts w:ascii="宋体" w:hAnsi="宋体" w:eastAsia="宋体" w:cs="宋体"/>
                <w:color w:val="auto"/>
                <w:spacing w:val="28"/>
                <w:sz w:val="21"/>
                <w:szCs w:val="21"/>
                <w:highlight w:val="none"/>
                <w:shd w:val="clear" w:color="auto" w:fill="auto"/>
              </w:rPr>
              <w:t xml:space="preserve"> </w:t>
            </w:r>
            <w:r>
              <w:rPr>
                <w:rFonts w:ascii="宋体" w:hAnsi="宋体" w:eastAsia="宋体" w:cs="宋体"/>
                <w:color w:val="auto"/>
                <w:sz w:val="21"/>
                <w:szCs w:val="21"/>
                <w:highlight w:val="none"/>
                <w:shd w:val="clear" w:color="auto" w:fill="auto"/>
              </w:rPr>
              <w:t>”“请您出示证件。</w:t>
            </w:r>
            <w:r>
              <w:rPr>
                <w:rFonts w:ascii="宋体" w:hAnsi="宋体" w:eastAsia="宋体" w:cs="宋体"/>
                <w:color w:val="auto"/>
                <w:spacing w:val="28"/>
                <w:sz w:val="21"/>
                <w:szCs w:val="21"/>
                <w:highlight w:val="none"/>
                <w:shd w:val="clear" w:color="auto" w:fill="auto"/>
              </w:rPr>
              <w:t xml:space="preserve"> </w:t>
            </w:r>
            <w:r>
              <w:rPr>
                <w:rFonts w:ascii="宋体" w:hAnsi="宋体" w:eastAsia="宋体" w:cs="宋体"/>
                <w:color w:val="auto"/>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（保安专用）</w:t>
            </w:r>
          </w:p>
        </w:tc>
      </w:tr>
      <w:tr w14:paraId="59A1F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005" w:type="dxa"/>
            <w:vMerge w:val="continue"/>
            <w:tcBorders>
              <w:top w:val="nil"/>
              <w:bottom w:val="nil"/>
            </w:tcBorders>
            <w:vAlign w:val="top"/>
          </w:tcPr>
          <w:p w14:paraId="2A2041E4">
            <w:pPr>
              <w:pStyle w:val="6"/>
              <w:rPr>
                <w:color w:val="auto"/>
                <w:highlight w:val="none"/>
                <w:shd w:val="clear" w:color="auto" w:fill="auto"/>
              </w:rPr>
            </w:pPr>
          </w:p>
        </w:tc>
        <w:tc>
          <w:tcPr>
            <w:tcW w:w="8642" w:type="dxa"/>
            <w:gridSpan w:val="2"/>
            <w:vAlign w:val="top"/>
          </w:tcPr>
          <w:p w14:paraId="12079DA8">
            <w:pPr>
              <w:spacing w:before="71" w:line="256" w:lineRule="auto"/>
              <w:ind w:left="112" w:right="232" w:firstLine="1"/>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 确认来访人要求后， 说“请稍等， 我帮您联系”与被访人联系后告诉来</w:t>
            </w:r>
            <w:r>
              <w:rPr>
                <w:rFonts w:ascii="宋体" w:hAnsi="宋体" w:eastAsia="宋体" w:cs="宋体"/>
                <w:color w:val="auto"/>
                <w:spacing w:val="-1"/>
                <w:sz w:val="21"/>
                <w:szCs w:val="21"/>
                <w:highlight w:val="none"/>
                <w:shd w:val="clear" w:color="auto" w:fill="auto"/>
              </w:rPr>
              <w:t>访人“他马上</w:t>
            </w:r>
            <w:r>
              <w:rPr>
                <w:rFonts w:ascii="宋体" w:hAnsi="宋体" w:eastAsia="宋体" w:cs="宋体"/>
                <w:color w:val="auto"/>
                <w:spacing w:val="6"/>
                <w:sz w:val="21"/>
                <w:szCs w:val="21"/>
                <w:highlight w:val="none"/>
                <w:shd w:val="clear" w:color="auto" w:fill="auto"/>
              </w:rPr>
              <w:t>来， 请您先等一下， 好吗？”</w:t>
            </w:r>
          </w:p>
        </w:tc>
      </w:tr>
      <w:tr w14:paraId="27FE8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05" w:type="dxa"/>
            <w:vMerge w:val="continue"/>
            <w:tcBorders>
              <w:top w:val="nil"/>
              <w:bottom w:val="nil"/>
            </w:tcBorders>
            <w:vAlign w:val="top"/>
          </w:tcPr>
          <w:p w14:paraId="2FD327CA">
            <w:pPr>
              <w:pStyle w:val="6"/>
              <w:rPr>
                <w:color w:val="auto"/>
                <w:highlight w:val="none"/>
                <w:shd w:val="clear" w:color="auto" w:fill="auto"/>
              </w:rPr>
            </w:pPr>
          </w:p>
        </w:tc>
        <w:tc>
          <w:tcPr>
            <w:tcW w:w="8642" w:type="dxa"/>
            <w:gridSpan w:val="2"/>
            <w:vAlign w:val="top"/>
          </w:tcPr>
          <w:p w14:paraId="2D752BF0">
            <w:pPr>
              <w:spacing w:before="52" w:line="249" w:lineRule="auto"/>
              <w:ind w:left="115" w:right="235"/>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3. 当来访人员不理解或不愿意出示证件时，应说： “对不起， 先生</w:t>
            </w:r>
            <w:r>
              <w:rPr>
                <w:rFonts w:ascii="宋体" w:hAnsi="宋体" w:eastAsia="宋体" w:cs="宋体"/>
                <w:color w:val="auto"/>
                <w:spacing w:val="-1"/>
                <w:sz w:val="21"/>
                <w:szCs w:val="21"/>
                <w:highlight w:val="none"/>
                <w:shd w:val="clear" w:color="auto" w:fill="auto"/>
              </w:rPr>
              <w:t>/小姐， 这是单位规</w:t>
            </w:r>
            <w:r>
              <w:rPr>
                <w:rFonts w:ascii="宋体" w:hAnsi="宋体" w:eastAsia="宋体" w:cs="宋体"/>
                <w:color w:val="auto"/>
                <w:spacing w:val="-3"/>
                <w:sz w:val="21"/>
                <w:szCs w:val="21"/>
                <w:highlight w:val="none"/>
                <w:shd w:val="clear" w:color="auto" w:fill="auto"/>
              </w:rPr>
              <w:t>定，请理解！”（保安专用）。</w:t>
            </w:r>
          </w:p>
        </w:tc>
      </w:tr>
      <w:tr w14:paraId="239AF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11BA8A91">
            <w:pPr>
              <w:pStyle w:val="6"/>
              <w:rPr>
                <w:color w:val="auto"/>
                <w:highlight w:val="none"/>
                <w:shd w:val="clear" w:color="auto" w:fill="auto"/>
              </w:rPr>
            </w:pPr>
          </w:p>
        </w:tc>
        <w:tc>
          <w:tcPr>
            <w:tcW w:w="8642" w:type="dxa"/>
            <w:gridSpan w:val="2"/>
            <w:vAlign w:val="top"/>
          </w:tcPr>
          <w:p w14:paraId="188C2D08">
            <w:pPr>
              <w:spacing w:before="53" w:line="248" w:lineRule="auto"/>
              <w:ind w:left="117" w:right="235" w:hanging="7"/>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 xml:space="preserve">4. 当来访人员忘记带证件必须进入区域时，应说： “先生/小姐， 请稍候， </w:t>
            </w:r>
            <w:r>
              <w:rPr>
                <w:rFonts w:ascii="宋体" w:hAnsi="宋体" w:eastAsia="宋体" w:cs="宋体"/>
                <w:color w:val="auto"/>
                <w:spacing w:val="-1"/>
                <w:sz w:val="21"/>
                <w:szCs w:val="21"/>
                <w:highlight w:val="none"/>
                <w:shd w:val="clear" w:color="auto" w:fill="auto"/>
              </w:rPr>
              <w:t>让我请示一</w:t>
            </w:r>
            <w:r>
              <w:rPr>
                <w:rFonts w:ascii="宋体" w:hAnsi="宋体" w:eastAsia="宋体" w:cs="宋体"/>
                <w:color w:val="auto"/>
                <w:spacing w:val="-2"/>
                <w:sz w:val="21"/>
                <w:szCs w:val="21"/>
                <w:highlight w:val="none"/>
                <w:shd w:val="clear" w:color="auto" w:fill="auto"/>
              </w:rPr>
              <w:t>下好吗？”</w:t>
            </w:r>
          </w:p>
        </w:tc>
      </w:tr>
      <w:tr w14:paraId="66727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05" w:type="dxa"/>
            <w:vMerge w:val="continue"/>
            <w:tcBorders>
              <w:top w:val="nil"/>
              <w:bottom w:val="nil"/>
            </w:tcBorders>
            <w:vAlign w:val="top"/>
          </w:tcPr>
          <w:p w14:paraId="5521FED8">
            <w:pPr>
              <w:pStyle w:val="6"/>
              <w:rPr>
                <w:color w:val="auto"/>
                <w:highlight w:val="none"/>
                <w:shd w:val="clear" w:color="auto" w:fill="auto"/>
              </w:rPr>
            </w:pPr>
          </w:p>
        </w:tc>
        <w:tc>
          <w:tcPr>
            <w:tcW w:w="8642" w:type="dxa"/>
            <w:gridSpan w:val="2"/>
            <w:vAlign w:val="top"/>
          </w:tcPr>
          <w:p w14:paraId="373C96AB">
            <w:pPr>
              <w:spacing w:before="56" w:line="248" w:lineRule="auto"/>
              <w:ind w:left="115" w:right="129"/>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5. 当确认来访人故意捣乱，耍横硬闯时， 应先说： “对不起， 按</w:t>
            </w:r>
            <w:r>
              <w:rPr>
                <w:rFonts w:ascii="宋体" w:hAnsi="宋体" w:eastAsia="宋体" w:cs="宋体"/>
                <w:color w:val="auto"/>
                <w:spacing w:val="-1"/>
                <w:sz w:val="21"/>
                <w:szCs w:val="21"/>
                <w:highlight w:val="none"/>
                <w:shd w:val="clear" w:color="auto" w:fill="auto"/>
              </w:rPr>
              <w:t>单位的规定，没有证件</w:t>
            </w:r>
            <w:r>
              <w:rPr>
                <w:rFonts w:ascii="宋体" w:hAnsi="宋体" w:eastAsia="宋体" w:cs="宋体"/>
                <w:color w:val="auto"/>
                <w:spacing w:val="5"/>
                <w:sz w:val="21"/>
                <w:szCs w:val="21"/>
                <w:highlight w:val="none"/>
                <w:shd w:val="clear" w:color="auto" w:fill="auto"/>
              </w:rPr>
              <w:t>不允许进入办公区，请配合我的工作。 ”</w:t>
            </w:r>
          </w:p>
        </w:tc>
      </w:tr>
      <w:tr w14:paraId="56E7D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03F27ADC">
            <w:pPr>
              <w:pStyle w:val="6"/>
              <w:rPr>
                <w:color w:val="auto"/>
                <w:highlight w:val="none"/>
                <w:shd w:val="clear" w:color="auto" w:fill="auto"/>
              </w:rPr>
            </w:pPr>
          </w:p>
        </w:tc>
        <w:tc>
          <w:tcPr>
            <w:tcW w:w="8642" w:type="dxa"/>
            <w:gridSpan w:val="2"/>
            <w:vAlign w:val="top"/>
          </w:tcPr>
          <w:p w14:paraId="260D5912">
            <w:pPr>
              <w:spacing w:before="53" w:line="221" w:lineRule="auto"/>
              <w:ind w:left="113"/>
              <w:rPr>
                <w:rFonts w:ascii="宋体" w:hAnsi="宋体" w:eastAsia="宋体" w:cs="宋体"/>
                <w:color w:val="auto"/>
                <w:sz w:val="21"/>
                <w:szCs w:val="21"/>
                <w:highlight w:val="none"/>
                <w:shd w:val="clear" w:color="auto" w:fill="auto"/>
              </w:rPr>
            </w:pPr>
            <w:r>
              <w:rPr>
                <w:rFonts w:ascii="宋体" w:hAnsi="宋体" w:eastAsia="宋体" w:cs="宋体"/>
                <w:color w:val="auto"/>
                <w:spacing w:val="2"/>
                <w:sz w:val="21"/>
                <w:szCs w:val="21"/>
                <w:highlight w:val="none"/>
                <w:shd w:val="clear" w:color="auto" w:fill="auto"/>
              </w:rPr>
              <w:t>6. 当来访人员出示证件时，应说：“谢谢您的配合。</w:t>
            </w:r>
            <w:r>
              <w:rPr>
                <w:rFonts w:ascii="宋体" w:hAnsi="宋体" w:eastAsia="宋体" w:cs="宋体"/>
                <w:color w:val="auto"/>
                <w:spacing w:val="46"/>
                <w:sz w:val="21"/>
                <w:szCs w:val="21"/>
                <w:highlight w:val="none"/>
                <w:shd w:val="clear" w:color="auto" w:fill="auto"/>
              </w:rPr>
              <w:t xml:space="preserve"> </w:t>
            </w:r>
            <w:r>
              <w:rPr>
                <w:rFonts w:ascii="宋体" w:hAnsi="宋体" w:eastAsia="宋体" w:cs="宋体"/>
                <w:color w:val="auto"/>
                <w:spacing w:val="2"/>
                <w:sz w:val="21"/>
                <w:szCs w:val="21"/>
                <w:highlight w:val="none"/>
                <w:shd w:val="clear" w:color="auto" w:fill="auto"/>
              </w:rPr>
              <w:t>”</w:t>
            </w:r>
          </w:p>
        </w:tc>
      </w:tr>
      <w:tr w14:paraId="44850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3680B213">
            <w:pPr>
              <w:pStyle w:val="6"/>
              <w:rPr>
                <w:color w:val="auto"/>
                <w:highlight w:val="none"/>
                <w:shd w:val="clear" w:color="auto" w:fill="auto"/>
              </w:rPr>
            </w:pPr>
          </w:p>
        </w:tc>
        <w:tc>
          <w:tcPr>
            <w:tcW w:w="8642" w:type="dxa"/>
            <w:gridSpan w:val="2"/>
            <w:vAlign w:val="top"/>
          </w:tcPr>
          <w:p w14:paraId="329EB8BA">
            <w:pPr>
              <w:spacing w:before="53" w:line="248" w:lineRule="auto"/>
              <w:ind w:left="116" w:right="232"/>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7. 如果要找的人不在或不想见时，应礼貌地对对方说“对不起，他现</w:t>
            </w:r>
            <w:r>
              <w:rPr>
                <w:rFonts w:ascii="宋体" w:hAnsi="宋体" w:eastAsia="宋体" w:cs="宋体"/>
                <w:color w:val="auto"/>
                <w:spacing w:val="-1"/>
                <w:sz w:val="21"/>
                <w:szCs w:val="21"/>
                <w:highlight w:val="none"/>
                <w:shd w:val="clear" w:color="auto" w:fill="auto"/>
              </w:rPr>
              <w:t>在不在，您能留下卡片或口信吗？”</w:t>
            </w:r>
          </w:p>
        </w:tc>
      </w:tr>
      <w:tr w14:paraId="37082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tcBorders>
            <w:vAlign w:val="top"/>
          </w:tcPr>
          <w:p w14:paraId="645B268A">
            <w:pPr>
              <w:pStyle w:val="6"/>
              <w:rPr>
                <w:color w:val="auto"/>
                <w:highlight w:val="none"/>
                <w:shd w:val="clear" w:color="auto" w:fill="auto"/>
              </w:rPr>
            </w:pPr>
          </w:p>
        </w:tc>
        <w:tc>
          <w:tcPr>
            <w:tcW w:w="8642" w:type="dxa"/>
            <w:gridSpan w:val="2"/>
            <w:vAlign w:val="top"/>
          </w:tcPr>
          <w:p w14:paraId="7F68065F">
            <w:pPr>
              <w:spacing w:before="53" w:line="220" w:lineRule="auto"/>
              <w:ind w:left="11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8. 当来访人员离开时， 应礼貌地说“再见！</w:t>
            </w:r>
            <w:r>
              <w:rPr>
                <w:rFonts w:ascii="宋体" w:hAnsi="宋体" w:eastAsia="宋体" w:cs="宋体"/>
                <w:color w:val="auto"/>
                <w:spacing w:val="-75"/>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w:t>
            </w:r>
          </w:p>
        </w:tc>
      </w:tr>
      <w:tr w14:paraId="59DA1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05" w:type="dxa"/>
            <w:vMerge w:val="restart"/>
            <w:tcBorders>
              <w:bottom w:val="nil"/>
            </w:tcBorders>
            <w:vAlign w:val="top"/>
          </w:tcPr>
          <w:p w14:paraId="191C4B97">
            <w:pPr>
              <w:pStyle w:val="6"/>
              <w:spacing w:line="241" w:lineRule="auto"/>
              <w:rPr>
                <w:color w:val="auto"/>
                <w:highlight w:val="none"/>
                <w:shd w:val="clear" w:color="auto" w:fill="auto"/>
              </w:rPr>
            </w:pPr>
          </w:p>
          <w:p w14:paraId="24EB8D1A">
            <w:pPr>
              <w:pStyle w:val="6"/>
              <w:spacing w:line="241" w:lineRule="auto"/>
              <w:rPr>
                <w:color w:val="auto"/>
                <w:highlight w:val="none"/>
                <w:shd w:val="clear" w:color="auto" w:fill="auto"/>
              </w:rPr>
            </w:pPr>
          </w:p>
          <w:p w14:paraId="3ACBC160">
            <w:pPr>
              <w:pStyle w:val="6"/>
              <w:spacing w:line="241" w:lineRule="auto"/>
              <w:rPr>
                <w:color w:val="auto"/>
                <w:highlight w:val="none"/>
                <w:shd w:val="clear" w:color="auto" w:fill="auto"/>
              </w:rPr>
            </w:pPr>
          </w:p>
          <w:p w14:paraId="0D78D2C5">
            <w:pPr>
              <w:pStyle w:val="6"/>
              <w:spacing w:line="241" w:lineRule="auto"/>
              <w:rPr>
                <w:color w:val="auto"/>
                <w:highlight w:val="none"/>
                <w:shd w:val="clear" w:color="auto" w:fill="auto"/>
              </w:rPr>
            </w:pPr>
          </w:p>
          <w:p w14:paraId="34ACE2D3">
            <w:pPr>
              <w:pStyle w:val="6"/>
              <w:spacing w:line="242" w:lineRule="auto"/>
              <w:rPr>
                <w:color w:val="auto"/>
                <w:highlight w:val="none"/>
                <w:shd w:val="clear" w:color="auto" w:fill="auto"/>
              </w:rPr>
            </w:pPr>
          </w:p>
          <w:p w14:paraId="22EB4133">
            <w:pPr>
              <w:pStyle w:val="6"/>
              <w:spacing w:line="242" w:lineRule="auto"/>
              <w:rPr>
                <w:color w:val="auto"/>
                <w:highlight w:val="none"/>
                <w:shd w:val="clear" w:color="auto" w:fill="auto"/>
              </w:rPr>
            </w:pPr>
          </w:p>
          <w:p w14:paraId="17682F26">
            <w:pPr>
              <w:pStyle w:val="6"/>
              <w:spacing w:line="242" w:lineRule="auto"/>
              <w:rPr>
                <w:color w:val="auto"/>
                <w:highlight w:val="none"/>
                <w:shd w:val="clear" w:color="auto" w:fill="auto"/>
              </w:rPr>
            </w:pPr>
          </w:p>
          <w:p w14:paraId="6782F4BD">
            <w:pPr>
              <w:spacing w:before="68" w:line="276" w:lineRule="auto"/>
              <w:ind w:left="191" w:right="184" w:hanging="2"/>
              <w:jc w:val="both"/>
              <w:rPr>
                <w:rFonts w:ascii="宋体" w:hAnsi="宋体" w:eastAsia="宋体" w:cs="宋体"/>
                <w:color w:val="auto"/>
                <w:sz w:val="21"/>
                <w:szCs w:val="21"/>
                <w:highlight w:val="none"/>
                <w:shd w:val="clear" w:color="auto" w:fill="auto"/>
              </w:rPr>
            </w:pPr>
            <w:r>
              <w:rPr>
                <w:rFonts w:ascii="宋体" w:hAnsi="宋体" w:eastAsia="宋体" w:cs="宋体"/>
                <w:b/>
                <w:bCs/>
                <w:color w:val="auto"/>
                <w:spacing w:val="-15"/>
                <w:sz w:val="21"/>
                <w:szCs w:val="21"/>
                <w:highlight w:val="none"/>
                <w:shd w:val="clear" w:color="auto" w:fill="auto"/>
              </w:rPr>
              <w:t>接</w:t>
            </w:r>
            <w:r>
              <w:rPr>
                <w:rFonts w:ascii="宋体" w:hAnsi="宋体" w:eastAsia="宋体" w:cs="宋体"/>
                <w:color w:val="auto"/>
                <w:spacing w:val="10"/>
                <w:sz w:val="21"/>
                <w:szCs w:val="21"/>
                <w:highlight w:val="none"/>
                <w:shd w:val="clear" w:color="auto" w:fill="auto"/>
              </w:rPr>
              <w:t xml:space="preserve">  </w:t>
            </w:r>
            <w:r>
              <w:rPr>
                <w:rFonts w:ascii="宋体" w:hAnsi="宋体" w:eastAsia="宋体" w:cs="宋体"/>
                <w:b/>
                <w:bCs/>
                <w:color w:val="auto"/>
                <w:spacing w:val="-15"/>
                <w:sz w:val="21"/>
                <w:szCs w:val="21"/>
                <w:highlight w:val="none"/>
                <w:shd w:val="clear" w:color="auto" w:fill="auto"/>
              </w:rPr>
              <w:t>听</w:t>
            </w:r>
            <w:r>
              <w:rPr>
                <w:rFonts w:ascii="宋体" w:hAnsi="宋体" w:eastAsia="宋体" w:cs="宋体"/>
                <w:b/>
                <w:bCs/>
                <w:color w:val="auto"/>
                <w:spacing w:val="-12"/>
                <w:sz w:val="21"/>
                <w:szCs w:val="21"/>
                <w:highlight w:val="none"/>
                <w:shd w:val="clear" w:color="auto" w:fill="auto"/>
              </w:rPr>
              <w:t>拨</w:t>
            </w:r>
            <w:r>
              <w:rPr>
                <w:rFonts w:ascii="宋体" w:hAnsi="宋体" w:eastAsia="宋体" w:cs="宋体"/>
                <w:color w:val="auto"/>
                <w:spacing w:val="6"/>
                <w:sz w:val="21"/>
                <w:szCs w:val="21"/>
                <w:highlight w:val="none"/>
                <w:shd w:val="clear" w:color="auto" w:fill="auto"/>
              </w:rPr>
              <w:t xml:space="preserve">  </w:t>
            </w:r>
            <w:r>
              <w:rPr>
                <w:rFonts w:ascii="宋体" w:hAnsi="宋体" w:eastAsia="宋体" w:cs="宋体"/>
                <w:b/>
                <w:bCs/>
                <w:color w:val="auto"/>
                <w:spacing w:val="-12"/>
                <w:sz w:val="21"/>
                <w:szCs w:val="21"/>
                <w:highlight w:val="none"/>
                <w:shd w:val="clear" w:color="auto" w:fill="auto"/>
              </w:rPr>
              <w:t>打</w:t>
            </w:r>
            <w:r>
              <w:rPr>
                <w:rFonts w:ascii="宋体" w:hAnsi="宋体" w:eastAsia="宋体" w:cs="宋体"/>
                <w:b/>
                <w:bCs/>
                <w:color w:val="auto"/>
                <w:spacing w:val="-11"/>
                <w:sz w:val="21"/>
                <w:szCs w:val="21"/>
                <w:highlight w:val="none"/>
                <w:shd w:val="clear" w:color="auto" w:fill="auto"/>
              </w:rPr>
              <w:t>电</w:t>
            </w:r>
            <w:r>
              <w:rPr>
                <w:rFonts w:ascii="宋体" w:hAnsi="宋体" w:eastAsia="宋体" w:cs="宋体"/>
                <w:color w:val="auto"/>
                <w:spacing w:val="5"/>
                <w:sz w:val="21"/>
                <w:szCs w:val="21"/>
                <w:highlight w:val="none"/>
                <w:shd w:val="clear" w:color="auto" w:fill="auto"/>
              </w:rPr>
              <w:t xml:space="preserve">  </w:t>
            </w:r>
            <w:r>
              <w:rPr>
                <w:rFonts w:ascii="宋体" w:hAnsi="宋体" w:eastAsia="宋体" w:cs="宋体"/>
                <w:b/>
                <w:bCs/>
                <w:color w:val="auto"/>
                <w:spacing w:val="-11"/>
                <w:sz w:val="21"/>
                <w:szCs w:val="21"/>
                <w:highlight w:val="none"/>
                <w:shd w:val="clear" w:color="auto" w:fill="auto"/>
              </w:rPr>
              <w:t>话</w:t>
            </w:r>
          </w:p>
        </w:tc>
        <w:tc>
          <w:tcPr>
            <w:tcW w:w="8642" w:type="dxa"/>
            <w:gridSpan w:val="2"/>
            <w:vAlign w:val="top"/>
          </w:tcPr>
          <w:p w14:paraId="3C2C1468">
            <w:pPr>
              <w:spacing w:before="161" w:line="221" w:lineRule="auto"/>
              <w:ind w:left="127"/>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1. 接听电话时应清晰应答：“您好，</w:t>
            </w:r>
            <w:r>
              <w:rPr>
                <w:rFonts w:ascii="宋体" w:hAnsi="宋体" w:eastAsia="宋体" w:cs="宋体"/>
                <w:color w:val="auto"/>
                <w:spacing w:val="57"/>
                <w:sz w:val="21"/>
                <w:szCs w:val="21"/>
                <w:highlight w:val="none"/>
                <w:shd w:val="clear" w:color="auto" w:fill="auto"/>
              </w:rPr>
              <w:t xml:space="preserve"> </w:t>
            </w:r>
            <w:r>
              <w:rPr>
                <w:rFonts w:ascii="宋体" w:hAnsi="宋体" w:eastAsia="宋体" w:cs="宋体"/>
                <w:color w:val="auto"/>
                <w:spacing w:val="1"/>
                <w:sz w:val="21"/>
                <w:szCs w:val="21"/>
                <w:highlight w:val="none"/>
                <w:shd w:val="clear" w:color="auto" w:fill="auto"/>
              </w:rPr>
              <w:t>××单位。 ”</w:t>
            </w:r>
          </w:p>
        </w:tc>
      </w:tr>
      <w:tr w14:paraId="129B6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005" w:type="dxa"/>
            <w:vMerge w:val="continue"/>
            <w:tcBorders>
              <w:top w:val="nil"/>
              <w:bottom w:val="nil"/>
            </w:tcBorders>
            <w:vAlign w:val="top"/>
          </w:tcPr>
          <w:p w14:paraId="0DA508E9">
            <w:pPr>
              <w:pStyle w:val="6"/>
              <w:rPr>
                <w:color w:val="auto"/>
                <w:highlight w:val="none"/>
                <w:shd w:val="clear" w:color="auto" w:fill="auto"/>
              </w:rPr>
            </w:pPr>
          </w:p>
        </w:tc>
        <w:tc>
          <w:tcPr>
            <w:tcW w:w="8642" w:type="dxa"/>
            <w:gridSpan w:val="2"/>
            <w:vAlign w:val="top"/>
          </w:tcPr>
          <w:p w14:paraId="2E8FDA7C">
            <w:pPr>
              <w:spacing w:before="57" w:line="250" w:lineRule="auto"/>
              <w:ind w:left="111" w:right="129" w:firstLine="2"/>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2. 认真倾听对方的电话事由， 若需传呼他人，应请对方稍候，然后轻轻</w:t>
            </w:r>
            <w:r>
              <w:rPr>
                <w:rFonts w:ascii="宋体" w:hAnsi="宋体" w:eastAsia="宋体" w:cs="宋体"/>
                <w:color w:val="auto"/>
                <w:spacing w:val="-1"/>
                <w:sz w:val="21"/>
                <w:szCs w:val="21"/>
                <w:highlight w:val="none"/>
                <w:shd w:val="clear" w:color="auto" w:fill="auto"/>
              </w:rPr>
              <w:t>搁下电话，去传呼</w:t>
            </w:r>
            <w:r>
              <w:rPr>
                <w:rFonts w:ascii="宋体" w:hAnsi="宋体" w:eastAsia="宋体" w:cs="宋体"/>
                <w:color w:val="auto"/>
                <w:sz w:val="21"/>
                <w:szCs w:val="21"/>
                <w:highlight w:val="none"/>
                <w:shd w:val="clear" w:color="auto" w:fill="auto"/>
              </w:rPr>
              <w:t>他人：如对方有公事相告时，应将对方要求逐条记录</w:t>
            </w:r>
            <w:r>
              <w:rPr>
                <w:rFonts w:ascii="宋体" w:hAnsi="宋体" w:eastAsia="宋体" w:cs="宋体"/>
                <w:color w:val="auto"/>
                <w:spacing w:val="-1"/>
                <w:sz w:val="21"/>
                <w:szCs w:val="21"/>
                <w:highlight w:val="none"/>
                <w:shd w:val="clear" w:color="auto" w:fill="auto"/>
              </w:rPr>
              <w:t>在《工作日记》内，并尽量详细回答。</w:t>
            </w:r>
          </w:p>
        </w:tc>
      </w:tr>
      <w:tr w14:paraId="351FA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03474ABE">
            <w:pPr>
              <w:pStyle w:val="6"/>
              <w:rPr>
                <w:color w:val="auto"/>
                <w:highlight w:val="none"/>
                <w:shd w:val="clear" w:color="auto" w:fill="auto"/>
              </w:rPr>
            </w:pPr>
          </w:p>
        </w:tc>
        <w:tc>
          <w:tcPr>
            <w:tcW w:w="8642" w:type="dxa"/>
            <w:gridSpan w:val="2"/>
            <w:vAlign w:val="top"/>
          </w:tcPr>
          <w:p w14:paraId="654E2EDC">
            <w:pPr>
              <w:spacing w:before="53" w:line="248" w:lineRule="auto"/>
              <w:ind w:left="111" w:right="338" w:firstLine="4"/>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3. 通话完毕， 应说：“谢谢，再见！</w:t>
            </w:r>
            <w:r>
              <w:rPr>
                <w:rFonts w:ascii="宋体" w:hAnsi="宋体" w:eastAsia="宋体" w:cs="宋体"/>
                <w:color w:val="auto"/>
                <w:spacing w:val="32"/>
                <w:sz w:val="21"/>
                <w:szCs w:val="21"/>
                <w:highlight w:val="none"/>
                <w:shd w:val="clear" w:color="auto" w:fill="auto"/>
              </w:rPr>
              <w:t xml:space="preserve"> </w:t>
            </w:r>
            <w:r>
              <w:rPr>
                <w:rFonts w:ascii="宋体" w:hAnsi="宋体" w:eastAsia="宋体" w:cs="宋体"/>
                <w:color w:val="auto"/>
                <w:spacing w:val="-1"/>
                <w:sz w:val="21"/>
                <w:szCs w:val="21"/>
                <w:highlight w:val="none"/>
                <w:shd w:val="clear" w:color="auto" w:fill="auto"/>
              </w:rPr>
              <w:t>”语气平和， 并在对方放下电话后再轻轻放下电</w:t>
            </w:r>
            <w:r>
              <w:rPr>
                <w:rFonts w:ascii="宋体" w:hAnsi="宋体" w:eastAsia="宋体" w:cs="宋体"/>
                <w:color w:val="auto"/>
                <w:spacing w:val="-10"/>
                <w:sz w:val="21"/>
                <w:szCs w:val="21"/>
                <w:highlight w:val="none"/>
                <w:shd w:val="clear" w:color="auto" w:fill="auto"/>
              </w:rPr>
              <w:t>话。</w:t>
            </w:r>
          </w:p>
        </w:tc>
      </w:tr>
      <w:tr w14:paraId="3CD85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29FD0365">
            <w:pPr>
              <w:pStyle w:val="6"/>
              <w:rPr>
                <w:color w:val="auto"/>
                <w:highlight w:val="none"/>
                <w:shd w:val="clear" w:color="auto" w:fill="auto"/>
              </w:rPr>
            </w:pPr>
          </w:p>
        </w:tc>
        <w:tc>
          <w:tcPr>
            <w:tcW w:w="8642" w:type="dxa"/>
            <w:gridSpan w:val="2"/>
            <w:vAlign w:val="top"/>
          </w:tcPr>
          <w:p w14:paraId="15FE204F">
            <w:pPr>
              <w:spacing w:before="56" w:line="247" w:lineRule="auto"/>
              <w:ind w:left="118" w:right="129" w:hanging="8"/>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4. 如接电话听不懂对方语言时， 应说：“对不起， 请您用普通话， 好吗？</w:t>
            </w:r>
            <w:r>
              <w:rPr>
                <w:rFonts w:ascii="宋体" w:hAnsi="宋体" w:eastAsia="宋体" w:cs="宋体"/>
                <w:color w:val="auto"/>
                <w:spacing w:val="-67"/>
                <w:sz w:val="21"/>
                <w:szCs w:val="21"/>
                <w:highlight w:val="none"/>
                <w:shd w:val="clear" w:color="auto" w:fill="auto"/>
              </w:rPr>
              <w:t xml:space="preserve"> </w:t>
            </w:r>
            <w:r>
              <w:rPr>
                <w:rFonts w:ascii="宋体" w:hAnsi="宋体" w:eastAsia="宋体" w:cs="宋体"/>
                <w:color w:val="auto"/>
                <w:spacing w:val="-1"/>
                <w:sz w:val="21"/>
                <w:szCs w:val="21"/>
                <w:highlight w:val="none"/>
                <w:shd w:val="clear" w:color="auto" w:fill="auto"/>
              </w:rPr>
              <w:t>”或“不好意</w:t>
            </w:r>
            <w:r>
              <w:rPr>
                <w:rFonts w:ascii="宋体" w:hAnsi="宋体" w:eastAsia="宋体" w:cs="宋体"/>
                <w:color w:val="auto"/>
                <w:spacing w:val="3"/>
                <w:sz w:val="21"/>
                <w:szCs w:val="21"/>
                <w:highlight w:val="none"/>
                <w:shd w:val="clear" w:color="auto" w:fill="auto"/>
              </w:rPr>
              <w:t>思， 请稍候， 我不会说当地话。</w:t>
            </w:r>
            <w:r>
              <w:rPr>
                <w:rFonts w:ascii="宋体" w:hAnsi="宋体" w:eastAsia="宋体" w:cs="宋体"/>
                <w:color w:val="auto"/>
                <w:spacing w:val="41"/>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w:t>
            </w:r>
          </w:p>
        </w:tc>
      </w:tr>
      <w:tr w14:paraId="3405F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05" w:type="dxa"/>
            <w:vMerge w:val="continue"/>
            <w:tcBorders>
              <w:top w:val="nil"/>
              <w:bottom w:val="nil"/>
            </w:tcBorders>
            <w:vAlign w:val="top"/>
          </w:tcPr>
          <w:p w14:paraId="6382B13C">
            <w:pPr>
              <w:pStyle w:val="6"/>
              <w:rPr>
                <w:color w:val="auto"/>
                <w:highlight w:val="none"/>
                <w:shd w:val="clear" w:color="auto" w:fill="auto"/>
              </w:rPr>
            </w:pPr>
          </w:p>
        </w:tc>
        <w:tc>
          <w:tcPr>
            <w:tcW w:w="8642" w:type="dxa"/>
            <w:gridSpan w:val="2"/>
            <w:vAlign w:val="top"/>
          </w:tcPr>
          <w:p w14:paraId="30DCE082">
            <w:pPr>
              <w:spacing w:before="56" w:line="247" w:lineRule="auto"/>
              <w:ind w:left="112" w:right="129" w:firstLine="3"/>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5.</w:t>
            </w:r>
            <w:r>
              <w:rPr>
                <w:rFonts w:ascii="宋体" w:hAnsi="宋体" w:eastAsia="宋体" w:cs="宋体"/>
                <w:color w:val="auto"/>
                <w:spacing w:val="31"/>
                <w:sz w:val="21"/>
                <w:szCs w:val="21"/>
                <w:highlight w:val="none"/>
                <w:shd w:val="clear" w:color="auto" w:fill="auto"/>
              </w:rPr>
              <w:t xml:space="preserve"> </w:t>
            </w:r>
            <w:r>
              <w:rPr>
                <w:rFonts w:ascii="宋体" w:hAnsi="宋体" w:eastAsia="宋体" w:cs="宋体"/>
                <w:color w:val="auto"/>
                <w:spacing w:val="-1"/>
                <w:sz w:val="21"/>
                <w:szCs w:val="21"/>
                <w:highlight w:val="none"/>
                <w:shd w:val="clear" w:color="auto" w:fill="auto"/>
              </w:rPr>
              <w:t>中途若遇急事需暂时中断与对方通话时，应先征得对方的同意， 并表示感谢，恢复与对方通话时， 切勿忘记向对方致歉。</w:t>
            </w:r>
          </w:p>
        </w:tc>
      </w:tr>
      <w:tr w14:paraId="0EA85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bottom w:val="nil"/>
            </w:tcBorders>
            <w:vAlign w:val="top"/>
          </w:tcPr>
          <w:p w14:paraId="42381949">
            <w:pPr>
              <w:pStyle w:val="6"/>
              <w:rPr>
                <w:color w:val="auto"/>
                <w:highlight w:val="none"/>
                <w:shd w:val="clear" w:color="auto" w:fill="auto"/>
              </w:rPr>
            </w:pPr>
          </w:p>
        </w:tc>
        <w:tc>
          <w:tcPr>
            <w:tcW w:w="8642" w:type="dxa"/>
            <w:gridSpan w:val="2"/>
            <w:vAlign w:val="top"/>
          </w:tcPr>
          <w:p w14:paraId="3ADE65B2">
            <w:pPr>
              <w:spacing w:before="55" w:line="221" w:lineRule="auto"/>
              <w:ind w:left="113"/>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6. 接听电话时，声调要自然清晰、柔和、亲切，音量要适宜，以免对方听不清楚。</w:t>
            </w:r>
          </w:p>
        </w:tc>
      </w:tr>
      <w:tr w14:paraId="51593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005" w:type="dxa"/>
            <w:vMerge w:val="continue"/>
            <w:tcBorders>
              <w:top w:val="nil"/>
              <w:bottom w:val="nil"/>
            </w:tcBorders>
            <w:vAlign w:val="top"/>
          </w:tcPr>
          <w:p w14:paraId="6D12BF38">
            <w:pPr>
              <w:pStyle w:val="6"/>
              <w:rPr>
                <w:color w:val="auto"/>
                <w:highlight w:val="none"/>
                <w:shd w:val="clear" w:color="auto" w:fill="auto"/>
              </w:rPr>
            </w:pPr>
          </w:p>
        </w:tc>
        <w:tc>
          <w:tcPr>
            <w:tcW w:w="8642" w:type="dxa"/>
            <w:gridSpan w:val="2"/>
            <w:vAlign w:val="top"/>
          </w:tcPr>
          <w:p w14:paraId="048663C8">
            <w:pPr>
              <w:spacing w:before="66" w:line="250" w:lineRule="auto"/>
              <w:ind w:left="111" w:right="234" w:firstLine="5"/>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 xml:space="preserve">7. 拨打电话接通后，应首先向对方致以问候， 如： “您好”， </w:t>
            </w:r>
            <w:r>
              <w:rPr>
                <w:rFonts w:ascii="宋体" w:hAnsi="宋体" w:eastAsia="宋体" w:cs="宋体"/>
                <w:color w:val="auto"/>
                <w:spacing w:val="-1"/>
                <w:sz w:val="21"/>
                <w:szCs w:val="21"/>
                <w:highlight w:val="none"/>
                <w:shd w:val="clear" w:color="auto" w:fill="auto"/>
              </w:rPr>
              <w:t>并作自我介绍。 使用敬语， 将要找的通话人姓名及要做的事交待清楚。</w:t>
            </w:r>
          </w:p>
        </w:tc>
      </w:tr>
      <w:tr w14:paraId="09DFF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05" w:type="dxa"/>
            <w:vMerge w:val="continue"/>
            <w:tcBorders>
              <w:top w:val="nil"/>
            </w:tcBorders>
            <w:vAlign w:val="top"/>
          </w:tcPr>
          <w:p w14:paraId="3D42C132">
            <w:pPr>
              <w:pStyle w:val="6"/>
              <w:rPr>
                <w:color w:val="auto"/>
                <w:highlight w:val="none"/>
                <w:shd w:val="clear" w:color="auto" w:fill="auto"/>
              </w:rPr>
            </w:pPr>
          </w:p>
        </w:tc>
        <w:tc>
          <w:tcPr>
            <w:tcW w:w="8642" w:type="dxa"/>
            <w:gridSpan w:val="2"/>
            <w:vAlign w:val="top"/>
          </w:tcPr>
          <w:p w14:paraId="0443F787">
            <w:pPr>
              <w:spacing w:before="56" w:line="220" w:lineRule="auto"/>
              <w:ind w:left="112"/>
              <w:rPr>
                <w:rFonts w:ascii="宋体" w:hAnsi="宋体" w:eastAsia="宋体" w:cs="宋体"/>
                <w:color w:val="auto"/>
                <w:sz w:val="21"/>
                <w:szCs w:val="21"/>
                <w:highlight w:val="none"/>
                <w:shd w:val="clear" w:color="auto" w:fill="auto"/>
              </w:rPr>
            </w:pPr>
            <w:r>
              <w:rPr>
                <w:rFonts w:ascii="宋体" w:hAnsi="宋体" w:eastAsia="宋体" w:cs="宋体"/>
                <w:color w:val="auto"/>
                <w:spacing w:val="3"/>
                <w:sz w:val="21"/>
                <w:szCs w:val="21"/>
                <w:highlight w:val="none"/>
                <w:shd w:val="clear" w:color="auto" w:fill="auto"/>
              </w:rPr>
              <w:t>8. 通话完毕时，应说： “谢谢， 再见。</w:t>
            </w:r>
            <w:r>
              <w:rPr>
                <w:rFonts w:ascii="宋体" w:hAnsi="宋体" w:eastAsia="宋体" w:cs="宋体"/>
                <w:color w:val="auto"/>
                <w:spacing w:val="34"/>
                <w:sz w:val="21"/>
                <w:szCs w:val="21"/>
                <w:highlight w:val="none"/>
                <w:shd w:val="clear" w:color="auto" w:fill="auto"/>
              </w:rPr>
              <w:t xml:space="preserve"> </w:t>
            </w:r>
            <w:r>
              <w:rPr>
                <w:rFonts w:ascii="宋体" w:hAnsi="宋体" w:eastAsia="宋体" w:cs="宋体"/>
                <w:color w:val="auto"/>
                <w:spacing w:val="3"/>
                <w:sz w:val="21"/>
                <w:szCs w:val="21"/>
                <w:highlight w:val="none"/>
                <w:shd w:val="clear" w:color="auto" w:fill="auto"/>
              </w:rPr>
              <w:t>”</w:t>
            </w:r>
          </w:p>
        </w:tc>
      </w:tr>
      <w:tr w14:paraId="35C4C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05" w:type="dxa"/>
            <w:vMerge w:val="restart"/>
            <w:tcBorders>
              <w:bottom w:val="nil"/>
            </w:tcBorders>
            <w:vAlign w:val="top"/>
          </w:tcPr>
          <w:p w14:paraId="01F7E27A">
            <w:pPr>
              <w:pStyle w:val="6"/>
              <w:spacing w:line="457" w:lineRule="auto"/>
              <w:rPr>
                <w:color w:val="auto"/>
                <w:highlight w:val="none"/>
                <w:shd w:val="clear" w:color="auto" w:fill="auto"/>
              </w:rPr>
            </w:pPr>
          </w:p>
          <w:p w14:paraId="49B37480">
            <w:pPr>
              <w:spacing w:before="68" w:line="277" w:lineRule="auto"/>
              <w:ind w:left="400" w:right="184" w:hanging="189"/>
              <w:rPr>
                <w:rFonts w:ascii="宋体" w:hAnsi="宋体" w:eastAsia="宋体" w:cs="宋体"/>
                <w:color w:val="auto"/>
                <w:sz w:val="21"/>
                <w:szCs w:val="21"/>
                <w:highlight w:val="none"/>
                <w:shd w:val="clear" w:color="auto" w:fill="auto"/>
              </w:rPr>
            </w:pPr>
            <w:r>
              <w:rPr>
                <w:rFonts w:ascii="宋体" w:hAnsi="宋体" w:eastAsia="宋体" w:cs="宋体"/>
                <w:b/>
                <w:bCs/>
                <w:color w:val="auto"/>
                <w:spacing w:val="-11"/>
                <w:sz w:val="21"/>
                <w:szCs w:val="21"/>
                <w:highlight w:val="none"/>
                <w:shd w:val="clear" w:color="auto" w:fill="auto"/>
              </w:rPr>
              <w:t>同乘电</w:t>
            </w:r>
            <w:r>
              <w:rPr>
                <w:rFonts w:ascii="宋体" w:hAnsi="宋体" w:eastAsia="宋体" w:cs="宋体"/>
                <w:b/>
                <w:bCs/>
                <w:color w:val="auto"/>
                <w:spacing w:val="-3"/>
                <w:sz w:val="21"/>
                <w:szCs w:val="21"/>
                <w:highlight w:val="none"/>
                <w:shd w:val="clear" w:color="auto" w:fill="auto"/>
              </w:rPr>
              <w:t>梯</w:t>
            </w:r>
          </w:p>
        </w:tc>
        <w:tc>
          <w:tcPr>
            <w:tcW w:w="8642" w:type="dxa"/>
            <w:gridSpan w:val="2"/>
            <w:vAlign w:val="top"/>
          </w:tcPr>
          <w:p w14:paraId="7AB08C60">
            <w:pPr>
              <w:spacing w:before="56" w:line="256" w:lineRule="auto"/>
              <w:ind w:left="112" w:right="126" w:firstLine="14"/>
              <w:jc w:val="both"/>
              <w:rPr>
                <w:rFonts w:ascii="宋体" w:hAnsi="宋体" w:eastAsia="宋体" w:cs="宋体"/>
                <w:color w:val="auto"/>
                <w:sz w:val="21"/>
                <w:szCs w:val="21"/>
                <w:highlight w:val="none"/>
                <w:shd w:val="clear" w:color="auto" w:fill="auto"/>
              </w:rPr>
            </w:pPr>
            <w:r>
              <w:rPr>
                <w:rFonts w:ascii="宋体" w:hAnsi="宋体" w:eastAsia="宋体" w:cs="宋体"/>
                <w:color w:val="auto"/>
                <w:sz w:val="21"/>
                <w:szCs w:val="21"/>
                <w:highlight w:val="none"/>
                <w:shd w:val="clear" w:color="auto" w:fill="auto"/>
              </w:rPr>
              <w:t>1. 主动按“开门”钮，  电梯到层时，应站</w:t>
            </w:r>
            <w:r>
              <w:rPr>
                <w:rFonts w:ascii="宋体" w:hAnsi="宋体" w:eastAsia="宋体" w:cs="宋体"/>
                <w:color w:val="auto"/>
                <w:spacing w:val="-1"/>
                <w:sz w:val="21"/>
                <w:szCs w:val="21"/>
                <w:highlight w:val="none"/>
                <w:shd w:val="clear" w:color="auto" w:fill="auto"/>
              </w:rPr>
              <w:t>在梯门边， 一只手斜放在梯门上，以免梯门突</w:t>
            </w:r>
            <w:r>
              <w:rPr>
                <w:rFonts w:ascii="宋体" w:hAnsi="宋体" w:eastAsia="宋体" w:cs="宋体"/>
                <w:color w:val="auto"/>
                <w:sz w:val="21"/>
                <w:szCs w:val="21"/>
                <w:highlight w:val="none"/>
                <w:shd w:val="clear" w:color="auto" w:fill="auto"/>
              </w:rPr>
              <w:t>然关闭，同时面带微笑地说“电梯来了，请进。</w:t>
            </w:r>
            <w:r>
              <w:rPr>
                <w:rFonts w:ascii="宋体" w:hAnsi="宋体" w:eastAsia="宋体" w:cs="宋体"/>
                <w:color w:val="auto"/>
                <w:spacing w:val="28"/>
                <w:sz w:val="21"/>
                <w:szCs w:val="21"/>
                <w:highlight w:val="none"/>
                <w:shd w:val="clear" w:color="auto" w:fill="auto"/>
              </w:rPr>
              <w:t xml:space="preserve"> </w:t>
            </w:r>
            <w:r>
              <w:rPr>
                <w:rFonts w:ascii="宋体" w:hAnsi="宋体" w:eastAsia="宋体" w:cs="宋体"/>
                <w:color w:val="auto"/>
                <w:sz w:val="21"/>
                <w:szCs w:val="21"/>
                <w:highlight w:val="none"/>
                <w:shd w:val="clear" w:color="auto" w:fill="auto"/>
              </w:rPr>
              <w:t>”</w:t>
            </w:r>
            <w:r>
              <w:rPr>
                <w:rFonts w:ascii="宋体" w:hAnsi="宋体" w:eastAsia="宋体" w:cs="宋体"/>
                <w:color w:val="auto"/>
                <w:spacing w:val="-21"/>
                <w:sz w:val="21"/>
                <w:szCs w:val="21"/>
                <w:highlight w:val="none"/>
                <w:shd w:val="clear" w:color="auto" w:fill="auto"/>
              </w:rPr>
              <w:t xml:space="preserve"> </w:t>
            </w:r>
            <w:r>
              <w:rPr>
                <w:rFonts w:ascii="宋体" w:hAnsi="宋体" w:eastAsia="宋体" w:cs="宋体"/>
                <w:color w:val="auto"/>
                <w:sz w:val="21"/>
                <w:szCs w:val="21"/>
                <w:highlight w:val="none"/>
                <w:shd w:val="clear" w:color="auto" w:fill="auto"/>
              </w:rPr>
              <w:t>顾客进 入电梯</w:t>
            </w:r>
            <w:r>
              <w:rPr>
                <w:rFonts w:ascii="宋体" w:hAnsi="宋体" w:eastAsia="宋体" w:cs="宋体"/>
                <w:color w:val="auto"/>
                <w:spacing w:val="-1"/>
                <w:sz w:val="21"/>
                <w:szCs w:val="21"/>
                <w:highlight w:val="none"/>
                <w:shd w:val="clear" w:color="auto" w:fill="auto"/>
              </w:rPr>
              <w:t>后再进电梯， 面向电梯</w:t>
            </w:r>
            <w:r>
              <w:rPr>
                <w:rFonts w:ascii="宋体" w:hAnsi="宋体" w:eastAsia="宋体" w:cs="宋体"/>
                <w:color w:val="auto"/>
                <w:spacing w:val="-3"/>
                <w:sz w:val="21"/>
                <w:szCs w:val="21"/>
                <w:highlight w:val="none"/>
                <w:shd w:val="clear" w:color="auto" w:fill="auto"/>
              </w:rPr>
              <w:t>门，按“关门”钮。</w:t>
            </w:r>
          </w:p>
        </w:tc>
      </w:tr>
      <w:tr w14:paraId="39D0F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005" w:type="dxa"/>
            <w:vMerge w:val="continue"/>
            <w:tcBorders>
              <w:top w:val="nil"/>
            </w:tcBorders>
            <w:vAlign w:val="top"/>
          </w:tcPr>
          <w:p w14:paraId="61130FE4">
            <w:pPr>
              <w:pStyle w:val="6"/>
              <w:rPr>
                <w:color w:val="auto"/>
                <w:highlight w:val="none"/>
                <w:shd w:val="clear" w:color="auto" w:fill="auto"/>
              </w:rPr>
            </w:pPr>
          </w:p>
        </w:tc>
        <w:tc>
          <w:tcPr>
            <w:tcW w:w="8642" w:type="dxa"/>
            <w:gridSpan w:val="2"/>
            <w:vAlign w:val="top"/>
          </w:tcPr>
          <w:p w14:paraId="3275C5A2">
            <w:pPr>
              <w:spacing w:before="59" w:line="249" w:lineRule="auto"/>
              <w:ind w:left="133" w:right="129" w:hanging="19"/>
              <w:rPr>
                <w:rFonts w:ascii="宋体" w:hAnsi="宋体" w:eastAsia="宋体" w:cs="宋体"/>
                <w:color w:val="auto"/>
                <w:sz w:val="21"/>
                <w:szCs w:val="21"/>
                <w:highlight w:val="none"/>
                <w:shd w:val="clear" w:color="auto" w:fill="auto"/>
              </w:rPr>
            </w:pPr>
            <w:r>
              <w:rPr>
                <w:rFonts w:ascii="宋体" w:hAnsi="宋体" w:eastAsia="宋体" w:cs="宋体"/>
                <w:color w:val="auto"/>
                <w:spacing w:val="-1"/>
                <w:sz w:val="21"/>
                <w:szCs w:val="21"/>
                <w:highlight w:val="none"/>
                <w:shd w:val="clear" w:color="auto" w:fill="auto"/>
              </w:rPr>
              <w:t>2.</w:t>
            </w:r>
            <w:r>
              <w:rPr>
                <w:rFonts w:ascii="宋体" w:hAnsi="宋体" w:eastAsia="宋体" w:cs="宋体"/>
                <w:color w:val="auto"/>
                <w:spacing w:val="33"/>
                <w:sz w:val="21"/>
                <w:szCs w:val="21"/>
                <w:highlight w:val="none"/>
                <w:shd w:val="clear" w:color="auto" w:fill="auto"/>
              </w:rPr>
              <w:t xml:space="preserve"> </w:t>
            </w:r>
            <w:r>
              <w:rPr>
                <w:rFonts w:ascii="宋体" w:hAnsi="宋体" w:eastAsia="宋体" w:cs="宋体"/>
                <w:color w:val="auto"/>
                <w:spacing w:val="-1"/>
                <w:sz w:val="21"/>
                <w:szCs w:val="21"/>
                <w:highlight w:val="none"/>
                <w:shd w:val="clear" w:color="auto" w:fill="auto"/>
              </w:rPr>
              <w:t>电梯停止梯门打开后，首先出去站立在梯门旁， 一只手斜放在梯门上，同时另一只手指</w:t>
            </w:r>
            <w:r>
              <w:rPr>
                <w:rFonts w:ascii="宋体" w:hAnsi="宋体" w:eastAsia="宋体" w:cs="宋体"/>
                <w:color w:val="auto"/>
                <w:spacing w:val="3"/>
                <w:sz w:val="21"/>
                <w:szCs w:val="21"/>
                <w:highlight w:val="none"/>
                <w:shd w:val="clear" w:color="auto" w:fill="auto"/>
              </w:rPr>
              <w:t>向通道，面带微笑地说：“到了，请走好。 ”</w:t>
            </w:r>
          </w:p>
        </w:tc>
      </w:tr>
    </w:tbl>
    <w:p w14:paraId="5D5C1FF4">
      <w:pPr>
        <w:rPr>
          <w:rFonts w:ascii="Arial"/>
          <w:color w:val="auto"/>
          <w:sz w:val="21"/>
          <w:highlight w:val="none"/>
          <w:shd w:val="clear" w:color="auto" w:fill="auto"/>
        </w:rPr>
      </w:pPr>
    </w:p>
    <w:p w14:paraId="4E117FF7">
      <w:pPr>
        <w:rPr>
          <w:rFonts w:ascii="Arial" w:hAnsi="Arial" w:eastAsia="Arial" w:cs="Arial"/>
          <w:color w:val="auto"/>
          <w:sz w:val="21"/>
          <w:szCs w:val="21"/>
          <w:highlight w:val="none"/>
          <w:shd w:val="clear" w:color="auto" w:fill="auto"/>
        </w:rPr>
        <w:sectPr>
          <w:pgSz w:w="11907" w:h="16839"/>
          <w:pgMar w:top="1431" w:right="453" w:bottom="400" w:left="1785" w:header="0" w:footer="0" w:gutter="0"/>
          <w:cols w:space="720" w:num="1"/>
        </w:sectPr>
      </w:pPr>
    </w:p>
    <w:p w14:paraId="0C721998">
      <w:pPr>
        <w:pStyle w:val="2"/>
        <w:spacing w:before="136" w:line="221" w:lineRule="auto"/>
        <w:ind w:left="25"/>
        <w:outlineLvl w:val="3"/>
        <w:rPr>
          <w:color w:val="auto"/>
          <w:highlight w:val="none"/>
          <w:shd w:val="clear" w:color="auto" w:fill="auto"/>
        </w:rPr>
      </w:pPr>
      <w:r>
        <w:rPr>
          <w:b/>
          <w:bCs/>
          <w:color w:val="auto"/>
          <w:spacing w:val="-4"/>
          <w:highlight w:val="none"/>
          <w:shd w:val="clear" w:color="auto" w:fill="auto"/>
        </w:rPr>
        <w:t>2、履约考核参考标准</w:t>
      </w:r>
    </w:p>
    <w:p w14:paraId="546976A6">
      <w:pPr>
        <w:pStyle w:val="2"/>
        <w:spacing w:before="220" w:line="228" w:lineRule="auto"/>
        <w:ind w:left="2443"/>
        <w:rPr>
          <w:color w:val="auto"/>
          <w:sz w:val="19"/>
          <w:szCs w:val="19"/>
          <w:highlight w:val="none"/>
          <w:shd w:val="clear" w:color="auto" w:fill="auto"/>
        </w:rPr>
      </w:pPr>
      <w:r>
        <w:rPr>
          <w:b/>
          <w:bCs/>
          <w:color w:val="auto"/>
          <w:spacing w:val="8"/>
          <w:sz w:val="19"/>
          <w:szCs w:val="19"/>
          <w:highlight w:val="none"/>
          <w:shd w:val="clear" w:color="auto" w:fill="auto"/>
        </w:rPr>
        <w:t>上海市工艺美术学校物业管理服务工作考核表</w:t>
      </w:r>
    </w:p>
    <w:p w14:paraId="79D22349">
      <w:pPr>
        <w:spacing w:line="99" w:lineRule="exact"/>
        <w:rPr>
          <w:color w:val="auto"/>
          <w:highlight w:val="none"/>
          <w:shd w:val="clear" w:color="auto" w:fill="auto"/>
        </w:rPr>
      </w:pPr>
    </w:p>
    <w:tbl>
      <w:tblPr>
        <w:tblStyle w:val="5"/>
        <w:tblW w:w="8672"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8"/>
        <w:gridCol w:w="5563"/>
        <w:gridCol w:w="667"/>
        <w:gridCol w:w="624"/>
      </w:tblGrid>
      <w:tr w14:paraId="350EF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818" w:type="dxa"/>
            <w:vAlign w:val="top"/>
          </w:tcPr>
          <w:p w14:paraId="482B4794">
            <w:pPr>
              <w:spacing w:before="165" w:line="228" w:lineRule="auto"/>
              <w:ind w:left="513"/>
              <w:rPr>
                <w:rFonts w:ascii="宋体" w:hAnsi="宋体" w:eastAsia="宋体" w:cs="宋体"/>
                <w:color w:val="auto"/>
                <w:sz w:val="19"/>
                <w:szCs w:val="19"/>
                <w:highlight w:val="none"/>
                <w:shd w:val="clear" w:color="auto" w:fill="auto"/>
              </w:rPr>
            </w:pPr>
            <w:r>
              <w:rPr>
                <w:rFonts w:ascii="宋体" w:hAnsi="宋体" w:eastAsia="宋体" w:cs="宋体"/>
                <w:b/>
                <w:bCs/>
                <w:color w:val="auto"/>
                <w:spacing w:val="7"/>
                <w:sz w:val="19"/>
                <w:szCs w:val="19"/>
                <w:highlight w:val="none"/>
                <w:shd w:val="clear" w:color="auto" w:fill="auto"/>
              </w:rPr>
              <w:t>考核项目</w:t>
            </w:r>
          </w:p>
        </w:tc>
        <w:tc>
          <w:tcPr>
            <w:tcW w:w="5563" w:type="dxa"/>
            <w:vAlign w:val="top"/>
          </w:tcPr>
          <w:p w14:paraId="77BAFB3E">
            <w:pPr>
              <w:spacing w:before="165" w:line="228" w:lineRule="auto"/>
              <w:ind w:left="2385"/>
              <w:rPr>
                <w:rFonts w:ascii="宋体" w:hAnsi="宋体" w:eastAsia="宋体" w:cs="宋体"/>
                <w:color w:val="auto"/>
                <w:sz w:val="19"/>
                <w:szCs w:val="19"/>
                <w:highlight w:val="none"/>
                <w:shd w:val="clear" w:color="auto" w:fill="auto"/>
              </w:rPr>
            </w:pPr>
            <w:r>
              <w:rPr>
                <w:rFonts w:ascii="宋体" w:hAnsi="宋体" w:eastAsia="宋体" w:cs="宋体"/>
                <w:b/>
                <w:bCs/>
                <w:color w:val="auto"/>
                <w:spacing w:val="7"/>
                <w:sz w:val="19"/>
                <w:szCs w:val="19"/>
                <w:highlight w:val="none"/>
                <w:shd w:val="clear" w:color="auto" w:fill="auto"/>
              </w:rPr>
              <w:t>考核内容</w:t>
            </w:r>
          </w:p>
        </w:tc>
        <w:tc>
          <w:tcPr>
            <w:tcW w:w="667" w:type="dxa"/>
            <w:vAlign w:val="top"/>
          </w:tcPr>
          <w:p w14:paraId="7025E90C">
            <w:pPr>
              <w:spacing w:before="165" w:line="228" w:lineRule="auto"/>
              <w:ind w:left="140"/>
              <w:rPr>
                <w:rFonts w:ascii="宋体" w:hAnsi="宋体" w:eastAsia="宋体" w:cs="宋体"/>
                <w:color w:val="auto"/>
                <w:sz w:val="19"/>
                <w:szCs w:val="19"/>
                <w:highlight w:val="none"/>
                <w:shd w:val="clear" w:color="auto" w:fill="auto"/>
              </w:rPr>
            </w:pPr>
            <w:r>
              <w:rPr>
                <w:rFonts w:ascii="宋体" w:hAnsi="宋体" w:eastAsia="宋体" w:cs="宋体"/>
                <w:b/>
                <w:bCs/>
                <w:color w:val="auto"/>
                <w:spacing w:val="4"/>
                <w:sz w:val="19"/>
                <w:szCs w:val="19"/>
                <w:highlight w:val="none"/>
                <w:shd w:val="clear" w:color="auto" w:fill="auto"/>
              </w:rPr>
              <w:t>满分</w:t>
            </w:r>
          </w:p>
        </w:tc>
        <w:tc>
          <w:tcPr>
            <w:tcW w:w="624" w:type="dxa"/>
            <w:vAlign w:val="top"/>
          </w:tcPr>
          <w:p w14:paraId="6F2A4636">
            <w:pPr>
              <w:spacing w:before="165" w:line="228" w:lineRule="auto"/>
              <w:ind w:left="117"/>
              <w:rPr>
                <w:rFonts w:ascii="宋体" w:hAnsi="宋体" w:eastAsia="宋体" w:cs="宋体"/>
                <w:color w:val="auto"/>
                <w:sz w:val="19"/>
                <w:szCs w:val="19"/>
                <w:highlight w:val="none"/>
                <w:shd w:val="clear" w:color="auto" w:fill="auto"/>
              </w:rPr>
            </w:pPr>
            <w:r>
              <w:rPr>
                <w:rFonts w:ascii="宋体" w:hAnsi="宋体" w:eastAsia="宋体" w:cs="宋体"/>
                <w:b/>
                <w:bCs/>
                <w:color w:val="auto"/>
                <w:spacing w:val="4"/>
                <w:sz w:val="19"/>
                <w:szCs w:val="19"/>
                <w:highlight w:val="none"/>
                <w:shd w:val="clear" w:color="auto" w:fill="auto"/>
              </w:rPr>
              <w:t>得分</w:t>
            </w:r>
          </w:p>
        </w:tc>
      </w:tr>
      <w:tr w14:paraId="73676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restart"/>
            <w:tcBorders>
              <w:bottom w:val="nil"/>
            </w:tcBorders>
            <w:vAlign w:val="top"/>
          </w:tcPr>
          <w:p w14:paraId="41F53CB3">
            <w:pPr>
              <w:pStyle w:val="6"/>
              <w:spacing w:line="247" w:lineRule="auto"/>
              <w:rPr>
                <w:color w:val="auto"/>
                <w:highlight w:val="none"/>
                <w:shd w:val="clear" w:color="auto" w:fill="auto"/>
              </w:rPr>
            </w:pPr>
          </w:p>
          <w:p w14:paraId="7DC9C073">
            <w:pPr>
              <w:pStyle w:val="6"/>
              <w:spacing w:line="247" w:lineRule="auto"/>
              <w:rPr>
                <w:color w:val="auto"/>
                <w:highlight w:val="none"/>
                <w:shd w:val="clear" w:color="auto" w:fill="auto"/>
              </w:rPr>
            </w:pPr>
          </w:p>
          <w:p w14:paraId="1CAE7A91">
            <w:pPr>
              <w:pStyle w:val="6"/>
              <w:spacing w:line="248" w:lineRule="auto"/>
              <w:rPr>
                <w:color w:val="auto"/>
                <w:highlight w:val="none"/>
                <w:shd w:val="clear" w:color="auto" w:fill="auto"/>
              </w:rPr>
            </w:pPr>
          </w:p>
          <w:p w14:paraId="54D1A6E2">
            <w:pPr>
              <w:pStyle w:val="6"/>
              <w:spacing w:line="248" w:lineRule="auto"/>
              <w:rPr>
                <w:color w:val="auto"/>
                <w:highlight w:val="none"/>
                <w:shd w:val="clear" w:color="auto" w:fill="auto"/>
              </w:rPr>
            </w:pPr>
          </w:p>
          <w:p w14:paraId="60DBA729">
            <w:pPr>
              <w:pStyle w:val="6"/>
              <w:spacing w:line="248" w:lineRule="auto"/>
              <w:rPr>
                <w:color w:val="auto"/>
                <w:highlight w:val="none"/>
                <w:shd w:val="clear" w:color="auto" w:fill="auto"/>
              </w:rPr>
            </w:pPr>
          </w:p>
          <w:p w14:paraId="39609D3A">
            <w:pPr>
              <w:pStyle w:val="6"/>
              <w:spacing w:line="248" w:lineRule="auto"/>
              <w:rPr>
                <w:color w:val="auto"/>
                <w:highlight w:val="none"/>
                <w:shd w:val="clear" w:color="auto" w:fill="auto"/>
              </w:rPr>
            </w:pPr>
          </w:p>
          <w:p w14:paraId="3FC60D59">
            <w:pPr>
              <w:spacing w:before="61" w:line="228" w:lineRule="auto"/>
              <w:ind w:left="317"/>
              <w:rPr>
                <w:rFonts w:ascii="宋体" w:hAnsi="宋体" w:eastAsia="宋体" w:cs="宋体"/>
                <w:color w:val="auto"/>
                <w:sz w:val="19"/>
                <w:szCs w:val="19"/>
                <w:highlight w:val="none"/>
                <w:shd w:val="clear" w:color="auto" w:fill="auto"/>
              </w:rPr>
            </w:pPr>
            <w:r>
              <w:rPr>
                <w:rFonts w:ascii="宋体" w:hAnsi="宋体" w:eastAsia="宋体" w:cs="宋体"/>
                <w:color w:val="auto"/>
                <w:spacing w:val="7"/>
                <w:sz w:val="19"/>
                <w:szCs w:val="19"/>
                <w:highlight w:val="none"/>
                <w:shd w:val="clear" w:color="auto" w:fill="auto"/>
              </w:rPr>
              <w:t>综合管理服务</w:t>
            </w:r>
          </w:p>
        </w:tc>
        <w:tc>
          <w:tcPr>
            <w:tcW w:w="5563" w:type="dxa"/>
            <w:vAlign w:val="top"/>
          </w:tcPr>
          <w:p w14:paraId="192518A7">
            <w:pPr>
              <w:spacing w:before="78"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物业制度规范健全、年度计划制订</w:t>
            </w:r>
          </w:p>
        </w:tc>
        <w:tc>
          <w:tcPr>
            <w:tcW w:w="667" w:type="dxa"/>
            <w:vMerge w:val="restart"/>
            <w:tcBorders>
              <w:bottom w:val="nil"/>
            </w:tcBorders>
            <w:vAlign w:val="top"/>
          </w:tcPr>
          <w:p w14:paraId="24B7074E">
            <w:pPr>
              <w:pStyle w:val="6"/>
              <w:spacing w:line="247" w:lineRule="auto"/>
              <w:rPr>
                <w:color w:val="auto"/>
                <w:highlight w:val="none"/>
                <w:shd w:val="clear" w:color="auto" w:fill="auto"/>
              </w:rPr>
            </w:pPr>
          </w:p>
          <w:p w14:paraId="09CB4F5D">
            <w:pPr>
              <w:pStyle w:val="6"/>
              <w:spacing w:line="247" w:lineRule="auto"/>
              <w:rPr>
                <w:color w:val="auto"/>
                <w:highlight w:val="none"/>
                <w:shd w:val="clear" w:color="auto" w:fill="auto"/>
              </w:rPr>
            </w:pPr>
          </w:p>
          <w:p w14:paraId="0A040305">
            <w:pPr>
              <w:pStyle w:val="6"/>
              <w:spacing w:line="247" w:lineRule="auto"/>
              <w:rPr>
                <w:color w:val="auto"/>
                <w:highlight w:val="none"/>
                <w:shd w:val="clear" w:color="auto" w:fill="auto"/>
              </w:rPr>
            </w:pPr>
          </w:p>
          <w:p w14:paraId="3F04043E">
            <w:pPr>
              <w:pStyle w:val="6"/>
              <w:spacing w:line="248" w:lineRule="auto"/>
              <w:rPr>
                <w:color w:val="auto"/>
                <w:highlight w:val="none"/>
                <w:shd w:val="clear" w:color="auto" w:fill="auto"/>
              </w:rPr>
            </w:pPr>
          </w:p>
          <w:p w14:paraId="4D73293F">
            <w:pPr>
              <w:pStyle w:val="6"/>
              <w:spacing w:line="248" w:lineRule="auto"/>
              <w:rPr>
                <w:color w:val="auto"/>
                <w:highlight w:val="none"/>
                <w:shd w:val="clear" w:color="auto" w:fill="auto"/>
              </w:rPr>
            </w:pPr>
          </w:p>
          <w:p w14:paraId="27EE9D4B">
            <w:pPr>
              <w:pStyle w:val="6"/>
              <w:spacing w:line="248" w:lineRule="auto"/>
              <w:rPr>
                <w:color w:val="auto"/>
                <w:highlight w:val="none"/>
                <w:shd w:val="clear" w:color="auto" w:fill="auto"/>
              </w:rPr>
            </w:pPr>
          </w:p>
          <w:p w14:paraId="64FBEEA1">
            <w:pPr>
              <w:spacing w:before="62" w:line="256" w:lineRule="exact"/>
              <w:ind w:left="243"/>
              <w:rPr>
                <w:rFonts w:ascii="宋体" w:hAnsi="宋体" w:eastAsia="宋体" w:cs="宋体"/>
                <w:color w:val="auto"/>
                <w:sz w:val="19"/>
                <w:szCs w:val="19"/>
                <w:highlight w:val="none"/>
                <w:shd w:val="clear" w:color="auto" w:fill="auto"/>
              </w:rPr>
            </w:pPr>
            <w:r>
              <w:rPr>
                <w:rFonts w:ascii="宋体" w:hAnsi="宋体" w:eastAsia="宋体" w:cs="宋体"/>
                <w:color w:val="auto"/>
                <w:position w:val="1"/>
                <w:sz w:val="19"/>
                <w:szCs w:val="19"/>
                <w:highlight w:val="none"/>
                <w:shd w:val="clear" w:color="auto" w:fill="auto"/>
              </w:rPr>
              <w:t>20</w:t>
            </w:r>
          </w:p>
        </w:tc>
        <w:tc>
          <w:tcPr>
            <w:tcW w:w="624" w:type="dxa"/>
            <w:vMerge w:val="restart"/>
            <w:tcBorders>
              <w:bottom w:val="nil"/>
            </w:tcBorders>
            <w:vAlign w:val="top"/>
          </w:tcPr>
          <w:p w14:paraId="319636F9">
            <w:pPr>
              <w:pStyle w:val="6"/>
              <w:rPr>
                <w:color w:val="auto"/>
                <w:highlight w:val="none"/>
                <w:shd w:val="clear" w:color="auto" w:fill="auto"/>
              </w:rPr>
            </w:pPr>
          </w:p>
        </w:tc>
      </w:tr>
      <w:tr w14:paraId="53709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53F9AE0C">
            <w:pPr>
              <w:pStyle w:val="6"/>
              <w:rPr>
                <w:color w:val="auto"/>
                <w:highlight w:val="none"/>
                <w:shd w:val="clear" w:color="auto" w:fill="auto"/>
              </w:rPr>
            </w:pPr>
          </w:p>
        </w:tc>
        <w:tc>
          <w:tcPr>
            <w:tcW w:w="5563" w:type="dxa"/>
            <w:vAlign w:val="top"/>
          </w:tcPr>
          <w:p w14:paraId="36BA4A16">
            <w:pPr>
              <w:spacing w:before="78"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人员稳定、配备到位情况</w:t>
            </w:r>
          </w:p>
        </w:tc>
        <w:tc>
          <w:tcPr>
            <w:tcW w:w="667" w:type="dxa"/>
            <w:vMerge w:val="continue"/>
            <w:tcBorders>
              <w:top w:val="nil"/>
              <w:bottom w:val="nil"/>
            </w:tcBorders>
            <w:vAlign w:val="top"/>
          </w:tcPr>
          <w:p w14:paraId="151062CF">
            <w:pPr>
              <w:pStyle w:val="6"/>
              <w:rPr>
                <w:color w:val="auto"/>
                <w:highlight w:val="none"/>
                <w:shd w:val="clear" w:color="auto" w:fill="auto"/>
              </w:rPr>
            </w:pPr>
          </w:p>
        </w:tc>
        <w:tc>
          <w:tcPr>
            <w:tcW w:w="624" w:type="dxa"/>
            <w:vMerge w:val="continue"/>
            <w:tcBorders>
              <w:top w:val="nil"/>
              <w:bottom w:val="nil"/>
            </w:tcBorders>
            <w:vAlign w:val="top"/>
          </w:tcPr>
          <w:p w14:paraId="7B1DE1F9">
            <w:pPr>
              <w:pStyle w:val="6"/>
              <w:rPr>
                <w:color w:val="auto"/>
                <w:highlight w:val="none"/>
                <w:shd w:val="clear" w:color="auto" w:fill="auto"/>
              </w:rPr>
            </w:pPr>
          </w:p>
        </w:tc>
      </w:tr>
      <w:tr w14:paraId="3F2DD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17D44443">
            <w:pPr>
              <w:pStyle w:val="6"/>
              <w:rPr>
                <w:color w:val="auto"/>
                <w:highlight w:val="none"/>
                <w:shd w:val="clear" w:color="auto" w:fill="auto"/>
              </w:rPr>
            </w:pPr>
          </w:p>
        </w:tc>
        <w:tc>
          <w:tcPr>
            <w:tcW w:w="5563" w:type="dxa"/>
            <w:vAlign w:val="top"/>
          </w:tcPr>
          <w:p w14:paraId="3FDD98BF">
            <w:pPr>
              <w:spacing w:before="78"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24</w:t>
            </w:r>
            <w:r>
              <w:rPr>
                <w:rFonts w:ascii="宋体" w:hAnsi="宋体" w:eastAsia="宋体" w:cs="宋体"/>
                <w:color w:val="auto"/>
                <w:spacing w:val="-31"/>
                <w:sz w:val="19"/>
                <w:szCs w:val="19"/>
                <w:highlight w:val="none"/>
                <w:shd w:val="clear" w:color="auto" w:fill="auto"/>
              </w:rPr>
              <w:t xml:space="preserve"> </w:t>
            </w:r>
            <w:r>
              <w:rPr>
                <w:rFonts w:ascii="宋体" w:hAnsi="宋体" w:eastAsia="宋体" w:cs="宋体"/>
                <w:color w:val="auto"/>
                <w:spacing w:val="8"/>
                <w:sz w:val="19"/>
                <w:szCs w:val="19"/>
                <w:highlight w:val="none"/>
                <w:shd w:val="clear" w:color="auto" w:fill="auto"/>
              </w:rPr>
              <w:t>小时接报修服务，完善统一的报修流程</w:t>
            </w:r>
          </w:p>
        </w:tc>
        <w:tc>
          <w:tcPr>
            <w:tcW w:w="667" w:type="dxa"/>
            <w:vMerge w:val="continue"/>
            <w:tcBorders>
              <w:top w:val="nil"/>
              <w:bottom w:val="nil"/>
            </w:tcBorders>
            <w:vAlign w:val="top"/>
          </w:tcPr>
          <w:p w14:paraId="5C8A3B0A">
            <w:pPr>
              <w:pStyle w:val="6"/>
              <w:rPr>
                <w:color w:val="auto"/>
                <w:highlight w:val="none"/>
                <w:shd w:val="clear" w:color="auto" w:fill="auto"/>
              </w:rPr>
            </w:pPr>
          </w:p>
        </w:tc>
        <w:tc>
          <w:tcPr>
            <w:tcW w:w="624" w:type="dxa"/>
            <w:vMerge w:val="continue"/>
            <w:tcBorders>
              <w:top w:val="nil"/>
              <w:bottom w:val="nil"/>
            </w:tcBorders>
            <w:vAlign w:val="top"/>
          </w:tcPr>
          <w:p w14:paraId="04FF6704">
            <w:pPr>
              <w:pStyle w:val="6"/>
              <w:rPr>
                <w:color w:val="auto"/>
                <w:highlight w:val="none"/>
                <w:shd w:val="clear" w:color="auto" w:fill="auto"/>
              </w:rPr>
            </w:pPr>
          </w:p>
        </w:tc>
      </w:tr>
      <w:tr w14:paraId="7CFEE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100E485F">
            <w:pPr>
              <w:pStyle w:val="6"/>
              <w:rPr>
                <w:color w:val="auto"/>
                <w:highlight w:val="none"/>
                <w:shd w:val="clear" w:color="auto" w:fill="auto"/>
              </w:rPr>
            </w:pPr>
          </w:p>
        </w:tc>
        <w:tc>
          <w:tcPr>
            <w:tcW w:w="5563" w:type="dxa"/>
            <w:vAlign w:val="top"/>
          </w:tcPr>
          <w:p w14:paraId="3ECCF863">
            <w:pPr>
              <w:spacing w:before="77"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物业人员的服务行为（遵章办事/积极主动/人</w:t>
            </w:r>
            <w:r>
              <w:rPr>
                <w:rFonts w:ascii="宋体" w:hAnsi="宋体" w:eastAsia="宋体" w:cs="宋体"/>
                <w:color w:val="auto"/>
                <w:spacing w:val="8"/>
                <w:sz w:val="19"/>
                <w:szCs w:val="19"/>
                <w:highlight w:val="none"/>
                <w:shd w:val="clear" w:color="auto" w:fill="auto"/>
              </w:rPr>
              <w:t>性化服务）</w:t>
            </w:r>
          </w:p>
        </w:tc>
        <w:tc>
          <w:tcPr>
            <w:tcW w:w="667" w:type="dxa"/>
            <w:vMerge w:val="continue"/>
            <w:tcBorders>
              <w:top w:val="nil"/>
              <w:bottom w:val="nil"/>
            </w:tcBorders>
            <w:vAlign w:val="top"/>
          </w:tcPr>
          <w:p w14:paraId="5927C595">
            <w:pPr>
              <w:pStyle w:val="6"/>
              <w:rPr>
                <w:color w:val="auto"/>
                <w:highlight w:val="none"/>
                <w:shd w:val="clear" w:color="auto" w:fill="auto"/>
              </w:rPr>
            </w:pPr>
          </w:p>
        </w:tc>
        <w:tc>
          <w:tcPr>
            <w:tcW w:w="624" w:type="dxa"/>
            <w:vMerge w:val="continue"/>
            <w:tcBorders>
              <w:top w:val="nil"/>
              <w:bottom w:val="nil"/>
            </w:tcBorders>
            <w:vAlign w:val="top"/>
          </w:tcPr>
          <w:p w14:paraId="757DE76F">
            <w:pPr>
              <w:pStyle w:val="6"/>
              <w:rPr>
                <w:color w:val="auto"/>
                <w:highlight w:val="none"/>
                <w:shd w:val="clear" w:color="auto" w:fill="auto"/>
              </w:rPr>
            </w:pPr>
          </w:p>
        </w:tc>
      </w:tr>
      <w:tr w14:paraId="29063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0F568201">
            <w:pPr>
              <w:pStyle w:val="6"/>
              <w:rPr>
                <w:color w:val="auto"/>
                <w:highlight w:val="none"/>
                <w:shd w:val="clear" w:color="auto" w:fill="auto"/>
              </w:rPr>
            </w:pPr>
          </w:p>
        </w:tc>
        <w:tc>
          <w:tcPr>
            <w:tcW w:w="5563" w:type="dxa"/>
            <w:vAlign w:val="top"/>
          </w:tcPr>
          <w:p w14:paraId="09FFEAD0">
            <w:pPr>
              <w:spacing w:before="79"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便民服务有效开展</w:t>
            </w:r>
          </w:p>
        </w:tc>
        <w:tc>
          <w:tcPr>
            <w:tcW w:w="667" w:type="dxa"/>
            <w:vMerge w:val="continue"/>
            <w:tcBorders>
              <w:top w:val="nil"/>
              <w:bottom w:val="nil"/>
            </w:tcBorders>
            <w:vAlign w:val="top"/>
          </w:tcPr>
          <w:p w14:paraId="36638741">
            <w:pPr>
              <w:pStyle w:val="6"/>
              <w:rPr>
                <w:color w:val="auto"/>
                <w:highlight w:val="none"/>
                <w:shd w:val="clear" w:color="auto" w:fill="auto"/>
              </w:rPr>
            </w:pPr>
          </w:p>
        </w:tc>
        <w:tc>
          <w:tcPr>
            <w:tcW w:w="624" w:type="dxa"/>
            <w:vMerge w:val="continue"/>
            <w:tcBorders>
              <w:top w:val="nil"/>
              <w:bottom w:val="nil"/>
            </w:tcBorders>
            <w:vAlign w:val="top"/>
          </w:tcPr>
          <w:p w14:paraId="30BC5451">
            <w:pPr>
              <w:pStyle w:val="6"/>
              <w:rPr>
                <w:color w:val="auto"/>
                <w:highlight w:val="none"/>
                <w:shd w:val="clear" w:color="auto" w:fill="auto"/>
              </w:rPr>
            </w:pPr>
          </w:p>
        </w:tc>
      </w:tr>
      <w:tr w14:paraId="72C85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818" w:type="dxa"/>
            <w:vMerge w:val="continue"/>
            <w:tcBorders>
              <w:top w:val="nil"/>
              <w:bottom w:val="nil"/>
            </w:tcBorders>
            <w:vAlign w:val="top"/>
          </w:tcPr>
          <w:p w14:paraId="198800C0">
            <w:pPr>
              <w:pStyle w:val="6"/>
              <w:rPr>
                <w:color w:val="auto"/>
                <w:highlight w:val="none"/>
                <w:shd w:val="clear" w:color="auto" w:fill="auto"/>
              </w:rPr>
            </w:pPr>
          </w:p>
        </w:tc>
        <w:tc>
          <w:tcPr>
            <w:tcW w:w="5563" w:type="dxa"/>
            <w:vAlign w:val="top"/>
          </w:tcPr>
          <w:p w14:paraId="1F4EE49C">
            <w:pPr>
              <w:spacing w:before="82"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6"/>
                <w:sz w:val="19"/>
                <w:szCs w:val="19"/>
                <w:highlight w:val="none"/>
                <w:shd w:val="clear" w:color="auto" w:fill="auto"/>
              </w:rPr>
              <w:t>满意度达到</w:t>
            </w:r>
            <w:r>
              <w:rPr>
                <w:rFonts w:ascii="宋体" w:hAnsi="宋体" w:eastAsia="宋体" w:cs="宋体"/>
                <w:color w:val="auto"/>
                <w:spacing w:val="-21"/>
                <w:sz w:val="19"/>
                <w:szCs w:val="19"/>
                <w:highlight w:val="none"/>
                <w:shd w:val="clear" w:color="auto" w:fill="auto"/>
              </w:rPr>
              <w:t xml:space="preserve"> </w:t>
            </w:r>
            <w:r>
              <w:rPr>
                <w:rFonts w:ascii="宋体" w:hAnsi="宋体" w:eastAsia="宋体" w:cs="宋体"/>
                <w:color w:val="auto"/>
                <w:spacing w:val="6"/>
                <w:sz w:val="19"/>
                <w:szCs w:val="19"/>
                <w:highlight w:val="none"/>
                <w:shd w:val="clear" w:color="auto" w:fill="auto"/>
              </w:rPr>
              <w:t>85</w:t>
            </w:r>
            <w:r>
              <w:rPr>
                <w:rFonts w:ascii="宋体" w:hAnsi="宋体" w:eastAsia="宋体" w:cs="宋体"/>
                <w:color w:val="auto"/>
                <w:spacing w:val="-33"/>
                <w:sz w:val="19"/>
                <w:szCs w:val="19"/>
                <w:highlight w:val="none"/>
                <w:shd w:val="clear" w:color="auto" w:fill="auto"/>
              </w:rPr>
              <w:t xml:space="preserve"> </w:t>
            </w:r>
            <w:r>
              <w:rPr>
                <w:rFonts w:ascii="宋体" w:hAnsi="宋体" w:eastAsia="宋体" w:cs="宋体"/>
                <w:color w:val="auto"/>
                <w:spacing w:val="6"/>
                <w:sz w:val="19"/>
                <w:szCs w:val="19"/>
                <w:highlight w:val="none"/>
                <w:shd w:val="clear" w:color="auto" w:fill="auto"/>
              </w:rPr>
              <w:t>分以上，回访率≥95%</w:t>
            </w:r>
          </w:p>
        </w:tc>
        <w:tc>
          <w:tcPr>
            <w:tcW w:w="667" w:type="dxa"/>
            <w:vMerge w:val="continue"/>
            <w:tcBorders>
              <w:top w:val="nil"/>
              <w:bottom w:val="nil"/>
            </w:tcBorders>
            <w:vAlign w:val="top"/>
          </w:tcPr>
          <w:p w14:paraId="5801C440">
            <w:pPr>
              <w:pStyle w:val="6"/>
              <w:rPr>
                <w:color w:val="auto"/>
                <w:highlight w:val="none"/>
                <w:shd w:val="clear" w:color="auto" w:fill="auto"/>
              </w:rPr>
            </w:pPr>
          </w:p>
        </w:tc>
        <w:tc>
          <w:tcPr>
            <w:tcW w:w="624" w:type="dxa"/>
            <w:vMerge w:val="continue"/>
            <w:tcBorders>
              <w:top w:val="nil"/>
              <w:bottom w:val="nil"/>
            </w:tcBorders>
            <w:vAlign w:val="top"/>
          </w:tcPr>
          <w:p w14:paraId="344494B0">
            <w:pPr>
              <w:pStyle w:val="6"/>
              <w:rPr>
                <w:color w:val="auto"/>
                <w:highlight w:val="none"/>
                <w:shd w:val="clear" w:color="auto" w:fill="auto"/>
              </w:rPr>
            </w:pPr>
          </w:p>
        </w:tc>
      </w:tr>
      <w:tr w14:paraId="6DBC5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0FD934E8">
            <w:pPr>
              <w:pStyle w:val="6"/>
              <w:rPr>
                <w:color w:val="auto"/>
                <w:highlight w:val="none"/>
                <w:shd w:val="clear" w:color="auto" w:fill="auto"/>
              </w:rPr>
            </w:pPr>
          </w:p>
        </w:tc>
        <w:tc>
          <w:tcPr>
            <w:tcW w:w="5563" w:type="dxa"/>
            <w:vAlign w:val="top"/>
          </w:tcPr>
          <w:p w14:paraId="6063AA6C">
            <w:pPr>
              <w:spacing w:before="80"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5"/>
                <w:sz w:val="19"/>
                <w:szCs w:val="19"/>
                <w:highlight w:val="none"/>
                <w:shd w:val="clear" w:color="auto" w:fill="auto"/>
              </w:rPr>
              <w:t>投诉处理及时率</w:t>
            </w:r>
            <w:r>
              <w:rPr>
                <w:rFonts w:ascii="宋体" w:hAnsi="宋体" w:eastAsia="宋体" w:cs="宋体"/>
                <w:color w:val="auto"/>
                <w:spacing w:val="-22"/>
                <w:sz w:val="19"/>
                <w:szCs w:val="19"/>
                <w:highlight w:val="none"/>
                <w:shd w:val="clear" w:color="auto" w:fill="auto"/>
              </w:rPr>
              <w:t xml:space="preserve"> </w:t>
            </w:r>
            <w:r>
              <w:rPr>
                <w:rFonts w:ascii="宋体" w:hAnsi="宋体" w:eastAsia="宋体" w:cs="宋体"/>
                <w:color w:val="auto"/>
                <w:spacing w:val="5"/>
                <w:sz w:val="19"/>
                <w:szCs w:val="19"/>
                <w:highlight w:val="none"/>
                <w:shd w:val="clear" w:color="auto" w:fill="auto"/>
              </w:rPr>
              <w:t>100%</w:t>
            </w:r>
          </w:p>
        </w:tc>
        <w:tc>
          <w:tcPr>
            <w:tcW w:w="667" w:type="dxa"/>
            <w:vMerge w:val="continue"/>
            <w:tcBorders>
              <w:top w:val="nil"/>
              <w:bottom w:val="nil"/>
            </w:tcBorders>
            <w:vAlign w:val="top"/>
          </w:tcPr>
          <w:p w14:paraId="5C9148CF">
            <w:pPr>
              <w:pStyle w:val="6"/>
              <w:rPr>
                <w:color w:val="auto"/>
                <w:highlight w:val="none"/>
                <w:shd w:val="clear" w:color="auto" w:fill="auto"/>
              </w:rPr>
            </w:pPr>
          </w:p>
        </w:tc>
        <w:tc>
          <w:tcPr>
            <w:tcW w:w="624" w:type="dxa"/>
            <w:vMerge w:val="continue"/>
            <w:tcBorders>
              <w:top w:val="nil"/>
              <w:bottom w:val="nil"/>
            </w:tcBorders>
            <w:vAlign w:val="top"/>
          </w:tcPr>
          <w:p w14:paraId="27021F97">
            <w:pPr>
              <w:pStyle w:val="6"/>
              <w:rPr>
                <w:color w:val="auto"/>
                <w:highlight w:val="none"/>
                <w:shd w:val="clear" w:color="auto" w:fill="auto"/>
              </w:rPr>
            </w:pPr>
          </w:p>
        </w:tc>
      </w:tr>
      <w:tr w14:paraId="33C5E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2583FEF5">
            <w:pPr>
              <w:pStyle w:val="6"/>
              <w:rPr>
                <w:color w:val="auto"/>
                <w:highlight w:val="none"/>
                <w:shd w:val="clear" w:color="auto" w:fill="auto"/>
              </w:rPr>
            </w:pPr>
          </w:p>
        </w:tc>
        <w:tc>
          <w:tcPr>
            <w:tcW w:w="5563" w:type="dxa"/>
            <w:vAlign w:val="top"/>
          </w:tcPr>
          <w:p w14:paraId="20D3A1D0">
            <w:pPr>
              <w:spacing w:before="80" w:line="229"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物业人员对您诉求的响应速度</w:t>
            </w:r>
          </w:p>
        </w:tc>
        <w:tc>
          <w:tcPr>
            <w:tcW w:w="667" w:type="dxa"/>
            <w:vMerge w:val="continue"/>
            <w:tcBorders>
              <w:top w:val="nil"/>
              <w:bottom w:val="nil"/>
            </w:tcBorders>
            <w:vAlign w:val="top"/>
          </w:tcPr>
          <w:p w14:paraId="2DA44357">
            <w:pPr>
              <w:pStyle w:val="6"/>
              <w:rPr>
                <w:color w:val="auto"/>
                <w:highlight w:val="none"/>
                <w:shd w:val="clear" w:color="auto" w:fill="auto"/>
              </w:rPr>
            </w:pPr>
          </w:p>
        </w:tc>
        <w:tc>
          <w:tcPr>
            <w:tcW w:w="624" w:type="dxa"/>
            <w:vMerge w:val="continue"/>
            <w:tcBorders>
              <w:top w:val="nil"/>
              <w:bottom w:val="nil"/>
            </w:tcBorders>
            <w:vAlign w:val="top"/>
          </w:tcPr>
          <w:p w14:paraId="5F5C782E">
            <w:pPr>
              <w:pStyle w:val="6"/>
              <w:rPr>
                <w:color w:val="auto"/>
                <w:highlight w:val="none"/>
                <w:shd w:val="clear" w:color="auto" w:fill="auto"/>
              </w:rPr>
            </w:pPr>
          </w:p>
        </w:tc>
      </w:tr>
      <w:tr w14:paraId="2B412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tcBorders>
            <w:vAlign w:val="top"/>
          </w:tcPr>
          <w:p w14:paraId="29E33E7E">
            <w:pPr>
              <w:pStyle w:val="6"/>
              <w:rPr>
                <w:color w:val="auto"/>
                <w:highlight w:val="none"/>
                <w:shd w:val="clear" w:color="auto" w:fill="auto"/>
              </w:rPr>
            </w:pPr>
          </w:p>
        </w:tc>
        <w:tc>
          <w:tcPr>
            <w:tcW w:w="5563" w:type="dxa"/>
            <w:vAlign w:val="top"/>
          </w:tcPr>
          <w:p w14:paraId="1BE0CABA">
            <w:pPr>
              <w:spacing w:before="81" w:line="227"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您对综合服务的总体评价</w:t>
            </w:r>
          </w:p>
        </w:tc>
        <w:tc>
          <w:tcPr>
            <w:tcW w:w="667" w:type="dxa"/>
            <w:vMerge w:val="continue"/>
            <w:tcBorders>
              <w:top w:val="nil"/>
            </w:tcBorders>
            <w:vAlign w:val="top"/>
          </w:tcPr>
          <w:p w14:paraId="7BCA8F53">
            <w:pPr>
              <w:pStyle w:val="6"/>
              <w:rPr>
                <w:color w:val="auto"/>
                <w:highlight w:val="none"/>
                <w:shd w:val="clear" w:color="auto" w:fill="auto"/>
              </w:rPr>
            </w:pPr>
          </w:p>
        </w:tc>
        <w:tc>
          <w:tcPr>
            <w:tcW w:w="624" w:type="dxa"/>
            <w:vMerge w:val="continue"/>
            <w:tcBorders>
              <w:top w:val="nil"/>
            </w:tcBorders>
            <w:vAlign w:val="top"/>
          </w:tcPr>
          <w:p w14:paraId="5DD9BD29">
            <w:pPr>
              <w:pStyle w:val="6"/>
              <w:rPr>
                <w:color w:val="auto"/>
                <w:highlight w:val="none"/>
                <w:shd w:val="clear" w:color="auto" w:fill="auto"/>
              </w:rPr>
            </w:pPr>
          </w:p>
        </w:tc>
      </w:tr>
      <w:tr w14:paraId="00FDC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restart"/>
            <w:tcBorders>
              <w:bottom w:val="nil"/>
            </w:tcBorders>
            <w:vAlign w:val="top"/>
          </w:tcPr>
          <w:p w14:paraId="24BF5694">
            <w:pPr>
              <w:pStyle w:val="6"/>
              <w:spacing w:line="282" w:lineRule="auto"/>
              <w:rPr>
                <w:color w:val="auto"/>
                <w:highlight w:val="none"/>
                <w:shd w:val="clear" w:color="auto" w:fill="auto"/>
              </w:rPr>
            </w:pPr>
          </w:p>
          <w:p w14:paraId="3072E40D">
            <w:pPr>
              <w:pStyle w:val="6"/>
              <w:spacing w:line="282" w:lineRule="auto"/>
              <w:rPr>
                <w:color w:val="auto"/>
                <w:highlight w:val="none"/>
                <w:shd w:val="clear" w:color="auto" w:fill="auto"/>
              </w:rPr>
            </w:pPr>
          </w:p>
          <w:p w14:paraId="6626ED3C">
            <w:pPr>
              <w:pStyle w:val="6"/>
              <w:spacing w:line="282" w:lineRule="auto"/>
              <w:rPr>
                <w:color w:val="auto"/>
                <w:highlight w:val="none"/>
                <w:shd w:val="clear" w:color="auto" w:fill="auto"/>
              </w:rPr>
            </w:pPr>
          </w:p>
          <w:p w14:paraId="67119F25">
            <w:pPr>
              <w:pStyle w:val="6"/>
              <w:spacing w:line="282" w:lineRule="auto"/>
              <w:rPr>
                <w:color w:val="auto"/>
                <w:highlight w:val="none"/>
                <w:shd w:val="clear" w:color="auto" w:fill="auto"/>
              </w:rPr>
            </w:pPr>
          </w:p>
          <w:p w14:paraId="42C2CE39">
            <w:pPr>
              <w:spacing w:before="62" w:line="228" w:lineRule="auto"/>
              <w:ind w:left="121"/>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公共物业维护保养</w:t>
            </w:r>
          </w:p>
          <w:p w14:paraId="33EE8AC6">
            <w:pPr>
              <w:spacing w:before="77" w:line="228" w:lineRule="auto"/>
              <w:ind w:left="116"/>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和（零星）维修管</w:t>
            </w:r>
          </w:p>
          <w:p w14:paraId="164FA77B">
            <w:pPr>
              <w:spacing w:before="77" w:line="228" w:lineRule="auto"/>
              <w:ind w:left="617"/>
              <w:rPr>
                <w:rFonts w:ascii="宋体" w:hAnsi="宋体" w:eastAsia="宋体" w:cs="宋体"/>
                <w:color w:val="auto"/>
                <w:sz w:val="19"/>
                <w:szCs w:val="19"/>
                <w:highlight w:val="none"/>
                <w:shd w:val="clear" w:color="auto" w:fill="auto"/>
              </w:rPr>
            </w:pPr>
            <w:r>
              <w:rPr>
                <w:rFonts w:ascii="宋体" w:hAnsi="宋体" w:eastAsia="宋体" w:cs="宋体"/>
                <w:color w:val="auto"/>
                <w:spacing w:val="5"/>
                <w:sz w:val="19"/>
                <w:szCs w:val="19"/>
                <w:highlight w:val="none"/>
                <w:shd w:val="clear" w:color="auto" w:fill="auto"/>
              </w:rPr>
              <w:t>理服务</w:t>
            </w:r>
          </w:p>
        </w:tc>
        <w:tc>
          <w:tcPr>
            <w:tcW w:w="5563" w:type="dxa"/>
            <w:vAlign w:val="top"/>
          </w:tcPr>
          <w:p w14:paraId="2860D30D">
            <w:pPr>
              <w:spacing w:before="81"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制订设施设备的巡检计划及养护计划</w:t>
            </w:r>
          </w:p>
        </w:tc>
        <w:tc>
          <w:tcPr>
            <w:tcW w:w="667" w:type="dxa"/>
            <w:vMerge w:val="restart"/>
            <w:tcBorders>
              <w:bottom w:val="nil"/>
            </w:tcBorders>
            <w:vAlign w:val="top"/>
          </w:tcPr>
          <w:p w14:paraId="18D4B415">
            <w:pPr>
              <w:pStyle w:val="6"/>
              <w:spacing w:line="287" w:lineRule="auto"/>
              <w:rPr>
                <w:color w:val="auto"/>
                <w:highlight w:val="none"/>
                <w:shd w:val="clear" w:color="auto" w:fill="auto"/>
              </w:rPr>
            </w:pPr>
          </w:p>
          <w:p w14:paraId="6F614116">
            <w:pPr>
              <w:pStyle w:val="6"/>
              <w:spacing w:line="287" w:lineRule="auto"/>
              <w:rPr>
                <w:color w:val="auto"/>
                <w:highlight w:val="none"/>
                <w:shd w:val="clear" w:color="auto" w:fill="auto"/>
              </w:rPr>
            </w:pPr>
          </w:p>
          <w:p w14:paraId="421EA651">
            <w:pPr>
              <w:pStyle w:val="6"/>
              <w:spacing w:line="288" w:lineRule="auto"/>
              <w:rPr>
                <w:color w:val="auto"/>
                <w:highlight w:val="none"/>
                <w:shd w:val="clear" w:color="auto" w:fill="auto"/>
              </w:rPr>
            </w:pPr>
          </w:p>
          <w:p w14:paraId="4629FC52">
            <w:pPr>
              <w:pStyle w:val="6"/>
              <w:spacing w:line="288" w:lineRule="auto"/>
              <w:rPr>
                <w:color w:val="auto"/>
                <w:highlight w:val="none"/>
                <w:shd w:val="clear" w:color="auto" w:fill="auto"/>
              </w:rPr>
            </w:pPr>
          </w:p>
          <w:p w14:paraId="2AE0A51D">
            <w:pPr>
              <w:pStyle w:val="6"/>
              <w:spacing w:line="288" w:lineRule="auto"/>
              <w:rPr>
                <w:color w:val="auto"/>
                <w:highlight w:val="none"/>
                <w:shd w:val="clear" w:color="auto" w:fill="auto"/>
              </w:rPr>
            </w:pPr>
          </w:p>
          <w:p w14:paraId="1705BEAC">
            <w:pPr>
              <w:spacing w:before="61" w:line="258" w:lineRule="exact"/>
              <w:ind w:left="243"/>
              <w:rPr>
                <w:rFonts w:ascii="宋体" w:hAnsi="宋体" w:eastAsia="宋体" w:cs="宋体"/>
                <w:color w:val="auto"/>
                <w:sz w:val="19"/>
                <w:szCs w:val="19"/>
                <w:highlight w:val="none"/>
                <w:shd w:val="clear" w:color="auto" w:fill="auto"/>
              </w:rPr>
            </w:pPr>
            <w:r>
              <w:rPr>
                <w:rFonts w:ascii="宋体" w:hAnsi="宋体" w:eastAsia="宋体" w:cs="宋体"/>
                <w:color w:val="auto"/>
                <w:position w:val="1"/>
                <w:sz w:val="19"/>
                <w:szCs w:val="19"/>
                <w:highlight w:val="none"/>
                <w:shd w:val="clear" w:color="auto" w:fill="auto"/>
              </w:rPr>
              <w:t>22</w:t>
            </w:r>
          </w:p>
        </w:tc>
        <w:tc>
          <w:tcPr>
            <w:tcW w:w="624" w:type="dxa"/>
            <w:vMerge w:val="restart"/>
            <w:tcBorders>
              <w:bottom w:val="nil"/>
            </w:tcBorders>
            <w:vAlign w:val="top"/>
          </w:tcPr>
          <w:p w14:paraId="3482B4F1">
            <w:pPr>
              <w:pStyle w:val="6"/>
              <w:rPr>
                <w:color w:val="auto"/>
                <w:highlight w:val="none"/>
                <w:shd w:val="clear" w:color="auto" w:fill="auto"/>
              </w:rPr>
            </w:pPr>
          </w:p>
        </w:tc>
      </w:tr>
      <w:tr w14:paraId="6A5AA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4D38E84D">
            <w:pPr>
              <w:pStyle w:val="6"/>
              <w:rPr>
                <w:color w:val="auto"/>
                <w:highlight w:val="none"/>
                <w:shd w:val="clear" w:color="auto" w:fill="auto"/>
              </w:rPr>
            </w:pPr>
          </w:p>
        </w:tc>
        <w:tc>
          <w:tcPr>
            <w:tcW w:w="5563" w:type="dxa"/>
            <w:vAlign w:val="top"/>
          </w:tcPr>
          <w:p w14:paraId="700FDD4B">
            <w:pPr>
              <w:spacing w:before="81" w:line="228" w:lineRule="auto"/>
              <w:ind w:left="115"/>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维修人员持证上岗、服务规范</w:t>
            </w:r>
          </w:p>
        </w:tc>
        <w:tc>
          <w:tcPr>
            <w:tcW w:w="667" w:type="dxa"/>
            <w:vMerge w:val="continue"/>
            <w:tcBorders>
              <w:top w:val="nil"/>
              <w:bottom w:val="nil"/>
            </w:tcBorders>
            <w:vAlign w:val="top"/>
          </w:tcPr>
          <w:p w14:paraId="4A244BBA">
            <w:pPr>
              <w:pStyle w:val="6"/>
              <w:rPr>
                <w:color w:val="auto"/>
                <w:highlight w:val="none"/>
                <w:shd w:val="clear" w:color="auto" w:fill="auto"/>
              </w:rPr>
            </w:pPr>
          </w:p>
        </w:tc>
        <w:tc>
          <w:tcPr>
            <w:tcW w:w="624" w:type="dxa"/>
            <w:vMerge w:val="continue"/>
            <w:tcBorders>
              <w:top w:val="nil"/>
              <w:bottom w:val="nil"/>
            </w:tcBorders>
            <w:vAlign w:val="top"/>
          </w:tcPr>
          <w:p w14:paraId="0ED8B88C">
            <w:pPr>
              <w:pStyle w:val="6"/>
              <w:rPr>
                <w:color w:val="auto"/>
                <w:highlight w:val="none"/>
                <w:shd w:val="clear" w:color="auto" w:fill="auto"/>
              </w:rPr>
            </w:pPr>
          </w:p>
        </w:tc>
      </w:tr>
      <w:tr w14:paraId="483C0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818" w:type="dxa"/>
            <w:vMerge w:val="continue"/>
            <w:tcBorders>
              <w:top w:val="nil"/>
              <w:bottom w:val="nil"/>
            </w:tcBorders>
            <w:vAlign w:val="top"/>
          </w:tcPr>
          <w:p w14:paraId="566FA957">
            <w:pPr>
              <w:pStyle w:val="6"/>
              <w:rPr>
                <w:color w:val="auto"/>
                <w:highlight w:val="none"/>
                <w:shd w:val="clear" w:color="auto" w:fill="auto"/>
              </w:rPr>
            </w:pPr>
          </w:p>
        </w:tc>
        <w:tc>
          <w:tcPr>
            <w:tcW w:w="5563" w:type="dxa"/>
            <w:vAlign w:val="top"/>
          </w:tcPr>
          <w:p w14:paraId="68B54F09">
            <w:pPr>
              <w:spacing w:before="59" w:line="273" w:lineRule="auto"/>
              <w:ind w:left="114" w:right="303" w:hanging="3"/>
              <w:rPr>
                <w:rFonts w:ascii="宋体" w:hAnsi="宋体" w:eastAsia="宋体" w:cs="宋体"/>
                <w:color w:val="auto"/>
                <w:sz w:val="19"/>
                <w:szCs w:val="19"/>
                <w:highlight w:val="none"/>
                <w:shd w:val="clear" w:color="auto" w:fill="auto"/>
              </w:rPr>
            </w:pPr>
            <w:r>
              <w:rPr>
                <w:rFonts w:ascii="宋体" w:hAnsi="宋体" w:eastAsia="宋体" w:cs="宋体"/>
                <w:color w:val="auto"/>
                <w:spacing w:val="5"/>
                <w:sz w:val="19"/>
                <w:szCs w:val="19"/>
                <w:highlight w:val="none"/>
                <w:shd w:val="clear" w:color="auto" w:fill="auto"/>
              </w:rPr>
              <w:t>及时响应报修服务（紧急维修</w:t>
            </w:r>
            <w:r>
              <w:rPr>
                <w:rFonts w:ascii="宋体" w:hAnsi="宋体" w:eastAsia="宋体" w:cs="宋体"/>
                <w:color w:val="auto"/>
                <w:spacing w:val="-17"/>
                <w:sz w:val="19"/>
                <w:szCs w:val="19"/>
                <w:highlight w:val="none"/>
                <w:shd w:val="clear" w:color="auto" w:fill="auto"/>
              </w:rPr>
              <w:t xml:space="preserve"> </w:t>
            </w:r>
            <w:r>
              <w:rPr>
                <w:rFonts w:ascii="宋体" w:hAnsi="宋体" w:eastAsia="宋体" w:cs="宋体"/>
                <w:color w:val="auto"/>
                <w:spacing w:val="5"/>
                <w:sz w:val="19"/>
                <w:szCs w:val="19"/>
                <w:highlight w:val="none"/>
                <w:shd w:val="clear" w:color="auto" w:fill="auto"/>
              </w:rPr>
              <w:t>10</w:t>
            </w:r>
            <w:r>
              <w:rPr>
                <w:rFonts w:ascii="宋体" w:hAnsi="宋体" w:eastAsia="宋体" w:cs="宋体"/>
                <w:color w:val="auto"/>
                <w:spacing w:val="-34"/>
                <w:sz w:val="19"/>
                <w:szCs w:val="19"/>
                <w:highlight w:val="none"/>
                <w:shd w:val="clear" w:color="auto" w:fill="auto"/>
              </w:rPr>
              <w:t xml:space="preserve"> </w:t>
            </w:r>
            <w:r>
              <w:rPr>
                <w:rFonts w:ascii="宋体" w:hAnsi="宋体" w:eastAsia="宋体" w:cs="宋体"/>
                <w:color w:val="auto"/>
                <w:spacing w:val="5"/>
                <w:sz w:val="19"/>
                <w:szCs w:val="19"/>
                <w:highlight w:val="none"/>
                <w:shd w:val="clear" w:color="auto" w:fill="auto"/>
              </w:rPr>
              <w:t>分钟内到场，</w:t>
            </w:r>
            <w:r>
              <w:rPr>
                <w:rFonts w:ascii="宋体" w:hAnsi="宋体" w:eastAsia="宋体" w:cs="宋体"/>
                <w:color w:val="auto"/>
                <w:spacing w:val="-40"/>
                <w:sz w:val="19"/>
                <w:szCs w:val="19"/>
                <w:highlight w:val="none"/>
                <w:shd w:val="clear" w:color="auto" w:fill="auto"/>
              </w:rPr>
              <w:t xml:space="preserve"> </w:t>
            </w:r>
            <w:r>
              <w:rPr>
                <w:rFonts w:ascii="宋体" w:hAnsi="宋体" w:eastAsia="宋体" w:cs="宋体"/>
                <w:color w:val="auto"/>
                <w:spacing w:val="5"/>
                <w:sz w:val="19"/>
                <w:szCs w:val="19"/>
                <w:highlight w:val="none"/>
                <w:shd w:val="clear" w:color="auto" w:fill="auto"/>
              </w:rPr>
              <w:t>普通维修</w:t>
            </w:r>
            <w:r>
              <w:rPr>
                <w:rFonts w:ascii="宋体" w:hAnsi="宋体" w:eastAsia="宋体" w:cs="宋体"/>
                <w:color w:val="auto"/>
                <w:spacing w:val="-32"/>
                <w:sz w:val="19"/>
                <w:szCs w:val="19"/>
                <w:highlight w:val="none"/>
                <w:shd w:val="clear" w:color="auto" w:fill="auto"/>
              </w:rPr>
              <w:t xml:space="preserve"> </w:t>
            </w:r>
            <w:r>
              <w:rPr>
                <w:rFonts w:ascii="宋体" w:hAnsi="宋体" w:eastAsia="宋体" w:cs="宋体"/>
                <w:color w:val="auto"/>
                <w:spacing w:val="5"/>
                <w:sz w:val="19"/>
                <w:szCs w:val="19"/>
                <w:highlight w:val="none"/>
                <w:shd w:val="clear" w:color="auto" w:fill="auto"/>
              </w:rPr>
              <w:t>30</w:t>
            </w:r>
            <w:r>
              <w:rPr>
                <w:rFonts w:ascii="宋体" w:hAnsi="宋体" w:eastAsia="宋体" w:cs="宋体"/>
                <w:color w:val="auto"/>
                <w:spacing w:val="6"/>
                <w:sz w:val="19"/>
                <w:szCs w:val="19"/>
                <w:highlight w:val="none"/>
                <w:shd w:val="clear" w:color="auto" w:fill="auto"/>
              </w:rPr>
              <w:t>分钟内响应</w:t>
            </w:r>
            <w:r>
              <w:rPr>
                <w:rFonts w:ascii="宋体" w:hAnsi="宋体" w:eastAsia="宋体" w:cs="宋体"/>
                <w:color w:val="auto"/>
                <w:spacing w:val="2"/>
                <w:sz w:val="19"/>
                <w:szCs w:val="19"/>
                <w:highlight w:val="none"/>
                <w:shd w:val="clear" w:color="auto" w:fill="auto"/>
              </w:rPr>
              <w:t>），</w:t>
            </w:r>
            <w:r>
              <w:rPr>
                <w:rFonts w:ascii="宋体" w:hAnsi="宋体" w:eastAsia="宋体" w:cs="宋体"/>
                <w:color w:val="auto"/>
                <w:spacing w:val="-54"/>
                <w:sz w:val="19"/>
                <w:szCs w:val="19"/>
                <w:highlight w:val="none"/>
                <w:shd w:val="clear" w:color="auto" w:fill="auto"/>
              </w:rPr>
              <w:t xml:space="preserve"> </w:t>
            </w:r>
            <w:r>
              <w:rPr>
                <w:rFonts w:ascii="宋体" w:hAnsi="宋体" w:eastAsia="宋体" w:cs="宋体"/>
                <w:color w:val="auto"/>
                <w:spacing w:val="6"/>
                <w:sz w:val="19"/>
                <w:szCs w:val="19"/>
                <w:highlight w:val="none"/>
                <w:shd w:val="clear" w:color="auto" w:fill="auto"/>
              </w:rPr>
              <w:t>返修率情况</w:t>
            </w:r>
          </w:p>
        </w:tc>
        <w:tc>
          <w:tcPr>
            <w:tcW w:w="667" w:type="dxa"/>
            <w:vMerge w:val="continue"/>
            <w:tcBorders>
              <w:top w:val="nil"/>
              <w:bottom w:val="nil"/>
            </w:tcBorders>
            <w:vAlign w:val="top"/>
          </w:tcPr>
          <w:p w14:paraId="639E46A1">
            <w:pPr>
              <w:pStyle w:val="6"/>
              <w:rPr>
                <w:color w:val="auto"/>
                <w:highlight w:val="none"/>
                <w:shd w:val="clear" w:color="auto" w:fill="auto"/>
              </w:rPr>
            </w:pPr>
          </w:p>
        </w:tc>
        <w:tc>
          <w:tcPr>
            <w:tcW w:w="624" w:type="dxa"/>
            <w:vMerge w:val="continue"/>
            <w:tcBorders>
              <w:top w:val="nil"/>
              <w:bottom w:val="nil"/>
            </w:tcBorders>
            <w:vAlign w:val="top"/>
          </w:tcPr>
          <w:p w14:paraId="6854F4E2">
            <w:pPr>
              <w:pStyle w:val="6"/>
              <w:rPr>
                <w:color w:val="auto"/>
                <w:highlight w:val="none"/>
                <w:shd w:val="clear" w:color="auto" w:fill="auto"/>
              </w:rPr>
            </w:pPr>
          </w:p>
        </w:tc>
      </w:tr>
      <w:tr w14:paraId="51187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5366A8FC">
            <w:pPr>
              <w:pStyle w:val="6"/>
              <w:rPr>
                <w:color w:val="auto"/>
                <w:highlight w:val="none"/>
                <w:shd w:val="clear" w:color="auto" w:fill="auto"/>
              </w:rPr>
            </w:pPr>
          </w:p>
        </w:tc>
        <w:tc>
          <w:tcPr>
            <w:tcW w:w="5563" w:type="dxa"/>
            <w:vAlign w:val="top"/>
          </w:tcPr>
          <w:p w14:paraId="4E01365C">
            <w:pPr>
              <w:spacing w:before="81"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7"/>
                <w:sz w:val="19"/>
                <w:szCs w:val="19"/>
                <w:highlight w:val="none"/>
                <w:shd w:val="clear" w:color="auto" w:fill="auto"/>
              </w:rPr>
              <w:t>建立</w:t>
            </w:r>
            <w:r>
              <w:rPr>
                <w:rFonts w:ascii="宋体" w:hAnsi="宋体" w:eastAsia="宋体" w:cs="宋体"/>
                <w:color w:val="auto"/>
                <w:spacing w:val="-22"/>
                <w:sz w:val="19"/>
                <w:szCs w:val="19"/>
                <w:highlight w:val="none"/>
                <w:shd w:val="clear" w:color="auto" w:fill="auto"/>
              </w:rPr>
              <w:t xml:space="preserve"> </w:t>
            </w:r>
            <w:r>
              <w:rPr>
                <w:rFonts w:ascii="宋体" w:hAnsi="宋体" w:eastAsia="宋体" w:cs="宋体"/>
                <w:color w:val="auto"/>
                <w:spacing w:val="7"/>
                <w:sz w:val="19"/>
                <w:szCs w:val="19"/>
                <w:highlight w:val="none"/>
                <w:shd w:val="clear" w:color="auto" w:fill="auto"/>
              </w:rPr>
              <w:t>24</w:t>
            </w:r>
            <w:r>
              <w:rPr>
                <w:rFonts w:ascii="宋体" w:hAnsi="宋体" w:eastAsia="宋体" w:cs="宋体"/>
                <w:color w:val="auto"/>
                <w:spacing w:val="-31"/>
                <w:sz w:val="19"/>
                <w:szCs w:val="19"/>
                <w:highlight w:val="none"/>
                <w:shd w:val="clear" w:color="auto" w:fill="auto"/>
              </w:rPr>
              <w:t xml:space="preserve"> </w:t>
            </w:r>
            <w:r>
              <w:rPr>
                <w:rFonts w:ascii="宋体" w:hAnsi="宋体" w:eastAsia="宋体" w:cs="宋体"/>
                <w:color w:val="auto"/>
                <w:spacing w:val="7"/>
                <w:sz w:val="19"/>
                <w:szCs w:val="19"/>
                <w:highlight w:val="none"/>
                <w:shd w:val="clear" w:color="auto" w:fill="auto"/>
              </w:rPr>
              <w:t>小时运行维修值班制度，及时排除故障</w:t>
            </w:r>
          </w:p>
        </w:tc>
        <w:tc>
          <w:tcPr>
            <w:tcW w:w="667" w:type="dxa"/>
            <w:vMerge w:val="continue"/>
            <w:tcBorders>
              <w:top w:val="nil"/>
              <w:bottom w:val="nil"/>
            </w:tcBorders>
            <w:vAlign w:val="top"/>
          </w:tcPr>
          <w:p w14:paraId="3FB6D9AC">
            <w:pPr>
              <w:pStyle w:val="6"/>
              <w:rPr>
                <w:color w:val="auto"/>
                <w:highlight w:val="none"/>
                <w:shd w:val="clear" w:color="auto" w:fill="auto"/>
              </w:rPr>
            </w:pPr>
          </w:p>
        </w:tc>
        <w:tc>
          <w:tcPr>
            <w:tcW w:w="624" w:type="dxa"/>
            <w:vMerge w:val="continue"/>
            <w:tcBorders>
              <w:top w:val="nil"/>
              <w:bottom w:val="nil"/>
            </w:tcBorders>
            <w:vAlign w:val="top"/>
          </w:tcPr>
          <w:p w14:paraId="7AA3C031">
            <w:pPr>
              <w:pStyle w:val="6"/>
              <w:rPr>
                <w:color w:val="auto"/>
                <w:highlight w:val="none"/>
                <w:shd w:val="clear" w:color="auto" w:fill="auto"/>
              </w:rPr>
            </w:pPr>
          </w:p>
        </w:tc>
      </w:tr>
      <w:tr w14:paraId="5DCFE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1761011E">
            <w:pPr>
              <w:pStyle w:val="6"/>
              <w:rPr>
                <w:color w:val="auto"/>
                <w:highlight w:val="none"/>
                <w:shd w:val="clear" w:color="auto" w:fill="auto"/>
              </w:rPr>
            </w:pPr>
          </w:p>
        </w:tc>
        <w:tc>
          <w:tcPr>
            <w:tcW w:w="5563" w:type="dxa"/>
            <w:vAlign w:val="top"/>
          </w:tcPr>
          <w:p w14:paraId="240ED193">
            <w:pPr>
              <w:spacing w:before="81"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校园内生活及办公用水的稳定性，水箱清洗情况</w:t>
            </w:r>
          </w:p>
        </w:tc>
        <w:tc>
          <w:tcPr>
            <w:tcW w:w="667" w:type="dxa"/>
            <w:vMerge w:val="continue"/>
            <w:tcBorders>
              <w:top w:val="nil"/>
              <w:bottom w:val="nil"/>
            </w:tcBorders>
            <w:vAlign w:val="top"/>
          </w:tcPr>
          <w:p w14:paraId="54122518">
            <w:pPr>
              <w:pStyle w:val="6"/>
              <w:rPr>
                <w:color w:val="auto"/>
                <w:highlight w:val="none"/>
                <w:shd w:val="clear" w:color="auto" w:fill="auto"/>
              </w:rPr>
            </w:pPr>
          </w:p>
        </w:tc>
        <w:tc>
          <w:tcPr>
            <w:tcW w:w="624" w:type="dxa"/>
            <w:vMerge w:val="continue"/>
            <w:tcBorders>
              <w:top w:val="nil"/>
              <w:bottom w:val="nil"/>
            </w:tcBorders>
            <w:vAlign w:val="top"/>
          </w:tcPr>
          <w:p w14:paraId="188E1F53">
            <w:pPr>
              <w:pStyle w:val="6"/>
              <w:rPr>
                <w:color w:val="auto"/>
                <w:highlight w:val="none"/>
                <w:shd w:val="clear" w:color="auto" w:fill="auto"/>
              </w:rPr>
            </w:pPr>
          </w:p>
        </w:tc>
      </w:tr>
      <w:tr w14:paraId="6C961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37100825">
            <w:pPr>
              <w:pStyle w:val="6"/>
              <w:rPr>
                <w:color w:val="auto"/>
                <w:highlight w:val="none"/>
                <w:shd w:val="clear" w:color="auto" w:fill="auto"/>
              </w:rPr>
            </w:pPr>
          </w:p>
        </w:tc>
        <w:tc>
          <w:tcPr>
            <w:tcW w:w="5563" w:type="dxa"/>
            <w:vAlign w:val="top"/>
          </w:tcPr>
          <w:p w14:paraId="32FF8BE4">
            <w:pPr>
              <w:spacing w:before="82" w:line="228" w:lineRule="auto"/>
              <w:ind w:left="13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门、窗、桌椅、照明、卫生间等设备的使用</w:t>
            </w:r>
          </w:p>
        </w:tc>
        <w:tc>
          <w:tcPr>
            <w:tcW w:w="667" w:type="dxa"/>
            <w:vMerge w:val="continue"/>
            <w:tcBorders>
              <w:top w:val="nil"/>
              <w:bottom w:val="nil"/>
            </w:tcBorders>
            <w:vAlign w:val="top"/>
          </w:tcPr>
          <w:p w14:paraId="16AE90E3">
            <w:pPr>
              <w:pStyle w:val="6"/>
              <w:rPr>
                <w:color w:val="auto"/>
                <w:highlight w:val="none"/>
                <w:shd w:val="clear" w:color="auto" w:fill="auto"/>
              </w:rPr>
            </w:pPr>
          </w:p>
        </w:tc>
        <w:tc>
          <w:tcPr>
            <w:tcW w:w="624" w:type="dxa"/>
            <w:vMerge w:val="continue"/>
            <w:tcBorders>
              <w:top w:val="nil"/>
              <w:bottom w:val="nil"/>
            </w:tcBorders>
            <w:vAlign w:val="top"/>
          </w:tcPr>
          <w:p w14:paraId="78B5CD59">
            <w:pPr>
              <w:pStyle w:val="6"/>
              <w:rPr>
                <w:color w:val="auto"/>
                <w:highlight w:val="none"/>
                <w:shd w:val="clear" w:color="auto" w:fill="auto"/>
              </w:rPr>
            </w:pPr>
          </w:p>
        </w:tc>
      </w:tr>
      <w:tr w14:paraId="7DECC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1EF0CDE5">
            <w:pPr>
              <w:pStyle w:val="6"/>
              <w:rPr>
                <w:color w:val="auto"/>
                <w:highlight w:val="none"/>
                <w:shd w:val="clear" w:color="auto" w:fill="auto"/>
              </w:rPr>
            </w:pPr>
          </w:p>
        </w:tc>
        <w:tc>
          <w:tcPr>
            <w:tcW w:w="5563" w:type="dxa"/>
            <w:vAlign w:val="top"/>
          </w:tcPr>
          <w:p w14:paraId="680A8D46">
            <w:pPr>
              <w:spacing w:before="82"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涉及第三方单位的维修，要及时联系，做好配合工作</w:t>
            </w:r>
          </w:p>
        </w:tc>
        <w:tc>
          <w:tcPr>
            <w:tcW w:w="667" w:type="dxa"/>
            <w:vMerge w:val="continue"/>
            <w:tcBorders>
              <w:top w:val="nil"/>
              <w:bottom w:val="nil"/>
            </w:tcBorders>
            <w:vAlign w:val="top"/>
          </w:tcPr>
          <w:p w14:paraId="5BADC231">
            <w:pPr>
              <w:pStyle w:val="6"/>
              <w:rPr>
                <w:color w:val="auto"/>
                <w:highlight w:val="none"/>
                <w:shd w:val="clear" w:color="auto" w:fill="auto"/>
              </w:rPr>
            </w:pPr>
          </w:p>
        </w:tc>
        <w:tc>
          <w:tcPr>
            <w:tcW w:w="624" w:type="dxa"/>
            <w:vMerge w:val="continue"/>
            <w:tcBorders>
              <w:top w:val="nil"/>
              <w:bottom w:val="nil"/>
            </w:tcBorders>
            <w:vAlign w:val="top"/>
          </w:tcPr>
          <w:p w14:paraId="7E52FB6F">
            <w:pPr>
              <w:pStyle w:val="6"/>
              <w:rPr>
                <w:color w:val="auto"/>
                <w:highlight w:val="none"/>
                <w:shd w:val="clear" w:color="auto" w:fill="auto"/>
              </w:rPr>
            </w:pPr>
          </w:p>
        </w:tc>
      </w:tr>
      <w:tr w14:paraId="1C3A1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tcBorders>
            <w:vAlign w:val="top"/>
          </w:tcPr>
          <w:p w14:paraId="24CAF7A4">
            <w:pPr>
              <w:pStyle w:val="6"/>
              <w:rPr>
                <w:color w:val="auto"/>
                <w:highlight w:val="none"/>
                <w:shd w:val="clear" w:color="auto" w:fill="auto"/>
              </w:rPr>
            </w:pPr>
          </w:p>
        </w:tc>
        <w:tc>
          <w:tcPr>
            <w:tcW w:w="5563" w:type="dxa"/>
            <w:vAlign w:val="top"/>
          </w:tcPr>
          <w:p w14:paraId="17D0BBA3">
            <w:pPr>
              <w:spacing w:before="81" w:line="227"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您对设备维修的总体评价</w:t>
            </w:r>
          </w:p>
        </w:tc>
        <w:tc>
          <w:tcPr>
            <w:tcW w:w="667" w:type="dxa"/>
            <w:vMerge w:val="continue"/>
            <w:tcBorders>
              <w:top w:val="nil"/>
            </w:tcBorders>
            <w:vAlign w:val="top"/>
          </w:tcPr>
          <w:p w14:paraId="02FF838B">
            <w:pPr>
              <w:pStyle w:val="6"/>
              <w:rPr>
                <w:color w:val="auto"/>
                <w:highlight w:val="none"/>
                <w:shd w:val="clear" w:color="auto" w:fill="auto"/>
              </w:rPr>
            </w:pPr>
          </w:p>
        </w:tc>
        <w:tc>
          <w:tcPr>
            <w:tcW w:w="624" w:type="dxa"/>
            <w:vMerge w:val="continue"/>
            <w:tcBorders>
              <w:top w:val="nil"/>
            </w:tcBorders>
            <w:vAlign w:val="top"/>
          </w:tcPr>
          <w:p w14:paraId="6204DD42">
            <w:pPr>
              <w:pStyle w:val="6"/>
              <w:rPr>
                <w:color w:val="auto"/>
                <w:highlight w:val="none"/>
                <w:shd w:val="clear" w:color="auto" w:fill="auto"/>
              </w:rPr>
            </w:pPr>
          </w:p>
        </w:tc>
      </w:tr>
      <w:tr w14:paraId="70339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818" w:type="dxa"/>
            <w:vMerge w:val="restart"/>
            <w:tcBorders>
              <w:bottom w:val="nil"/>
            </w:tcBorders>
            <w:vAlign w:val="top"/>
          </w:tcPr>
          <w:p w14:paraId="78E4A8DF">
            <w:pPr>
              <w:pStyle w:val="6"/>
              <w:spacing w:line="282" w:lineRule="auto"/>
              <w:rPr>
                <w:color w:val="auto"/>
                <w:highlight w:val="none"/>
                <w:shd w:val="clear" w:color="auto" w:fill="auto"/>
              </w:rPr>
            </w:pPr>
          </w:p>
          <w:p w14:paraId="7B2DE726">
            <w:pPr>
              <w:pStyle w:val="6"/>
              <w:spacing w:line="282" w:lineRule="auto"/>
              <w:rPr>
                <w:color w:val="auto"/>
                <w:highlight w:val="none"/>
                <w:shd w:val="clear" w:color="auto" w:fill="auto"/>
              </w:rPr>
            </w:pPr>
          </w:p>
          <w:p w14:paraId="0D275EE7">
            <w:pPr>
              <w:pStyle w:val="6"/>
              <w:spacing w:line="283" w:lineRule="auto"/>
              <w:rPr>
                <w:color w:val="auto"/>
                <w:highlight w:val="none"/>
                <w:shd w:val="clear" w:color="auto" w:fill="auto"/>
              </w:rPr>
            </w:pPr>
          </w:p>
          <w:p w14:paraId="07686935">
            <w:pPr>
              <w:pStyle w:val="6"/>
              <w:spacing w:line="283" w:lineRule="auto"/>
              <w:rPr>
                <w:color w:val="auto"/>
                <w:highlight w:val="none"/>
                <w:shd w:val="clear" w:color="auto" w:fill="auto"/>
              </w:rPr>
            </w:pPr>
          </w:p>
          <w:p w14:paraId="3189D69D">
            <w:pPr>
              <w:spacing w:before="61" w:line="228" w:lineRule="auto"/>
              <w:ind w:left="121"/>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公共区域卫生清洁</w:t>
            </w:r>
          </w:p>
          <w:p w14:paraId="7B472A32">
            <w:pPr>
              <w:spacing w:before="77"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及垃圾分类管理服</w:t>
            </w:r>
          </w:p>
          <w:p w14:paraId="167CCB51">
            <w:pPr>
              <w:spacing w:before="77" w:line="228" w:lineRule="auto"/>
              <w:ind w:left="817"/>
              <w:rPr>
                <w:rFonts w:ascii="宋体" w:hAnsi="宋体" w:eastAsia="宋体" w:cs="宋体"/>
                <w:color w:val="auto"/>
                <w:sz w:val="19"/>
                <w:szCs w:val="19"/>
                <w:highlight w:val="none"/>
                <w:shd w:val="clear" w:color="auto" w:fill="auto"/>
              </w:rPr>
            </w:pPr>
            <w:r>
              <w:rPr>
                <w:rFonts w:ascii="宋体" w:hAnsi="宋体" w:eastAsia="宋体" w:cs="宋体"/>
                <w:color w:val="auto"/>
                <w:sz w:val="19"/>
                <w:szCs w:val="19"/>
                <w:highlight w:val="none"/>
                <w:shd w:val="clear" w:color="auto" w:fill="auto"/>
              </w:rPr>
              <w:t>务</w:t>
            </w:r>
          </w:p>
        </w:tc>
        <w:tc>
          <w:tcPr>
            <w:tcW w:w="5563" w:type="dxa"/>
            <w:vAlign w:val="top"/>
          </w:tcPr>
          <w:p w14:paraId="7B403C37">
            <w:pPr>
              <w:spacing w:before="84"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保洁人员的岗位规范（及时清扫/举止文明）</w:t>
            </w:r>
          </w:p>
        </w:tc>
        <w:tc>
          <w:tcPr>
            <w:tcW w:w="667" w:type="dxa"/>
            <w:vMerge w:val="restart"/>
            <w:tcBorders>
              <w:bottom w:val="nil"/>
            </w:tcBorders>
            <w:vAlign w:val="top"/>
          </w:tcPr>
          <w:p w14:paraId="4ABD8879">
            <w:pPr>
              <w:pStyle w:val="6"/>
              <w:spacing w:line="287" w:lineRule="auto"/>
              <w:rPr>
                <w:color w:val="auto"/>
                <w:highlight w:val="none"/>
                <w:shd w:val="clear" w:color="auto" w:fill="auto"/>
              </w:rPr>
            </w:pPr>
          </w:p>
          <w:p w14:paraId="0A3BF756">
            <w:pPr>
              <w:pStyle w:val="6"/>
              <w:spacing w:line="288" w:lineRule="auto"/>
              <w:rPr>
                <w:color w:val="auto"/>
                <w:highlight w:val="none"/>
                <w:shd w:val="clear" w:color="auto" w:fill="auto"/>
              </w:rPr>
            </w:pPr>
          </w:p>
          <w:p w14:paraId="060BDF65">
            <w:pPr>
              <w:pStyle w:val="6"/>
              <w:spacing w:line="288" w:lineRule="auto"/>
              <w:rPr>
                <w:color w:val="auto"/>
                <w:highlight w:val="none"/>
                <w:shd w:val="clear" w:color="auto" w:fill="auto"/>
              </w:rPr>
            </w:pPr>
          </w:p>
          <w:p w14:paraId="53CA6BC1">
            <w:pPr>
              <w:pStyle w:val="6"/>
              <w:spacing w:line="288" w:lineRule="auto"/>
              <w:rPr>
                <w:color w:val="auto"/>
                <w:highlight w:val="none"/>
                <w:shd w:val="clear" w:color="auto" w:fill="auto"/>
              </w:rPr>
            </w:pPr>
          </w:p>
          <w:p w14:paraId="5D06AD54">
            <w:pPr>
              <w:pStyle w:val="6"/>
              <w:spacing w:line="288" w:lineRule="auto"/>
              <w:rPr>
                <w:color w:val="auto"/>
                <w:highlight w:val="none"/>
                <w:shd w:val="clear" w:color="auto" w:fill="auto"/>
              </w:rPr>
            </w:pPr>
          </w:p>
          <w:p w14:paraId="435B2B0C">
            <w:pPr>
              <w:spacing w:before="62" w:line="256" w:lineRule="exact"/>
              <w:ind w:left="243"/>
              <w:rPr>
                <w:rFonts w:ascii="宋体" w:hAnsi="宋体" w:eastAsia="宋体" w:cs="宋体"/>
                <w:color w:val="auto"/>
                <w:sz w:val="19"/>
                <w:szCs w:val="19"/>
                <w:highlight w:val="none"/>
                <w:shd w:val="clear" w:color="auto" w:fill="auto"/>
              </w:rPr>
            </w:pPr>
            <w:r>
              <w:rPr>
                <w:rFonts w:ascii="宋体" w:hAnsi="宋体" w:eastAsia="宋体" w:cs="宋体"/>
                <w:color w:val="auto"/>
                <w:position w:val="1"/>
                <w:sz w:val="19"/>
                <w:szCs w:val="19"/>
                <w:highlight w:val="none"/>
                <w:shd w:val="clear" w:color="auto" w:fill="auto"/>
              </w:rPr>
              <w:t>23</w:t>
            </w:r>
          </w:p>
        </w:tc>
        <w:tc>
          <w:tcPr>
            <w:tcW w:w="624" w:type="dxa"/>
            <w:vMerge w:val="restart"/>
            <w:tcBorders>
              <w:bottom w:val="nil"/>
            </w:tcBorders>
            <w:vAlign w:val="top"/>
          </w:tcPr>
          <w:p w14:paraId="7C64B5D3">
            <w:pPr>
              <w:pStyle w:val="6"/>
              <w:rPr>
                <w:color w:val="auto"/>
                <w:highlight w:val="none"/>
                <w:shd w:val="clear" w:color="auto" w:fill="auto"/>
              </w:rPr>
            </w:pPr>
          </w:p>
        </w:tc>
      </w:tr>
      <w:tr w14:paraId="38AA8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19E975C3">
            <w:pPr>
              <w:pStyle w:val="6"/>
              <w:rPr>
                <w:color w:val="auto"/>
                <w:highlight w:val="none"/>
                <w:shd w:val="clear" w:color="auto" w:fill="auto"/>
              </w:rPr>
            </w:pPr>
          </w:p>
        </w:tc>
        <w:tc>
          <w:tcPr>
            <w:tcW w:w="5563" w:type="dxa"/>
            <w:vAlign w:val="top"/>
          </w:tcPr>
          <w:p w14:paraId="47040303">
            <w:pPr>
              <w:spacing w:before="82" w:line="227"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7"/>
                <w:sz w:val="19"/>
                <w:szCs w:val="19"/>
                <w:highlight w:val="none"/>
                <w:shd w:val="clear" w:color="auto" w:fill="auto"/>
              </w:rPr>
              <w:t>校园内广场、场地、明沟、天沟、窨井、公告栏（牌）</w:t>
            </w:r>
            <w:r>
              <w:rPr>
                <w:rFonts w:ascii="宋体" w:hAnsi="宋体" w:eastAsia="宋体" w:cs="宋体"/>
                <w:color w:val="auto"/>
                <w:spacing w:val="-30"/>
                <w:sz w:val="19"/>
                <w:szCs w:val="19"/>
                <w:highlight w:val="none"/>
                <w:shd w:val="clear" w:color="auto" w:fill="auto"/>
              </w:rPr>
              <w:t xml:space="preserve"> </w:t>
            </w:r>
            <w:r>
              <w:rPr>
                <w:rFonts w:ascii="宋体" w:hAnsi="宋体" w:eastAsia="宋体" w:cs="宋体"/>
                <w:color w:val="auto"/>
                <w:spacing w:val="7"/>
                <w:sz w:val="19"/>
                <w:szCs w:val="19"/>
                <w:highlight w:val="none"/>
                <w:shd w:val="clear" w:color="auto" w:fill="auto"/>
              </w:rPr>
              <w:t>清洁</w:t>
            </w:r>
          </w:p>
        </w:tc>
        <w:tc>
          <w:tcPr>
            <w:tcW w:w="667" w:type="dxa"/>
            <w:vMerge w:val="continue"/>
            <w:tcBorders>
              <w:top w:val="nil"/>
              <w:bottom w:val="nil"/>
            </w:tcBorders>
            <w:vAlign w:val="top"/>
          </w:tcPr>
          <w:p w14:paraId="29D00906">
            <w:pPr>
              <w:pStyle w:val="6"/>
              <w:rPr>
                <w:color w:val="auto"/>
                <w:highlight w:val="none"/>
                <w:shd w:val="clear" w:color="auto" w:fill="auto"/>
              </w:rPr>
            </w:pPr>
          </w:p>
        </w:tc>
        <w:tc>
          <w:tcPr>
            <w:tcW w:w="624" w:type="dxa"/>
            <w:vMerge w:val="continue"/>
            <w:tcBorders>
              <w:top w:val="nil"/>
              <w:bottom w:val="nil"/>
            </w:tcBorders>
            <w:vAlign w:val="top"/>
          </w:tcPr>
          <w:p w14:paraId="66D73400">
            <w:pPr>
              <w:pStyle w:val="6"/>
              <w:rPr>
                <w:color w:val="auto"/>
                <w:highlight w:val="none"/>
                <w:shd w:val="clear" w:color="auto" w:fill="auto"/>
              </w:rPr>
            </w:pPr>
          </w:p>
        </w:tc>
      </w:tr>
      <w:tr w14:paraId="483E9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8" w:type="dxa"/>
            <w:vMerge w:val="continue"/>
            <w:tcBorders>
              <w:top w:val="nil"/>
              <w:bottom w:val="nil"/>
            </w:tcBorders>
            <w:vAlign w:val="top"/>
          </w:tcPr>
          <w:p w14:paraId="4FD675BA">
            <w:pPr>
              <w:pStyle w:val="6"/>
              <w:rPr>
                <w:color w:val="auto"/>
                <w:highlight w:val="none"/>
                <w:shd w:val="clear" w:color="auto" w:fill="auto"/>
              </w:rPr>
            </w:pPr>
          </w:p>
        </w:tc>
        <w:tc>
          <w:tcPr>
            <w:tcW w:w="5563" w:type="dxa"/>
            <w:vAlign w:val="top"/>
          </w:tcPr>
          <w:p w14:paraId="729056BF">
            <w:pPr>
              <w:spacing w:before="58" w:line="272" w:lineRule="auto"/>
              <w:ind w:left="111" w:right="15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楼内公共区域的清洁卫生（走廊/楼梯/玻璃//电梯轿</w:t>
            </w:r>
            <w:r>
              <w:rPr>
                <w:rFonts w:ascii="宋体" w:hAnsi="宋体" w:eastAsia="宋体" w:cs="宋体"/>
                <w:color w:val="auto"/>
                <w:spacing w:val="8"/>
                <w:sz w:val="19"/>
                <w:szCs w:val="19"/>
                <w:highlight w:val="none"/>
                <w:shd w:val="clear" w:color="auto" w:fill="auto"/>
              </w:rPr>
              <w:t>厢/室外</w:t>
            </w:r>
            <w:r>
              <w:rPr>
                <w:rFonts w:ascii="宋体" w:hAnsi="宋体" w:eastAsia="宋体" w:cs="宋体"/>
                <w:color w:val="auto"/>
                <w:spacing w:val="7"/>
                <w:sz w:val="19"/>
                <w:szCs w:val="19"/>
                <w:highlight w:val="none"/>
                <w:shd w:val="clear" w:color="auto" w:fill="auto"/>
              </w:rPr>
              <w:t>道路/广场/操场/场馆/咖吧）</w:t>
            </w:r>
          </w:p>
        </w:tc>
        <w:tc>
          <w:tcPr>
            <w:tcW w:w="667" w:type="dxa"/>
            <w:vMerge w:val="continue"/>
            <w:tcBorders>
              <w:top w:val="nil"/>
              <w:bottom w:val="nil"/>
            </w:tcBorders>
            <w:vAlign w:val="top"/>
          </w:tcPr>
          <w:p w14:paraId="3BB243BD">
            <w:pPr>
              <w:pStyle w:val="6"/>
              <w:rPr>
                <w:color w:val="auto"/>
                <w:highlight w:val="none"/>
                <w:shd w:val="clear" w:color="auto" w:fill="auto"/>
              </w:rPr>
            </w:pPr>
          </w:p>
        </w:tc>
        <w:tc>
          <w:tcPr>
            <w:tcW w:w="624" w:type="dxa"/>
            <w:vMerge w:val="continue"/>
            <w:tcBorders>
              <w:top w:val="nil"/>
              <w:bottom w:val="nil"/>
            </w:tcBorders>
            <w:vAlign w:val="top"/>
          </w:tcPr>
          <w:p w14:paraId="6D3405AB">
            <w:pPr>
              <w:pStyle w:val="6"/>
              <w:rPr>
                <w:color w:val="auto"/>
                <w:highlight w:val="none"/>
                <w:shd w:val="clear" w:color="auto" w:fill="auto"/>
              </w:rPr>
            </w:pPr>
          </w:p>
        </w:tc>
      </w:tr>
      <w:tr w14:paraId="18089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6E361BBC">
            <w:pPr>
              <w:pStyle w:val="6"/>
              <w:rPr>
                <w:color w:val="auto"/>
                <w:highlight w:val="none"/>
                <w:shd w:val="clear" w:color="auto" w:fill="auto"/>
              </w:rPr>
            </w:pPr>
          </w:p>
        </w:tc>
        <w:tc>
          <w:tcPr>
            <w:tcW w:w="5563" w:type="dxa"/>
            <w:vAlign w:val="top"/>
          </w:tcPr>
          <w:p w14:paraId="441804FA">
            <w:pPr>
              <w:spacing w:before="82" w:line="228" w:lineRule="auto"/>
              <w:ind w:left="111"/>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会务中心、大礼堂、会议室、贵宾厅的清洁卫生</w:t>
            </w:r>
          </w:p>
        </w:tc>
        <w:tc>
          <w:tcPr>
            <w:tcW w:w="667" w:type="dxa"/>
            <w:vMerge w:val="continue"/>
            <w:tcBorders>
              <w:top w:val="nil"/>
              <w:bottom w:val="nil"/>
            </w:tcBorders>
            <w:vAlign w:val="top"/>
          </w:tcPr>
          <w:p w14:paraId="19033331">
            <w:pPr>
              <w:pStyle w:val="6"/>
              <w:rPr>
                <w:color w:val="auto"/>
                <w:highlight w:val="none"/>
                <w:shd w:val="clear" w:color="auto" w:fill="auto"/>
              </w:rPr>
            </w:pPr>
          </w:p>
        </w:tc>
        <w:tc>
          <w:tcPr>
            <w:tcW w:w="624" w:type="dxa"/>
            <w:vMerge w:val="continue"/>
            <w:tcBorders>
              <w:top w:val="nil"/>
              <w:bottom w:val="nil"/>
            </w:tcBorders>
            <w:vAlign w:val="top"/>
          </w:tcPr>
          <w:p w14:paraId="245D8FD0">
            <w:pPr>
              <w:pStyle w:val="6"/>
              <w:rPr>
                <w:color w:val="auto"/>
                <w:highlight w:val="none"/>
                <w:shd w:val="clear" w:color="auto" w:fill="auto"/>
              </w:rPr>
            </w:pPr>
          </w:p>
        </w:tc>
      </w:tr>
      <w:tr w14:paraId="30D3D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367E4142">
            <w:pPr>
              <w:pStyle w:val="6"/>
              <w:rPr>
                <w:color w:val="auto"/>
                <w:highlight w:val="none"/>
                <w:shd w:val="clear" w:color="auto" w:fill="auto"/>
              </w:rPr>
            </w:pPr>
          </w:p>
        </w:tc>
        <w:tc>
          <w:tcPr>
            <w:tcW w:w="5563" w:type="dxa"/>
            <w:vAlign w:val="top"/>
          </w:tcPr>
          <w:p w14:paraId="1D704C1D">
            <w:pPr>
              <w:spacing w:before="83" w:line="228" w:lineRule="auto"/>
              <w:ind w:left="118"/>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公共洗手间的清洁卫生、消杀及记录完整情况</w:t>
            </w:r>
          </w:p>
        </w:tc>
        <w:tc>
          <w:tcPr>
            <w:tcW w:w="667" w:type="dxa"/>
            <w:vMerge w:val="continue"/>
            <w:tcBorders>
              <w:top w:val="nil"/>
              <w:bottom w:val="nil"/>
            </w:tcBorders>
            <w:vAlign w:val="top"/>
          </w:tcPr>
          <w:p w14:paraId="643FFCC6">
            <w:pPr>
              <w:pStyle w:val="6"/>
              <w:rPr>
                <w:color w:val="auto"/>
                <w:highlight w:val="none"/>
                <w:shd w:val="clear" w:color="auto" w:fill="auto"/>
              </w:rPr>
            </w:pPr>
          </w:p>
        </w:tc>
        <w:tc>
          <w:tcPr>
            <w:tcW w:w="624" w:type="dxa"/>
            <w:vMerge w:val="continue"/>
            <w:tcBorders>
              <w:top w:val="nil"/>
              <w:bottom w:val="nil"/>
            </w:tcBorders>
            <w:vAlign w:val="top"/>
          </w:tcPr>
          <w:p w14:paraId="436B6B56">
            <w:pPr>
              <w:pStyle w:val="6"/>
              <w:rPr>
                <w:color w:val="auto"/>
                <w:highlight w:val="none"/>
                <w:shd w:val="clear" w:color="auto" w:fill="auto"/>
              </w:rPr>
            </w:pPr>
          </w:p>
        </w:tc>
      </w:tr>
      <w:tr w14:paraId="50DC4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60611A59">
            <w:pPr>
              <w:pStyle w:val="6"/>
              <w:rPr>
                <w:color w:val="auto"/>
                <w:highlight w:val="none"/>
                <w:shd w:val="clear" w:color="auto" w:fill="auto"/>
              </w:rPr>
            </w:pPr>
          </w:p>
        </w:tc>
        <w:tc>
          <w:tcPr>
            <w:tcW w:w="5563" w:type="dxa"/>
            <w:vAlign w:val="top"/>
          </w:tcPr>
          <w:p w14:paraId="5F6A12A3">
            <w:pPr>
              <w:spacing w:before="83"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宿舍楼公共区域清洁</w:t>
            </w:r>
          </w:p>
        </w:tc>
        <w:tc>
          <w:tcPr>
            <w:tcW w:w="667" w:type="dxa"/>
            <w:vMerge w:val="continue"/>
            <w:tcBorders>
              <w:top w:val="nil"/>
              <w:bottom w:val="nil"/>
            </w:tcBorders>
            <w:vAlign w:val="top"/>
          </w:tcPr>
          <w:p w14:paraId="3C5B125C">
            <w:pPr>
              <w:pStyle w:val="6"/>
              <w:rPr>
                <w:color w:val="auto"/>
                <w:highlight w:val="none"/>
                <w:shd w:val="clear" w:color="auto" w:fill="auto"/>
              </w:rPr>
            </w:pPr>
          </w:p>
        </w:tc>
        <w:tc>
          <w:tcPr>
            <w:tcW w:w="624" w:type="dxa"/>
            <w:vMerge w:val="continue"/>
            <w:tcBorders>
              <w:top w:val="nil"/>
              <w:bottom w:val="nil"/>
            </w:tcBorders>
            <w:vAlign w:val="top"/>
          </w:tcPr>
          <w:p w14:paraId="075494C8">
            <w:pPr>
              <w:pStyle w:val="6"/>
              <w:rPr>
                <w:color w:val="auto"/>
                <w:highlight w:val="none"/>
                <w:shd w:val="clear" w:color="auto" w:fill="auto"/>
              </w:rPr>
            </w:pPr>
          </w:p>
        </w:tc>
      </w:tr>
      <w:tr w14:paraId="5B910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818" w:type="dxa"/>
            <w:vMerge w:val="continue"/>
            <w:tcBorders>
              <w:top w:val="nil"/>
              <w:bottom w:val="nil"/>
            </w:tcBorders>
            <w:vAlign w:val="top"/>
          </w:tcPr>
          <w:p w14:paraId="5A517ADA">
            <w:pPr>
              <w:pStyle w:val="6"/>
              <w:rPr>
                <w:color w:val="auto"/>
                <w:highlight w:val="none"/>
                <w:shd w:val="clear" w:color="auto" w:fill="auto"/>
              </w:rPr>
            </w:pPr>
          </w:p>
        </w:tc>
        <w:tc>
          <w:tcPr>
            <w:tcW w:w="5563" w:type="dxa"/>
            <w:vAlign w:val="top"/>
          </w:tcPr>
          <w:p w14:paraId="39DBE6A1">
            <w:pPr>
              <w:spacing w:before="85"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垃圾分类、收集、清运是否及时及卫生消杀</w:t>
            </w:r>
          </w:p>
        </w:tc>
        <w:tc>
          <w:tcPr>
            <w:tcW w:w="667" w:type="dxa"/>
            <w:vMerge w:val="continue"/>
            <w:tcBorders>
              <w:top w:val="nil"/>
              <w:bottom w:val="nil"/>
            </w:tcBorders>
            <w:vAlign w:val="top"/>
          </w:tcPr>
          <w:p w14:paraId="202FFDF7">
            <w:pPr>
              <w:pStyle w:val="6"/>
              <w:rPr>
                <w:color w:val="auto"/>
                <w:highlight w:val="none"/>
                <w:shd w:val="clear" w:color="auto" w:fill="auto"/>
              </w:rPr>
            </w:pPr>
          </w:p>
        </w:tc>
        <w:tc>
          <w:tcPr>
            <w:tcW w:w="624" w:type="dxa"/>
            <w:vMerge w:val="continue"/>
            <w:tcBorders>
              <w:top w:val="nil"/>
              <w:bottom w:val="nil"/>
            </w:tcBorders>
            <w:vAlign w:val="top"/>
          </w:tcPr>
          <w:p w14:paraId="72A2FA93">
            <w:pPr>
              <w:pStyle w:val="6"/>
              <w:rPr>
                <w:color w:val="auto"/>
                <w:highlight w:val="none"/>
                <w:shd w:val="clear" w:color="auto" w:fill="auto"/>
              </w:rPr>
            </w:pPr>
          </w:p>
        </w:tc>
      </w:tr>
      <w:tr w14:paraId="5EA04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tcBorders>
            <w:vAlign w:val="top"/>
          </w:tcPr>
          <w:p w14:paraId="336C6561">
            <w:pPr>
              <w:pStyle w:val="6"/>
              <w:rPr>
                <w:color w:val="auto"/>
                <w:highlight w:val="none"/>
                <w:shd w:val="clear" w:color="auto" w:fill="auto"/>
              </w:rPr>
            </w:pPr>
          </w:p>
        </w:tc>
        <w:tc>
          <w:tcPr>
            <w:tcW w:w="5563" w:type="dxa"/>
            <w:vAlign w:val="top"/>
          </w:tcPr>
          <w:p w14:paraId="51475991">
            <w:pPr>
              <w:spacing w:before="82" w:line="227"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您对环境清洁的总体评价</w:t>
            </w:r>
          </w:p>
        </w:tc>
        <w:tc>
          <w:tcPr>
            <w:tcW w:w="667" w:type="dxa"/>
            <w:vMerge w:val="continue"/>
            <w:tcBorders>
              <w:top w:val="nil"/>
            </w:tcBorders>
            <w:vAlign w:val="top"/>
          </w:tcPr>
          <w:p w14:paraId="2583DF41">
            <w:pPr>
              <w:pStyle w:val="6"/>
              <w:rPr>
                <w:color w:val="auto"/>
                <w:highlight w:val="none"/>
                <w:shd w:val="clear" w:color="auto" w:fill="auto"/>
              </w:rPr>
            </w:pPr>
          </w:p>
        </w:tc>
        <w:tc>
          <w:tcPr>
            <w:tcW w:w="624" w:type="dxa"/>
            <w:vMerge w:val="continue"/>
            <w:tcBorders>
              <w:top w:val="nil"/>
            </w:tcBorders>
            <w:vAlign w:val="top"/>
          </w:tcPr>
          <w:p w14:paraId="167C4880">
            <w:pPr>
              <w:pStyle w:val="6"/>
              <w:rPr>
                <w:color w:val="auto"/>
                <w:highlight w:val="none"/>
                <w:shd w:val="clear" w:color="auto" w:fill="auto"/>
              </w:rPr>
            </w:pPr>
          </w:p>
        </w:tc>
      </w:tr>
      <w:tr w14:paraId="18621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restart"/>
            <w:tcBorders>
              <w:bottom w:val="nil"/>
            </w:tcBorders>
            <w:vAlign w:val="top"/>
          </w:tcPr>
          <w:p w14:paraId="250D260D">
            <w:pPr>
              <w:pStyle w:val="6"/>
              <w:spacing w:line="254" w:lineRule="auto"/>
              <w:rPr>
                <w:color w:val="auto"/>
                <w:highlight w:val="none"/>
                <w:shd w:val="clear" w:color="auto" w:fill="auto"/>
              </w:rPr>
            </w:pPr>
          </w:p>
          <w:p w14:paraId="2CDA6116">
            <w:pPr>
              <w:pStyle w:val="6"/>
              <w:spacing w:line="255" w:lineRule="auto"/>
              <w:rPr>
                <w:color w:val="auto"/>
                <w:highlight w:val="none"/>
                <w:shd w:val="clear" w:color="auto" w:fill="auto"/>
              </w:rPr>
            </w:pPr>
          </w:p>
          <w:p w14:paraId="00DC869F">
            <w:pPr>
              <w:pStyle w:val="6"/>
              <w:spacing w:line="255" w:lineRule="auto"/>
              <w:rPr>
                <w:color w:val="auto"/>
                <w:highlight w:val="none"/>
                <w:shd w:val="clear" w:color="auto" w:fill="auto"/>
              </w:rPr>
            </w:pPr>
          </w:p>
          <w:p w14:paraId="21F4B257">
            <w:pPr>
              <w:pStyle w:val="6"/>
              <w:spacing w:line="255" w:lineRule="auto"/>
              <w:rPr>
                <w:color w:val="auto"/>
                <w:highlight w:val="none"/>
                <w:shd w:val="clear" w:color="auto" w:fill="auto"/>
              </w:rPr>
            </w:pPr>
          </w:p>
          <w:p w14:paraId="64AE5463">
            <w:pPr>
              <w:spacing w:before="61" w:line="228" w:lineRule="auto"/>
              <w:ind w:left="119"/>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学生公寓管理服务</w:t>
            </w:r>
          </w:p>
        </w:tc>
        <w:tc>
          <w:tcPr>
            <w:tcW w:w="5563" w:type="dxa"/>
            <w:vAlign w:val="top"/>
          </w:tcPr>
          <w:p w14:paraId="1AEDC585">
            <w:pPr>
              <w:spacing w:before="83"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宿舍管理人员严格培训，服务态度文明规范服务</w:t>
            </w:r>
          </w:p>
        </w:tc>
        <w:tc>
          <w:tcPr>
            <w:tcW w:w="667" w:type="dxa"/>
            <w:vMerge w:val="restart"/>
            <w:tcBorders>
              <w:bottom w:val="nil"/>
            </w:tcBorders>
            <w:vAlign w:val="top"/>
          </w:tcPr>
          <w:p w14:paraId="1D22329A">
            <w:pPr>
              <w:pStyle w:val="6"/>
              <w:spacing w:line="254" w:lineRule="auto"/>
              <w:rPr>
                <w:color w:val="auto"/>
                <w:highlight w:val="none"/>
                <w:shd w:val="clear" w:color="auto" w:fill="auto"/>
              </w:rPr>
            </w:pPr>
          </w:p>
          <w:p w14:paraId="787D1A7D">
            <w:pPr>
              <w:pStyle w:val="6"/>
              <w:spacing w:line="254" w:lineRule="auto"/>
              <w:rPr>
                <w:color w:val="auto"/>
                <w:highlight w:val="none"/>
                <w:shd w:val="clear" w:color="auto" w:fill="auto"/>
              </w:rPr>
            </w:pPr>
          </w:p>
          <w:p w14:paraId="298A1912">
            <w:pPr>
              <w:pStyle w:val="6"/>
              <w:spacing w:line="255" w:lineRule="auto"/>
              <w:rPr>
                <w:color w:val="auto"/>
                <w:highlight w:val="none"/>
                <w:shd w:val="clear" w:color="auto" w:fill="auto"/>
              </w:rPr>
            </w:pPr>
          </w:p>
          <w:p w14:paraId="56FE0D10">
            <w:pPr>
              <w:pStyle w:val="6"/>
              <w:spacing w:line="255" w:lineRule="auto"/>
              <w:rPr>
                <w:color w:val="auto"/>
                <w:highlight w:val="none"/>
                <w:shd w:val="clear" w:color="auto" w:fill="auto"/>
              </w:rPr>
            </w:pPr>
          </w:p>
          <w:p w14:paraId="00848B72">
            <w:pPr>
              <w:spacing w:before="62" w:line="256" w:lineRule="exact"/>
              <w:ind w:left="243"/>
              <w:rPr>
                <w:rFonts w:ascii="宋体" w:hAnsi="宋体" w:eastAsia="宋体" w:cs="宋体"/>
                <w:color w:val="auto"/>
                <w:sz w:val="19"/>
                <w:szCs w:val="19"/>
                <w:highlight w:val="none"/>
                <w:shd w:val="clear" w:color="auto" w:fill="auto"/>
              </w:rPr>
            </w:pPr>
            <w:r>
              <w:rPr>
                <w:rFonts w:ascii="宋体" w:hAnsi="宋体" w:eastAsia="宋体" w:cs="宋体"/>
                <w:color w:val="auto"/>
                <w:position w:val="1"/>
                <w:sz w:val="19"/>
                <w:szCs w:val="19"/>
                <w:highlight w:val="none"/>
                <w:shd w:val="clear" w:color="auto" w:fill="auto"/>
              </w:rPr>
              <w:t>20</w:t>
            </w:r>
          </w:p>
        </w:tc>
        <w:tc>
          <w:tcPr>
            <w:tcW w:w="624" w:type="dxa"/>
            <w:vMerge w:val="restart"/>
            <w:tcBorders>
              <w:bottom w:val="nil"/>
            </w:tcBorders>
            <w:vAlign w:val="top"/>
          </w:tcPr>
          <w:p w14:paraId="5131EBF0">
            <w:pPr>
              <w:pStyle w:val="6"/>
              <w:rPr>
                <w:color w:val="auto"/>
                <w:highlight w:val="none"/>
                <w:shd w:val="clear" w:color="auto" w:fill="auto"/>
              </w:rPr>
            </w:pPr>
          </w:p>
        </w:tc>
      </w:tr>
      <w:tr w14:paraId="1E2FE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28467749">
            <w:pPr>
              <w:pStyle w:val="6"/>
              <w:rPr>
                <w:color w:val="auto"/>
                <w:highlight w:val="none"/>
                <w:shd w:val="clear" w:color="auto" w:fill="auto"/>
              </w:rPr>
            </w:pPr>
          </w:p>
        </w:tc>
        <w:tc>
          <w:tcPr>
            <w:tcW w:w="5563" w:type="dxa"/>
            <w:vAlign w:val="top"/>
          </w:tcPr>
          <w:p w14:paraId="530EF3A6">
            <w:pPr>
              <w:spacing w:before="83"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7"/>
                <w:sz w:val="19"/>
                <w:szCs w:val="19"/>
                <w:highlight w:val="none"/>
                <w:shd w:val="clear" w:color="auto" w:fill="auto"/>
              </w:rPr>
              <w:t>严格执行宿舍安全管理规定，做好</w:t>
            </w:r>
            <w:r>
              <w:rPr>
                <w:rFonts w:ascii="宋体" w:hAnsi="宋体" w:eastAsia="宋体" w:cs="宋体"/>
                <w:color w:val="auto"/>
                <w:spacing w:val="-13"/>
                <w:sz w:val="19"/>
                <w:szCs w:val="19"/>
                <w:highlight w:val="none"/>
                <w:shd w:val="clear" w:color="auto" w:fill="auto"/>
              </w:rPr>
              <w:t xml:space="preserve"> </w:t>
            </w:r>
            <w:r>
              <w:rPr>
                <w:rFonts w:ascii="宋体" w:hAnsi="宋体" w:eastAsia="宋体" w:cs="宋体"/>
                <w:color w:val="auto"/>
                <w:spacing w:val="7"/>
                <w:sz w:val="19"/>
                <w:szCs w:val="19"/>
                <w:highlight w:val="none"/>
                <w:shd w:val="clear" w:color="auto" w:fill="auto"/>
              </w:rPr>
              <w:t>24</w:t>
            </w:r>
            <w:r>
              <w:rPr>
                <w:rFonts w:ascii="宋体" w:hAnsi="宋体" w:eastAsia="宋体" w:cs="宋体"/>
                <w:color w:val="auto"/>
                <w:spacing w:val="-30"/>
                <w:sz w:val="19"/>
                <w:szCs w:val="19"/>
                <w:highlight w:val="none"/>
                <w:shd w:val="clear" w:color="auto" w:fill="auto"/>
              </w:rPr>
              <w:t xml:space="preserve"> </w:t>
            </w:r>
            <w:r>
              <w:rPr>
                <w:rFonts w:ascii="宋体" w:hAnsi="宋体" w:eastAsia="宋体" w:cs="宋体"/>
                <w:color w:val="auto"/>
                <w:spacing w:val="7"/>
                <w:sz w:val="19"/>
                <w:szCs w:val="19"/>
                <w:highlight w:val="none"/>
                <w:shd w:val="clear" w:color="auto" w:fill="auto"/>
              </w:rPr>
              <w:t>小时门岗值班</w:t>
            </w:r>
          </w:p>
        </w:tc>
        <w:tc>
          <w:tcPr>
            <w:tcW w:w="667" w:type="dxa"/>
            <w:vMerge w:val="continue"/>
            <w:tcBorders>
              <w:top w:val="nil"/>
              <w:bottom w:val="nil"/>
            </w:tcBorders>
            <w:vAlign w:val="top"/>
          </w:tcPr>
          <w:p w14:paraId="7A5B2B10">
            <w:pPr>
              <w:pStyle w:val="6"/>
              <w:rPr>
                <w:color w:val="auto"/>
                <w:highlight w:val="none"/>
                <w:shd w:val="clear" w:color="auto" w:fill="auto"/>
              </w:rPr>
            </w:pPr>
          </w:p>
        </w:tc>
        <w:tc>
          <w:tcPr>
            <w:tcW w:w="624" w:type="dxa"/>
            <w:vMerge w:val="continue"/>
            <w:tcBorders>
              <w:top w:val="nil"/>
              <w:bottom w:val="nil"/>
            </w:tcBorders>
            <w:vAlign w:val="top"/>
          </w:tcPr>
          <w:p w14:paraId="6F577E0C">
            <w:pPr>
              <w:pStyle w:val="6"/>
              <w:rPr>
                <w:color w:val="auto"/>
                <w:highlight w:val="none"/>
                <w:shd w:val="clear" w:color="auto" w:fill="auto"/>
              </w:rPr>
            </w:pPr>
          </w:p>
        </w:tc>
      </w:tr>
      <w:tr w14:paraId="01121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5AA413C9">
            <w:pPr>
              <w:pStyle w:val="6"/>
              <w:rPr>
                <w:color w:val="auto"/>
                <w:highlight w:val="none"/>
                <w:shd w:val="clear" w:color="auto" w:fill="auto"/>
              </w:rPr>
            </w:pPr>
          </w:p>
        </w:tc>
        <w:tc>
          <w:tcPr>
            <w:tcW w:w="5563" w:type="dxa"/>
            <w:vAlign w:val="top"/>
          </w:tcPr>
          <w:p w14:paraId="426AC38F">
            <w:pPr>
              <w:spacing w:before="84"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配合新生入住接待等工作</w:t>
            </w:r>
          </w:p>
        </w:tc>
        <w:tc>
          <w:tcPr>
            <w:tcW w:w="667" w:type="dxa"/>
            <w:vMerge w:val="continue"/>
            <w:tcBorders>
              <w:top w:val="nil"/>
              <w:bottom w:val="nil"/>
            </w:tcBorders>
            <w:vAlign w:val="top"/>
          </w:tcPr>
          <w:p w14:paraId="61D6DFC4">
            <w:pPr>
              <w:pStyle w:val="6"/>
              <w:rPr>
                <w:color w:val="auto"/>
                <w:highlight w:val="none"/>
                <w:shd w:val="clear" w:color="auto" w:fill="auto"/>
              </w:rPr>
            </w:pPr>
          </w:p>
        </w:tc>
        <w:tc>
          <w:tcPr>
            <w:tcW w:w="624" w:type="dxa"/>
            <w:vMerge w:val="continue"/>
            <w:tcBorders>
              <w:top w:val="nil"/>
              <w:bottom w:val="nil"/>
            </w:tcBorders>
            <w:vAlign w:val="top"/>
          </w:tcPr>
          <w:p w14:paraId="1C2EBF95">
            <w:pPr>
              <w:pStyle w:val="6"/>
              <w:rPr>
                <w:color w:val="auto"/>
                <w:highlight w:val="none"/>
                <w:shd w:val="clear" w:color="auto" w:fill="auto"/>
              </w:rPr>
            </w:pPr>
          </w:p>
        </w:tc>
      </w:tr>
      <w:tr w14:paraId="498A1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8" w:type="dxa"/>
            <w:vMerge w:val="continue"/>
            <w:tcBorders>
              <w:top w:val="nil"/>
              <w:bottom w:val="nil"/>
            </w:tcBorders>
            <w:vAlign w:val="top"/>
          </w:tcPr>
          <w:p w14:paraId="455493C4">
            <w:pPr>
              <w:pStyle w:val="6"/>
              <w:rPr>
                <w:color w:val="auto"/>
                <w:highlight w:val="none"/>
                <w:shd w:val="clear" w:color="auto" w:fill="auto"/>
              </w:rPr>
            </w:pPr>
          </w:p>
        </w:tc>
        <w:tc>
          <w:tcPr>
            <w:tcW w:w="5563" w:type="dxa"/>
            <w:vAlign w:val="top"/>
          </w:tcPr>
          <w:p w14:paraId="791B281C">
            <w:pPr>
              <w:spacing w:before="60" w:line="271" w:lineRule="auto"/>
              <w:ind w:left="113" w:right="256" w:firstLine="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学生毕业、宿舍调整后房间的保洁、床铺整修及零星搬迁工</w:t>
            </w:r>
            <w:r>
              <w:rPr>
                <w:rFonts w:ascii="宋体" w:hAnsi="宋体" w:eastAsia="宋体" w:cs="宋体"/>
                <w:color w:val="auto"/>
                <w:sz w:val="19"/>
                <w:szCs w:val="19"/>
                <w:highlight w:val="none"/>
                <w:shd w:val="clear" w:color="auto" w:fill="auto"/>
              </w:rPr>
              <w:t>作</w:t>
            </w:r>
          </w:p>
        </w:tc>
        <w:tc>
          <w:tcPr>
            <w:tcW w:w="667" w:type="dxa"/>
            <w:vMerge w:val="continue"/>
            <w:tcBorders>
              <w:top w:val="nil"/>
              <w:bottom w:val="nil"/>
            </w:tcBorders>
            <w:vAlign w:val="top"/>
          </w:tcPr>
          <w:p w14:paraId="128CB294">
            <w:pPr>
              <w:pStyle w:val="6"/>
              <w:rPr>
                <w:color w:val="auto"/>
                <w:highlight w:val="none"/>
                <w:shd w:val="clear" w:color="auto" w:fill="auto"/>
              </w:rPr>
            </w:pPr>
          </w:p>
        </w:tc>
        <w:tc>
          <w:tcPr>
            <w:tcW w:w="624" w:type="dxa"/>
            <w:vMerge w:val="continue"/>
            <w:tcBorders>
              <w:top w:val="nil"/>
              <w:bottom w:val="nil"/>
            </w:tcBorders>
            <w:vAlign w:val="top"/>
          </w:tcPr>
          <w:p w14:paraId="066EC5C0">
            <w:pPr>
              <w:pStyle w:val="6"/>
              <w:rPr>
                <w:color w:val="auto"/>
                <w:highlight w:val="none"/>
                <w:shd w:val="clear" w:color="auto" w:fill="auto"/>
              </w:rPr>
            </w:pPr>
          </w:p>
        </w:tc>
      </w:tr>
      <w:tr w14:paraId="082DB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818" w:type="dxa"/>
            <w:vMerge w:val="continue"/>
            <w:tcBorders>
              <w:top w:val="nil"/>
            </w:tcBorders>
            <w:vAlign w:val="top"/>
          </w:tcPr>
          <w:p w14:paraId="0C63CD2C">
            <w:pPr>
              <w:pStyle w:val="6"/>
              <w:rPr>
                <w:color w:val="auto"/>
                <w:highlight w:val="none"/>
                <w:shd w:val="clear" w:color="auto" w:fill="auto"/>
              </w:rPr>
            </w:pPr>
          </w:p>
        </w:tc>
        <w:tc>
          <w:tcPr>
            <w:tcW w:w="5563" w:type="dxa"/>
            <w:vAlign w:val="top"/>
          </w:tcPr>
          <w:p w14:paraId="5110F03A">
            <w:pPr>
              <w:spacing w:before="62" w:line="274" w:lineRule="auto"/>
              <w:ind w:left="111" w:right="256" w:firstLine="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学生入住、退宿和调整宿舍的管理工作及学校后勤系统宿舍</w:t>
            </w:r>
            <w:r>
              <w:rPr>
                <w:rFonts w:ascii="宋体" w:hAnsi="宋体" w:eastAsia="宋体" w:cs="宋体"/>
                <w:color w:val="auto"/>
                <w:spacing w:val="7"/>
                <w:sz w:val="19"/>
                <w:szCs w:val="19"/>
                <w:highlight w:val="none"/>
                <w:shd w:val="clear" w:color="auto" w:fill="auto"/>
              </w:rPr>
              <w:t>及时调整</w:t>
            </w:r>
          </w:p>
        </w:tc>
        <w:tc>
          <w:tcPr>
            <w:tcW w:w="667" w:type="dxa"/>
            <w:vMerge w:val="continue"/>
            <w:tcBorders>
              <w:top w:val="nil"/>
            </w:tcBorders>
            <w:vAlign w:val="top"/>
          </w:tcPr>
          <w:p w14:paraId="2DBF501F">
            <w:pPr>
              <w:pStyle w:val="6"/>
              <w:rPr>
                <w:color w:val="auto"/>
                <w:highlight w:val="none"/>
                <w:shd w:val="clear" w:color="auto" w:fill="auto"/>
              </w:rPr>
            </w:pPr>
          </w:p>
        </w:tc>
        <w:tc>
          <w:tcPr>
            <w:tcW w:w="624" w:type="dxa"/>
            <w:vMerge w:val="continue"/>
            <w:tcBorders>
              <w:top w:val="nil"/>
            </w:tcBorders>
            <w:vAlign w:val="top"/>
          </w:tcPr>
          <w:p w14:paraId="0D8E1645">
            <w:pPr>
              <w:pStyle w:val="6"/>
              <w:rPr>
                <w:color w:val="auto"/>
                <w:highlight w:val="none"/>
                <w:shd w:val="clear" w:color="auto" w:fill="auto"/>
              </w:rPr>
            </w:pPr>
          </w:p>
        </w:tc>
      </w:tr>
    </w:tbl>
    <w:p w14:paraId="627A2C08">
      <w:pPr>
        <w:rPr>
          <w:rFonts w:ascii="Arial"/>
          <w:color w:val="auto"/>
          <w:sz w:val="21"/>
          <w:highlight w:val="none"/>
          <w:shd w:val="clear" w:color="auto" w:fill="auto"/>
        </w:rPr>
      </w:pPr>
    </w:p>
    <w:p w14:paraId="304C9287">
      <w:pPr>
        <w:rPr>
          <w:rFonts w:ascii="Arial" w:hAnsi="Arial" w:eastAsia="Arial" w:cs="Arial"/>
          <w:color w:val="auto"/>
          <w:sz w:val="21"/>
          <w:szCs w:val="21"/>
          <w:highlight w:val="none"/>
          <w:shd w:val="clear" w:color="auto" w:fill="auto"/>
        </w:rPr>
        <w:sectPr>
          <w:pgSz w:w="11907" w:h="16839"/>
          <w:pgMar w:top="1431" w:right="1339" w:bottom="400" w:left="1785" w:header="0" w:footer="0" w:gutter="0"/>
          <w:cols w:space="720" w:num="1"/>
        </w:sectPr>
      </w:pPr>
    </w:p>
    <w:p w14:paraId="25136323">
      <w:pPr>
        <w:spacing w:line="91" w:lineRule="auto"/>
        <w:rPr>
          <w:rFonts w:ascii="Arial"/>
          <w:color w:val="auto"/>
          <w:sz w:val="2"/>
          <w:highlight w:val="none"/>
          <w:shd w:val="clear" w:color="auto" w:fill="auto"/>
        </w:rPr>
      </w:pPr>
    </w:p>
    <w:tbl>
      <w:tblPr>
        <w:tblStyle w:val="5"/>
        <w:tblW w:w="8672"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8"/>
        <w:gridCol w:w="5563"/>
        <w:gridCol w:w="667"/>
        <w:gridCol w:w="624"/>
      </w:tblGrid>
      <w:tr w14:paraId="2175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818" w:type="dxa"/>
            <w:vMerge w:val="restart"/>
            <w:tcBorders>
              <w:bottom w:val="nil"/>
            </w:tcBorders>
            <w:vAlign w:val="top"/>
          </w:tcPr>
          <w:p w14:paraId="5670FDAA">
            <w:pPr>
              <w:pStyle w:val="6"/>
              <w:rPr>
                <w:color w:val="auto"/>
                <w:highlight w:val="none"/>
                <w:shd w:val="clear" w:color="auto" w:fill="auto"/>
              </w:rPr>
            </w:pPr>
          </w:p>
        </w:tc>
        <w:tc>
          <w:tcPr>
            <w:tcW w:w="5563" w:type="dxa"/>
            <w:vAlign w:val="top"/>
          </w:tcPr>
          <w:p w14:paraId="4F179C57">
            <w:pPr>
              <w:spacing w:before="83" w:line="228" w:lineRule="auto"/>
              <w:ind w:left="2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对学生垃圾分类投放进行指导及纠正</w:t>
            </w:r>
          </w:p>
        </w:tc>
        <w:tc>
          <w:tcPr>
            <w:tcW w:w="667" w:type="dxa"/>
            <w:vMerge w:val="restart"/>
            <w:tcBorders>
              <w:bottom w:val="nil"/>
            </w:tcBorders>
            <w:vAlign w:val="top"/>
          </w:tcPr>
          <w:p w14:paraId="6BBE37E5">
            <w:pPr>
              <w:pStyle w:val="6"/>
              <w:rPr>
                <w:color w:val="auto"/>
                <w:highlight w:val="none"/>
                <w:shd w:val="clear" w:color="auto" w:fill="auto"/>
              </w:rPr>
            </w:pPr>
          </w:p>
        </w:tc>
        <w:tc>
          <w:tcPr>
            <w:tcW w:w="624" w:type="dxa"/>
            <w:vMerge w:val="restart"/>
            <w:tcBorders>
              <w:bottom w:val="nil"/>
            </w:tcBorders>
            <w:vAlign w:val="top"/>
          </w:tcPr>
          <w:p w14:paraId="7710E383">
            <w:pPr>
              <w:pStyle w:val="6"/>
              <w:rPr>
                <w:color w:val="auto"/>
                <w:highlight w:val="none"/>
                <w:shd w:val="clear" w:color="auto" w:fill="auto"/>
              </w:rPr>
            </w:pPr>
          </w:p>
        </w:tc>
      </w:tr>
      <w:tr w14:paraId="409E7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8" w:type="dxa"/>
            <w:vMerge w:val="continue"/>
            <w:tcBorders>
              <w:top w:val="nil"/>
              <w:bottom w:val="nil"/>
            </w:tcBorders>
            <w:vAlign w:val="top"/>
          </w:tcPr>
          <w:p w14:paraId="705C0F14">
            <w:pPr>
              <w:pStyle w:val="6"/>
              <w:rPr>
                <w:color w:val="auto"/>
                <w:highlight w:val="none"/>
                <w:shd w:val="clear" w:color="auto" w:fill="auto"/>
              </w:rPr>
            </w:pPr>
          </w:p>
        </w:tc>
        <w:tc>
          <w:tcPr>
            <w:tcW w:w="5563" w:type="dxa"/>
            <w:vAlign w:val="top"/>
          </w:tcPr>
          <w:p w14:paraId="7356E3FF">
            <w:pPr>
              <w:spacing w:before="54" w:line="274" w:lineRule="auto"/>
              <w:ind w:left="112" w:right="256"/>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做好招待所的房间预订、安排，住宿人员的入住、退房等工</w:t>
            </w:r>
            <w:r>
              <w:rPr>
                <w:rFonts w:ascii="宋体" w:hAnsi="宋体" w:eastAsia="宋体" w:cs="宋体"/>
                <w:color w:val="auto"/>
                <w:spacing w:val="8"/>
                <w:sz w:val="19"/>
                <w:szCs w:val="19"/>
                <w:highlight w:val="none"/>
                <w:shd w:val="clear" w:color="auto" w:fill="auto"/>
              </w:rPr>
              <w:t>作，并做好工作台账</w:t>
            </w:r>
          </w:p>
        </w:tc>
        <w:tc>
          <w:tcPr>
            <w:tcW w:w="667" w:type="dxa"/>
            <w:vMerge w:val="continue"/>
            <w:tcBorders>
              <w:top w:val="nil"/>
              <w:bottom w:val="nil"/>
            </w:tcBorders>
            <w:vAlign w:val="top"/>
          </w:tcPr>
          <w:p w14:paraId="343A7D47">
            <w:pPr>
              <w:pStyle w:val="6"/>
              <w:rPr>
                <w:color w:val="auto"/>
                <w:highlight w:val="none"/>
                <w:shd w:val="clear" w:color="auto" w:fill="auto"/>
              </w:rPr>
            </w:pPr>
          </w:p>
        </w:tc>
        <w:tc>
          <w:tcPr>
            <w:tcW w:w="624" w:type="dxa"/>
            <w:vMerge w:val="continue"/>
            <w:tcBorders>
              <w:top w:val="nil"/>
              <w:bottom w:val="nil"/>
            </w:tcBorders>
            <w:vAlign w:val="top"/>
          </w:tcPr>
          <w:p w14:paraId="7897C980">
            <w:pPr>
              <w:pStyle w:val="6"/>
              <w:rPr>
                <w:color w:val="auto"/>
                <w:highlight w:val="none"/>
                <w:shd w:val="clear" w:color="auto" w:fill="auto"/>
              </w:rPr>
            </w:pPr>
          </w:p>
        </w:tc>
      </w:tr>
      <w:tr w14:paraId="48DE2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tcBorders>
            <w:vAlign w:val="top"/>
          </w:tcPr>
          <w:p w14:paraId="3EF718B6">
            <w:pPr>
              <w:pStyle w:val="6"/>
              <w:rPr>
                <w:color w:val="auto"/>
                <w:highlight w:val="none"/>
                <w:shd w:val="clear" w:color="auto" w:fill="auto"/>
              </w:rPr>
            </w:pPr>
          </w:p>
        </w:tc>
        <w:tc>
          <w:tcPr>
            <w:tcW w:w="5563" w:type="dxa"/>
            <w:vAlign w:val="top"/>
          </w:tcPr>
          <w:p w14:paraId="458B1656">
            <w:pPr>
              <w:spacing w:before="78" w:line="227" w:lineRule="auto"/>
              <w:ind w:left="2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您对宿管服务的总体评价</w:t>
            </w:r>
          </w:p>
        </w:tc>
        <w:tc>
          <w:tcPr>
            <w:tcW w:w="667" w:type="dxa"/>
            <w:vMerge w:val="continue"/>
            <w:tcBorders>
              <w:top w:val="nil"/>
            </w:tcBorders>
            <w:vAlign w:val="top"/>
          </w:tcPr>
          <w:p w14:paraId="12B358E5">
            <w:pPr>
              <w:pStyle w:val="6"/>
              <w:rPr>
                <w:color w:val="auto"/>
                <w:highlight w:val="none"/>
                <w:shd w:val="clear" w:color="auto" w:fill="auto"/>
              </w:rPr>
            </w:pPr>
          </w:p>
        </w:tc>
        <w:tc>
          <w:tcPr>
            <w:tcW w:w="624" w:type="dxa"/>
            <w:vMerge w:val="continue"/>
            <w:tcBorders>
              <w:top w:val="nil"/>
            </w:tcBorders>
            <w:vAlign w:val="top"/>
          </w:tcPr>
          <w:p w14:paraId="21FAF4E4">
            <w:pPr>
              <w:pStyle w:val="6"/>
              <w:rPr>
                <w:color w:val="auto"/>
                <w:highlight w:val="none"/>
                <w:shd w:val="clear" w:color="auto" w:fill="auto"/>
              </w:rPr>
            </w:pPr>
          </w:p>
        </w:tc>
      </w:tr>
      <w:tr w14:paraId="5930C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7" w:hRule="atLeast"/>
        </w:trPr>
        <w:tc>
          <w:tcPr>
            <w:tcW w:w="1818" w:type="dxa"/>
            <w:vMerge w:val="restart"/>
            <w:tcBorders>
              <w:bottom w:val="nil"/>
            </w:tcBorders>
            <w:vAlign w:val="top"/>
          </w:tcPr>
          <w:p w14:paraId="1C37FF0B">
            <w:pPr>
              <w:pStyle w:val="6"/>
              <w:spacing w:line="444" w:lineRule="auto"/>
              <w:rPr>
                <w:color w:val="auto"/>
                <w:highlight w:val="none"/>
                <w:shd w:val="clear" w:color="auto" w:fill="auto"/>
              </w:rPr>
            </w:pPr>
          </w:p>
          <w:p w14:paraId="524A912A">
            <w:pPr>
              <w:spacing w:before="62" w:line="228" w:lineRule="auto"/>
              <w:ind w:left="121"/>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公共绿地养护和室</w:t>
            </w:r>
          </w:p>
          <w:p w14:paraId="5265B663">
            <w:pPr>
              <w:spacing w:before="77" w:line="228" w:lineRule="auto"/>
              <w:ind w:left="139"/>
              <w:rPr>
                <w:rFonts w:ascii="宋体" w:hAnsi="宋体" w:eastAsia="宋体" w:cs="宋体"/>
                <w:color w:val="auto"/>
                <w:sz w:val="19"/>
                <w:szCs w:val="19"/>
                <w:highlight w:val="none"/>
                <w:shd w:val="clear" w:color="auto" w:fill="auto"/>
              </w:rPr>
            </w:pPr>
            <w:r>
              <w:rPr>
                <w:rFonts w:ascii="宋体" w:hAnsi="宋体" w:eastAsia="宋体" w:cs="宋体"/>
                <w:color w:val="auto"/>
                <w:spacing w:val="5"/>
                <w:sz w:val="19"/>
                <w:szCs w:val="19"/>
                <w:highlight w:val="none"/>
                <w:shd w:val="clear" w:color="auto" w:fill="auto"/>
              </w:rPr>
              <w:t>内绿化、摆花的服</w:t>
            </w:r>
          </w:p>
          <w:p w14:paraId="5DECC95E">
            <w:pPr>
              <w:spacing w:before="77" w:line="228" w:lineRule="auto"/>
              <w:ind w:left="817"/>
              <w:rPr>
                <w:rFonts w:ascii="宋体" w:hAnsi="宋体" w:eastAsia="宋体" w:cs="宋体"/>
                <w:color w:val="auto"/>
                <w:sz w:val="19"/>
                <w:szCs w:val="19"/>
                <w:highlight w:val="none"/>
                <w:shd w:val="clear" w:color="auto" w:fill="auto"/>
              </w:rPr>
            </w:pPr>
            <w:r>
              <w:rPr>
                <w:rFonts w:ascii="宋体" w:hAnsi="宋体" w:eastAsia="宋体" w:cs="宋体"/>
                <w:color w:val="auto"/>
                <w:sz w:val="19"/>
                <w:szCs w:val="19"/>
                <w:highlight w:val="none"/>
                <w:shd w:val="clear" w:color="auto" w:fill="auto"/>
              </w:rPr>
              <w:t>务</w:t>
            </w:r>
          </w:p>
        </w:tc>
        <w:tc>
          <w:tcPr>
            <w:tcW w:w="5563" w:type="dxa"/>
            <w:vAlign w:val="top"/>
          </w:tcPr>
          <w:p w14:paraId="3DA4671E">
            <w:pPr>
              <w:spacing w:before="82" w:line="228" w:lineRule="auto"/>
              <w:ind w:left="115"/>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室外绿化养护得当及时修剪、补种</w:t>
            </w:r>
          </w:p>
        </w:tc>
        <w:tc>
          <w:tcPr>
            <w:tcW w:w="667" w:type="dxa"/>
            <w:vMerge w:val="restart"/>
            <w:tcBorders>
              <w:bottom w:val="nil"/>
            </w:tcBorders>
            <w:vAlign w:val="top"/>
          </w:tcPr>
          <w:p w14:paraId="7BF35780">
            <w:pPr>
              <w:pStyle w:val="6"/>
              <w:spacing w:line="251" w:lineRule="auto"/>
              <w:rPr>
                <w:color w:val="auto"/>
                <w:highlight w:val="none"/>
                <w:shd w:val="clear" w:color="auto" w:fill="auto"/>
              </w:rPr>
            </w:pPr>
          </w:p>
          <w:p w14:paraId="7DF4C87B">
            <w:pPr>
              <w:pStyle w:val="6"/>
              <w:spacing w:line="251" w:lineRule="auto"/>
              <w:rPr>
                <w:color w:val="auto"/>
                <w:highlight w:val="none"/>
                <w:shd w:val="clear" w:color="auto" w:fill="auto"/>
              </w:rPr>
            </w:pPr>
          </w:p>
          <w:p w14:paraId="6D8ECBF2">
            <w:pPr>
              <w:pStyle w:val="6"/>
              <w:spacing w:line="252" w:lineRule="auto"/>
              <w:rPr>
                <w:color w:val="auto"/>
                <w:highlight w:val="none"/>
                <w:shd w:val="clear" w:color="auto" w:fill="auto"/>
              </w:rPr>
            </w:pPr>
          </w:p>
          <w:p w14:paraId="0CA365CD">
            <w:pPr>
              <w:spacing w:before="62" w:line="256" w:lineRule="exact"/>
              <w:ind w:left="255"/>
              <w:rPr>
                <w:rFonts w:ascii="宋体" w:hAnsi="宋体" w:eastAsia="宋体" w:cs="宋体"/>
                <w:color w:val="auto"/>
                <w:sz w:val="19"/>
                <w:szCs w:val="19"/>
                <w:highlight w:val="none"/>
                <w:shd w:val="clear" w:color="auto" w:fill="auto"/>
              </w:rPr>
            </w:pPr>
            <w:r>
              <w:rPr>
                <w:rFonts w:ascii="宋体" w:hAnsi="宋体" w:eastAsia="宋体" w:cs="宋体"/>
                <w:color w:val="auto"/>
                <w:spacing w:val="-4"/>
                <w:position w:val="1"/>
                <w:sz w:val="19"/>
                <w:szCs w:val="19"/>
                <w:highlight w:val="none"/>
                <w:shd w:val="clear" w:color="auto" w:fill="auto"/>
              </w:rPr>
              <w:t>10</w:t>
            </w:r>
          </w:p>
        </w:tc>
        <w:tc>
          <w:tcPr>
            <w:tcW w:w="624" w:type="dxa"/>
            <w:vMerge w:val="restart"/>
            <w:tcBorders>
              <w:bottom w:val="nil"/>
            </w:tcBorders>
            <w:vAlign w:val="top"/>
          </w:tcPr>
          <w:p w14:paraId="06520586">
            <w:pPr>
              <w:pStyle w:val="6"/>
              <w:rPr>
                <w:color w:val="auto"/>
                <w:highlight w:val="none"/>
                <w:shd w:val="clear" w:color="auto" w:fill="auto"/>
              </w:rPr>
            </w:pPr>
          </w:p>
        </w:tc>
      </w:tr>
      <w:tr w14:paraId="05313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44A5B9A7">
            <w:pPr>
              <w:pStyle w:val="6"/>
              <w:rPr>
                <w:color w:val="auto"/>
                <w:highlight w:val="none"/>
                <w:shd w:val="clear" w:color="auto" w:fill="auto"/>
              </w:rPr>
            </w:pPr>
          </w:p>
        </w:tc>
        <w:tc>
          <w:tcPr>
            <w:tcW w:w="5563" w:type="dxa"/>
            <w:vAlign w:val="top"/>
          </w:tcPr>
          <w:p w14:paraId="2EC8AFFD">
            <w:pPr>
              <w:spacing w:before="79" w:line="229" w:lineRule="auto"/>
              <w:ind w:left="115"/>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室外绿化区域的环境卫生</w:t>
            </w:r>
          </w:p>
        </w:tc>
        <w:tc>
          <w:tcPr>
            <w:tcW w:w="667" w:type="dxa"/>
            <w:vMerge w:val="continue"/>
            <w:tcBorders>
              <w:top w:val="nil"/>
              <w:bottom w:val="nil"/>
            </w:tcBorders>
            <w:vAlign w:val="top"/>
          </w:tcPr>
          <w:p w14:paraId="78E336BD">
            <w:pPr>
              <w:pStyle w:val="6"/>
              <w:rPr>
                <w:color w:val="auto"/>
                <w:highlight w:val="none"/>
                <w:shd w:val="clear" w:color="auto" w:fill="auto"/>
              </w:rPr>
            </w:pPr>
          </w:p>
        </w:tc>
        <w:tc>
          <w:tcPr>
            <w:tcW w:w="624" w:type="dxa"/>
            <w:vMerge w:val="continue"/>
            <w:tcBorders>
              <w:top w:val="nil"/>
              <w:bottom w:val="nil"/>
            </w:tcBorders>
            <w:vAlign w:val="top"/>
          </w:tcPr>
          <w:p w14:paraId="280F2BAA">
            <w:pPr>
              <w:pStyle w:val="6"/>
              <w:rPr>
                <w:color w:val="auto"/>
                <w:highlight w:val="none"/>
                <w:shd w:val="clear" w:color="auto" w:fill="auto"/>
              </w:rPr>
            </w:pPr>
          </w:p>
        </w:tc>
      </w:tr>
      <w:tr w14:paraId="2C1A2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678AB9A0">
            <w:pPr>
              <w:pStyle w:val="6"/>
              <w:rPr>
                <w:color w:val="auto"/>
                <w:highlight w:val="none"/>
                <w:shd w:val="clear" w:color="auto" w:fill="auto"/>
              </w:rPr>
            </w:pPr>
          </w:p>
        </w:tc>
        <w:tc>
          <w:tcPr>
            <w:tcW w:w="5563" w:type="dxa"/>
            <w:vAlign w:val="top"/>
          </w:tcPr>
          <w:p w14:paraId="7D62CFC8">
            <w:pPr>
              <w:spacing w:before="80"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绿化养护期间对您工作学习或通行的影响</w:t>
            </w:r>
          </w:p>
        </w:tc>
        <w:tc>
          <w:tcPr>
            <w:tcW w:w="667" w:type="dxa"/>
            <w:vMerge w:val="continue"/>
            <w:tcBorders>
              <w:top w:val="nil"/>
              <w:bottom w:val="nil"/>
            </w:tcBorders>
            <w:vAlign w:val="top"/>
          </w:tcPr>
          <w:p w14:paraId="7DDC5D01">
            <w:pPr>
              <w:pStyle w:val="6"/>
              <w:rPr>
                <w:color w:val="auto"/>
                <w:highlight w:val="none"/>
                <w:shd w:val="clear" w:color="auto" w:fill="auto"/>
              </w:rPr>
            </w:pPr>
          </w:p>
        </w:tc>
        <w:tc>
          <w:tcPr>
            <w:tcW w:w="624" w:type="dxa"/>
            <w:vMerge w:val="continue"/>
            <w:tcBorders>
              <w:top w:val="nil"/>
              <w:bottom w:val="nil"/>
            </w:tcBorders>
            <w:vAlign w:val="top"/>
          </w:tcPr>
          <w:p w14:paraId="1F526BDF">
            <w:pPr>
              <w:pStyle w:val="6"/>
              <w:rPr>
                <w:color w:val="auto"/>
                <w:highlight w:val="none"/>
                <w:shd w:val="clear" w:color="auto" w:fill="auto"/>
              </w:rPr>
            </w:pPr>
          </w:p>
        </w:tc>
      </w:tr>
      <w:tr w14:paraId="010DF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7B13BAA3">
            <w:pPr>
              <w:pStyle w:val="6"/>
              <w:rPr>
                <w:color w:val="auto"/>
                <w:highlight w:val="none"/>
                <w:shd w:val="clear" w:color="auto" w:fill="auto"/>
              </w:rPr>
            </w:pPr>
          </w:p>
        </w:tc>
        <w:tc>
          <w:tcPr>
            <w:tcW w:w="5563" w:type="dxa"/>
            <w:vAlign w:val="top"/>
          </w:tcPr>
          <w:p w14:paraId="385EB4FE">
            <w:pPr>
              <w:spacing w:before="80"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做好防台防汛期间绿化树木扶正加固，消除安全隐患</w:t>
            </w:r>
          </w:p>
        </w:tc>
        <w:tc>
          <w:tcPr>
            <w:tcW w:w="667" w:type="dxa"/>
            <w:vMerge w:val="continue"/>
            <w:tcBorders>
              <w:top w:val="nil"/>
              <w:bottom w:val="nil"/>
            </w:tcBorders>
            <w:vAlign w:val="top"/>
          </w:tcPr>
          <w:p w14:paraId="5041D71D">
            <w:pPr>
              <w:pStyle w:val="6"/>
              <w:rPr>
                <w:color w:val="auto"/>
                <w:highlight w:val="none"/>
                <w:shd w:val="clear" w:color="auto" w:fill="auto"/>
              </w:rPr>
            </w:pPr>
          </w:p>
        </w:tc>
        <w:tc>
          <w:tcPr>
            <w:tcW w:w="624" w:type="dxa"/>
            <w:vMerge w:val="continue"/>
            <w:tcBorders>
              <w:top w:val="nil"/>
              <w:bottom w:val="nil"/>
            </w:tcBorders>
            <w:vAlign w:val="top"/>
          </w:tcPr>
          <w:p w14:paraId="13546B9A">
            <w:pPr>
              <w:pStyle w:val="6"/>
              <w:rPr>
                <w:color w:val="auto"/>
                <w:highlight w:val="none"/>
                <w:shd w:val="clear" w:color="auto" w:fill="auto"/>
              </w:rPr>
            </w:pPr>
          </w:p>
        </w:tc>
      </w:tr>
      <w:tr w14:paraId="6A3C1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4" w:hRule="atLeast"/>
        </w:trPr>
        <w:tc>
          <w:tcPr>
            <w:tcW w:w="1818" w:type="dxa"/>
            <w:vMerge w:val="continue"/>
            <w:tcBorders>
              <w:top w:val="nil"/>
            </w:tcBorders>
            <w:vAlign w:val="top"/>
          </w:tcPr>
          <w:p w14:paraId="620E9911">
            <w:pPr>
              <w:pStyle w:val="6"/>
              <w:rPr>
                <w:color w:val="auto"/>
                <w:highlight w:val="none"/>
                <w:shd w:val="clear" w:color="auto" w:fill="auto"/>
              </w:rPr>
            </w:pPr>
          </w:p>
        </w:tc>
        <w:tc>
          <w:tcPr>
            <w:tcW w:w="5563" w:type="dxa"/>
            <w:vAlign w:val="top"/>
          </w:tcPr>
          <w:p w14:paraId="3B919282">
            <w:pPr>
              <w:spacing w:before="80" w:line="227"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您对绿化养护的总体评价</w:t>
            </w:r>
          </w:p>
        </w:tc>
        <w:tc>
          <w:tcPr>
            <w:tcW w:w="667" w:type="dxa"/>
            <w:vMerge w:val="continue"/>
            <w:tcBorders>
              <w:top w:val="nil"/>
            </w:tcBorders>
            <w:vAlign w:val="top"/>
          </w:tcPr>
          <w:p w14:paraId="2902F85E">
            <w:pPr>
              <w:pStyle w:val="6"/>
              <w:rPr>
                <w:color w:val="auto"/>
                <w:highlight w:val="none"/>
                <w:shd w:val="clear" w:color="auto" w:fill="auto"/>
              </w:rPr>
            </w:pPr>
          </w:p>
        </w:tc>
        <w:tc>
          <w:tcPr>
            <w:tcW w:w="624" w:type="dxa"/>
            <w:vMerge w:val="continue"/>
            <w:tcBorders>
              <w:top w:val="nil"/>
            </w:tcBorders>
            <w:vAlign w:val="top"/>
          </w:tcPr>
          <w:p w14:paraId="54BF35F3">
            <w:pPr>
              <w:pStyle w:val="6"/>
              <w:rPr>
                <w:color w:val="auto"/>
                <w:highlight w:val="none"/>
                <w:shd w:val="clear" w:color="auto" w:fill="auto"/>
              </w:rPr>
            </w:pPr>
          </w:p>
        </w:tc>
      </w:tr>
      <w:tr w14:paraId="2AA24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restart"/>
            <w:tcBorders>
              <w:bottom w:val="nil"/>
            </w:tcBorders>
            <w:vAlign w:val="top"/>
          </w:tcPr>
          <w:p w14:paraId="5E661607">
            <w:pPr>
              <w:pStyle w:val="6"/>
              <w:spacing w:line="261" w:lineRule="auto"/>
              <w:rPr>
                <w:color w:val="auto"/>
                <w:highlight w:val="none"/>
                <w:shd w:val="clear" w:color="auto" w:fill="auto"/>
              </w:rPr>
            </w:pPr>
          </w:p>
          <w:p w14:paraId="7C8AE769">
            <w:pPr>
              <w:pStyle w:val="6"/>
              <w:spacing w:line="261" w:lineRule="auto"/>
              <w:rPr>
                <w:color w:val="auto"/>
                <w:highlight w:val="none"/>
                <w:shd w:val="clear" w:color="auto" w:fill="auto"/>
              </w:rPr>
            </w:pPr>
          </w:p>
          <w:p w14:paraId="04DF461E">
            <w:pPr>
              <w:pStyle w:val="6"/>
              <w:spacing w:line="262" w:lineRule="auto"/>
              <w:rPr>
                <w:color w:val="auto"/>
                <w:highlight w:val="none"/>
                <w:shd w:val="clear" w:color="auto" w:fill="auto"/>
              </w:rPr>
            </w:pPr>
          </w:p>
          <w:p w14:paraId="782C7E86">
            <w:pPr>
              <w:spacing w:before="62" w:line="305" w:lineRule="auto"/>
              <w:ind w:left="629" w:right="107" w:hanging="514"/>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应急事件处置与防</w:t>
            </w:r>
            <w:r>
              <w:rPr>
                <w:rFonts w:ascii="宋体" w:hAnsi="宋体" w:eastAsia="宋体" w:cs="宋体"/>
                <w:color w:val="auto"/>
                <w:spacing w:val="1"/>
                <w:sz w:val="19"/>
                <w:szCs w:val="19"/>
                <w:highlight w:val="none"/>
                <w:shd w:val="clear" w:color="auto" w:fill="auto"/>
              </w:rPr>
              <w:t>台防汛</w:t>
            </w:r>
          </w:p>
        </w:tc>
        <w:tc>
          <w:tcPr>
            <w:tcW w:w="5563" w:type="dxa"/>
            <w:vAlign w:val="top"/>
          </w:tcPr>
          <w:p w14:paraId="3097FD01">
            <w:pPr>
              <w:spacing w:before="81"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制订针对学校各类应急预案，加强应急预案的培训</w:t>
            </w:r>
          </w:p>
        </w:tc>
        <w:tc>
          <w:tcPr>
            <w:tcW w:w="667" w:type="dxa"/>
            <w:vMerge w:val="restart"/>
            <w:tcBorders>
              <w:bottom w:val="nil"/>
            </w:tcBorders>
            <w:vAlign w:val="top"/>
          </w:tcPr>
          <w:p w14:paraId="2D49CC43">
            <w:pPr>
              <w:pStyle w:val="6"/>
              <w:spacing w:line="313" w:lineRule="auto"/>
              <w:rPr>
                <w:color w:val="auto"/>
                <w:highlight w:val="none"/>
                <w:shd w:val="clear" w:color="auto" w:fill="auto"/>
              </w:rPr>
            </w:pPr>
          </w:p>
          <w:p w14:paraId="49DD31A0">
            <w:pPr>
              <w:pStyle w:val="6"/>
              <w:spacing w:line="313" w:lineRule="auto"/>
              <w:rPr>
                <w:color w:val="auto"/>
                <w:highlight w:val="none"/>
                <w:shd w:val="clear" w:color="auto" w:fill="auto"/>
              </w:rPr>
            </w:pPr>
          </w:p>
          <w:p w14:paraId="2CF9384E">
            <w:pPr>
              <w:pStyle w:val="6"/>
              <w:spacing w:line="314" w:lineRule="auto"/>
              <w:rPr>
                <w:color w:val="auto"/>
                <w:highlight w:val="none"/>
                <w:shd w:val="clear" w:color="auto" w:fill="auto"/>
              </w:rPr>
            </w:pPr>
          </w:p>
          <w:p w14:paraId="579C9029">
            <w:pPr>
              <w:spacing w:before="61" w:line="256" w:lineRule="exact"/>
              <w:ind w:left="295"/>
              <w:rPr>
                <w:rFonts w:ascii="宋体" w:hAnsi="宋体" w:eastAsia="宋体" w:cs="宋体"/>
                <w:color w:val="auto"/>
                <w:sz w:val="19"/>
                <w:szCs w:val="19"/>
                <w:highlight w:val="none"/>
                <w:shd w:val="clear" w:color="auto" w:fill="auto"/>
              </w:rPr>
            </w:pPr>
            <w:r>
              <w:rPr>
                <w:rFonts w:ascii="宋体" w:hAnsi="宋体" w:eastAsia="宋体" w:cs="宋体"/>
                <w:color w:val="auto"/>
                <w:position w:val="1"/>
                <w:sz w:val="19"/>
                <w:szCs w:val="19"/>
                <w:highlight w:val="none"/>
                <w:shd w:val="clear" w:color="auto" w:fill="auto"/>
              </w:rPr>
              <w:t>5</w:t>
            </w:r>
          </w:p>
        </w:tc>
        <w:tc>
          <w:tcPr>
            <w:tcW w:w="624" w:type="dxa"/>
            <w:vMerge w:val="restart"/>
            <w:tcBorders>
              <w:bottom w:val="nil"/>
            </w:tcBorders>
            <w:vAlign w:val="top"/>
          </w:tcPr>
          <w:p w14:paraId="42A874F9">
            <w:pPr>
              <w:pStyle w:val="6"/>
              <w:rPr>
                <w:color w:val="auto"/>
                <w:highlight w:val="none"/>
                <w:shd w:val="clear" w:color="auto" w:fill="auto"/>
              </w:rPr>
            </w:pPr>
          </w:p>
        </w:tc>
      </w:tr>
      <w:tr w14:paraId="4B301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818" w:type="dxa"/>
            <w:vMerge w:val="continue"/>
            <w:tcBorders>
              <w:top w:val="nil"/>
              <w:bottom w:val="nil"/>
            </w:tcBorders>
            <w:vAlign w:val="top"/>
          </w:tcPr>
          <w:p w14:paraId="1AC384DB">
            <w:pPr>
              <w:pStyle w:val="6"/>
              <w:rPr>
                <w:color w:val="auto"/>
                <w:highlight w:val="none"/>
                <w:shd w:val="clear" w:color="auto" w:fill="auto"/>
              </w:rPr>
            </w:pPr>
          </w:p>
        </w:tc>
        <w:tc>
          <w:tcPr>
            <w:tcW w:w="5563" w:type="dxa"/>
            <w:vAlign w:val="top"/>
          </w:tcPr>
          <w:p w14:paraId="600892BB">
            <w:pPr>
              <w:spacing w:before="84"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积极参加学校相关部门组织的消防安全培训</w:t>
            </w:r>
          </w:p>
        </w:tc>
        <w:tc>
          <w:tcPr>
            <w:tcW w:w="667" w:type="dxa"/>
            <w:vMerge w:val="continue"/>
            <w:tcBorders>
              <w:top w:val="nil"/>
              <w:bottom w:val="nil"/>
            </w:tcBorders>
            <w:vAlign w:val="top"/>
          </w:tcPr>
          <w:p w14:paraId="548C8987">
            <w:pPr>
              <w:pStyle w:val="6"/>
              <w:rPr>
                <w:color w:val="auto"/>
                <w:highlight w:val="none"/>
                <w:shd w:val="clear" w:color="auto" w:fill="auto"/>
              </w:rPr>
            </w:pPr>
          </w:p>
        </w:tc>
        <w:tc>
          <w:tcPr>
            <w:tcW w:w="624" w:type="dxa"/>
            <w:vMerge w:val="continue"/>
            <w:tcBorders>
              <w:top w:val="nil"/>
              <w:bottom w:val="nil"/>
            </w:tcBorders>
            <w:vAlign w:val="top"/>
          </w:tcPr>
          <w:p w14:paraId="133C7335">
            <w:pPr>
              <w:pStyle w:val="6"/>
              <w:rPr>
                <w:color w:val="auto"/>
                <w:highlight w:val="none"/>
                <w:shd w:val="clear" w:color="auto" w:fill="auto"/>
              </w:rPr>
            </w:pPr>
          </w:p>
        </w:tc>
      </w:tr>
      <w:tr w14:paraId="685EB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75348532">
            <w:pPr>
              <w:pStyle w:val="6"/>
              <w:rPr>
                <w:color w:val="auto"/>
                <w:highlight w:val="none"/>
                <w:shd w:val="clear" w:color="auto" w:fill="auto"/>
              </w:rPr>
            </w:pPr>
          </w:p>
        </w:tc>
        <w:tc>
          <w:tcPr>
            <w:tcW w:w="5563" w:type="dxa"/>
            <w:vAlign w:val="top"/>
          </w:tcPr>
          <w:p w14:paraId="1949661F">
            <w:pPr>
              <w:spacing w:before="81" w:line="228" w:lineRule="auto"/>
              <w:ind w:left="114"/>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参加消防实操演练，熟悉及掌握灭火器材的基本使用方法</w:t>
            </w:r>
          </w:p>
        </w:tc>
        <w:tc>
          <w:tcPr>
            <w:tcW w:w="667" w:type="dxa"/>
            <w:vMerge w:val="continue"/>
            <w:tcBorders>
              <w:top w:val="nil"/>
              <w:bottom w:val="nil"/>
            </w:tcBorders>
            <w:vAlign w:val="top"/>
          </w:tcPr>
          <w:p w14:paraId="0A6B4541">
            <w:pPr>
              <w:pStyle w:val="6"/>
              <w:rPr>
                <w:color w:val="auto"/>
                <w:highlight w:val="none"/>
                <w:shd w:val="clear" w:color="auto" w:fill="auto"/>
              </w:rPr>
            </w:pPr>
          </w:p>
        </w:tc>
        <w:tc>
          <w:tcPr>
            <w:tcW w:w="624" w:type="dxa"/>
            <w:vMerge w:val="continue"/>
            <w:tcBorders>
              <w:top w:val="nil"/>
              <w:bottom w:val="nil"/>
            </w:tcBorders>
            <w:vAlign w:val="top"/>
          </w:tcPr>
          <w:p w14:paraId="5AE16D18">
            <w:pPr>
              <w:pStyle w:val="6"/>
              <w:rPr>
                <w:color w:val="auto"/>
                <w:highlight w:val="none"/>
                <w:shd w:val="clear" w:color="auto" w:fill="auto"/>
              </w:rPr>
            </w:pPr>
          </w:p>
        </w:tc>
      </w:tr>
      <w:tr w14:paraId="24EFA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bottom w:val="nil"/>
            </w:tcBorders>
            <w:vAlign w:val="top"/>
          </w:tcPr>
          <w:p w14:paraId="1A4013AC">
            <w:pPr>
              <w:pStyle w:val="6"/>
              <w:rPr>
                <w:color w:val="auto"/>
                <w:highlight w:val="none"/>
                <w:shd w:val="clear" w:color="auto" w:fill="auto"/>
              </w:rPr>
            </w:pPr>
          </w:p>
        </w:tc>
        <w:tc>
          <w:tcPr>
            <w:tcW w:w="5563" w:type="dxa"/>
            <w:vAlign w:val="top"/>
          </w:tcPr>
          <w:p w14:paraId="6724CC11">
            <w:pPr>
              <w:spacing w:before="82" w:line="228" w:lineRule="auto"/>
              <w:ind w:left="112"/>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每年汛期加强天沟、地沟、窨井的清理，保障排水畅通</w:t>
            </w:r>
          </w:p>
        </w:tc>
        <w:tc>
          <w:tcPr>
            <w:tcW w:w="667" w:type="dxa"/>
            <w:vMerge w:val="continue"/>
            <w:tcBorders>
              <w:top w:val="nil"/>
              <w:bottom w:val="nil"/>
            </w:tcBorders>
            <w:vAlign w:val="top"/>
          </w:tcPr>
          <w:p w14:paraId="79C05A5F">
            <w:pPr>
              <w:pStyle w:val="6"/>
              <w:rPr>
                <w:color w:val="auto"/>
                <w:highlight w:val="none"/>
                <w:shd w:val="clear" w:color="auto" w:fill="auto"/>
              </w:rPr>
            </w:pPr>
          </w:p>
        </w:tc>
        <w:tc>
          <w:tcPr>
            <w:tcW w:w="624" w:type="dxa"/>
            <w:vMerge w:val="continue"/>
            <w:tcBorders>
              <w:top w:val="nil"/>
              <w:bottom w:val="nil"/>
            </w:tcBorders>
            <w:vAlign w:val="top"/>
          </w:tcPr>
          <w:p w14:paraId="0270D5E3">
            <w:pPr>
              <w:pStyle w:val="6"/>
              <w:rPr>
                <w:color w:val="auto"/>
                <w:highlight w:val="none"/>
                <w:shd w:val="clear" w:color="auto" w:fill="auto"/>
              </w:rPr>
            </w:pPr>
          </w:p>
        </w:tc>
      </w:tr>
      <w:tr w14:paraId="15413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bottom w:val="nil"/>
            </w:tcBorders>
            <w:vAlign w:val="top"/>
          </w:tcPr>
          <w:p w14:paraId="2B7739C7">
            <w:pPr>
              <w:pStyle w:val="6"/>
              <w:rPr>
                <w:color w:val="auto"/>
                <w:highlight w:val="none"/>
                <w:shd w:val="clear" w:color="auto" w:fill="auto"/>
              </w:rPr>
            </w:pPr>
          </w:p>
        </w:tc>
        <w:tc>
          <w:tcPr>
            <w:tcW w:w="5563" w:type="dxa"/>
            <w:vAlign w:val="top"/>
          </w:tcPr>
          <w:p w14:paraId="764160D9">
            <w:pPr>
              <w:spacing w:before="83"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8"/>
                <w:sz w:val="19"/>
                <w:szCs w:val="19"/>
                <w:highlight w:val="none"/>
                <w:shd w:val="clear" w:color="auto" w:fill="auto"/>
              </w:rPr>
              <w:t>汛期期间安排值班人员</w:t>
            </w:r>
          </w:p>
        </w:tc>
        <w:tc>
          <w:tcPr>
            <w:tcW w:w="667" w:type="dxa"/>
            <w:vMerge w:val="continue"/>
            <w:tcBorders>
              <w:top w:val="nil"/>
              <w:bottom w:val="nil"/>
            </w:tcBorders>
            <w:vAlign w:val="top"/>
          </w:tcPr>
          <w:p w14:paraId="02FFB1D6">
            <w:pPr>
              <w:pStyle w:val="6"/>
              <w:rPr>
                <w:color w:val="auto"/>
                <w:highlight w:val="none"/>
                <w:shd w:val="clear" w:color="auto" w:fill="auto"/>
              </w:rPr>
            </w:pPr>
          </w:p>
        </w:tc>
        <w:tc>
          <w:tcPr>
            <w:tcW w:w="624" w:type="dxa"/>
            <w:vMerge w:val="continue"/>
            <w:tcBorders>
              <w:top w:val="nil"/>
              <w:bottom w:val="nil"/>
            </w:tcBorders>
            <w:vAlign w:val="top"/>
          </w:tcPr>
          <w:p w14:paraId="1B2A6322">
            <w:pPr>
              <w:pStyle w:val="6"/>
              <w:rPr>
                <w:color w:val="auto"/>
                <w:highlight w:val="none"/>
                <w:shd w:val="clear" w:color="auto" w:fill="auto"/>
              </w:rPr>
            </w:pPr>
          </w:p>
        </w:tc>
      </w:tr>
      <w:tr w14:paraId="335CB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818" w:type="dxa"/>
            <w:vMerge w:val="continue"/>
            <w:tcBorders>
              <w:top w:val="nil"/>
            </w:tcBorders>
            <w:vAlign w:val="top"/>
          </w:tcPr>
          <w:p w14:paraId="35DE2586">
            <w:pPr>
              <w:pStyle w:val="6"/>
              <w:rPr>
                <w:color w:val="auto"/>
                <w:highlight w:val="none"/>
                <w:shd w:val="clear" w:color="auto" w:fill="auto"/>
              </w:rPr>
            </w:pPr>
          </w:p>
        </w:tc>
        <w:tc>
          <w:tcPr>
            <w:tcW w:w="5563" w:type="dxa"/>
            <w:vAlign w:val="top"/>
          </w:tcPr>
          <w:p w14:paraId="55976A77">
            <w:pPr>
              <w:spacing w:before="83" w:line="228" w:lineRule="auto"/>
              <w:ind w:left="113"/>
              <w:rPr>
                <w:rFonts w:ascii="宋体" w:hAnsi="宋体" w:eastAsia="宋体" w:cs="宋体"/>
                <w:color w:val="auto"/>
                <w:sz w:val="19"/>
                <w:szCs w:val="19"/>
                <w:highlight w:val="none"/>
                <w:shd w:val="clear" w:color="auto" w:fill="auto"/>
              </w:rPr>
            </w:pPr>
            <w:r>
              <w:rPr>
                <w:rFonts w:ascii="宋体" w:hAnsi="宋体" w:eastAsia="宋体" w:cs="宋体"/>
                <w:color w:val="auto"/>
                <w:spacing w:val="9"/>
                <w:sz w:val="19"/>
                <w:szCs w:val="19"/>
                <w:highlight w:val="none"/>
                <w:shd w:val="clear" w:color="auto" w:fill="auto"/>
              </w:rPr>
              <w:t>汛期期间组织抢险队伍，时刻准备抢险任务</w:t>
            </w:r>
          </w:p>
        </w:tc>
        <w:tc>
          <w:tcPr>
            <w:tcW w:w="667" w:type="dxa"/>
            <w:vMerge w:val="continue"/>
            <w:tcBorders>
              <w:top w:val="nil"/>
            </w:tcBorders>
            <w:vAlign w:val="top"/>
          </w:tcPr>
          <w:p w14:paraId="293CE7A2">
            <w:pPr>
              <w:pStyle w:val="6"/>
              <w:rPr>
                <w:color w:val="auto"/>
                <w:highlight w:val="none"/>
                <w:shd w:val="clear" w:color="auto" w:fill="auto"/>
              </w:rPr>
            </w:pPr>
          </w:p>
        </w:tc>
        <w:tc>
          <w:tcPr>
            <w:tcW w:w="624" w:type="dxa"/>
            <w:vMerge w:val="continue"/>
            <w:tcBorders>
              <w:top w:val="nil"/>
            </w:tcBorders>
            <w:vAlign w:val="top"/>
          </w:tcPr>
          <w:p w14:paraId="43B55696">
            <w:pPr>
              <w:pStyle w:val="6"/>
              <w:rPr>
                <w:color w:val="auto"/>
                <w:highlight w:val="none"/>
                <w:shd w:val="clear" w:color="auto" w:fill="auto"/>
              </w:rPr>
            </w:pPr>
          </w:p>
        </w:tc>
      </w:tr>
      <w:tr w14:paraId="1685E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381" w:type="dxa"/>
            <w:gridSpan w:val="2"/>
            <w:vAlign w:val="top"/>
          </w:tcPr>
          <w:p w14:paraId="24C3E8AF">
            <w:pPr>
              <w:spacing w:before="181" w:line="228" w:lineRule="auto"/>
              <w:ind w:left="3300"/>
              <w:rPr>
                <w:rFonts w:ascii="宋体" w:hAnsi="宋体" w:eastAsia="宋体" w:cs="宋体"/>
                <w:color w:val="auto"/>
                <w:sz w:val="19"/>
                <w:szCs w:val="19"/>
                <w:highlight w:val="none"/>
                <w:shd w:val="clear" w:color="auto" w:fill="auto"/>
              </w:rPr>
            </w:pPr>
            <w:r>
              <w:rPr>
                <w:rFonts w:ascii="宋体" w:hAnsi="宋体" w:eastAsia="宋体" w:cs="宋体"/>
                <w:color w:val="auto"/>
                <w:spacing w:val="6"/>
                <w:sz w:val="19"/>
                <w:szCs w:val="19"/>
                <w:highlight w:val="none"/>
                <w:shd w:val="clear" w:color="auto" w:fill="auto"/>
              </w:rPr>
              <w:t>综合得分</w:t>
            </w:r>
          </w:p>
        </w:tc>
        <w:tc>
          <w:tcPr>
            <w:tcW w:w="667" w:type="dxa"/>
            <w:vAlign w:val="top"/>
          </w:tcPr>
          <w:p w14:paraId="1E18596B">
            <w:pPr>
              <w:spacing w:before="180" w:line="256" w:lineRule="exact"/>
              <w:ind w:left="205"/>
              <w:rPr>
                <w:rFonts w:ascii="宋体" w:hAnsi="宋体" w:eastAsia="宋体" w:cs="宋体"/>
                <w:color w:val="auto"/>
                <w:sz w:val="19"/>
                <w:szCs w:val="19"/>
                <w:highlight w:val="none"/>
                <w:shd w:val="clear" w:color="auto" w:fill="auto"/>
              </w:rPr>
            </w:pPr>
            <w:r>
              <w:rPr>
                <w:rFonts w:ascii="宋体" w:hAnsi="宋体" w:eastAsia="宋体" w:cs="宋体"/>
                <w:color w:val="auto"/>
                <w:spacing w:val="-2"/>
                <w:position w:val="1"/>
                <w:sz w:val="19"/>
                <w:szCs w:val="19"/>
                <w:highlight w:val="none"/>
                <w:shd w:val="clear" w:color="auto" w:fill="auto"/>
              </w:rPr>
              <w:t>100</w:t>
            </w:r>
          </w:p>
        </w:tc>
        <w:tc>
          <w:tcPr>
            <w:tcW w:w="624" w:type="dxa"/>
            <w:vAlign w:val="top"/>
          </w:tcPr>
          <w:p w14:paraId="770EDB23">
            <w:pPr>
              <w:pStyle w:val="6"/>
              <w:rPr>
                <w:color w:val="auto"/>
                <w:highlight w:val="none"/>
                <w:shd w:val="clear" w:color="auto" w:fill="auto"/>
              </w:rPr>
            </w:pPr>
          </w:p>
        </w:tc>
      </w:tr>
      <w:tr w14:paraId="5F53E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5" w:hRule="atLeast"/>
        </w:trPr>
        <w:tc>
          <w:tcPr>
            <w:tcW w:w="8672" w:type="dxa"/>
            <w:gridSpan w:val="4"/>
            <w:vAlign w:val="top"/>
          </w:tcPr>
          <w:p w14:paraId="5BE5FB6F">
            <w:pPr>
              <w:pStyle w:val="6"/>
              <w:spacing w:line="314" w:lineRule="auto"/>
              <w:rPr>
                <w:color w:val="auto"/>
                <w:highlight w:val="none"/>
                <w:shd w:val="clear" w:color="auto" w:fill="auto"/>
              </w:rPr>
            </w:pPr>
          </w:p>
          <w:p w14:paraId="336B6EA7">
            <w:pPr>
              <w:pStyle w:val="6"/>
              <w:spacing w:line="314" w:lineRule="auto"/>
              <w:rPr>
                <w:color w:val="auto"/>
                <w:highlight w:val="none"/>
                <w:shd w:val="clear" w:color="auto" w:fill="auto"/>
              </w:rPr>
            </w:pPr>
          </w:p>
          <w:p w14:paraId="48103733">
            <w:pPr>
              <w:pStyle w:val="6"/>
              <w:spacing w:line="314" w:lineRule="auto"/>
              <w:rPr>
                <w:color w:val="auto"/>
                <w:highlight w:val="none"/>
                <w:shd w:val="clear" w:color="auto" w:fill="auto"/>
              </w:rPr>
            </w:pPr>
          </w:p>
          <w:p w14:paraId="14EA0D02">
            <w:pPr>
              <w:spacing w:before="62" w:line="228" w:lineRule="auto"/>
              <w:ind w:left="115"/>
              <w:rPr>
                <w:rFonts w:ascii="宋体" w:hAnsi="宋体" w:eastAsia="宋体" w:cs="宋体"/>
                <w:color w:val="auto"/>
                <w:sz w:val="19"/>
                <w:szCs w:val="19"/>
                <w:highlight w:val="none"/>
                <w:shd w:val="clear" w:color="auto" w:fill="auto"/>
              </w:rPr>
            </w:pPr>
            <w:r>
              <w:rPr>
                <w:rFonts w:ascii="宋体" w:hAnsi="宋体" w:eastAsia="宋体" w:cs="宋体"/>
                <w:color w:val="auto"/>
                <w:spacing w:val="-2"/>
                <w:sz w:val="19"/>
                <w:szCs w:val="19"/>
                <w:highlight w:val="none"/>
                <w:shd w:val="clear" w:color="auto" w:fill="auto"/>
              </w:rPr>
              <w:t xml:space="preserve">考评人（签字）                        </w:t>
            </w:r>
            <w:r>
              <w:rPr>
                <w:rFonts w:ascii="宋体" w:hAnsi="宋体" w:eastAsia="宋体" w:cs="宋体"/>
                <w:color w:val="auto"/>
                <w:spacing w:val="-3"/>
                <w:sz w:val="19"/>
                <w:szCs w:val="19"/>
                <w:highlight w:val="none"/>
                <w:shd w:val="clear" w:color="auto" w:fill="auto"/>
              </w:rPr>
              <w:t xml:space="preserve">                    日期：</w:t>
            </w:r>
          </w:p>
        </w:tc>
      </w:tr>
    </w:tbl>
    <w:p w14:paraId="475A221A">
      <w:pPr>
        <w:spacing w:line="278" w:lineRule="auto"/>
        <w:rPr>
          <w:rFonts w:ascii="Arial"/>
          <w:color w:val="auto"/>
          <w:sz w:val="21"/>
          <w:highlight w:val="none"/>
          <w:shd w:val="clear" w:color="auto" w:fill="auto"/>
        </w:rPr>
      </w:pPr>
    </w:p>
    <w:p w14:paraId="4CC36585">
      <w:pPr>
        <w:spacing w:line="278" w:lineRule="auto"/>
        <w:rPr>
          <w:rFonts w:ascii="Arial"/>
          <w:color w:val="auto"/>
          <w:sz w:val="21"/>
          <w:highlight w:val="none"/>
          <w:shd w:val="clear" w:color="auto" w:fill="auto"/>
        </w:rPr>
      </w:pPr>
    </w:p>
    <w:p w14:paraId="308EF0DC">
      <w:pPr>
        <w:spacing w:line="278" w:lineRule="auto"/>
        <w:rPr>
          <w:rFonts w:ascii="Arial"/>
          <w:color w:val="auto"/>
          <w:sz w:val="21"/>
          <w:highlight w:val="none"/>
          <w:shd w:val="clear" w:color="auto" w:fill="auto"/>
        </w:rPr>
      </w:pPr>
    </w:p>
    <w:p w14:paraId="47B278BB">
      <w:pPr>
        <w:pStyle w:val="2"/>
        <w:spacing w:before="69" w:line="219" w:lineRule="auto"/>
        <w:ind w:left="26"/>
        <w:outlineLvl w:val="3"/>
        <w:rPr>
          <w:color w:val="auto"/>
          <w:highlight w:val="none"/>
          <w:shd w:val="clear" w:color="auto" w:fill="auto"/>
        </w:rPr>
      </w:pPr>
      <w:r>
        <w:rPr>
          <w:b/>
          <w:bCs/>
          <w:color w:val="auto"/>
          <w:spacing w:val="-2"/>
          <w:highlight w:val="none"/>
          <w:shd w:val="clear" w:color="auto" w:fill="auto"/>
        </w:rPr>
        <w:t>3、耗材附加表内容见下表（由投标单位提供和承担，数量供供应商报价参考）</w:t>
      </w:r>
    </w:p>
    <w:p w14:paraId="1FBE43D1">
      <w:pPr>
        <w:spacing w:line="90" w:lineRule="exact"/>
        <w:rPr>
          <w:color w:val="auto"/>
          <w:highlight w:val="none"/>
          <w:shd w:val="clear" w:color="auto" w:fill="auto"/>
        </w:rPr>
      </w:pPr>
    </w:p>
    <w:tbl>
      <w:tblPr>
        <w:tblStyle w:val="5"/>
        <w:tblW w:w="8394"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2764"/>
        <w:gridCol w:w="602"/>
        <w:gridCol w:w="888"/>
        <w:gridCol w:w="885"/>
        <w:gridCol w:w="1250"/>
        <w:gridCol w:w="645"/>
        <w:gridCol w:w="753"/>
      </w:tblGrid>
      <w:tr w14:paraId="6DB6F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4" w:type="dxa"/>
            <w:gridSpan w:val="8"/>
            <w:vAlign w:val="top"/>
          </w:tcPr>
          <w:p w14:paraId="64F16948">
            <w:pPr>
              <w:spacing w:before="59" w:line="228" w:lineRule="auto"/>
              <w:ind w:left="3097"/>
              <w:rPr>
                <w:rFonts w:ascii="宋体" w:hAnsi="宋体" w:eastAsia="宋体" w:cs="宋体"/>
                <w:color w:val="auto"/>
                <w:sz w:val="19"/>
                <w:szCs w:val="19"/>
                <w:highlight w:val="none"/>
                <w:shd w:val="clear" w:color="auto" w:fill="auto"/>
              </w:rPr>
            </w:pPr>
            <w:r>
              <w:rPr>
                <w:rFonts w:ascii="宋体" w:hAnsi="宋体" w:eastAsia="宋体" w:cs="宋体"/>
                <w:b/>
                <w:bCs/>
                <w:color w:val="auto"/>
                <w:spacing w:val="6"/>
                <w:sz w:val="19"/>
                <w:szCs w:val="19"/>
                <w:highlight w:val="none"/>
                <w:shd w:val="clear" w:color="auto" w:fill="auto"/>
              </w:rPr>
              <w:t>保洁消耗品清单（年度）</w:t>
            </w:r>
          </w:p>
        </w:tc>
      </w:tr>
      <w:tr w14:paraId="2B34A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Merge w:val="restart"/>
            <w:tcBorders>
              <w:bottom w:val="nil"/>
            </w:tcBorders>
            <w:vAlign w:val="top"/>
          </w:tcPr>
          <w:p w14:paraId="5C5B2C79">
            <w:pPr>
              <w:spacing w:before="224" w:line="221" w:lineRule="auto"/>
              <w:ind w:left="126"/>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序号</w:t>
            </w:r>
          </w:p>
        </w:tc>
        <w:tc>
          <w:tcPr>
            <w:tcW w:w="2764" w:type="dxa"/>
            <w:vMerge w:val="restart"/>
            <w:tcBorders>
              <w:bottom w:val="nil"/>
            </w:tcBorders>
            <w:vAlign w:val="top"/>
          </w:tcPr>
          <w:p w14:paraId="0B99A4E9">
            <w:pPr>
              <w:spacing w:before="224" w:line="219" w:lineRule="auto"/>
              <w:ind w:left="1118"/>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货品名</w:t>
            </w:r>
          </w:p>
        </w:tc>
        <w:tc>
          <w:tcPr>
            <w:tcW w:w="602" w:type="dxa"/>
            <w:vMerge w:val="restart"/>
            <w:tcBorders>
              <w:bottom w:val="nil"/>
            </w:tcBorders>
            <w:vAlign w:val="top"/>
          </w:tcPr>
          <w:p w14:paraId="3961C33B">
            <w:pPr>
              <w:spacing w:before="225" w:line="220" w:lineRule="auto"/>
              <w:ind w:left="124"/>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单位</w:t>
            </w:r>
          </w:p>
        </w:tc>
        <w:tc>
          <w:tcPr>
            <w:tcW w:w="3668" w:type="dxa"/>
            <w:gridSpan w:val="4"/>
            <w:vAlign w:val="top"/>
          </w:tcPr>
          <w:p w14:paraId="4165D597">
            <w:pPr>
              <w:spacing w:before="64" w:line="220" w:lineRule="auto"/>
              <w:ind w:left="13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各区域用量</w:t>
            </w:r>
          </w:p>
        </w:tc>
        <w:tc>
          <w:tcPr>
            <w:tcW w:w="753" w:type="dxa"/>
            <w:vMerge w:val="restart"/>
            <w:tcBorders>
              <w:bottom w:val="nil"/>
            </w:tcBorders>
            <w:vAlign w:val="top"/>
          </w:tcPr>
          <w:p w14:paraId="065A3D4A">
            <w:pPr>
              <w:spacing w:before="68" w:line="221" w:lineRule="auto"/>
              <w:ind w:left="20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合计</w:t>
            </w:r>
          </w:p>
          <w:p w14:paraId="70DBDAA7">
            <w:pPr>
              <w:spacing w:before="96" w:line="225" w:lineRule="auto"/>
              <w:ind w:left="205"/>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总量</w:t>
            </w:r>
          </w:p>
        </w:tc>
      </w:tr>
      <w:tr w14:paraId="26489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Merge w:val="continue"/>
            <w:tcBorders>
              <w:top w:val="nil"/>
            </w:tcBorders>
            <w:vAlign w:val="top"/>
          </w:tcPr>
          <w:p w14:paraId="1B847E91">
            <w:pPr>
              <w:pStyle w:val="6"/>
              <w:rPr>
                <w:color w:val="auto"/>
                <w:highlight w:val="none"/>
                <w:shd w:val="clear" w:color="auto" w:fill="auto"/>
              </w:rPr>
            </w:pPr>
          </w:p>
        </w:tc>
        <w:tc>
          <w:tcPr>
            <w:tcW w:w="2764" w:type="dxa"/>
            <w:vMerge w:val="continue"/>
            <w:tcBorders>
              <w:top w:val="nil"/>
            </w:tcBorders>
            <w:vAlign w:val="top"/>
          </w:tcPr>
          <w:p w14:paraId="713AF22F">
            <w:pPr>
              <w:pStyle w:val="6"/>
              <w:rPr>
                <w:color w:val="auto"/>
                <w:highlight w:val="none"/>
                <w:shd w:val="clear" w:color="auto" w:fill="auto"/>
              </w:rPr>
            </w:pPr>
          </w:p>
        </w:tc>
        <w:tc>
          <w:tcPr>
            <w:tcW w:w="602" w:type="dxa"/>
            <w:vMerge w:val="continue"/>
            <w:tcBorders>
              <w:top w:val="nil"/>
            </w:tcBorders>
            <w:vAlign w:val="top"/>
          </w:tcPr>
          <w:p w14:paraId="2061565E">
            <w:pPr>
              <w:pStyle w:val="6"/>
              <w:rPr>
                <w:color w:val="auto"/>
                <w:highlight w:val="none"/>
                <w:shd w:val="clear" w:color="auto" w:fill="auto"/>
              </w:rPr>
            </w:pPr>
          </w:p>
        </w:tc>
        <w:tc>
          <w:tcPr>
            <w:tcW w:w="888" w:type="dxa"/>
            <w:vAlign w:val="top"/>
          </w:tcPr>
          <w:p w14:paraId="19A213E6">
            <w:pPr>
              <w:spacing w:before="64" w:line="220" w:lineRule="auto"/>
              <w:ind w:left="17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宿舍区</w:t>
            </w:r>
          </w:p>
        </w:tc>
        <w:tc>
          <w:tcPr>
            <w:tcW w:w="885" w:type="dxa"/>
            <w:vAlign w:val="top"/>
          </w:tcPr>
          <w:p w14:paraId="33881F9E">
            <w:pPr>
              <w:spacing w:before="64" w:line="220" w:lineRule="auto"/>
              <w:ind w:left="179"/>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教育区</w:t>
            </w:r>
          </w:p>
        </w:tc>
        <w:tc>
          <w:tcPr>
            <w:tcW w:w="1250" w:type="dxa"/>
            <w:vAlign w:val="top"/>
          </w:tcPr>
          <w:p w14:paraId="05799D75">
            <w:pPr>
              <w:spacing w:before="64" w:line="220" w:lineRule="auto"/>
              <w:ind w:left="153"/>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F3</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2"/>
                <w:sz w:val="18"/>
                <w:szCs w:val="18"/>
                <w:highlight w:val="none"/>
                <w:shd w:val="clear" w:color="auto" w:fill="auto"/>
              </w:rPr>
              <w:t>楼招待处</w:t>
            </w:r>
          </w:p>
        </w:tc>
        <w:tc>
          <w:tcPr>
            <w:tcW w:w="645" w:type="dxa"/>
            <w:vAlign w:val="top"/>
          </w:tcPr>
          <w:p w14:paraId="151542D2">
            <w:pPr>
              <w:spacing w:before="64" w:line="220" w:lineRule="auto"/>
              <w:ind w:left="15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外场</w:t>
            </w:r>
          </w:p>
        </w:tc>
        <w:tc>
          <w:tcPr>
            <w:tcW w:w="753" w:type="dxa"/>
            <w:vMerge w:val="continue"/>
            <w:tcBorders>
              <w:top w:val="nil"/>
            </w:tcBorders>
            <w:vAlign w:val="top"/>
          </w:tcPr>
          <w:p w14:paraId="042D5261">
            <w:pPr>
              <w:pStyle w:val="6"/>
              <w:rPr>
                <w:color w:val="auto"/>
                <w:highlight w:val="none"/>
                <w:shd w:val="clear" w:color="auto" w:fill="auto"/>
              </w:rPr>
            </w:pPr>
          </w:p>
        </w:tc>
      </w:tr>
      <w:tr w14:paraId="01AE4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2EFE15F7">
            <w:pPr>
              <w:spacing w:before="65" w:line="241" w:lineRule="auto"/>
              <w:ind w:left="27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1</w:t>
            </w:r>
          </w:p>
        </w:tc>
        <w:tc>
          <w:tcPr>
            <w:tcW w:w="2764" w:type="dxa"/>
            <w:vAlign w:val="top"/>
          </w:tcPr>
          <w:p w14:paraId="4F507305">
            <w:pPr>
              <w:spacing w:before="65" w:line="220" w:lineRule="auto"/>
              <w:ind w:left="102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大垃圾袋</w:t>
            </w:r>
          </w:p>
        </w:tc>
        <w:tc>
          <w:tcPr>
            <w:tcW w:w="602" w:type="dxa"/>
            <w:vAlign w:val="top"/>
          </w:tcPr>
          <w:p w14:paraId="64D3F141">
            <w:pPr>
              <w:spacing w:before="65" w:line="220" w:lineRule="auto"/>
              <w:ind w:left="125"/>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大包</w:t>
            </w:r>
          </w:p>
        </w:tc>
        <w:tc>
          <w:tcPr>
            <w:tcW w:w="888" w:type="dxa"/>
            <w:vAlign w:val="top"/>
          </w:tcPr>
          <w:p w14:paraId="2BC345B0">
            <w:pPr>
              <w:spacing w:before="64"/>
              <w:ind w:left="324"/>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100</w:t>
            </w:r>
          </w:p>
        </w:tc>
        <w:tc>
          <w:tcPr>
            <w:tcW w:w="885" w:type="dxa"/>
            <w:vAlign w:val="top"/>
          </w:tcPr>
          <w:p w14:paraId="7886FDDA">
            <w:pPr>
              <w:spacing w:before="64"/>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1250" w:type="dxa"/>
            <w:vAlign w:val="top"/>
          </w:tcPr>
          <w:p w14:paraId="6919705D">
            <w:pPr>
              <w:spacing w:before="65" w:line="241" w:lineRule="auto"/>
              <w:ind w:left="58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645" w:type="dxa"/>
            <w:vAlign w:val="top"/>
          </w:tcPr>
          <w:p w14:paraId="73E03006">
            <w:pPr>
              <w:spacing w:before="65" w:line="241" w:lineRule="auto"/>
              <w:ind w:left="281"/>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753" w:type="dxa"/>
            <w:vAlign w:val="top"/>
          </w:tcPr>
          <w:p w14:paraId="4E27A7C6">
            <w:pPr>
              <w:spacing w:before="64"/>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158</w:t>
            </w:r>
          </w:p>
        </w:tc>
      </w:tr>
      <w:tr w14:paraId="41675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756AFB94">
            <w:pPr>
              <w:spacing w:before="65" w:line="241" w:lineRule="auto"/>
              <w:ind w:left="26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2764" w:type="dxa"/>
            <w:vAlign w:val="top"/>
          </w:tcPr>
          <w:p w14:paraId="4482B099">
            <w:pPr>
              <w:spacing w:before="66" w:line="220" w:lineRule="auto"/>
              <w:ind w:left="1029"/>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小垃圾袋</w:t>
            </w:r>
          </w:p>
        </w:tc>
        <w:tc>
          <w:tcPr>
            <w:tcW w:w="602" w:type="dxa"/>
            <w:vAlign w:val="top"/>
          </w:tcPr>
          <w:p w14:paraId="026E88F1">
            <w:pPr>
              <w:spacing w:before="66"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箱</w:t>
            </w:r>
          </w:p>
        </w:tc>
        <w:tc>
          <w:tcPr>
            <w:tcW w:w="888" w:type="dxa"/>
            <w:vAlign w:val="top"/>
          </w:tcPr>
          <w:p w14:paraId="655FBF78">
            <w:pPr>
              <w:spacing w:before="65"/>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6CCF8CCF">
            <w:pPr>
              <w:spacing w:before="65"/>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1250" w:type="dxa"/>
            <w:vAlign w:val="top"/>
          </w:tcPr>
          <w:p w14:paraId="03EC9081">
            <w:pPr>
              <w:spacing w:before="65" w:line="241" w:lineRule="auto"/>
              <w:ind w:left="58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645" w:type="dxa"/>
            <w:vAlign w:val="top"/>
          </w:tcPr>
          <w:p w14:paraId="542E2CB0">
            <w:pPr>
              <w:pStyle w:val="6"/>
              <w:rPr>
                <w:color w:val="auto"/>
                <w:highlight w:val="none"/>
                <w:shd w:val="clear" w:color="auto" w:fill="auto"/>
              </w:rPr>
            </w:pPr>
          </w:p>
        </w:tc>
        <w:tc>
          <w:tcPr>
            <w:tcW w:w="753" w:type="dxa"/>
            <w:vAlign w:val="top"/>
          </w:tcPr>
          <w:p w14:paraId="14B8C721">
            <w:pPr>
              <w:spacing w:before="65"/>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47</w:t>
            </w:r>
          </w:p>
        </w:tc>
      </w:tr>
      <w:tr w14:paraId="1BCD5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1D313387">
            <w:pPr>
              <w:spacing w:before="67"/>
              <w:ind w:left="26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3</w:t>
            </w:r>
          </w:p>
        </w:tc>
        <w:tc>
          <w:tcPr>
            <w:tcW w:w="2764" w:type="dxa"/>
            <w:vAlign w:val="top"/>
          </w:tcPr>
          <w:p w14:paraId="29852E00">
            <w:pPr>
              <w:spacing w:before="67" w:line="220" w:lineRule="auto"/>
              <w:ind w:left="1116"/>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洁瓷粉</w:t>
            </w:r>
          </w:p>
        </w:tc>
        <w:tc>
          <w:tcPr>
            <w:tcW w:w="602" w:type="dxa"/>
            <w:vAlign w:val="top"/>
          </w:tcPr>
          <w:p w14:paraId="310C8415">
            <w:pPr>
              <w:spacing w:before="68"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箱</w:t>
            </w:r>
          </w:p>
        </w:tc>
        <w:tc>
          <w:tcPr>
            <w:tcW w:w="888" w:type="dxa"/>
            <w:vAlign w:val="top"/>
          </w:tcPr>
          <w:p w14:paraId="04769FAE">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0C6D0020">
            <w:pPr>
              <w:spacing w:before="67"/>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1250" w:type="dxa"/>
            <w:vAlign w:val="top"/>
          </w:tcPr>
          <w:p w14:paraId="24DB280D">
            <w:pPr>
              <w:pStyle w:val="6"/>
              <w:rPr>
                <w:color w:val="auto"/>
                <w:highlight w:val="none"/>
                <w:shd w:val="clear" w:color="auto" w:fill="auto"/>
              </w:rPr>
            </w:pPr>
          </w:p>
        </w:tc>
        <w:tc>
          <w:tcPr>
            <w:tcW w:w="645" w:type="dxa"/>
            <w:vAlign w:val="top"/>
          </w:tcPr>
          <w:p w14:paraId="05794654">
            <w:pPr>
              <w:pStyle w:val="6"/>
              <w:rPr>
                <w:color w:val="auto"/>
                <w:highlight w:val="none"/>
                <w:shd w:val="clear" w:color="auto" w:fill="auto"/>
              </w:rPr>
            </w:pPr>
          </w:p>
        </w:tc>
        <w:tc>
          <w:tcPr>
            <w:tcW w:w="753" w:type="dxa"/>
            <w:vAlign w:val="top"/>
          </w:tcPr>
          <w:p w14:paraId="0567FAF1">
            <w:pPr>
              <w:spacing w:before="67"/>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45</w:t>
            </w:r>
          </w:p>
        </w:tc>
      </w:tr>
      <w:tr w14:paraId="319D7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2138EA58">
            <w:pPr>
              <w:spacing w:before="66" w:line="241" w:lineRule="auto"/>
              <w:ind w:left="260"/>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2764" w:type="dxa"/>
            <w:vAlign w:val="top"/>
          </w:tcPr>
          <w:p w14:paraId="38863FAD">
            <w:pPr>
              <w:spacing w:before="65" w:line="219" w:lineRule="auto"/>
              <w:ind w:left="112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百洁布</w:t>
            </w:r>
          </w:p>
        </w:tc>
        <w:tc>
          <w:tcPr>
            <w:tcW w:w="602" w:type="dxa"/>
            <w:vAlign w:val="top"/>
          </w:tcPr>
          <w:p w14:paraId="7C5AB152">
            <w:pPr>
              <w:spacing w:before="66" w:line="220" w:lineRule="auto"/>
              <w:ind w:left="219"/>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片</w:t>
            </w:r>
          </w:p>
        </w:tc>
        <w:tc>
          <w:tcPr>
            <w:tcW w:w="888" w:type="dxa"/>
            <w:vAlign w:val="top"/>
          </w:tcPr>
          <w:p w14:paraId="4BFC06DD">
            <w:pPr>
              <w:spacing w:before="65"/>
              <w:ind w:left="324"/>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100</w:t>
            </w:r>
          </w:p>
        </w:tc>
        <w:tc>
          <w:tcPr>
            <w:tcW w:w="885" w:type="dxa"/>
            <w:vAlign w:val="top"/>
          </w:tcPr>
          <w:p w14:paraId="4FFFD83A">
            <w:pPr>
              <w:spacing w:before="65"/>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1250" w:type="dxa"/>
            <w:vAlign w:val="top"/>
          </w:tcPr>
          <w:p w14:paraId="0703A44A">
            <w:pPr>
              <w:spacing w:before="65"/>
              <w:ind w:left="542"/>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645" w:type="dxa"/>
            <w:vAlign w:val="top"/>
          </w:tcPr>
          <w:p w14:paraId="6C9173B2">
            <w:pPr>
              <w:pStyle w:val="6"/>
              <w:rPr>
                <w:color w:val="auto"/>
                <w:highlight w:val="none"/>
                <w:shd w:val="clear" w:color="auto" w:fill="auto"/>
              </w:rPr>
            </w:pPr>
          </w:p>
        </w:tc>
        <w:tc>
          <w:tcPr>
            <w:tcW w:w="753" w:type="dxa"/>
            <w:vAlign w:val="top"/>
          </w:tcPr>
          <w:p w14:paraId="4FD1CC89">
            <w:pPr>
              <w:spacing w:before="65"/>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170</w:t>
            </w:r>
          </w:p>
        </w:tc>
      </w:tr>
      <w:tr w14:paraId="58D76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4B0F12BE">
            <w:pPr>
              <w:spacing w:before="65"/>
              <w:ind w:left="26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5</w:t>
            </w:r>
          </w:p>
        </w:tc>
        <w:tc>
          <w:tcPr>
            <w:tcW w:w="2764" w:type="dxa"/>
            <w:vAlign w:val="top"/>
          </w:tcPr>
          <w:p w14:paraId="601D1669">
            <w:pPr>
              <w:spacing w:before="65" w:line="220" w:lineRule="auto"/>
              <w:ind w:left="707"/>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排拖</w:t>
            </w:r>
            <w:r>
              <w:rPr>
                <w:rFonts w:ascii="宋体" w:hAnsi="宋体" w:eastAsia="宋体" w:cs="宋体"/>
                <w:color w:val="auto"/>
                <w:spacing w:val="-30"/>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60、90</w:t>
            </w:r>
            <w:r>
              <w:rPr>
                <w:rFonts w:ascii="宋体" w:hAnsi="宋体" w:eastAsia="宋体" w:cs="宋体"/>
                <w:color w:val="auto"/>
                <w:spacing w:val="-31"/>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公分</w:t>
            </w:r>
          </w:p>
        </w:tc>
        <w:tc>
          <w:tcPr>
            <w:tcW w:w="602" w:type="dxa"/>
            <w:vAlign w:val="top"/>
          </w:tcPr>
          <w:p w14:paraId="4B347DF0">
            <w:pPr>
              <w:spacing w:before="65" w:line="220" w:lineRule="auto"/>
              <w:ind w:left="21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套</w:t>
            </w:r>
          </w:p>
        </w:tc>
        <w:tc>
          <w:tcPr>
            <w:tcW w:w="888" w:type="dxa"/>
            <w:vAlign w:val="top"/>
          </w:tcPr>
          <w:p w14:paraId="6BA931FE">
            <w:pPr>
              <w:spacing w:before="65"/>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25</w:t>
            </w:r>
          </w:p>
        </w:tc>
        <w:tc>
          <w:tcPr>
            <w:tcW w:w="885" w:type="dxa"/>
            <w:vAlign w:val="top"/>
          </w:tcPr>
          <w:p w14:paraId="29B6E96C">
            <w:pPr>
              <w:spacing w:before="65"/>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25</w:t>
            </w:r>
          </w:p>
        </w:tc>
        <w:tc>
          <w:tcPr>
            <w:tcW w:w="1250" w:type="dxa"/>
            <w:vAlign w:val="top"/>
          </w:tcPr>
          <w:p w14:paraId="4F4E4CB8">
            <w:pPr>
              <w:spacing w:before="65" w:line="241" w:lineRule="auto"/>
              <w:ind w:left="58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645" w:type="dxa"/>
            <w:vAlign w:val="top"/>
          </w:tcPr>
          <w:p w14:paraId="1132B6EE">
            <w:pPr>
              <w:pStyle w:val="6"/>
              <w:rPr>
                <w:color w:val="auto"/>
                <w:highlight w:val="none"/>
                <w:shd w:val="clear" w:color="auto" w:fill="auto"/>
              </w:rPr>
            </w:pPr>
          </w:p>
        </w:tc>
        <w:tc>
          <w:tcPr>
            <w:tcW w:w="753" w:type="dxa"/>
            <w:vAlign w:val="top"/>
          </w:tcPr>
          <w:p w14:paraId="60AAC52F">
            <w:pPr>
              <w:spacing w:before="65"/>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54</w:t>
            </w:r>
          </w:p>
        </w:tc>
      </w:tr>
      <w:tr w14:paraId="364F1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0B83E2B7">
            <w:pPr>
              <w:spacing w:before="65"/>
              <w:ind w:left="262"/>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6</w:t>
            </w:r>
          </w:p>
        </w:tc>
        <w:tc>
          <w:tcPr>
            <w:tcW w:w="2764" w:type="dxa"/>
            <w:vAlign w:val="top"/>
          </w:tcPr>
          <w:p w14:paraId="1C9B0406">
            <w:pPr>
              <w:spacing w:before="65" w:line="219" w:lineRule="auto"/>
              <w:ind w:left="43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排拖拖把布</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2"/>
                <w:sz w:val="18"/>
                <w:szCs w:val="18"/>
                <w:highlight w:val="none"/>
                <w:shd w:val="clear" w:color="auto" w:fill="auto"/>
              </w:rPr>
              <w:t>90、60</w:t>
            </w:r>
            <w:r>
              <w:rPr>
                <w:rFonts w:ascii="宋体" w:hAnsi="宋体" w:eastAsia="宋体" w:cs="宋体"/>
                <w:color w:val="auto"/>
                <w:spacing w:val="-31"/>
                <w:sz w:val="18"/>
                <w:szCs w:val="18"/>
                <w:highlight w:val="none"/>
                <w:shd w:val="clear" w:color="auto" w:fill="auto"/>
              </w:rPr>
              <w:t xml:space="preserve"> </w:t>
            </w:r>
            <w:r>
              <w:rPr>
                <w:rFonts w:ascii="宋体" w:hAnsi="宋体" w:eastAsia="宋体" w:cs="宋体"/>
                <w:color w:val="auto"/>
                <w:spacing w:val="-2"/>
                <w:sz w:val="18"/>
                <w:szCs w:val="18"/>
                <w:highlight w:val="none"/>
                <w:shd w:val="clear" w:color="auto" w:fill="auto"/>
              </w:rPr>
              <w:t>公分</w:t>
            </w:r>
          </w:p>
        </w:tc>
        <w:tc>
          <w:tcPr>
            <w:tcW w:w="602" w:type="dxa"/>
            <w:vAlign w:val="top"/>
          </w:tcPr>
          <w:p w14:paraId="28BB1D4F">
            <w:pPr>
              <w:spacing w:before="66" w:line="220"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块</w:t>
            </w:r>
          </w:p>
        </w:tc>
        <w:tc>
          <w:tcPr>
            <w:tcW w:w="888" w:type="dxa"/>
            <w:vAlign w:val="top"/>
          </w:tcPr>
          <w:p w14:paraId="33507B8C">
            <w:pPr>
              <w:spacing w:before="65"/>
              <w:ind w:left="356"/>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c>
          <w:tcPr>
            <w:tcW w:w="885" w:type="dxa"/>
            <w:vAlign w:val="top"/>
          </w:tcPr>
          <w:p w14:paraId="08B50D8B">
            <w:pPr>
              <w:spacing w:before="65"/>
              <w:ind w:left="356"/>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c>
          <w:tcPr>
            <w:tcW w:w="1250" w:type="dxa"/>
            <w:vAlign w:val="top"/>
          </w:tcPr>
          <w:p w14:paraId="6CF633DB">
            <w:pPr>
              <w:pStyle w:val="6"/>
              <w:rPr>
                <w:color w:val="auto"/>
                <w:highlight w:val="none"/>
                <w:shd w:val="clear" w:color="auto" w:fill="auto"/>
              </w:rPr>
            </w:pPr>
          </w:p>
        </w:tc>
        <w:tc>
          <w:tcPr>
            <w:tcW w:w="645" w:type="dxa"/>
            <w:vAlign w:val="top"/>
          </w:tcPr>
          <w:p w14:paraId="5CBDCEF0">
            <w:pPr>
              <w:pStyle w:val="6"/>
              <w:rPr>
                <w:color w:val="auto"/>
                <w:highlight w:val="none"/>
                <w:shd w:val="clear" w:color="auto" w:fill="auto"/>
              </w:rPr>
            </w:pPr>
          </w:p>
        </w:tc>
        <w:tc>
          <w:tcPr>
            <w:tcW w:w="753" w:type="dxa"/>
            <w:vAlign w:val="top"/>
          </w:tcPr>
          <w:p w14:paraId="5216A8E1">
            <w:pPr>
              <w:spacing w:before="65"/>
              <w:ind w:left="29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r>
      <w:tr w14:paraId="5AF7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22E5308C">
            <w:pPr>
              <w:spacing w:before="66"/>
              <w:ind w:left="26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7</w:t>
            </w:r>
          </w:p>
        </w:tc>
        <w:tc>
          <w:tcPr>
            <w:tcW w:w="2764" w:type="dxa"/>
            <w:vAlign w:val="top"/>
          </w:tcPr>
          <w:p w14:paraId="73CD425A">
            <w:pPr>
              <w:spacing w:before="67" w:line="220" w:lineRule="auto"/>
              <w:ind w:left="84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排拖</w:t>
            </w:r>
            <w:r>
              <w:rPr>
                <w:rFonts w:ascii="宋体" w:hAnsi="宋体" w:eastAsia="宋体" w:cs="宋体"/>
                <w:color w:val="auto"/>
                <w:spacing w:val="-24"/>
                <w:sz w:val="18"/>
                <w:szCs w:val="18"/>
                <w:highlight w:val="none"/>
                <w:shd w:val="clear" w:color="auto" w:fill="auto"/>
              </w:rPr>
              <w:t xml:space="preserve"> </w:t>
            </w:r>
            <w:r>
              <w:rPr>
                <w:rFonts w:ascii="宋体" w:hAnsi="宋体" w:eastAsia="宋体" w:cs="宋体"/>
                <w:color w:val="auto"/>
                <w:spacing w:val="-5"/>
                <w:sz w:val="18"/>
                <w:szCs w:val="18"/>
                <w:highlight w:val="none"/>
                <w:shd w:val="clear" w:color="auto" w:fill="auto"/>
              </w:rPr>
              <w:t>110</w:t>
            </w:r>
            <w:r>
              <w:rPr>
                <w:rFonts w:ascii="宋体" w:hAnsi="宋体" w:eastAsia="宋体" w:cs="宋体"/>
                <w:color w:val="auto"/>
                <w:spacing w:val="-30"/>
                <w:sz w:val="18"/>
                <w:szCs w:val="18"/>
                <w:highlight w:val="none"/>
                <w:shd w:val="clear" w:color="auto" w:fill="auto"/>
              </w:rPr>
              <w:t xml:space="preserve"> </w:t>
            </w:r>
            <w:r>
              <w:rPr>
                <w:rFonts w:ascii="宋体" w:hAnsi="宋体" w:eastAsia="宋体" w:cs="宋体"/>
                <w:color w:val="auto"/>
                <w:spacing w:val="-5"/>
                <w:sz w:val="18"/>
                <w:szCs w:val="18"/>
                <w:highlight w:val="none"/>
                <w:shd w:val="clear" w:color="auto" w:fill="auto"/>
              </w:rPr>
              <w:t>公分</w:t>
            </w:r>
          </w:p>
        </w:tc>
        <w:tc>
          <w:tcPr>
            <w:tcW w:w="602" w:type="dxa"/>
            <w:vAlign w:val="top"/>
          </w:tcPr>
          <w:p w14:paraId="5C97B1A0">
            <w:pPr>
              <w:spacing w:before="67" w:line="220" w:lineRule="auto"/>
              <w:ind w:left="21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套</w:t>
            </w:r>
          </w:p>
        </w:tc>
        <w:tc>
          <w:tcPr>
            <w:tcW w:w="888" w:type="dxa"/>
            <w:vAlign w:val="top"/>
          </w:tcPr>
          <w:p w14:paraId="0E736178">
            <w:pPr>
              <w:spacing w:before="66"/>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16</w:t>
            </w:r>
          </w:p>
        </w:tc>
        <w:tc>
          <w:tcPr>
            <w:tcW w:w="885" w:type="dxa"/>
            <w:vAlign w:val="top"/>
          </w:tcPr>
          <w:p w14:paraId="3C89641C">
            <w:pPr>
              <w:spacing w:before="66"/>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1250" w:type="dxa"/>
            <w:vAlign w:val="top"/>
          </w:tcPr>
          <w:p w14:paraId="793C63B9">
            <w:pPr>
              <w:pStyle w:val="6"/>
              <w:rPr>
                <w:color w:val="auto"/>
                <w:highlight w:val="none"/>
                <w:shd w:val="clear" w:color="auto" w:fill="auto"/>
              </w:rPr>
            </w:pPr>
          </w:p>
        </w:tc>
        <w:tc>
          <w:tcPr>
            <w:tcW w:w="645" w:type="dxa"/>
            <w:vAlign w:val="top"/>
          </w:tcPr>
          <w:p w14:paraId="58B5E433">
            <w:pPr>
              <w:pStyle w:val="6"/>
              <w:rPr>
                <w:color w:val="auto"/>
                <w:highlight w:val="none"/>
                <w:shd w:val="clear" w:color="auto" w:fill="auto"/>
              </w:rPr>
            </w:pPr>
          </w:p>
        </w:tc>
        <w:tc>
          <w:tcPr>
            <w:tcW w:w="753" w:type="dxa"/>
            <w:vAlign w:val="top"/>
          </w:tcPr>
          <w:p w14:paraId="4FB1F083">
            <w:pPr>
              <w:spacing w:before="66"/>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26</w:t>
            </w:r>
          </w:p>
        </w:tc>
      </w:tr>
      <w:tr w14:paraId="1468E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67D1DBE3">
            <w:pPr>
              <w:spacing w:before="66"/>
              <w:ind w:left="261"/>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8</w:t>
            </w:r>
          </w:p>
        </w:tc>
        <w:tc>
          <w:tcPr>
            <w:tcW w:w="2764" w:type="dxa"/>
            <w:vAlign w:val="top"/>
          </w:tcPr>
          <w:p w14:paraId="10B8EBF2">
            <w:pPr>
              <w:spacing w:before="65" w:line="220" w:lineRule="auto"/>
              <w:ind w:left="934"/>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长柄竹扫帚</w:t>
            </w:r>
          </w:p>
        </w:tc>
        <w:tc>
          <w:tcPr>
            <w:tcW w:w="602" w:type="dxa"/>
            <w:vAlign w:val="top"/>
          </w:tcPr>
          <w:p w14:paraId="7E2BFEFF">
            <w:pPr>
              <w:spacing w:before="66"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5E36797E">
            <w:pPr>
              <w:spacing w:before="66"/>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744CEE8B">
            <w:pPr>
              <w:pStyle w:val="6"/>
              <w:rPr>
                <w:color w:val="auto"/>
                <w:highlight w:val="none"/>
                <w:shd w:val="clear" w:color="auto" w:fill="auto"/>
              </w:rPr>
            </w:pPr>
          </w:p>
        </w:tc>
        <w:tc>
          <w:tcPr>
            <w:tcW w:w="1250" w:type="dxa"/>
            <w:vAlign w:val="top"/>
          </w:tcPr>
          <w:p w14:paraId="20BAB791">
            <w:pPr>
              <w:pStyle w:val="6"/>
              <w:rPr>
                <w:color w:val="auto"/>
                <w:highlight w:val="none"/>
                <w:shd w:val="clear" w:color="auto" w:fill="auto"/>
              </w:rPr>
            </w:pPr>
          </w:p>
        </w:tc>
        <w:tc>
          <w:tcPr>
            <w:tcW w:w="645" w:type="dxa"/>
            <w:vAlign w:val="top"/>
          </w:tcPr>
          <w:p w14:paraId="70FE819A">
            <w:pPr>
              <w:spacing w:before="66"/>
              <w:ind w:left="23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c>
          <w:tcPr>
            <w:tcW w:w="753" w:type="dxa"/>
            <w:vAlign w:val="top"/>
          </w:tcPr>
          <w:p w14:paraId="7F3791DA">
            <w:pPr>
              <w:spacing w:before="66"/>
              <w:ind w:left="294"/>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70</w:t>
            </w:r>
          </w:p>
        </w:tc>
      </w:tr>
      <w:tr w14:paraId="5931D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59DFF781">
            <w:pPr>
              <w:spacing w:before="69"/>
              <w:ind w:left="261"/>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9</w:t>
            </w:r>
          </w:p>
        </w:tc>
        <w:tc>
          <w:tcPr>
            <w:tcW w:w="2764" w:type="dxa"/>
            <w:vAlign w:val="top"/>
          </w:tcPr>
          <w:p w14:paraId="00B17074">
            <w:pPr>
              <w:spacing w:before="68" w:line="220" w:lineRule="auto"/>
              <w:ind w:left="1024"/>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铁皮畚箕</w:t>
            </w:r>
          </w:p>
        </w:tc>
        <w:tc>
          <w:tcPr>
            <w:tcW w:w="602" w:type="dxa"/>
            <w:vAlign w:val="top"/>
          </w:tcPr>
          <w:p w14:paraId="5C9777A5">
            <w:pPr>
              <w:spacing w:before="68" w:line="220"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个</w:t>
            </w:r>
          </w:p>
        </w:tc>
        <w:tc>
          <w:tcPr>
            <w:tcW w:w="888" w:type="dxa"/>
            <w:vAlign w:val="top"/>
          </w:tcPr>
          <w:p w14:paraId="277B5C2B">
            <w:pPr>
              <w:spacing w:before="69"/>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6</w:t>
            </w:r>
          </w:p>
        </w:tc>
        <w:tc>
          <w:tcPr>
            <w:tcW w:w="885" w:type="dxa"/>
            <w:vAlign w:val="top"/>
          </w:tcPr>
          <w:p w14:paraId="561A8D89">
            <w:pPr>
              <w:spacing w:before="69" w:line="241" w:lineRule="auto"/>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1250" w:type="dxa"/>
            <w:vAlign w:val="top"/>
          </w:tcPr>
          <w:p w14:paraId="7AED9C9E">
            <w:pPr>
              <w:pStyle w:val="6"/>
              <w:rPr>
                <w:color w:val="auto"/>
                <w:highlight w:val="none"/>
                <w:shd w:val="clear" w:color="auto" w:fill="auto"/>
              </w:rPr>
            </w:pPr>
          </w:p>
        </w:tc>
        <w:tc>
          <w:tcPr>
            <w:tcW w:w="645" w:type="dxa"/>
            <w:vAlign w:val="top"/>
          </w:tcPr>
          <w:p w14:paraId="23A1C624">
            <w:pPr>
              <w:spacing w:before="69"/>
              <w:ind w:left="28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6</w:t>
            </w:r>
          </w:p>
        </w:tc>
        <w:tc>
          <w:tcPr>
            <w:tcW w:w="753" w:type="dxa"/>
            <w:vAlign w:val="top"/>
          </w:tcPr>
          <w:p w14:paraId="0FD3E5B0">
            <w:pPr>
              <w:spacing w:before="69" w:line="241" w:lineRule="auto"/>
              <w:ind w:left="303"/>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14</w:t>
            </w:r>
          </w:p>
        </w:tc>
      </w:tr>
      <w:tr w14:paraId="137C8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3B7D51D7">
            <w:pPr>
              <w:spacing w:before="66"/>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2764" w:type="dxa"/>
            <w:vAlign w:val="top"/>
          </w:tcPr>
          <w:p w14:paraId="7AAE1093">
            <w:pPr>
              <w:spacing w:before="66" w:line="222" w:lineRule="auto"/>
              <w:ind w:left="120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拖把</w:t>
            </w:r>
          </w:p>
        </w:tc>
        <w:tc>
          <w:tcPr>
            <w:tcW w:w="602" w:type="dxa"/>
            <w:vAlign w:val="top"/>
          </w:tcPr>
          <w:p w14:paraId="4F51BAE9">
            <w:pPr>
              <w:spacing w:before="66"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7D245C51">
            <w:pPr>
              <w:spacing w:before="66"/>
              <w:ind w:left="35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c>
          <w:tcPr>
            <w:tcW w:w="885" w:type="dxa"/>
            <w:vAlign w:val="top"/>
          </w:tcPr>
          <w:p w14:paraId="021FE38C">
            <w:pPr>
              <w:spacing w:before="66"/>
              <w:ind w:left="35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c>
          <w:tcPr>
            <w:tcW w:w="1250" w:type="dxa"/>
            <w:vAlign w:val="top"/>
          </w:tcPr>
          <w:p w14:paraId="1123D3B4">
            <w:pPr>
              <w:spacing w:before="66"/>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645" w:type="dxa"/>
            <w:vAlign w:val="top"/>
          </w:tcPr>
          <w:p w14:paraId="73E43CDE">
            <w:pPr>
              <w:pStyle w:val="6"/>
              <w:rPr>
                <w:color w:val="auto"/>
                <w:highlight w:val="none"/>
                <w:shd w:val="clear" w:color="auto" w:fill="auto"/>
              </w:rPr>
            </w:pPr>
          </w:p>
        </w:tc>
        <w:tc>
          <w:tcPr>
            <w:tcW w:w="753" w:type="dxa"/>
            <w:vAlign w:val="top"/>
          </w:tcPr>
          <w:p w14:paraId="6221B2A8">
            <w:pPr>
              <w:spacing w:before="66"/>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155</w:t>
            </w:r>
          </w:p>
        </w:tc>
      </w:tr>
      <w:tr w14:paraId="53212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3C67F007">
            <w:pPr>
              <w:spacing w:before="67" w:line="241" w:lineRule="auto"/>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11</w:t>
            </w:r>
          </w:p>
        </w:tc>
        <w:tc>
          <w:tcPr>
            <w:tcW w:w="2764" w:type="dxa"/>
            <w:vAlign w:val="top"/>
          </w:tcPr>
          <w:p w14:paraId="2E76D518">
            <w:pPr>
              <w:spacing w:before="67" w:line="220" w:lineRule="auto"/>
              <w:ind w:left="102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塑料扫帚</w:t>
            </w:r>
          </w:p>
        </w:tc>
        <w:tc>
          <w:tcPr>
            <w:tcW w:w="602" w:type="dxa"/>
            <w:vAlign w:val="top"/>
          </w:tcPr>
          <w:p w14:paraId="3A3AE339">
            <w:pPr>
              <w:spacing w:before="67"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6AEDF7C9">
            <w:pPr>
              <w:spacing w:before="67"/>
              <w:ind w:left="35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c>
          <w:tcPr>
            <w:tcW w:w="885" w:type="dxa"/>
            <w:vAlign w:val="top"/>
          </w:tcPr>
          <w:p w14:paraId="6A555448">
            <w:pPr>
              <w:spacing w:before="67"/>
              <w:ind w:left="35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c>
          <w:tcPr>
            <w:tcW w:w="1250" w:type="dxa"/>
            <w:vAlign w:val="top"/>
          </w:tcPr>
          <w:p w14:paraId="2DECC7B7">
            <w:pPr>
              <w:spacing w:before="67"/>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645" w:type="dxa"/>
            <w:vAlign w:val="top"/>
          </w:tcPr>
          <w:p w14:paraId="5B8C0CBF">
            <w:pPr>
              <w:pStyle w:val="6"/>
              <w:rPr>
                <w:color w:val="auto"/>
                <w:highlight w:val="none"/>
                <w:shd w:val="clear" w:color="auto" w:fill="auto"/>
              </w:rPr>
            </w:pPr>
          </w:p>
        </w:tc>
        <w:tc>
          <w:tcPr>
            <w:tcW w:w="753" w:type="dxa"/>
            <w:vAlign w:val="top"/>
          </w:tcPr>
          <w:p w14:paraId="77ACAF9E">
            <w:pPr>
              <w:spacing w:before="67"/>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150</w:t>
            </w:r>
          </w:p>
        </w:tc>
      </w:tr>
      <w:tr w14:paraId="174D1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010AE355">
            <w:pPr>
              <w:spacing w:before="68" w:line="241" w:lineRule="auto"/>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12</w:t>
            </w:r>
          </w:p>
        </w:tc>
        <w:tc>
          <w:tcPr>
            <w:tcW w:w="2764" w:type="dxa"/>
            <w:vAlign w:val="top"/>
          </w:tcPr>
          <w:p w14:paraId="3E9FB808">
            <w:pPr>
              <w:spacing w:before="67" w:line="220" w:lineRule="auto"/>
              <w:ind w:left="102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塑料畚箕</w:t>
            </w:r>
          </w:p>
        </w:tc>
        <w:tc>
          <w:tcPr>
            <w:tcW w:w="602" w:type="dxa"/>
            <w:vAlign w:val="top"/>
          </w:tcPr>
          <w:p w14:paraId="6D91B6C5">
            <w:pPr>
              <w:spacing w:before="67"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7484CB8A">
            <w:pPr>
              <w:spacing w:before="67"/>
              <w:ind w:left="35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c>
          <w:tcPr>
            <w:tcW w:w="885" w:type="dxa"/>
            <w:vAlign w:val="top"/>
          </w:tcPr>
          <w:p w14:paraId="2979443A">
            <w:pPr>
              <w:spacing w:before="67"/>
              <w:ind w:left="35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c>
          <w:tcPr>
            <w:tcW w:w="1250" w:type="dxa"/>
            <w:vAlign w:val="top"/>
          </w:tcPr>
          <w:p w14:paraId="2565A2BD">
            <w:pPr>
              <w:spacing w:before="67"/>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645" w:type="dxa"/>
            <w:vAlign w:val="top"/>
          </w:tcPr>
          <w:p w14:paraId="4E163972">
            <w:pPr>
              <w:pStyle w:val="6"/>
              <w:rPr>
                <w:color w:val="auto"/>
                <w:highlight w:val="none"/>
                <w:shd w:val="clear" w:color="auto" w:fill="auto"/>
              </w:rPr>
            </w:pPr>
          </w:p>
        </w:tc>
        <w:tc>
          <w:tcPr>
            <w:tcW w:w="753" w:type="dxa"/>
            <w:vAlign w:val="top"/>
          </w:tcPr>
          <w:p w14:paraId="775B1BCE">
            <w:pPr>
              <w:spacing w:before="67"/>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150</w:t>
            </w:r>
          </w:p>
        </w:tc>
      </w:tr>
      <w:tr w14:paraId="7352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07" w:type="dxa"/>
            <w:vAlign w:val="top"/>
          </w:tcPr>
          <w:p w14:paraId="743F3826">
            <w:pPr>
              <w:spacing w:before="68"/>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13</w:t>
            </w:r>
          </w:p>
        </w:tc>
        <w:tc>
          <w:tcPr>
            <w:tcW w:w="2764" w:type="dxa"/>
            <w:vAlign w:val="top"/>
          </w:tcPr>
          <w:p w14:paraId="30D79E24">
            <w:pPr>
              <w:spacing w:before="68" w:line="220" w:lineRule="auto"/>
              <w:ind w:left="707"/>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海绵拖把</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38</w:t>
            </w:r>
            <w:r>
              <w:rPr>
                <w:rFonts w:ascii="宋体" w:hAnsi="宋体" w:eastAsia="宋体" w:cs="宋体"/>
                <w:color w:val="auto"/>
                <w:spacing w:val="-30"/>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公分</w:t>
            </w:r>
          </w:p>
        </w:tc>
        <w:tc>
          <w:tcPr>
            <w:tcW w:w="602" w:type="dxa"/>
            <w:vAlign w:val="top"/>
          </w:tcPr>
          <w:p w14:paraId="761673E0">
            <w:pPr>
              <w:spacing w:before="68"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340422E0">
            <w:pPr>
              <w:spacing w:before="68"/>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12F692C8">
            <w:pPr>
              <w:spacing w:before="68"/>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1250" w:type="dxa"/>
            <w:vAlign w:val="top"/>
          </w:tcPr>
          <w:p w14:paraId="633DBE31">
            <w:pPr>
              <w:spacing w:before="68"/>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645" w:type="dxa"/>
            <w:vAlign w:val="top"/>
          </w:tcPr>
          <w:p w14:paraId="1CBE07F0">
            <w:pPr>
              <w:pStyle w:val="6"/>
              <w:rPr>
                <w:color w:val="auto"/>
                <w:highlight w:val="none"/>
                <w:shd w:val="clear" w:color="auto" w:fill="auto"/>
              </w:rPr>
            </w:pPr>
          </w:p>
        </w:tc>
        <w:tc>
          <w:tcPr>
            <w:tcW w:w="753" w:type="dxa"/>
            <w:vAlign w:val="top"/>
          </w:tcPr>
          <w:p w14:paraId="09E2514D">
            <w:pPr>
              <w:spacing w:before="68"/>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r>
    </w:tbl>
    <w:p w14:paraId="62ADB0D9">
      <w:pPr>
        <w:rPr>
          <w:rFonts w:ascii="Arial"/>
          <w:color w:val="auto"/>
          <w:sz w:val="21"/>
          <w:highlight w:val="none"/>
          <w:shd w:val="clear" w:color="auto" w:fill="auto"/>
        </w:rPr>
      </w:pPr>
    </w:p>
    <w:p w14:paraId="01665D35">
      <w:pPr>
        <w:rPr>
          <w:rFonts w:ascii="Arial" w:hAnsi="Arial" w:eastAsia="Arial" w:cs="Arial"/>
          <w:color w:val="auto"/>
          <w:sz w:val="21"/>
          <w:szCs w:val="21"/>
          <w:highlight w:val="none"/>
          <w:shd w:val="clear" w:color="auto" w:fill="auto"/>
        </w:rPr>
        <w:sectPr>
          <w:pgSz w:w="11907" w:h="16839"/>
          <w:pgMar w:top="1431" w:right="1339" w:bottom="400" w:left="1785" w:header="0" w:footer="0" w:gutter="0"/>
          <w:cols w:space="720" w:num="1"/>
        </w:sectPr>
      </w:pPr>
    </w:p>
    <w:p w14:paraId="6D1F7954">
      <w:pPr>
        <w:spacing w:line="91" w:lineRule="auto"/>
        <w:rPr>
          <w:rFonts w:ascii="Arial"/>
          <w:color w:val="auto"/>
          <w:sz w:val="2"/>
          <w:highlight w:val="none"/>
          <w:shd w:val="clear" w:color="auto" w:fill="auto"/>
        </w:rPr>
      </w:pPr>
    </w:p>
    <w:tbl>
      <w:tblPr>
        <w:tblStyle w:val="5"/>
        <w:tblW w:w="8394"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2764"/>
        <w:gridCol w:w="602"/>
        <w:gridCol w:w="888"/>
        <w:gridCol w:w="885"/>
        <w:gridCol w:w="1250"/>
        <w:gridCol w:w="645"/>
        <w:gridCol w:w="753"/>
      </w:tblGrid>
      <w:tr w14:paraId="45241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607" w:type="dxa"/>
            <w:vAlign w:val="top"/>
          </w:tcPr>
          <w:p w14:paraId="5982A2D7">
            <w:pPr>
              <w:spacing w:before="68" w:line="241" w:lineRule="auto"/>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14</w:t>
            </w:r>
          </w:p>
        </w:tc>
        <w:tc>
          <w:tcPr>
            <w:tcW w:w="2764" w:type="dxa"/>
            <w:vAlign w:val="top"/>
          </w:tcPr>
          <w:p w14:paraId="25D9F945">
            <w:pPr>
              <w:spacing w:before="68" w:line="220" w:lineRule="auto"/>
              <w:ind w:left="707"/>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海绵拖把</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30</w:t>
            </w:r>
            <w:r>
              <w:rPr>
                <w:rFonts w:ascii="宋体" w:hAnsi="宋体" w:eastAsia="宋体" w:cs="宋体"/>
                <w:color w:val="auto"/>
                <w:spacing w:val="-30"/>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公分</w:t>
            </w:r>
          </w:p>
        </w:tc>
        <w:tc>
          <w:tcPr>
            <w:tcW w:w="602" w:type="dxa"/>
            <w:vAlign w:val="top"/>
          </w:tcPr>
          <w:p w14:paraId="56250022">
            <w:pPr>
              <w:spacing w:before="68"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3EE96E74">
            <w:pPr>
              <w:spacing w:before="68"/>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4C8A231C">
            <w:pPr>
              <w:spacing w:before="68"/>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1250" w:type="dxa"/>
            <w:vAlign w:val="top"/>
          </w:tcPr>
          <w:p w14:paraId="083D729F">
            <w:pPr>
              <w:pStyle w:val="6"/>
              <w:rPr>
                <w:color w:val="auto"/>
                <w:highlight w:val="none"/>
                <w:shd w:val="clear" w:color="auto" w:fill="auto"/>
              </w:rPr>
            </w:pPr>
          </w:p>
        </w:tc>
        <w:tc>
          <w:tcPr>
            <w:tcW w:w="645" w:type="dxa"/>
            <w:vAlign w:val="top"/>
          </w:tcPr>
          <w:p w14:paraId="7E17C9CA">
            <w:pPr>
              <w:pStyle w:val="6"/>
              <w:rPr>
                <w:color w:val="auto"/>
                <w:highlight w:val="none"/>
                <w:shd w:val="clear" w:color="auto" w:fill="auto"/>
              </w:rPr>
            </w:pPr>
          </w:p>
        </w:tc>
        <w:tc>
          <w:tcPr>
            <w:tcW w:w="753" w:type="dxa"/>
            <w:vAlign w:val="top"/>
          </w:tcPr>
          <w:p w14:paraId="2CA5F5E4">
            <w:pPr>
              <w:spacing w:before="68"/>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r>
      <w:tr w14:paraId="25343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6F356A3C">
            <w:pPr>
              <w:spacing w:before="63"/>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2764" w:type="dxa"/>
            <w:vAlign w:val="top"/>
          </w:tcPr>
          <w:p w14:paraId="577E573A">
            <w:pPr>
              <w:spacing w:before="63" w:line="219" w:lineRule="auto"/>
              <w:ind w:left="934"/>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长柄地板刷</w:t>
            </w:r>
          </w:p>
        </w:tc>
        <w:tc>
          <w:tcPr>
            <w:tcW w:w="602" w:type="dxa"/>
            <w:vAlign w:val="top"/>
          </w:tcPr>
          <w:p w14:paraId="0C847D61">
            <w:pPr>
              <w:spacing w:before="63"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693DF11A">
            <w:pPr>
              <w:spacing w:before="63" w:line="241" w:lineRule="auto"/>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885" w:type="dxa"/>
            <w:vAlign w:val="top"/>
          </w:tcPr>
          <w:p w14:paraId="53FD8B36">
            <w:pPr>
              <w:spacing w:before="63"/>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0A05B163">
            <w:pPr>
              <w:pStyle w:val="6"/>
              <w:rPr>
                <w:color w:val="auto"/>
                <w:highlight w:val="none"/>
                <w:shd w:val="clear" w:color="auto" w:fill="auto"/>
              </w:rPr>
            </w:pPr>
          </w:p>
        </w:tc>
        <w:tc>
          <w:tcPr>
            <w:tcW w:w="645" w:type="dxa"/>
            <w:vAlign w:val="top"/>
          </w:tcPr>
          <w:p w14:paraId="6A77A63F">
            <w:pPr>
              <w:pStyle w:val="6"/>
              <w:rPr>
                <w:color w:val="auto"/>
                <w:highlight w:val="none"/>
                <w:shd w:val="clear" w:color="auto" w:fill="auto"/>
              </w:rPr>
            </w:pPr>
          </w:p>
        </w:tc>
        <w:tc>
          <w:tcPr>
            <w:tcW w:w="753" w:type="dxa"/>
            <w:vAlign w:val="top"/>
          </w:tcPr>
          <w:p w14:paraId="4826CFB7">
            <w:pPr>
              <w:spacing w:before="63" w:line="241" w:lineRule="auto"/>
              <w:ind w:left="337"/>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r>
      <w:tr w14:paraId="24ADE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7A7EBABF">
            <w:pPr>
              <w:spacing w:before="63"/>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16</w:t>
            </w:r>
          </w:p>
        </w:tc>
        <w:tc>
          <w:tcPr>
            <w:tcW w:w="2764" w:type="dxa"/>
            <w:vAlign w:val="top"/>
          </w:tcPr>
          <w:p w14:paraId="0F420DD7">
            <w:pPr>
              <w:spacing w:before="64" w:line="220" w:lineRule="auto"/>
              <w:ind w:left="1112"/>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钢丝刷</w:t>
            </w:r>
          </w:p>
        </w:tc>
        <w:tc>
          <w:tcPr>
            <w:tcW w:w="602" w:type="dxa"/>
            <w:vAlign w:val="top"/>
          </w:tcPr>
          <w:p w14:paraId="137813D3">
            <w:pPr>
              <w:spacing w:before="63"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0F82FB9B">
            <w:pPr>
              <w:spacing w:before="64" w:line="241" w:lineRule="auto"/>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885" w:type="dxa"/>
            <w:vAlign w:val="top"/>
          </w:tcPr>
          <w:p w14:paraId="2A601E02">
            <w:pPr>
              <w:spacing w:before="63"/>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24D8B4F8">
            <w:pPr>
              <w:pStyle w:val="6"/>
              <w:rPr>
                <w:color w:val="auto"/>
                <w:highlight w:val="none"/>
                <w:shd w:val="clear" w:color="auto" w:fill="auto"/>
              </w:rPr>
            </w:pPr>
          </w:p>
        </w:tc>
        <w:tc>
          <w:tcPr>
            <w:tcW w:w="645" w:type="dxa"/>
            <w:vAlign w:val="top"/>
          </w:tcPr>
          <w:p w14:paraId="7EED23E8">
            <w:pPr>
              <w:pStyle w:val="6"/>
              <w:rPr>
                <w:color w:val="auto"/>
                <w:highlight w:val="none"/>
                <w:shd w:val="clear" w:color="auto" w:fill="auto"/>
              </w:rPr>
            </w:pPr>
          </w:p>
        </w:tc>
        <w:tc>
          <w:tcPr>
            <w:tcW w:w="753" w:type="dxa"/>
            <w:vAlign w:val="top"/>
          </w:tcPr>
          <w:p w14:paraId="1F521787">
            <w:pPr>
              <w:spacing w:before="64" w:line="241" w:lineRule="auto"/>
              <w:ind w:left="337"/>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r>
      <w:tr w14:paraId="4109F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55F91588">
            <w:pPr>
              <w:spacing w:before="66"/>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17</w:t>
            </w:r>
          </w:p>
        </w:tc>
        <w:tc>
          <w:tcPr>
            <w:tcW w:w="2764" w:type="dxa"/>
            <w:vAlign w:val="top"/>
          </w:tcPr>
          <w:p w14:paraId="072C7EF3">
            <w:pPr>
              <w:spacing w:before="66" w:line="220" w:lineRule="auto"/>
              <w:ind w:left="103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马桶刷子</w:t>
            </w:r>
          </w:p>
        </w:tc>
        <w:tc>
          <w:tcPr>
            <w:tcW w:w="602" w:type="dxa"/>
            <w:vAlign w:val="top"/>
          </w:tcPr>
          <w:p w14:paraId="732F9050">
            <w:pPr>
              <w:spacing w:before="66" w:line="220"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个</w:t>
            </w:r>
          </w:p>
        </w:tc>
        <w:tc>
          <w:tcPr>
            <w:tcW w:w="888" w:type="dxa"/>
            <w:vAlign w:val="top"/>
          </w:tcPr>
          <w:p w14:paraId="7F918F81">
            <w:pPr>
              <w:spacing w:before="66"/>
              <w:ind w:left="35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c>
          <w:tcPr>
            <w:tcW w:w="885" w:type="dxa"/>
            <w:vAlign w:val="top"/>
          </w:tcPr>
          <w:p w14:paraId="23C16155">
            <w:pPr>
              <w:spacing w:before="66"/>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49A23CAB">
            <w:pPr>
              <w:spacing w:before="66"/>
              <w:ind w:left="542"/>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645" w:type="dxa"/>
            <w:vAlign w:val="top"/>
          </w:tcPr>
          <w:p w14:paraId="617D9461">
            <w:pPr>
              <w:pStyle w:val="6"/>
              <w:rPr>
                <w:color w:val="auto"/>
                <w:highlight w:val="none"/>
                <w:shd w:val="clear" w:color="auto" w:fill="auto"/>
              </w:rPr>
            </w:pPr>
          </w:p>
        </w:tc>
        <w:tc>
          <w:tcPr>
            <w:tcW w:w="753" w:type="dxa"/>
            <w:vAlign w:val="top"/>
          </w:tcPr>
          <w:p w14:paraId="03787273">
            <w:pPr>
              <w:spacing w:before="66"/>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110</w:t>
            </w:r>
          </w:p>
        </w:tc>
      </w:tr>
      <w:tr w14:paraId="0BD39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41709C82">
            <w:pPr>
              <w:spacing w:before="64"/>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18</w:t>
            </w:r>
          </w:p>
        </w:tc>
        <w:tc>
          <w:tcPr>
            <w:tcW w:w="2764" w:type="dxa"/>
            <w:vAlign w:val="top"/>
          </w:tcPr>
          <w:p w14:paraId="186F929E">
            <w:pPr>
              <w:spacing w:before="64" w:line="220" w:lineRule="auto"/>
              <w:ind w:left="1032"/>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吸泵透明</w:t>
            </w:r>
          </w:p>
        </w:tc>
        <w:tc>
          <w:tcPr>
            <w:tcW w:w="602" w:type="dxa"/>
            <w:vAlign w:val="top"/>
          </w:tcPr>
          <w:p w14:paraId="44B5DE28">
            <w:pPr>
              <w:spacing w:before="64" w:line="220"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个</w:t>
            </w:r>
          </w:p>
        </w:tc>
        <w:tc>
          <w:tcPr>
            <w:tcW w:w="888" w:type="dxa"/>
            <w:vAlign w:val="top"/>
          </w:tcPr>
          <w:p w14:paraId="1F56451D">
            <w:pPr>
              <w:spacing w:before="64"/>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41BD1F04">
            <w:pPr>
              <w:spacing w:before="64"/>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1250" w:type="dxa"/>
            <w:vAlign w:val="top"/>
          </w:tcPr>
          <w:p w14:paraId="3056C181">
            <w:pPr>
              <w:spacing w:before="64"/>
              <w:ind w:left="587"/>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3</w:t>
            </w:r>
          </w:p>
        </w:tc>
        <w:tc>
          <w:tcPr>
            <w:tcW w:w="645" w:type="dxa"/>
            <w:vAlign w:val="top"/>
          </w:tcPr>
          <w:p w14:paraId="0B99C77B">
            <w:pPr>
              <w:pStyle w:val="6"/>
              <w:rPr>
                <w:color w:val="auto"/>
                <w:highlight w:val="none"/>
                <w:shd w:val="clear" w:color="auto" w:fill="auto"/>
              </w:rPr>
            </w:pPr>
          </w:p>
        </w:tc>
        <w:tc>
          <w:tcPr>
            <w:tcW w:w="753" w:type="dxa"/>
            <w:vAlign w:val="top"/>
          </w:tcPr>
          <w:p w14:paraId="3E008AE2">
            <w:pPr>
              <w:spacing w:before="64"/>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53</w:t>
            </w:r>
          </w:p>
        </w:tc>
      </w:tr>
      <w:tr w14:paraId="1086E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1085E689">
            <w:pPr>
              <w:spacing w:before="64"/>
              <w:ind w:left="231"/>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19</w:t>
            </w:r>
          </w:p>
        </w:tc>
        <w:tc>
          <w:tcPr>
            <w:tcW w:w="2764" w:type="dxa"/>
            <w:vAlign w:val="top"/>
          </w:tcPr>
          <w:p w14:paraId="0E99C741">
            <w:pPr>
              <w:spacing w:before="65" w:line="220" w:lineRule="auto"/>
              <w:ind w:left="102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玻璃刮刀</w:t>
            </w:r>
          </w:p>
        </w:tc>
        <w:tc>
          <w:tcPr>
            <w:tcW w:w="602" w:type="dxa"/>
            <w:vAlign w:val="top"/>
          </w:tcPr>
          <w:p w14:paraId="7E128D2E">
            <w:pPr>
              <w:spacing w:before="64"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0C90D8F0">
            <w:pPr>
              <w:spacing w:before="64"/>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885" w:type="dxa"/>
            <w:vAlign w:val="top"/>
          </w:tcPr>
          <w:p w14:paraId="184CCCCC">
            <w:pPr>
              <w:spacing w:before="64"/>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191D7338">
            <w:pPr>
              <w:spacing w:before="64"/>
              <w:ind w:left="58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6</w:t>
            </w:r>
          </w:p>
        </w:tc>
        <w:tc>
          <w:tcPr>
            <w:tcW w:w="645" w:type="dxa"/>
            <w:vAlign w:val="top"/>
          </w:tcPr>
          <w:p w14:paraId="6C3C6D4E">
            <w:pPr>
              <w:pStyle w:val="6"/>
              <w:rPr>
                <w:color w:val="auto"/>
                <w:highlight w:val="none"/>
                <w:shd w:val="clear" w:color="auto" w:fill="auto"/>
              </w:rPr>
            </w:pPr>
          </w:p>
        </w:tc>
        <w:tc>
          <w:tcPr>
            <w:tcW w:w="753" w:type="dxa"/>
            <w:vAlign w:val="top"/>
          </w:tcPr>
          <w:p w14:paraId="349D100C">
            <w:pPr>
              <w:spacing w:before="64"/>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46</w:t>
            </w:r>
          </w:p>
        </w:tc>
      </w:tr>
      <w:tr w14:paraId="730CF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76DB9D54">
            <w:pPr>
              <w:spacing w:before="65"/>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2764" w:type="dxa"/>
            <w:vAlign w:val="top"/>
          </w:tcPr>
          <w:p w14:paraId="1E56C494">
            <w:pPr>
              <w:spacing w:before="66" w:line="220" w:lineRule="auto"/>
              <w:ind w:left="120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毛套</w:t>
            </w:r>
          </w:p>
        </w:tc>
        <w:tc>
          <w:tcPr>
            <w:tcW w:w="602" w:type="dxa"/>
            <w:vAlign w:val="top"/>
          </w:tcPr>
          <w:p w14:paraId="33FA5985">
            <w:pPr>
              <w:spacing w:before="65"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22B01336">
            <w:pPr>
              <w:spacing w:before="65"/>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885" w:type="dxa"/>
            <w:vAlign w:val="top"/>
          </w:tcPr>
          <w:p w14:paraId="37BB0A95">
            <w:pPr>
              <w:spacing w:before="65"/>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46E94D61">
            <w:pPr>
              <w:spacing w:before="65" w:line="241" w:lineRule="auto"/>
              <w:ind w:left="58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645" w:type="dxa"/>
            <w:vAlign w:val="top"/>
          </w:tcPr>
          <w:p w14:paraId="3FE61935">
            <w:pPr>
              <w:pStyle w:val="6"/>
              <w:rPr>
                <w:color w:val="auto"/>
                <w:highlight w:val="none"/>
                <w:shd w:val="clear" w:color="auto" w:fill="auto"/>
              </w:rPr>
            </w:pPr>
          </w:p>
        </w:tc>
        <w:tc>
          <w:tcPr>
            <w:tcW w:w="753" w:type="dxa"/>
            <w:vAlign w:val="top"/>
          </w:tcPr>
          <w:p w14:paraId="70D47BF7">
            <w:pPr>
              <w:spacing w:before="65"/>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49</w:t>
            </w:r>
          </w:p>
        </w:tc>
      </w:tr>
      <w:tr w14:paraId="497DC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38B5523D">
            <w:pPr>
              <w:spacing w:before="66" w:line="241" w:lineRule="auto"/>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21</w:t>
            </w:r>
          </w:p>
        </w:tc>
        <w:tc>
          <w:tcPr>
            <w:tcW w:w="2764" w:type="dxa"/>
            <w:vAlign w:val="top"/>
          </w:tcPr>
          <w:p w14:paraId="6274B52E">
            <w:pPr>
              <w:spacing w:before="66" w:line="219" w:lineRule="auto"/>
              <w:ind w:left="879"/>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1.5</w:t>
            </w:r>
            <w:r>
              <w:rPr>
                <w:rFonts w:ascii="宋体" w:hAnsi="宋体" w:eastAsia="宋体" w:cs="宋体"/>
                <w:color w:val="auto"/>
                <w:spacing w:val="-35"/>
                <w:sz w:val="18"/>
                <w:szCs w:val="18"/>
                <w:highlight w:val="none"/>
                <w:shd w:val="clear" w:color="auto" w:fill="auto"/>
              </w:rPr>
              <w:t xml:space="preserve"> </w:t>
            </w:r>
            <w:r>
              <w:rPr>
                <w:rFonts w:ascii="宋体" w:hAnsi="宋体" w:eastAsia="宋体" w:cs="宋体"/>
                <w:color w:val="auto"/>
                <w:spacing w:val="-4"/>
                <w:sz w:val="18"/>
                <w:szCs w:val="18"/>
                <w:highlight w:val="none"/>
                <w:shd w:val="clear" w:color="auto" w:fill="auto"/>
              </w:rPr>
              <w:t>米伸缩杆</w:t>
            </w:r>
          </w:p>
        </w:tc>
        <w:tc>
          <w:tcPr>
            <w:tcW w:w="602" w:type="dxa"/>
            <w:vAlign w:val="top"/>
          </w:tcPr>
          <w:p w14:paraId="2617D1AA">
            <w:pPr>
              <w:spacing w:before="66"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426694B6">
            <w:pPr>
              <w:spacing w:before="66"/>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885" w:type="dxa"/>
            <w:vAlign w:val="top"/>
          </w:tcPr>
          <w:p w14:paraId="0DE6E19D">
            <w:pPr>
              <w:spacing w:before="66"/>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16</w:t>
            </w:r>
          </w:p>
        </w:tc>
        <w:tc>
          <w:tcPr>
            <w:tcW w:w="1250" w:type="dxa"/>
            <w:vAlign w:val="top"/>
          </w:tcPr>
          <w:p w14:paraId="12EA5AC1">
            <w:pPr>
              <w:spacing w:before="66" w:line="241" w:lineRule="auto"/>
              <w:ind w:left="58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645" w:type="dxa"/>
            <w:vAlign w:val="top"/>
          </w:tcPr>
          <w:p w14:paraId="7E22E0B3">
            <w:pPr>
              <w:pStyle w:val="6"/>
              <w:rPr>
                <w:color w:val="auto"/>
                <w:highlight w:val="none"/>
                <w:shd w:val="clear" w:color="auto" w:fill="auto"/>
              </w:rPr>
            </w:pPr>
          </w:p>
        </w:tc>
        <w:tc>
          <w:tcPr>
            <w:tcW w:w="753" w:type="dxa"/>
            <w:vAlign w:val="top"/>
          </w:tcPr>
          <w:p w14:paraId="31140FFF">
            <w:pPr>
              <w:spacing w:before="66"/>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33</w:t>
            </w:r>
          </w:p>
        </w:tc>
      </w:tr>
      <w:tr w14:paraId="4ECE6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5CE60EF4">
            <w:pPr>
              <w:spacing w:before="67" w:line="241" w:lineRule="auto"/>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22</w:t>
            </w:r>
          </w:p>
        </w:tc>
        <w:tc>
          <w:tcPr>
            <w:tcW w:w="2764" w:type="dxa"/>
            <w:vAlign w:val="top"/>
          </w:tcPr>
          <w:p w14:paraId="37A71B1E">
            <w:pPr>
              <w:spacing w:before="67" w:line="220" w:lineRule="auto"/>
              <w:ind w:left="1212"/>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喷壶</w:t>
            </w:r>
          </w:p>
        </w:tc>
        <w:tc>
          <w:tcPr>
            <w:tcW w:w="602" w:type="dxa"/>
            <w:vAlign w:val="top"/>
          </w:tcPr>
          <w:p w14:paraId="268BC674">
            <w:pPr>
              <w:spacing w:before="67" w:line="222" w:lineRule="auto"/>
              <w:ind w:left="22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只</w:t>
            </w:r>
          </w:p>
        </w:tc>
        <w:tc>
          <w:tcPr>
            <w:tcW w:w="888" w:type="dxa"/>
            <w:vAlign w:val="top"/>
          </w:tcPr>
          <w:p w14:paraId="32C88161">
            <w:pPr>
              <w:spacing w:before="66"/>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3D425BDC">
            <w:pPr>
              <w:spacing w:before="66"/>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1250" w:type="dxa"/>
            <w:vAlign w:val="top"/>
          </w:tcPr>
          <w:p w14:paraId="4CF6338B">
            <w:pPr>
              <w:pStyle w:val="6"/>
              <w:rPr>
                <w:color w:val="auto"/>
                <w:highlight w:val="none"/>
                <w:shd w:val="clear" w:color="auto" w:fill="auto"/>
              </w:rPr>
            </w:pPr>
          </w:p>
        </w:tc>
        <w:tc>
          <w:tcPr>
            <w:tcW w:w="645" w:type="dxa"/>
            <w:vAlign w:val="top"/>
          </w:tcPr>
          <w:p w14:paraId="66980D11">
            <w:pPr>
              <w:pStyle w:val="6"/>
              <w:rPr>
                <w:color w:val="auto"/>
                <w:highlight w:val="none"/>
                <w:shd w:val="clear" w:color="auto" w:fill="auto"/>
              </w:rPr>
            </w:pPr>
          </w:p>
        </w:tc>
        <w:tc>
          <w:tcPr>
            <w:tcW w:w="753" w:type="dxa"/>
            <w:vAlign w:val="top"/>
          </w:tcPr>
          <w:p w14:paraId="4F64FE37">
            <w:pPr>
              <w:spacing w:before="66"/>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r>
      <w:tr w14:paraId="00EBD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7C2934FA">
            <w:pPr>
              <w:spacing w:before="69"/>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23</w:t>
            </w:r>
          </w:p>
        </w:tc>
        <w:tc>
          <w:tcPr>
            <w:tcW w:w="2764" w:type="dxa"/>
            <w:vAlign w:val="top"/>
          </w:tcPr>
          <w:p w14:paraId="4F003EA3">
            <w:pPr>
              <w:spacing w:before="69" w:line="220" w:lineRule="auto"/>
              <w:ind w:left="1029"/>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牛筋手套</w:t>
            </w:r>
          </w:p>
        </w:tc>
        <w:tc>
          <w:tcPr>
            <w:tcW w:w="602" w:type="dxa"/>
            <w:vAlign w:val="top"/>
          </w:tcPr>
          <w:p w14:paraId="415979EF">
            <w:pPr>
              <w:spacing w:before="69" w:line="225"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双</w:t>
            </w:r>
          </w:p>
        </w:tc>
        <w:tc>
          <w:tcPr>
            <w:tcW w:w="888" w:type="dxa"/>
            <w:vAlign w:val="top"/>
          </w:tcPr>
          <w:p w14:paraId="52317E75">
            <w:pPr>
              <w:spacing w:before="69"/>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885" w:type="dxa"/>
            <w:vAlign w:val="top"/>
          </w:tcPr>
          <w:p w14:paraId="6E4CEE3C">
            <w:pPr>
              <w:spacing w:before="69"/>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560EB35B">
            <w:pPr>
              <w:spacing w:before="69"/>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15</w:t>
            </w:r>
          </w:p>
        </w:tc>
        <w:tc>
          <w:tcPr>
            <w:tcW w:w="645" w:type="dxa"/>
            <w:vAlign w:val="top"/>
          </w:tcPr>
          <w:p w14:paraId="06E08AB4">
            <w:pPr>
              <w:pStyle w:val="6"/>
              <w:rPr>
                <w:color w:val="auto"/>
                <w:highlight w:val="none"/>
                <w:shd w:val="clear" w:color="auto" w:fill="auto"/>
              </w:rPr>
            </w:pPr>
          </w:p>
        </w:tc>
        <w:tc>
          <w:tcPr>
            <w:tcW w:w="753" w:type="dxa"/>
            <w:vAlign w:val="top"/>
          </w:tcPr>
          <w:p w14:paraId="0FFA9393">
            <w:pPr>
              <w:spacing w:before="69"/>
              <w:ind w:left="29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95</w:t>
            </w:r>
          </w:p>
        </w:tc>
      </w:tr>
      <w:tr w14:paraId="24A79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08EC33AC">
            <w:pPr>
              <w:spacing w:before="67" w:line="241" w:lineRule="auto"/>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24</w:t>
            </w:r>
          </w:p>
        </w:tc>
        <w:tc>
          <w:tcPr>
            <w:tcW w:w="2764" w:type="dxa"/>
            <w:vAlign w:val="top"/>
          </w:tcPr>
          <w:p w14:paraId="329696C5">
            <w:pPr>
              <w:spacing w:before="67" w:line="220" w:lineRule="auto"/>
              <w:ind w:left="1024"/>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橡胶手套</w:t>
            </w:r>
          </w:p>
        </w:tc>
        <w:tc>
          <w:tcPr>
            <w:tcW w:w="602" w:type="dxa"/>
            <w:vAlign w:val="top"/>
          </w:tcPr>
          <w:p w14:paraId="3C1D6731">
            <w:pPr>
              <w:spacing w:before="67" w:line="225"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双</w:t>
            </w:r>
          </w:p>
        </w:tc>
        <w:tc>
          <w:tcPr>
            <w:tcW w:w="888" w:type="dxa"/>
            <w:vAlign w:val="top"/>
          </w:tcPr>
          <w:p w14:paraId="55BB4174">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885" w:type="dxa"/>
            <w:vAlign w:val="top"/>
          </w:tcPr>
          <w:p w14:paraId="703DB1CB">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61ED1DCC">
            <w:pPr>
              <w:pStyle w:val="6"/>
              <w:rPr>
                <w:color w:val="auto"/>
                <w:highlight w:val="none"/>
                <w:shd w:val="clear" w:color="auto" w:fill="auto"/>
              </w:rPr>
            </w:pPr>
          </w:p>
        </w:tc>
        <w:tc>
          <w:tcPr>
            <w:tcW w:w="645" w:type="dxa"/>
            <w:vAlign w:val="top"/>
          </w:tcPr>
          <w:p w14:paraId="524B2229">
            <w:pPr>
              <w:pStyle w:val="6"/>
              <w:rPr>
                <w:color w:val="auto"/>
                <w:highlight w:val="none"/>
                <w:shd w:val="clear" w:color="auto" w:fill="auto"/>
              </w:rPr>
            </w:pPr>
          </w:p>
        </w:tc>
        <w:tc>
          <w:tcPr>
            <w:tcW w:w="753" w:type="dxa"/>
            <w:vAlign w:val="top"/>
          </w:tcPr>
          <w:p w14:paraId="794DB185">
            <w:pPr>
              <w:spacing w:before="67"/>
              <w:ind w:left="29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r>
      <w:tr w14:paraId="7B68A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50D2D203">
            <w:pPr>
              <w:spacing w:before="68"/>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25</w:t>
            </w:r>
          </w:p>
        </w:tc>
        <w:tc>
          <w:tcPr>
            <w:tcW w:w="2764" w:type="dxa"/>
            <w:vAlign w:val="top"/>
          </w:tcPr>
          <w:p w14:paraId="538E9A2E">
            <w:pPr>
              <w:spacing w:before="68" w:line="220" w:lineRule="auto"/>
              <w:ind w:left="102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棉纱手套</w:t>
            </w:r>
          </w:p>
        </w:tc>
        <w:tc>
          <w:tcPr>
            <w:tcW w:w="602" w:type="dxa"/>
            <w:vAlign w:val="top"/>
          </w:tcPr>
          <w:p w14:paraId="2AC9E7AE">
            <w:pPr>
              <w:spacing w:before="68" w:line="225"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双</w:t>
            </w:r>
          </w:p>
        </w:tc>
        <w:tc>
          <w:tcPr>
            <w:tcW w:w="888" w:type="dxa"/>
            <w:vAlign w:val="top"/>
          </w:tcPr>
          <w:p w14:paraId="4360FEC7">
            <w:pPr>
              <w:spacing w:before="68"/>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2D68E845">
            <w:pPr>
              <w:spacing w:before="68"/>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66095C9C">
            <w:pPr>
              <w:pStyle w:val="6"/>
              <w:rPr>
                <w:color w:val="auto"/>
                <w:highlight w:val="none"/>
                <w:shd w:val="clear" w:color="auto" w:fill="auto"/>
              </w:rPr>
            </w:pPr>
          </w:p>
        </w:tc>
        <w:tc>
          <w:tcPr>
            <w:tcW w:w="645" w:type="dxa"/>
            <w:vAlign w:val="top"/>
          </w:tcPr>
          <w:p w14:paraId="76498535">
            <w:pPr>
              <w:pStyle w:val="6"/>
              <w:rPr>
                <w:color w:val="auto"/>
                <w:highlight w:val="none"/>
                <w:shd w:val="clear" w:color="auto" w:fill="auto"/>
              </w:rPr>
            </w:pPr>
          </w:p>
        </w:tc>
        <w:tc>
          <w:tcPr>
            <w:tcW w:w="753" w:type="dxa"/>
            <w:vAlign w:val="top"/>
          </w:tcPr>
          <w:p w14:paraId="2836EE03">
            <w:pPr>
              <w:spacing w:before="68"/>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r>
      <w:tr w14:paraId="322E0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0921A873">
            <w:pPr>
              <w:spacing w:before="68"/>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26</w:t>
            </w:r>
          </w:p>
        </w:tc>
        <w:tc>
          <w:tcPr>
            <w:tcW w:w="2764" w:type="dxa"/>
            <w:vAlign w:val="top"/>
          </w:tcPr>
          <w:p w14:paraId="5592D7F3">
            <w:pPr>
              <w:spacing w:before="68" w:line="219" w:lineRule="auto"/>
              <w:ind w:left="111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香精球</w:t>
            </w:r>
          </w:p>
        </w:tc>
        <w:tc>
          <w:tcPr>
            <w:tcW w:w="602" w:type="dxa"/>
            <w:vAlign w:val="top"/>
          </w:tcPr>
          <w:p w14:paraId="441F0D1B">
            <w:pPr>
              <w:spacing w:before="67"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条</w:t>
            </w:r>
          </w:p>
        </w:tc>
        <w:tc>
          <w:tcPr>
            <w:tcW w:w="888" w:type="dxa"/>
            <w:vAlign w:val="top"/>
          </w:tcPr>
          <w:p w14:paraId="6C11BC94">
            <w:pPr>
              <w:spacing w:before="68"/>
              <w:ind w:left="313"/>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200</w:t>
            </w:r>
          </w:p>
        </w:tc>
        <w:tc>
          <w:tcPr>
            <w:tcW w:w="885" w:type="dxa"/>
            <w:vAlign w:val="top"/>
          </w:tcPr>
          <w:p w14:paraId="226E1FFB">
            <w:pPr>
              <w:spacing w:before="68"/>
              <w:ind w:left="324"/>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100</w:t>
            </w:r>
          </w:p>
        </w:tc>
        <w:tc>
          <w:tcPr>
            <w:tcW w:w="1250" w:type="dxa"/>
            <w:vAlign w:val="top"/>
          </w:tcPr>
          <w:p w14:paraId="27AD1DDD">
            <w:pPr>
              <w:pStyle w:val="6"/>
              <w:rPr>
                <w:color w:val="auto"/>
                <w:highlight w:val="none"/>
                <w:shd w:val="clear" w:color="auto" w:fill="auto"/>
              </w:rPr>
            </w:pPr>
          </w:p>
        </w:tc>
        <w:tc>
          <w:tcPr>
            <w:tcW w:w="645" w:type="dxa"/>
            <w:vAlign w:val="top"/>
          </w:tcPr>
          <w:p w14:paraId="01DE43F9">
            <w:pPr>
              <w:pStyle w:val="6"/>
              <w:rPr>
                <w:color w:val="auto"/>
                <w:highlight w:val="none"/>
                <w:shd w:val="clear" w:color="auto" w:fill="auto"/>
              </w:rPr>
            </w:pPr>
          </w:p>
        </w:tc>
        <w:tc>
          <w:tcPr>
            <w:tcW w:w="753" w:type="dxa"/>
            <w:vAlign w:val="top"/>
          </w:tcPr>
          <w:p w14:paraId="6E5BFD09">
            <w:pPr>
              <w:spacing w:before="68"/>
              <w:ind w:left="24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300</w:t>
            </w:r>
          </w:p>
        </w:tc>
      </w:tr>
      <w:tr w14:paraId="2D9DA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62468272">
            <w:pPr>
              <w:spacing w:before="67"/>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27</w:t>
            </w:r>
          </w:p>
        </w:tc>
        <w:tc>
          <w:tcPr>
            <w:tcW w:w="2764" w:type="dxa"/>
            <w:vAlign w:val="top"/>
          </w:tcPr>
          <w:p w14:paraId="3134A379">
            <w:pPr>
              <w:spacing w:before="67" w:line="220" w:lineRule="auto"/>
              <w:ind w:left="1116"/>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玻璃水</w:t>
            </w:r>
          </w:p>
        </w:tc>
        <w:tc>
          <w:tcPr>
            <w:tcW w:w="602" w:type="dxa"/>
            <w:vAlign w:val="top"/>
          </w:tcPr>
          <w:p w14:paraId="0F5E9A28">
            <w:pPr>
              <w:spacing w:before="67"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34BD0C53">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7BF0A78B">
            <w:pPr>
              <w:spacing w:before="68" w:line="241" w:lineRule="auto"/>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14</w:t>
            </w:r>
          </w:p>
        </w:tc>
        <w:tc>
          <w:tcPr>
            <w:tcW w:w="1250" w:type="dxa"/>
            <w:vAlign w:val="top"/>
          </w:tcPr>
          <w:p w14:paraId="377F1512">
            <w:pPr>
              <w:spacing w:before="67"/>
              <w:ind w:left="58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645" w:type="dxa"/>
            <w:vAlign w:val="top"/>
          </w:tcPr>
          <w:p w14:paraId="4FDE197D">
            <w:pPr>
              <w:pStyle w:val="6"/>
              <w:rPr>
                <w:color w:val="auto"/>
                <w:highlight w:val="none"/>
                <w:shd w:val="clear" w:color="auto" w:fill="auto"/>
              </w:rPr>
            </w:pPr>
          </w:p>
        </w:tc>
        <w:tc>
          <w:tcPr>
            <w:tcW w:w="753" w:type="dxa"/>
            <w:vAlign w:val="top"/>
          </w:tcPr>
          <w:p w14:paraId="4D9B8874">
            <w:pPr>
              <w:spacing w:before="68" w:line="241" w:lineRule="auto"/>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44</w:t>
            </w:r>
          </w:p>
        </w:tc>
      </w:tr>
      <w:tr w14:paraId="13784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6C010AC9">
            <w:pPr>
              <w:spacing w:before="68"/>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28</w:t>
            </w:r>
          </w:p>
        </w:tc>
        <w:tc>
          <w:tcPr>
            <w:tcW w:w="2764" w:type="dxa"/>
            <w:vAlign w:val="top"/>
          </w:tcPr>
          <w:p w14:paraId="0E43D456">
            <w:pPr>
              <w:spacing w:before="68" w:line="219" w:lineRule="auto"/>
              <w:ind w:left="77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中性全能清洁剂</w:t>
            </w:r>
          </w:p>
        </w:tc>
        <w:tc>
          <w:tcPr>
            <w:tcW w:w="602" w:type="dxa"/>
            <w:vAlign w:val="top"/>
          </w:tcPr>
          <w:p w14:paraId="075CF8CB">
            <w:pPr>
              <w:spacing w:before="68"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5D4270D5">
            <w:pPr>
              <w:spacing w:before="68"/>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885" w:type="dxa"/>
            <w:vAlign w:val="top"/>
          </w:tcPr>
          <w:p w14:paraId="1B366813">
            <w:pPr>
              <w:spacing w:before="68" w:line="241" w:lineRule="auto"/>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12</w:t>
            </w:r>
          </w:p>
        </w:tc>
        <w:tc>
          <w:tcPr>
            <w:tcW w:w="1250" w:type="dxa"/>
            <w:vAlign w:val="top"/>
          </w:tcPr>
          <w:p w14:paraId="27608E28">
            <w:pPr>
              <w:spacing w:before="68" w:line="241" w:lineRule="auto"/>
              <w:ind w:left="58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645" w:type="dxa"/>
            <w:vAlign w:val="top"/>
          </w:tcPr>
          <w:p w14:paraId="6EEC286D">
            <w:pPr>
              <w:spacing w:before="68"/>
              <w:ind w:left="28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5</w:t>
            </w:r>
          </w:p>
        </w:tc>
        <w:tc>
          <w:tcPr>
            <w:tcW w:w="753" w:type="dxa"/>
            <w:vAlign w:val="top"/>
          </w:tcPr>
          <w:p w14:paraId="6967E339">
            <w:pPr>
              <w:spacing w:before="68"/>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29</w:t>
            </w:r>
          </w:p>
        </w:tc>
      </w:tr>
      <w:tr w14:paraId="08B6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49507F44">
            <w:pPr>
              <w:spacing w:before="70"/>
              <w:ind w:left="220"/>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29</w:t>
            </w:r>
          </w:p>
        </w:tc>
        <w:tc>
          <w:tcPr>
            <w:tcW w:w="2764" w:type="dxa"/>
            <w:vAlign w:val="top"/>
          </w:tcPr>
          <w:p w14:paraId="768A8E2D">
            <w:pPr>
              <w:spacing w:before="70" w:line="220" w:lineRule="auto"/>
              <w:ind w:left="100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84</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消毒液</w:t>
            </w:r>
          </w:p>
        </w:tc>
        <w:tc>
          <w:tcPr>
            <w:tcW w:w="602" w:type="dxa"/>
            <w:vAlign w:val="top"/>
          </w:tcPr>
          <w:p w14:paraId="5AF4EAF6">
            <w:pPr>
              <w:spacing w:before="70"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1E5549F8">
            <w:pPr>
              <w:spacing w:before="70"/>
              <w:ind w:left="356"/>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c>
          <w:tcPr>
            <w:tcW w:w="885" w:type="dxa"/>
            <w:vAlign w:val="top"/>
          </w:tcPr>
          <w:p w14:paraId="3BF613DA">
            <w:pPr>
              <w:spacing w:before="70" w:line="241" w:lineRule="auto"/>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12</w:t>
            </w:r>
          </w:p>
        </w:tc>
        <w:tc>
          <w:tcPr>
            <w:tcW w:w="1250" w:type="dxa"/>
            <w:vAlign w:val="top"/>
          </w:tcPr>
          <w:p w14:paraId="3471D180">
            <w:pPr>
              <w:pStyle w:val="6"/>
              <w:rPr>
                <w:color w:val="auto"/>
                <w:highlight w:val="none"/>
                <w:shd w:val="clear" w:color="auto" w:fill="auto"/>
              </w:rPr>
            </w:pPr>
          </w:p>
        </w:tc>
        <w:tc>
          <w:tcPr>
            <w:tcW w:w="645" w:type="dxa"/>
            <w:vAlign w:val="top"/>
          </w:tcPr>
          <w:p w14:paraId="225187FB">
            <w:pPr>
              <w:pStyle w:val="6"/>
              <w:rPr>
                <w:color w:val="auto"/>
                <w:highlight w:val="none"/>
                <w:shd w:val="clear" w:color="auto" w:fill="auto"/>
              </w:rPr>
            </w:pPr>
          </w:p>
        </w:tc>
        <w:tc>
          <w:tcPr>
            <w:tcW w:w="753" w:type="dxa"/>
            <w:vAlign w:val="top"/>
          </w:tcPr>
          <w:p w14:paraId="70B2BA79">
            <w:pPr>
              <w:spacing w:before="70"/>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52</w:t>
            </w:r>
          </w:p>
        </w:tc>
      </w:tr>
      <w:tr w14:paraId="0DC28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55A841AF">
            <w:pPr>
              <w:spacing w:before="67"/>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2764" w:type="dxa"/>
            <w:vAlign w:val="top"/>
          </w:tcPr>
          <w:p w14:paraId="1E7E9E9D">
            <w:pPr>
              <w:spacing w:before="67" w:line="219" w:lineRule="auto"/>
              <w:ind w:left="1124"/>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除胶剂</w:t>
            </w:r>
          </w:p>
        </w:tc>
        <w:tc>
          <w:tcPr>
            <w:tcW w:w="602" w:type="dxa"/>
            <w:vAlign w:val="top"/>
          </w:tcPr>
          <w:p w14:paraId="6D5D9904">
            <w:pPr>
              <w:spacing w:before="68" w:line="221"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瓶</w:t>
            </w:r>
          </w:p>
        </w:tc>
        <w:tc>
          <w:tcPr>
            <w:tcW w:w="888" w:type="dxa"/>
            <w:vAlign w:val="top"/>
          </w:tcPr>
          <w:p w14:paraId="297C7761">
            <w:pPr>
              <w:spacing w:before="67"/>
              <w:ind w:left="358"/>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60</w:t>
            </w:r>
          </w:p>
        </w:tc>
        <w:tc>
          <w:tcPr>
            <w:tcW w:w="885" w:type="dxa"/>
            <w:vAlign w:val="top"/>
          </w:tcPr>
          <w:p w14:paraId="72D98574">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1250" w:type="dxa"/>
            <w:vAlign w:val="top"/>
          </w:tcPr>
          <w:p w14:paraId="484A827A">
            <w:pPr>
              <w:spacing w:before="67"/>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645" w:type="dxa"/>
            <w:vAlign w:val="top"/>
          </w:tcPr>
          <w:p w14:paraId="6DA55B4A">
            <w:pPr>
              <w:pStyle w:val="6"/>
              <w:rPr>
                <w:color w:val="auto"/>
                <w:highlight w:val="none"/>
                <w:shd w:val="clear" w:color="auto" w:fill="auto"/>
              </w:rPr>
            </w:pPr>
          </w:p>
        </w:tc>
        <w:tc>
          <w:tcPr>
            <w:tcW w:w="753" w:type="dxa"/>
            <w:vAlign w:val="top"/>
          </w:tcPr>
          <w:p w14:paraId="4A3322FF">
            <w:pPr>
              <w:spacing w:before="67"/>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100</w:t>
            </w:r>
          </w:p>
        </w:tc>
      </w:tr>
      <w:tr w14:paraId="5AB2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4FFDB261">
            <w:pPr>
              <w:spacing w:before="68"/>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31</w:t>
            </w:r>
          </w:p>
        </w:tc>
        <w:tc>
          <w:tcPr>
            <w:tcW w:w="2764" w:type="dxa"/>
            <w:vAlign w:val="top"/>
          </w:tcPr>
          <w:p w14:paraId="4DE269B5">
            <w:pPr>
              <w:spacing w:before="69" w:line="220" w:lineRule="auto"/>
              <w:ind w:left="120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铲刀</w:t>
            </w:r>
          </w:p>
        </w:tc>
        <w:tc>
          <w:tcPr>
            <w:tcW w:w="602" w:type="dxa"/>
            <w:vAlign w:val="top"/>
          </w:tcPr>
          <w:p w14:paraId="67470700">
            <w:pPr>
              <w:spacing w:before="68" w:line="222"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把</w:t>
            </w:r>
          </w:p>
        </w:tc>
        <w:tc>
          <w:tcPr>
            <w:tcW w:w="888" w:type="dxa"/>
            <w:vAlign w:val="top"/>
          </w:tcPr>
          <w:p w14:paraId="69EA9800">
            <w:pPr>
              <w:spacing w:before="68"/>
              <w:ind w:left="35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80</w:t>
            </w:r>
          </w:p>
        </w:tc>
        <w:tc>
          <w:tcPr>
            <w:tcW w:w="885" w:type="dxa"/>
            <w:vAlign w:val="top"/>
          </w:tcPr>
          <w:p w14:paraId="40D002E4">
            <w:pPr>
              <w:spacing w:before="68"/>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1250" w:type="dxa"/>
            <w:vAlign w:val="top"/>
          </w:tcPr>
          <w:p w14:paraId="43B9FD2F">
            <w:pPr>
              <w:spacing w:before="68"/>
              <w:ind w:left="58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8</w:t>
            </w:r>
          </w:p>
        </w:tc>
        <w:tc>
          <w:tcPr>
            <w:tcW w:w="645" w:type="dxa"/>
            <w:vAlign w:val="top"/>
          </w:tcPr>
          <w:p w14:paraId="2093420F">
            <w:pPr>
              <w:pStyle w:val="6"/>
              <w:rPr>
                <w:color w:val="auto"/>
                <w:highlight w:val="none"/>
                <w:shd w:val="clear" w:color="auto" w:fill="auto"/>
              </w:rPr>
            </w:pPr>
          </w:p>
        </w:tc>
        <w:tc>
          <w:tcPr>
            <w:tcW w:w="753" w:type="dxa"/>
            <w:vAlign w:val="top"/>
          </w:tcPr>
          <w:p w14:paraId="60FE7523">
            <w:pPr>
              <w:spacing w:before="68"/>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108</w:t>
            </w:r>
          </w:p>
        </w:tc>
      </w:tr>
      <w:tr w14:paraId="5E633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1A5015A4">
            <w:pPr>
              <w:spacing w:before="68"/>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32</w:t>
            </w:r>
          </w:p>
        </w:tc>
        <w:tc>
          <w:tcPr>
            <w:tcW w:w="2764" w:type="dxa"/>
            <w:vAlign w:val="top"/>
          </w:tcPr>
          <w:p w14:paraId="5B877AA4">
            <w:pPr>
              <w:spacing w:before="67" w:line="220" w:lineRule="auto"/>
              <w:ind w:left="1113"/>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洗衣粉</w:t>
            </w:r>
          </w:p>
        </w:tc>
        <w:tc>
          <w:tcPr>
            <w:tcW w:w="602" w:type="dxa"/>
            <w:vAlign w:val="top"/>
          </w:tcPr>
          <w:p w14:paraId="4E01E150">
            <w:pPr>
              <w:spacing w:before="68" w:line="222" w:lineRule="auto"/>
              <w:ind w:left="128"/>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小包</w:t>
            </w:r>
          </w:p>
        </w:tc>
        <w:tc>
          <w:tcPr>
            <w:tcW w:w="888" w:type="dxa"/>
            <w:vAlign w:val="top"/>
          </w:tcPr>
          <w:p w14:paraId="10439C7C">
            <w:pPr>
              <w:spacing w:before="68"/>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7BB1AC57">
            <w:pPr>
              <w:spacing w:before="68"/>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25</w:t>
            </w:r>
          </w:p>
        </w:tc>
        <w:tc>
          <w:tcPr>
            <w:tcW w:w="1250" w:type="dxa"/>
            <w:vAlign w:val="top"/>
          </w:tcPr>
          <w:p w14:paraId="43642CB3">
            <w:pPr>
              <w:spacing w:before="68"/>
              <w:ind w:left="554"/>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645" w:type="dxa"/>
            <w:vAlign w:val="top"/>
          </w:tcPr>
          <w:p w14:paraId="03E62B5B">
            <w:pPr>
              <w:pStyle w:val="6"/>
              <w:rPr>
                <w:color w:val="auto"/>
                <w:highlight w:val="none"/>
                <w:shd w:val="clear" w:color="auto" w:fill="auto"/>
              </w:rPr>
            </w:pPr>
          </w:p>
        </w:tc>
        <w:tc>
          <w:tcPr>
            <w:tcW w:w="753" w:type="dxa"/>
            <w:vAlign w:val="top"/>
          </w:tcPr>
          <w:p w14:paraId="05DA1EFD">
            <w:pPr>
              <w:spacing w:before="68"/>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65</w:t>
            </w:r>
          </w:p>
        </w:tc>
      </w:tr>
      <w:tr w14:paraId="4768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01C19472">
            <w:pPr>
              <w:spacing w:before="67"/>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33</w:t>
            </w:r>
          </w:p>
        </w:tc>
        <w:tc>
          <w:tcPr>
            <w:tcW w:w="2764" w:type="dxa"/>
            <w:vAlign w:val="top"/>
          </w:tcPr>
          <w:p w14:paraId="5B7C6B64">
            <w:pPr>
              <w:spacing w:before="68" w:line="220" w:lineRule="auto"/>
              <w:ind w:left="955"/>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吊垃圾绳子</w:t>
            </w:r>
          </w:p>
        </w:tc>
        <w:tc>
          <w:tcPr>
            <w:tcW w:w="602" w:type="dxa"/>
            <w:vAlign w:val="top"/>
          </w:tcPr>
          <w:p w14:paraId="33F438A4">
            <w:pPr>
              <w:spacing w:before="67" w:line="220"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米</w:t>
            </w:r>
          </w:p>
        </w:tc>
        <w:tc>
          <w:tcPr>
            <w:tcW w:w="888" w:type="dxa"/>
            <w:vAlign w:val="top"/>
          </w:tcPr>
          <w:p w14:paraId="30B591F6">
            <w:pPr>
              <w:pStyle w:val="6"/>
              <w:rPr>
                <w:color w:val="auto"/>
                <w:highlight w:val="none"/>
                <w:shd w:val="clear" w:color="auto" w:fill="auto"/>
              </w:rPr>
            </w:pPr>
          </w:p>
        </w:tc>
        <w:tc>
          <w:tcPr>
            <w:tcW w:w="885" w:type="dxa"/>
            <w:vAlign w:val="top"/>
          </w:tcPr>
          <w:p w14:paraId="7288B66C">
            <w:pPr>
              <w:spacing w:before="67"/>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637A91EB">
            <w:pPr>
              <w:pStyle w:val="6"/>
              <w:rPr>
                <w:color w:val="auto"/>
                <w:highlight w:val="none"/>
                <w:shd w:val="clear" w:color="auto" w:fill="auto"/>
              </w:rPr>
            </w:pPr>
          </w:p>
        </w:tc>
        <w:tc>
          <w:tcPr>
            <w:tcW w:w="645" w:type="dxa"/>
            <w:vAlign w:val="top"/>
          </w:tcPr>
          <w:p w14:paraId="70643BDF">
            <w:pPr>
              <w:spacing w:before="67"/>
              <w:ind w:left="242"/>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753" w:type="dxa"/>
            <w:vAlign w:val="top"/>
          </w:tcPr>
          <w:p w14:paraId="54F89BA5">
            <w:pPr>
              <w:spacing w:before="67"/>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r>
      <w:tr w14:paraId="4C6C4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5BC1B9E9">
            <w:pPr>
              <w:spacing w:before="67"/>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34</w:t>
            </w:r>
          </w:p>
        </w:tc>
        <w:tc>
          <w:tcPr>
            <w:tcW w:w="2764" w:type="dxa"/>
            <w:vAlign w:val="top"/>
          </w:tcPr>
          <w:p w14:paraId="63174525">
            <w:pPr>
              <w:spacing w:before="67" w:line="220" w:lineRule="auto"/>
              <w:ind w:left="1207"/>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水桶</w:t>
            </w:r>
          </w:p>
        </w:tc>
        <w:tc>
          <w:tcPr>
            <w:tcW w:w="602" w:type="dxa"/>
            <w:vAlign w:val="top"/>
          </w:tcPr>
          <w:p w14:paraId="433A61E1">
            <w:pPr>
              <w:spacing w:before="67" w:line="222" w:lineRule="auto"/>
              <w:ind w:left="225"/>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只</w:t>
            </w:r>
          </w:p>
        </w:tc>
        <w:tc>
          <w:tcPr>
            <w:tcW w:w="888" w:type="dxa"/>
            <w:vAlign w:val="top"/>
          </w:tcPr>
          <w:p w14:paraId="38AF2591">
            <w:pPr>
              <w:spacing w:before="67"/>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30</w:t>
            </w:r>
          </w:p>
        </w:tc>
        <w:tc>
          <w:tcPr>
            <w:tcW w:w="885" w:type="dxa"/>
            <w:vAlign w:val="top"/>
          </w:tcPr>
          <w:p w14:paraId="73866657">
            <w:pPr>
              <w:spacing w:before="67"/>
              <w:ind w:left="370"/>
              <w:rPr>
                <w:rFonts w:ascii="宋体" w:hAnsi="宋体" w:eastAsia="宋体" w:cs="宋体"/>
                <w:color w:val="auto"/>
                <w:sz w:val="18"/>
                <w:szCs w:val="18"/>
                <w:highlight w:val="none"/>
                <w:shd w:val="clear" w:color="auto" w:fill="auto"/>
              </w:rPr>
            </w:pPr>
            <w:r>
              <w:rPr>
                <w:rFonts w:ascii="宋体" w:hAnsi="宋体" w:eastAsia="宋体" w:cs="宋体"/>
                <w:color w:val="auto"/>
                <w:spacing w:val="-5"/>
                <w:sz w:val="18"/>
                <w:szCs w:val="18"/>
                <w:highlight w:val="none"/>
                <w:shd w:val="clear" w:color="auto" w:fill="auto"/>
              </w:rPr>
              <w:t>10</w:t>
            </w:r>
          </w:p>
        </w:tc>
        <w:tc>
          <w:tcPr>
            <w:tcW w:w="1250" w:type="dxa"/>
            <w:vAlign w:val="top"/>
          </w:tcPr>
          <w:p w14:paraId="222DB5B0">
            <w:pPr>
              <w:spacing w:before="67" w:line="241" w:lineRule="auto"/>
              <w:ind w:left="58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2</w:t>
            </w:r>
          </w:p>
        </w:tc>
        <w:tc>
          <w:tcPr>
            <w:tcW w:w="645" w:type="dxa"/>
            <w:vAlign w:val="top"/>
          </w:tcPr>
          <w:p w14:paraId="190785F2">
            <w:pPr>
              <w:pStyle w:val="6"/>
              <w:rPr>
                <w:color w:val="auto"/>
                <w:highlight w:val="none"/>
                <w:shd w:val="clear" w:color="auto" w:fill="auto"/>
              </w:rPr>
            </w:pPr>
          </w:p>
        </w:tc>
        <w:tc>
          <w:tcPr>
            <w:tcW w:w="753" w:type="dxa"/>
            <w:vAlign w:val="top"/>
          </w:tcPr>
          <w:p w14:paraId="67F8B09F">
            <w:pPr>
              <w:spacing w:before="67" w:line="241" w:lineRule="auto"/>
              <w:ind w:left="28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42</w:t>
            </w:r>
          </w:p>
        </w:tc>
      </w:tr>
      <w:tr w14:paraId="1D88D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3F14D8A0">
            <w:pPr>
              <w:spacing w:before="69"/>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35</w:t>
            </w:r>
          </w:p>
        </w:tc>
        <w:tc>
          <w:tcPr>
            <w:tcW w:w="2764" w:type="dxa"/>
            <w:vAlign w:val="top"/>
          </w:tcPr>
          <w:p w14:paraId="6467D5BA">
            <w:pPr>
              <w:spacing w:before="69" w:line="220" w:lineRule="auto"/>
              <w:ind w:left="64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84</w:t>
            </w:r>
            <w:r>
              <w:rPr>
                <w:rFonts w:ascii="宋体" w:hAnsi="宋体" w:eastAsia="宋体" w:cs="宋体"/>
                <w:color w:val="auto"/>
                <w:spacing w:val="-33"/>
                <w:sz w:val="18"/>
                <w:szCs w:val="18"/>
                <w:highlight w:val="none"/>
                <w:shd w:val="clear" w:color="auto" w:fill="auto"/>
              </w:rPr>
              <w:t xml:space="preserve"> </w:t>
            </w:r>
            <w:r>
              <w:rPr>
                <w:rFonts w:ascii="宋体" w:hAnsi="宋体" w:eastAsia="宋体" w:cs="宋体"/>
                <w:color w:val="auto"/>
                <w:spacing w:val="-3"/>
                <w:sz w:val="18"/>
                <w:szCs w:val="18"/>
                <w:highlight w:val="none"/>
                <w:shd w:val="clear" w:color="auto" w:fill="auto"/>
              </w:rPr>
              <w:t>消毒液（小瓶）</w:t>
            </w:r>
          </w:p>
        </w:tc>
        <w:tc>
          <w:tcPr>
            <w:tcW w:w="602" w:type="dxa"/>
            <w:vAlign w:val="top"/>
          </w:tcPr>
          <w:p w14:paraId="6F036F52">
            <w:pPr>
              <w:spacing w:before="69" w:line="221" w:lineRule="auto"/>
              <w:ind w:left="21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瓶</w:t>
            </w:r>
          </w:p>
        </w:tc>
        <w:tc>
          <w:tcPr>
            <w:tcW w:w="888" w:type="dxa"/>
            <w:vAlign w:val="top"/>
          </w:tcPr>
          <w:p w14:paraId="3DEF00BF">
            <w:pPr>
              <w:spacing w:before="69"/>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885" w:type="dxa"/>
            <w:vAlign w:val="top"/>
          </w:tcPr>
          <w:p w14:paraId="0286AC93">
            <w:pPr>
              <w:spacing w:before="69"/>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724FC6F3">
            <w:pPr>
              <w:spacing w:before="69"/>
              <w:ind w:left="544"/>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35</w:t>
            </w:r>
          </w:p>
        </w:tc>
        <w:tc>
          <w:tcPr>
            <w:tcW w:w="645" w:type="dxa"/>
            <w:vAlign w:val="top"/>
          </w:tcPr>
          <w:p w14:paraId="5022C8D1">
            <w:pPr>
              <w:pStyle w:val="6"/>
              <w:rPr>
                <w:color w:val="auto"/>
                <w:highlight w:val="none"/>
                <w:shd w:val="clear" w:color="auto" w:fill="auto"/>
              </w:rPr>
            </w:pPr>
          </w:p>
        </w:tc>
        <w:tc>
          <w:tcPr>
            <w:tcW w:w="753" w:type="dxa"/>
            <w:vAlign w:val="top"/>
          </w:tcPr>
          <w:p w14:paraId="5D093CDF">
            <w:pPr>
              <w:spacing w:before="69"/>
              <w:ind w:left="293"/>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35</w:t>
            </w:r>
          </w:p>
        </w:tc>
      </w:tr>
      <w:tr w14:paraId="4B70B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7C6FB457">
            <w:pPr>
              <w:spacing w:before="67"/>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36</w:t>
            </w:r>
          </w:p>
        </w:tc>
        <w:tc>
          <w:tcPr>
            <w:tcW w:w="2764" w:type="dxa"/>
            <w:vAlign w:val="top"/>
          </w:tcPr>
          <w:p w14:paraId="5D777A52">
            <w:pPr>
              <w:spacing w:before="67" w:line="220" w:lineRule="auto"/>
              <w:ind w:left="756"/>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玻璃水（小桶）</w:t>
            </w:r>
          </w:p>
        </w:tc>
        <w:tc>
          <w:tcPr>
            <w:tcW w:w="602" w:type="dxa"/>
            <w:vAlign w:val="top"/>
          </w:tcPr>
          <w:p w14:paraId="649AB5BE">
            <w:pPr>
              <w:spacing w:before="67"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4B1D97C2">
            <w:pPr>
              <w:spacing w:before="67"/>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885" w:type="dxa"/>
            <w:vAlign w:val="top"/>
          </w:tcPr>
          <w:p w14:paraId="43AD61BA">
            <w:pPr>
              <w:spacing w:before="67"/>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72C5D9CB">
            <w:pPr>
              <w:spacing w:before="67" w:line="241" w:lineRule="auto"/>
              <w:ind w:left="583"/>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c>
          <w:tcPr>
            <w:tcW w:w="645" w:type="dxa"/>
            <w:vAlign w:val="top"/>
          </w:tcPr>
          <w:p w14:paraId="03FB081B">
            <w:pPr>
              <w:pStyle w:val="6"/>
              <w:rPr>
                <w:color w:val="auto"/>
                <w:highlight w:val="none"/>
                <w:shd w:val="clear" w:color="auto" w:fill="auto"/>
              </w:rPr>
            </w:pPr>
          </w:p>
        </w:tc>
        <w:tc>
          <w:tcPr>
            <w:tcW w:w="753" w:type="dxa"/>
            <w:vAlign w:val="top"/>
          </w:tcPr>
          <w:p w14:paraId="14ACC377">
            <w:pPr>
              <w:spacing w:before="67" w:line="241" w:lineRule="auto"/>
              <w:ind w:left="33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4</w:t>
            </w:r>
          </w:p>
        </w:tc>
      </w:tr>
      <w:tr w14:paraId="6BF9C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1A96BAC7">
            <w:pPr>
              <w:spacing w:before="66"/>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37</w:t>
            </w:r>
          </w:p>
        </w:tc>
        <w:tc>
          <w:tcPr>
            <w:tcW w:w="2764" w:type="dxa"/>
            <w:vAlign w:val="top"/>
          </w:tcPr>
          <w:p w14:paraId="7BFCFC12">
            <w:pPr>
              <w:spacing w:before="66" w:line="220" w:lineRule="auto"/>
              <w:ind w:left="1204"/>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蚊香</w:t>
            </w:r>
          </w:p>
        </w:tc>
        <w:tc>
          <w:tcPr>
            <w:tcW w:w="602" w:type="dxa"/>
            <w:vAlign w:val="top"/>
          </w:tcPr>
          <w:p w14:paraId="7D24C757">
            <w:pPr>
              <w:spacing w:before="67" w:line="224"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盒</w:t>
            </w:r>
          </w:p>
        </w:tc>
        <w:tc>
          <w:tcPr>
            <w:tcW w:w="888" w:type="dxa"/>
            <w:vAlign w:val="top"/>
          </w:tcPr>
          <w:p w14:paraId="7B905BAC">
            <w:pPr>
              <w:spacing w:before="67" w:line="241" w:lineRule="auto"/>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24</w:t>
            </w:r>
          </w:p>
        </w:tc>
        <w:tc>
          <w:tcPr>
            <w:tcW w:w="885" w:type="dxa"/>
            <w:vAlign w:val="top"/>
          </w:tcPr>
          <w:p w14:paraId="07C21841">
            <w:pPr>
              <w:spacing w:before="66"/>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408CE9BC">
            <w:pPr>
              <w:pStyle w:val="6"/>
              <w:rPr>
                <w:color w:val="auto"/>
                <w:highlight w:val="none"/>
                <w:shd w:val="clear" w:color="auto" w:fill="auto"/>
              </w:rPr>
            </w:pPr>
          </w:p>
        </w:tc>
        <w:tc>
          <w:tcPr>
            <w:tcW w:w="645" w:type="dxa"/>
            <w:vAlign w:val="top"/>
          </w:tcPr>
          <w:p w14:paraId="3FF423DF">
            <w:pPr>
              <w:pStyle w:val="6"/>
              <w:rPr>
                <w:color w:val="auto"/>
                <w:highlight w:val="none"/>
                <w:shd w:val="clear" w:color="auto" w:fill="auto"/>
              </w:rPr>
            </w:pPr>
          </w:p>
        </w:tc>
        <w:tc>
          <w:tcPr>
            <w:tcW w:w="753" w:type="dxa"/>
            <w:vAlign w:val="top"/>
          </w:tcPr>
          <w:p w14:paraId="6814A12F">
            <w:pPr>
              <w:spacing w:before="67" w:line="241" w:lineRule="auto"/>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24</w:t>
            </w:r>
          </w:p>
        </w:tc>
      </w:tr>
      <w:tr w14:paraId="75AE2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224F3578">
            <w:pPr>
              <w:spacing w:before="67"/>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38</w:t>
            </w:r>
          </w:p>
        </w:tc>
        <w:tc>
          <w:tcPr>
            <w:tcW w:w="2764" w:type="dxa"/>
            <w:vAlign w:val="top"/>
          </w:tcPr>
          <w:p w14:paraId="0F59848D">
            <w:pPr>
              <w:spacing w:before="67" w:line="219" w:lineRule="auto"/>
              <w:ind w:left="1113"/>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洗洁精</w:t>
            </w:r>
          </w:p>
        </w:tc>
        <w:tc>
          <w:tcPr>
            <w:tcW w:w="602" w:type="dxa"/>
            <w:vAlign w:val="top"/>
          </w:tcPr>
          <w:p w14:paraId="24031C4E">
            <w:pPr>
              <w:spacing w:before="67"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64698D7E">
            <w:pPr>
              <w:spacing w:before="67" w:line="241" w:lineRule="auto"/>
              <w:ind w:left="359"/>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24</w:t>
            </w:r>
          </w:p>
        </w:tc>
        <w:tc>
          <w:tcPr>
            <w:tcW w:w="885" w:type="dxa"/>
            <w:vAlign w:val="top"/>
          </w:tcPr>
          <w:p w14:paraId="4704A3C8">
            <w:pPr>
              <w:spacing w:before="67"/>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0AA13915">
            <w:pPr>
              <w:pStyle w:val="6"/>
              <w:rPr>
                <w:color w:val="auto"/>
                <w:highlight w:val="none"/>
                <w:shd w:val="clear" w:color="auto" w:fill="auto"/>
              </w:rPr>
            </w:pPr>
          </w:p>
        </w:tc>
        <w:tc>
          <w:tcPr>
            <w:tcW w:w="645" w:type="dxa"/>
            <w:vAlign w:val="top"/>
          </w:tcPr>
          <w:p w14:paraId="5238CDD6">
            <w:pPr>
              <w:pStyle w:val="6"/>
              <w:rPr>
                <w:color w:val="auto"/>
                <w:highlight w:val="none"/>
                <w:shd w:val="clear" w:color="auto" w:fill="auto"/>
              </w:rPr>
            </w:pPr>
          </w:p>
        </w:tc>
        <w:tc>
          <w:tcPr>
            <w:tcW w:w="753" w:type="dxa"/>
            <w:vAlign w:val="top"/>
          </w:tcPr>
          <w:p w14:paraId="1C7CEE28">
            <w:pPr>
              <w:spacing w:before="67" w:line="241" w:lineRule="auto"/>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24</w:t>
            </w:r>
          </w:p>
        </w:tc>
      </w:tr>
      <w:tr w14:paraId="78168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07" w:type="dxa"/>
            <w:vAlign w:val="top"/>
          </w:tcPr>
          <w:p w14:paraId="3FAA8CC4">
            <w:pPr>
              <w:spacing w:before="68"/>
              <w:ind w:left="221"/>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39</w:t>
            </w:r>
          </w:p>
        </w:tc>
        <w:tc>
          <w:tcPr>
            <w:tcW w:w="2764" w:type="dxa"/>
            <w:vAlign w:val="top"/>
          </w:tcPr>
          <w:p w14:paraId="1F2E4DF6">
            <w:pPr>
              <w:spacing w:before="68" w:line="220" w:lineRule="auto"/>
              <w:ind w:left="1116"/>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洁厕净</w:t>
            </w:r>
          </w:p>
        </w:tc>
        <w:tc>
          <w:tcPr>
            <w:tcW w:w="602" w:type="dxa"/>
            <w:vAlign w:val="top"/>
          </w:tcPr>
          <w:p w14:paraId="7E960FE7">
            <w:pPr>
              <w:spacing w:before="68"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箱</w:t>
            </w:r>
          </w:p>
        </w:tc>
        <w:tc>
          <w:tcPr>
            <w:tcW w:w="888" w:type="dxa"/>
            <w:vAlign w:val="top"/>
          </w:tcPr>
          <w:p w14:paraId="3529CB1A">
            <w:pPr>
              <w:pStyle w:val="6"/>
              <w:rPr>
                <w:color w:val="auto"/>
                <w:highlight w:val="none"/>
                <w:shd w:val="clear" w:color="auto" w:fill="auto"/>
              </w:rPr>
            </w:pPr>
          </w:p>
        </w:tc>
        <w:tc>
          <w:tcPr>
            <w:tcW w:w="885" w:type="dxa"/>
            <w:vAlign w:val="top"/>
          </w:tcPr>
          <w:p w14:paraId="50813050">
            <w:pPr>
              <w:spacing w:before="68"/>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35F4CF67">
            <w:pPr>
              <w:spacing w:before="68"/>
              <w:ind w:left="542"/>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645" w:type="dxa"/>
            <w:vAlign w:val="top"/>
          </w:tcPr>
          <w:p w14:paraId="4E293E1B">
            <w:pPr>
              <w:pStyle w:val="6"/>
              <w:rPr>
                <w:color w:val="auto"/>
                <w:highlight w:val="none"/>
                <w:shd w:val="clear" w:color="auto" w:fill="auto"/>
              </w:rPr>
            </w:pPr>
          </w:p>
        </w:tc>
        <w:tc>
          <w:tcPr>
            <w:tcW w:w="753" w:type="dxa"/>
            <w:vAlign w:val="top"/>
          </w:tcPr>
          <w:p w14:paraId="62083E96">
            <w:pPr>
              <w:spacing w:before="68"/>
              <w:ind w:left="291"/>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r>
      <w:tr w14:paraId="11545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07" w:type="dxa"/>
            <w:vAlign w:val="top"/>
          </w:tcPr>
          <w:p w14:paraId="2D70DAA5">
            <w:pPr>
              <w:spacing w:before="67"/>
              <w:ind w:left="21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40</w:t>
            </w:r>
          </w:p>
        </w:tc>
        <w:tc>
          <w:tcPr>
            <w:tcW w:w="2764" w:type="dxa"/>
            <w:vAlign w:val="top"/>
          </w:tcPr>
          <w:p w14:paraId="2F980848">
            <w:pPr>
              <w:spacing w:before="67" w:line="219" w:lineRule="auto"/>
              <w:ind w:left="84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不锈钢光亮剂</w:t>
            </w:r>
          </w:p>
        </w:tc>
        <w:tc>
          <w:tcPr>
            <w:tcW w:w="602" w:type="dxa"/>
            <w:vAlign w:val="top"/>
          </w:tcPr>
          <w:p w14:paraId="1CBED867">
            <w:pPr>
              <w:spacing w:before="67"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桶</w:t>
            </w:r>
          </w:p>
        </w:tc>
        <w:tc>
          <w:tcPr>
            <w:tcW w:w="888" w:type="dxa"/>
            <w:vAlign w:val="top"/>
          </w:tcPr>
          <w:p w14:paraId="014222E4">
            <w:pPr>
              <w:pStyle w:val="6"/>
              <w:rPr>
                <w:color w:val="auto"/>
                <w:highlight w:val="none"/>
                <w:shd w:val="clear" w:color="auto" w:fill="auto"/>
              </w:rPr>
            </w:pPr>
          </w:p>
        </w:tc>
        <w:tc>
          <w:tcPr>
            <w:tcW w:w="885" w:type="dxa"/>
            <w:vAlign w:val="top"/>
          </w:tcPr>
          <w:p w14:paraId="75E2B27A">
            <w:pPr>
              <w:spacing w:before="67"/>
              <w:ind w:left="404"/>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0</w:t>
            </w:r>
          </w:p>
        </w:tc>
        <w:tc>
          <w:tcPr>
            <w:tcW w:w="1250" w:type="dxa"/>
            <w:vAlign w:val="top"/>
          </w:tcPr>
          <w:p w14:paraId="62C02B7B">
            <w:pPr>
              <w:spacing w:before="68" w:line="241" w:lineRule="auto"/>
              <w:ind w:left="597"/>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1</w:t>
            </w:r>
          </w:p>
        </w:tc>
        <w:tc>
          <w:tcPr>
            <w:tcW w:w="645" w:type="dxa"/>
            <w:vAlign w:val="top"/>
          </w:tcPr>
          <w:p w14:paraId="04CC3705">
            <w:pPr>
              <w:pStyle w:val="6"/>
              <w:rPr>
                <w:color w:val="auto"/>
                <w:highlight w:val="none"/>
                <w:shd w:val="clear" w:color="auto" w:fill="auto"/>
              </w:rPr>
            </w:pPr>
          </w:p>
        </w:tc>
        <w:tc>
          <w:tcPr>
            <w:tcW w:w="753" w:type="dxa"/>
            <w:vAlign w:val="top"/>
          </w:tcPr>
          <w:p w14:paraId="0CEB588F">
            <w:pPr>
              <w:spacing w:before="68" w:line="241" w:lineRule="auto"/>
              <w:ind w:left="348"/>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1</w:t>
            </w:r>
          </w:p>
        </w:tc>
      </w:tr>
      <w:tr w14:paraId="5AC64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07" w:type="dxa"/>
            <w:vAlign w:val="top"/>
          </w:tcPr>
          <w:p w14:paraId="45DB4A16">
            <w:pPr>
              <w:spacing w:before="71" w:line="241" w:lineRule="auto"/>
              <w:ind w:left="21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41</w:t>
            </w:r>
          </w:p>
        </w:tc>
        <w:tc>
          <w:tcPr>
            <w:tcW w:w="2764" w:type="dxa"/>
            <w:vAlign w:val="top"/>
          </w:tcPr>
          <w:p w14:paraId="3189834F">
            <w:pPr>
              <w:spacing w:before="70" w:line="220" w:lineRule="auto"/>
              <w:ind w:left="1205"/>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毛巾</w:t>
            </w:r>
          </w:p>
        </w:tc>
        <w:tc>
          <w:tcPr>
            <w:tcW w:w="602" w:type="dxa"/>
            <w:vAlign w:val="top"/>
          </w:tcPr>
          <w:p w14:paraId="75D24F4E">
            <w:pPr>
              <w:spacing w:before="70" w:line="220"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条</w:t>
            </w:r>
          </w:p>
        </w:tc>
        <w:tc>
          <w:tcPr>
            <w:tcW w:w="888" w:type="dxa"/>
            <w:vAlign w:val="top"/>
          </w:tcPr>
          <w:p w14:paraId="28854C90">
            <w:pPr>
              <w:spacing w:before="70"/>
              <w:ind w:left="324"/>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100</w:t>
            </w:r>
          </w:p>
        </w:tc>
        <w:tc>
          <w:tcPr>
            <w:tcW w:w="885" w:type="dxa"/>
            <w:vAlign w:val="top"/>
          </w:tcPr>
          <w:p w14:paraId="7449FBFC">
            <w:pPr>
              <w:spacing w:before="70"/>
              <w:ind w:left="360"/>
              <w:rPr>
                <w:rFonts w:ascii="宋体" w:hAnsi="宋体" w:eastAsia="宋体" w:cs="宋体"/>
                <w:color w:val="auto"/>
                <w:sz w:val="18"/>
                <w:szCs w:val="18"/>
                <w:highlight w:val="none"/>
                <w:shd w:val="clear" w:color="auto" w:fill="auto"/>
              </w:rPr>
            </w:pPr>
            <w:r>
              <w:rPr>
                <w:rFonts w:ascii="宋体" w:hAnsi="宋体" w:eastAsia="宋体" w:cs="宋体"/>
                <w:color w:val="auto"/>
                <w:spacing w:val="-3"/>
                <w:sz w:val="18"/>
                <w:szCs w:val="18"/>
                <w:highlight w:val="none"/>
                <w:shd w:val="clear" w:color="auto" w:fill="auto"/>
              </w:rPr>
              <w:t>50</w:t>
            </w:r>
          </w:p>
        </w:tc>
        <w:tc>
          <w:tcPr>
            <w:tcW w:w="1250" w:type="dxa"/>
            <w:vAlign w:val="top"/>
          </w:tcPr>
          <w:p w14:paraId="37C34810">
            <w:pPr>
              <w:spacing w:before="70"/>
              <w:ind w:left="542"/>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w:t>
            </w:r>
          </w:p>
        </w:tc>
        <w:tc>
          <w:tcPr>
            <w:tcW w:w="645" w:type="dxa"/>
            <w:vAlign w:val="top"/>
          </w:tcPr>
          <w:p w14:paraId="6A708AAA">
            <w:pPr>
              <w:pStyle w:val="6"/>
              <w:rPr>
                <w:color w:val="auto"/>
                <w:highlight w:val="none"/>
                <w:shd w:val="clear" w:color="auto" w:fill="auto"/>
              </w:rPr>
            </w:pPr>
          </w:p>
        </w:tc>
        <w:tc>
          <w:tcPr>
            <w:tcW w:w="753" w:type="dxa"/>
            <w:vAlign w:val="top"/>
          </w:tcPr>
          <w:p w14:paraId="25ACC788">
            <w:pPr>
              <w:spacing w:before="70"/>
              <w:ind w:left="257"/>
              <w:rPr>
                <w:rFonts w:ascii="宋体" w:hAnsi="宋体" w:eastAsia="宋体" w:cs="宋体"/>
                <w:color w:val="auto"/>
                <w:sz w:val="18"/>
                <w:szCs w:val="18"/>
                <w:highlight w:val="none"/>
                <w:shd w:val="clear" w:color="auto" w:fill="auto"/>
              </w:rPr>
            </w:pPr>
            <w:r>
              <w:rPr>
                <w:rFonts w:ascii="宋体" w:hAnsi="宋体" w:eastAsia="宋体" w:cs="宋体"/>
                <w:color w:val="auto"/>
                <w:spacing w:val="-4"/>
                <w:sz w:val="18"/>
                <w:szCs w:val="18"/>
                <w:highlight w:val="none"/>
                <w:shd w:val="clear" w:color="auto" w:fill="auto"/>
              </w:rPr>
              <w:t>170</w:t>
            </w:r>
          </w:p>
        </w:tc>
      </w:tr>
      <w:tr w14:paraId="377DC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07" w:type="dxa"/>
            <w:vAlign w:val="top"/>
          </w:tcPr>
          <w:p w14:paraId="524017B7">
            <w:pPr>
              <w:spacing w:before="68" w:line="241" w:lineRule="auto"/>
              <w:ind w:left="21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42</w:t>
            </w:r>
          </w:p>
        </w:tc>
        <w:tc>
          <w:tcPr>
            <w:tcW w:w="2764" w:type="dxa"/>
            <w:vAlign w:val="top"/>
          </w:tcPr>
          <w:p w14:paraId="51B99F22">
            <w:pPr>
              <w:spacing w:before="68" w:line="220" w:lineRule="auto"/>
              <w:ind w:left="667"/>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行政楼六楼卷筒纸</w:t>
            </w:r>
          </w:p>
        </w:tc>
        <w:tc>
          <w:tcPr>
            <w:tcW w:w="602" w:type="dxa"/>
            <w:vAlign w:val="top"/>
          </w:tcPr>
          <w:p w14:paraId="73242132">
            <w:pPr>
              <w:spacing w:before="68" w:line="226" w:lineRule="auto"/>
              <w:ind w:left="216"/>
              <w:rPr>
                <w:rFonts w:ascii="宋体" w:hAnsi="宋体" w:eastAsia="宋体" w:cs="宋体"/>
                <w:color w:val="auto"/>
                <w:sz w:val="18"/>
                <w:szCs w:val="18"/>
                <w:highlight w:val="none"/>
                <w:shd w:val="clear" w:color="auto" w:fill="auto"/>
              </w:rPr>
            </w:pPr>
            <w:r>
              <w:rPr>
                <w:rFonts w:ascii="宋体" w:hAnsi="宋体" w:eastAsia="宋体" w:cs="宋体"/>
                <w:color w:val="auto"/>
                <w:sz w:val="18"/>
                <w:szCs w:val="18"/>
                <w:highlight w:val="none"/>
                <w:shd w:val="clear" w:color="auto" w:fill="auto"/>
              </w:rPr>
              <w:t>卷</w:t>
            </w:r>
          </w:p>
        </w:tc>
        <w:tc>
          <w:tcPr>
            <w:tcW w:w="888" w:type="dxa"/>
            <w:vAlign w:val="top"/>
          </w:tcPr>
          <w:p w14:paraId="52805121">
            <w:pPr>
              <w:pStyle w:val="6"/>
              <w:rPr>
                <w:color w:val="auto"/>
                <w:highlight w:val="none"/>
                <w:shd w:val="clear" w:color="auto" w:fill="auto"/>
              </w:rPr>
            </w:pPr>
          </w:p>
        </w:tc>
        <w:tc>
          <w:tcPr>
            <w:tcW w:w="885" w:type="dxa"/>
            <w:vAlign w:val="top"/>
          </w:tcPr>
          <w:p w14:paraId="7CEBEAA2">
            <w:pPr>
              <w:spacing w:before="68"/>
              <w:ind w:left="313"/>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200</w:t>
            </w:r>
          </w:p>
        </w:tc>
        <w:tc>
          <w:tcPr>
            <w:tcW w:w="1250" w:type="dxa"/>
            <w:vAlign w:val="top"/>
          </w:tcPr>
          <w:p w14:paraId="3D86D1F3">
            <w:pPr>
              <w:pStyle w:val="6"/>
              <w:rPr>
                <w:color w:val="auto"/>
                <w:highlight w:val="none"/>
                <w:shd w:val="clear" w:color="auto" w:fill="auto"/>
              </w:rPr>
            </w:pPr>
          </w:p>
        </w:tc>
        <w:tc>
          <w:tcPr>
            <w:tcW w:w="645" w:type="dxa"/>
            <w:vAlign w:val="top"/>
          </w:tcPr>
          <w:p w14:paraId="12B520F5">
            <w:pPr>
              <w:pStyle w:val="6"/>
              <w:rPr>
                <w:color w:val="auto"/>
                <w:highlight w:val="none"/>
                <w:shd w:val="clear" w:color="auto" w:fill="auto"/>
              </w:rPr>
            </w:pPr>
          </w:p>
        </w:tc>
        <w:tc>
          <w:tcPr>
            <w:tcW w:w="753" w:type="dxa"/>
            <w:vAlign w:val="top"/>
          </w:tcPr>
          <w:p w14:paraId="61EAFE4C">
            <w:pPr>
              <w:spacing w:before="68"/>
              <w:ind w:left="246"/>
              <w:rPr>
                <w:rFonts w:ascii="宋体" w:hAnsi="宋体" w:eastAsia="宋体" w:cs="宋体"/>
                <w:color w:val="auto"/>
                <w:sz w:val="18"/>
                <w:szCs w:val="18"/>
                <w:highlight w:val="none"/>
                <w:shd w:val="clear" w:color="auto" w:fill="auto"/>
              </w:rPr>
            </w:pPr>
            <w:r>
              <w:rPr>
                <w:rFonts w:ascii="宋体" w:hAnsi="宋体" w:eastAsia="宋体" w:cs="宋体"/>
                <w:color w:val="auto"/>
                <w:spacing w:val="-2"/>
                <w:sz w:val="18"/>
                <w:szCs w:val="18"/>
                <w:highlight w:val="none"/>
                <w:shd w:val="clear" w:color="auto" w:fill="auto"/>
              </w:rPr>
              <w:t>200</w:t>
            </w:r>
          </w:p>
        </w:tc>
      </w:tr>
    </w:tbl>
    <w:p w14:paraId="2EF9F66F">
      <w:pPr>
        <w:rPr>
          <w:rFonts w:ascii="Arial"/>
          <w:color w:val="auto"/>
          <w:sz w:val="21"/>
          <w:highlight w:val="none"/>
          <w:shd w:val="clear" w:color="auto" w:fill="auto"/>
        </w:rPr>
      </w:pPr>
    </w:p>
    <w:sectPr>
      <w:pgSz w:w="11907" w:h="16839"/>
      <w:pgMar w:top="1431" w:right="1613"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00A1">
    <w:pPr>
      <w:pStyle w:val="2"/>
      <w:spacing w:line="229" w:lineRule="auto"/>
      <w:ind w:left="1255"/>
    </w:pPr>
    <w:r>
      <w:rPr>
        <w:spacing w:val="-5"/>
      </w:rPr>
      <w:t>100%。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DA63">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1651B">
    <w:pPr>
      <w:pStyle w:val="2"/>
      <w:spacing w:line="211" w:lineRule="auto"/>
      <w:ind w:left="649"/>
    </w:pPr>
    <w:r>
      <w:rPr>
        <w:spacing w:val="-6"/>
      </w:rPr>
      <w:t>24</w:t>
    </w:r>
    <w:r>
      <w:rPr>
        <w:spacing w:val="-36"/>
      </w:rPr>
      <w:t xml:space="preserve"> </w:t>
    </w:r>
    <w:r>
      <w:rPr>
        <w:spacing w:val="-6"/>
      </w:rPr>
      <w:t>小时值班。</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A5BB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E7D41C3"/>
    <w:rsid w:val="1FE5FDF9"/>
    <w:rsid w:val="27760952"/>
    <w:rsid w:val="329248C9"/>
    <w:rsid w:val="5AB6B12D"/>
    <w:rsid w:val="5EFF869A"/>
    <w:rsid w:val="7BE71083"/>
    <w:rsid w:val="7D5875AB"/>
    <w:rsid w:val="7F5F9AA8"/>
    <w:rsid w:val="7F6F6ECD"/>
    <w:rsid w:val="7F7C275F"/>
    <w:rsid w:val="B73DDC9A"/>
    <w:rsid w:val="B8DB0145"/>
    <w:rsid w:val="BE9B9534"/>
    <w:rsid w:val="BFFCD41E"/>
    <w:rsid w:val="C5FF2D84"/>
    <w:rsid w:val="CADB5F47"/>
    <w:rsid w:val="DEF59AC1"/>
    <w:rsid w:val="DFFF6843"/>
    <w:rsid w:val="E6FF6BFF"/>
    <w:rsid w:val="EB7FEEA9"/>
    <w:rsid w:val="EDFFDD63"/>
    <w:rsid w:val="F3BA674F"/>
    <w:rsid w:val="F3D36C30"/>
    <w:rsid w:val="F6FD193C"/>
    <w:rsid w:val="F7479BCF"/>
    <w:rsid w:val="F9FF70C6"/>
    <w:rsid w:val="FB57891A"/>
    <w:rsid w:val="FBEF8F76"/>
    <w:rsid w:val="FDFFC71A"/>
    <w:rsid w:val="FF75F5C5"/>
    <w:rsid w:val="FFEBFB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5d881410-08bd-4c29-88b4-2b8d37c39c6f</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28BA7831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3d8fbdd1-8e38-483c-b1f2-7befb830a628</errorID>
      <errorWord xmlns="http://schemas.wps.cn/vas-ai-hub/contract-review">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candidateList>
      <explain xmlns="http://schemas.wps.cn/vas-ai-hub/contract-review"/>
      <paraID xmlns="http://schemas.wps.cn/vas-ai-hub/contract-review">3FF374A9</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bed0bf75-0f63-49e9-809e-1bedd0350a1a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6F746DEE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499027fc-5bb3-4492-a0a6-70773970fd8f</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6A5773EF</paraID>
      <start xmlns="http://schemas.wps.cn/vas-ai-hub/contract-review">82</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50d0dea2-08bf-48c6-a11a-0f6b0c0db276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7399A92D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79b63c13-85c7-4662-9868-38226c4b0027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5E08B0F1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8a55abeb-7154-451b-9639-109fa71977cd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301A811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2a2d77cd-b450-4255-9c65-514b5cd4b866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2456B253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10b0816c-0c04-4d00-be4f-43af7a3df4d2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7AC9E147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c41a60e2-b163-4f98-814e-b5ffd11b8215</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1E04C9B7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fd0c2a67-9e92-4d7e-9fbd-2d2e8b018264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1FE38978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70bcd4ab-cfb8-45ad-9c3c-b602bf9a5e19</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171CC2A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2d72d4fc-9360-470c-afe6-104d3562ccdb</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61D0F4A6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6376d266-aecc-4f97-930e-47e02111c7a4</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15E5E700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e3fcd67b-e298-4b16-ae13-165c67148c96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4CD03D67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ba30c016-d102-425f-bf82-f8cd76cdc303</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1752B050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d2995325-8ada-4fb6-8332-3c7c3c3e71e9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1752B050</paraID>
      <start xmlns="http://schemas.wps.cn/vas-ai-hub/contract-review">78</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62090a7d-9509-4298-b808-e12f2c896529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7B43EE7F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ebb030ec-fe53-49ef-a807-49506f7e8029</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4A482A84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1a3b04ad-49fe-4237-893e-d8526f06812e</errorID>
      <errorWord xmlns="http://schemas.wps.cn/vas-ai-hub/contract-review">确保为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确保</item>
      </candidateList>
      <explain xmlns="http://schemas.wps.cn/vas-ai-hub/contract-review">〈动〉确实地保持或保证：～交通畅通｜加强田间管理，～粮食丰收。</explain>
      <paraID xmlns="http://schemas.wps.cn/vas-ai-hub/contract-review">73DCB600</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c7cecc47-6ff3-4546-ae8b-ecebee5a4ea5</errorID>
      <errorWord xmlns="http://schemas.wps.cn/vas-ai-hub/contract-review">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 CF0CA50</paraID>
      <start xmlns="http://schemas.wps.cn/vas-ai-hub/contract-review">130</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80adac63-ffbe-4b7d-9337-3df7007997ef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7EEECBAA</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f81b44d0-5f53-44b1-8c10-7e61eee23c79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7EEECBAA</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e7d310d7-b4e2-45df-8dd7-e8e46a41c909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7EEECBAA</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8225b6bd-74f1-4495-9e68-8e4f512a83f9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7EEECBAA</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20935eff-ad04-41a6-95d3-25bd57fc5d3e</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方米</item>
      </candidateList>
      <explain xmlns="http://schemas.wps.cn/vas-ai-hub/contract-review"/>
      <paraID xmlns="http://schemas.wps.cn/vas-ai-hub/contract-review"> 418AC0F</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27d108bb-e70b-4a4f-8aaa-8c92f176a139</errorID>
      <errorWord xmlns="http://schemas.wps.cn/vas-ai-hub/contract-review">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种结</item>
      </candidateList>
      <explain xmlns="http://schemas.wps.cn/vas-ai-hub/contract-review"/>
      <paraID xmlns="http://schemas.wps.cn/vas-ai-hub/contract-review"> 2A44D21</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a8ad42a5-3735-49e2-a33f-34217c41b1ad</errorID>
      <errorWord xmlns="http://schemas.wps.cn/vas-ai-hub/contract-review">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计划</item>
      </candidateList>
      <explain xmlns="http://schemas.wps.cn/vas-ai-hub/contract-review"/>
      <paraID xmlns="http://schemas.wps.cn/vas-ai-hub/contract-review">4F0B6579</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02a0772e-7444-4767-9073-f9b34a2596a4</errorID>
      <errorWord xmlns="http://schemas.wps.cn/vas-ai-hub/contract-review">亮化的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亮化</item>
      </candidateList>
      <explain xmlns="http://schemas.wps.cn/vas-ai-hub/contract-review"/>
      <paraID xmlns="http://schemas.wps.cn/vas-ai-hub/contract-review">6A3CB128</paraID>
      <start xmlns="http://schemas.wps.cn/vas-ai-hub/contract-review">296</start>
      <end xmlns="http://schemas.wps.cn/vas-ai-hub/contract-review">299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68342dfd-e89e-4284-9366-01ed5c8ab677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6A3CB128</paraID>
      <start xmlns="http://schemas.wps.cn/vas-ai-hub/contract-review">415</start>
      <end xmlns="http://schemas.wps.cn/vas-ai-hub/contract-review">417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3b5ae58b-5881-42f1-b4df-3e38aaa700c8</errorID>
      <errorWord xmlns="http://schemas.wps.cn/vas-ai-hub/contract-review">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季度</item>
      </candidateList>
      <explain xmlns="http://schemas.wps.cn/vas-ai-hub/contract-review"/>
      <paraID xmlns="http://schemas.wps.cn/vas-ai-hub/contract-review">30421B06</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3058d235-a72e-41e2-9774-ae206e469c8f</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xmlns="http://schemas.wps.cn/vas-ai-hub/contract-review">77DF5264</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37e41b29-e43c-4f66-b2f1-c441ad7624ef</errorID>
      <errorWord xmlns="http://schemas.wps.cn/vas-ai-hub/contract-review">其它故障</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其他故障</item>
      </candidateList>
      <explain xmlns="http://schemas.wps.cn/vas-ai-hub/contract-review">词汇[其它故障]为不规范表述或旧称，其规范书面表述为[其他故障]。</explain>
      <paraID xmlns="http://schemas.wps.cn/vas-ai-hub/contract-review">6A4427FE</paraID>
      <start xmlns="http://schemas.wps.cn/vas-ai-hub/contract-review">94</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b8d4935c-e949-45bd-b340-8e29b3a9a0b3</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54985FFD</paraID>
      <start xmlns="http://schemas.wps.cn/vas-ai-hub/contract-review">201</start>
      <end xmlns="http://schemas.wps.cn/vas-ai-hub/contract-review">203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75bdc9a0-b516-48aa-b775-48d1932ecf53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5194B2D6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e3a556b8-42cf-484d-925e-5c4f890f8ad6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2EBB17A3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18cee24f-9059-46a3-bfa2-076875630041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7EB9ED23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8dc61c84-17fc-4738-a7fc-660d40d6909f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5AF16704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e10e8ce2-d419-485a-9b08-ca5347bcb401</errorID>
      <errorWord xmlns="http://schemas.wps.cn/vas-ai-hub/contract-review">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item>
      </candidateList>
      <explain xmlns="http://schemas.wps.cn/vas-ai-hub/contract-review">存在字形相近字词的误用。</explain>
      <paraID xmlns="http://schemas.wps.cn/vas-ai-hub/contract-review">5AF16704</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a48376b1-6a9c-4da9-aa56-d106f8134da2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4C032E5D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dfa21be8-b893-49e3-aef9-fcc44c39cdd5</errorID>
      <errorWord xmlns="http://schemas.wps.cn/vas-ai-hub/contract-review">垃圾筒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垃圾桶</item>
      </candidateList>
      <explain xmlns="http://schemas.wps.cn/vas-ai-hub/contract-review"/>
      <paraID xmlns="http://schemas.wps.cn/vas-ai-hub/contract-review">4C032E5D</paraID>
      <start xmlns="http://schemas.wps.cn/vas-ai-hub/contract-review">10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224c0d66-4e73-4678-ba49-da285d4564f9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6D6E9CA7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3fa257a4-0327-4180-b8b1-22cfff0dc4fe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679D1AD3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412ea8ea-58be-444f-bff6-da3c8ecff311</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374A6A8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3238bc62-6294-473b-8173-1472683f2c45</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52BBC681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890f863f-934b-456f-8c3f-fde8696e9a18</errorID>
      <errorWord xmlns="http://schemas.wps.cn/vas-ai-hub/contract-review">出人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出入</item>
      </candidateList>
      <explain xmlns="http://schemas.wps.cn/vas-ai-hub/contract-review">❶〈动〉出去和进来：～随手关门｜东西堆在过道，～不方便。❷〈名〉（数目、内容等）不一致、不相符的情况：现款跟账上的数目没有～｜你俩说的话有～。</explain>
      <paraID xmlns="http://schemas.wps.cn/vas-ai-hub/contract-review">52BBC681</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cb275f13-34fd-4a9d-909a-83a999c1d94f</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6CD90A44</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3986097e-75f9-43ea-bf56-5f5020416cf0</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30DBF8B5</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9293e5f3-fc02-4433-af45-d77fbb08abb1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6BE880D2</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693f0af5-daee-43ba-a29f-f6a6377d895e</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3F9A506D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c168e733-4e94-47d4-9946-f1bc552bd9af</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3F9A506D</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bfc08726-7ec0-4c4b-93fa-0b592aa15a06</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3F9A506D</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c22f3d5e-6654-449d-afd3-bedacf4a71e3</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 E7CE7A2</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5494b90d-8928-462a-8ade-9bc0c14bdce0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72436FB0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62ecfd4a-4f86-45a1-912a-501c570021ab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6BFA27FB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84dced3b-aedc-4505-a306-08abcdb09f20</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4719C2E5</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c6de709c-becb-469a-adc9-8ce847e0fa91</errorID>
      <errorWord xmlns="http://schemas.wps.cn/vas-ai-hub/contract-review">垃圾筒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垃圾桶</item>
      </candidateList>
      <explain xmlns="http://schemas.wps.cn/vas-ai-hub/contract-review"/>
      <paraID xmlns="http://schemas.wps.cn/vas-ai-hub/contract-review">4719C2E5</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2554a8aa-76c8-459e-99c9-6a8120f475a2</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6221FD3B</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74ba0559-f99e-443b-ac3a-356916fe5ac7</errorID>
      <errorWord xmlns="http://schemas.wps.cn/vas-ai-hub/contract-review">(17)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14659BE8</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3d26dff1-03e7-4769-b329-79aa0e87b8cd</errorID>
      <errorWord xmlns="http://schemas.wps.cn/vas-ai-hub/contract-review">(18)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4900DC09</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acb472a7-2213-4375-91bf-aceeb35c4278</errorID>
      <errorWord xmlns="http://schemas.wps.cn/vas-ai-hub/contract-review">(19)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251660F1</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d1889077-be3e-4d2f-a8e6-dc95610cab3b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620F0CF6</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1a14bd13-6d51-4f2d-8c9a-a66872260368</errorID>
      <errorWord xmlns="http://schemas.wps.cn/vas-ai-hub/contract-review">坐厕内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座厕内</item>
      </candidateList>
      <explain xmlns="http://schemas.wps.cn/vas-ai-hub/contract-review"/>
      <paraID xmlns="http://schemas.wps.cn/vas-ai-hub/contract-review">5C3550C8</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9a19a50c-7c60-4af8-a2a8-483351c91ab0</errorID>
      <errorWord xmlns="http://schemas.wps.cn/vas-ai-hub/contract-review">地脚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踢脚</item>
      </candidateList>
      <explain xmlns="http://schemas.wps.cn/vas-ai-hub/contract-review"/>
      <paraID xmlns="http://schemas.wps.cn/vas-ai-hub/contract-review">2876D29D</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6e76f89d-6474-40fa-8a6c-fabd18eefffb</errorID>
      <errorWord xmlns="http://schemas.wps.cn/vas-ai-hub/contract-review">粘贴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黏贴</item>
      </candidateList>
      <explain xmlns="http://schemas.wps.cn/vas-ai-hub/contract-review"/>
      <paraID xmlns="http://schemas.wps.cn/vas-ai-hub/contract-review">5922C53A</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46ec68fa-dbb3-4ec9-95c2-d83955dac287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441549EA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8b02a157-4cbb-47b0-ba2a-39ca9e93a5c2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441549EA</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c3797632-90d0-4b94-bdf0-f2e8f85fd06b</errorID>
      <errorWord xmlns="http://schemas.wps.cn/vas-ai-hub/contract-review">天花板会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天花板</item>
      </candidateList>
      <explain xmlns="http://schemas.wps.cn/vas-ai-hub/contract-review"/>
      <paraID xmlns="http://schemas.wps.cn/vas-ai-hub/contract-review">7ED5E31E</paraID>
      <start xmlns="http://schemas.wps.cn/vas-ai-hub/contract-review">2</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c14a235d-2050-42ab-af3b-31bb5cacbca1</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5EAFCAF9</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d9d0f367-77e1-4c1d-9533-cb41cce7eeb8</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5EAFCAF9</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4ff38989-507f-4ac2-81d4-6e1fc14c1a6b</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 5AA62B2</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cac52780-453c-4f2c-bdf7-77ccae309c49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76EFF646</paraID>
      <start xmlns="http://schemas.wps.cn/vas-ai-hub/contract-review">54</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35e4f6be-c0d2-4882-b7d2-1dce983b7e50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2FFB875F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619e9a25-7b85-4a5c-8811-b94a37c31fb1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2CE5304A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08f31b35-418a-4061-8844-540b9ae2c6eb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2CE5304A</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0e472a7d-e460-4cbe-9a1f-d93a9d635933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5A2755A0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48fa6aa4-f44b-40bc-9ac5-5098eb905e88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791E6066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db159dce-8e2d-4586-984b-4f1b81801017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CF3CB0F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523d217b-648a-4d63-bb78-680535fafd88</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7600DD53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b2b5b799-ddd5-4ad1-8a54-c5bb328a5419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33C1CDD8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5bccfa4a-ba90-4b0e-840c-68fd6a8856dd</errorID>
      <errorWord xmlns="http://schemas.wps.cn/vas-ai-hub/contract-review">组好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做好</item>
      </candidateList>
      <explain xmlns="http://schemas.wps.cn/vas-ai-hub/contract-review"/>
      <paraID xmlns="http://schemas.wps.cn/vas-ai-hub/contract-review">33C1CDD8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f3ecfe07-eac1-4ca9-896f-5e217dc3fc8f</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19474897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7fb9b446-2afd-45f6-b0ea-8613193040bd</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48563BC1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aec42e86-69b2-40c4-9c18-66b0f6afb115</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110371C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73cea2b0-d5c3-4cf7-b70d-3a4d57c6887a</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6F73869F</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241cfad0-d1eb-4857-949f-d9457dff189c</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55550805</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75986fdd-efbf-4a96-811f-93e9448c238d</errorID>
      <errorWord xmlns="http://schemas.wps.cn/vas-ai-hub/contract-review">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定和</item>
      </candidateList>
      <explain xmlns="http://schemas.wps.cn/vas-ai-hub/contract-review"/>
      <paraID xmlns="http://schemas.wps.cn/vas-ai-hub/contract-review">55550805</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00f209e2-b75a-4960-b7e7-8b2740dd2bf9</errorID>
      <errorWord xmlns="http://schemas.wps.cn/vas-ai-hub/contract-review">标椎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标准</item>
      </candidateList>
      <explain xmlns="http://schemas.wps.cn/vas-ai-hub/contract-review">❶〈名〉衡量事物的准则：技术～｜实践是检验真理的唯一～。❷〈形〉本身合于准则，可供同类事物比较核对的：～音｜～时｜她的发音很～。</explain>
      <paraID xmlns="http://schemas.wps.cn/vas-ai-hub/contract-review">55550805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bea6e915-aa87-4389-a5e0-c10e6bc829a5</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22D30367</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8f7c0507-898f-4404-8a0e-77b9eb483fb1</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4B48C27D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9fa2c5dc-a6a8-42ec-bf66-e7347f3f119d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FF8200B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4f7c9201-1e4a-4bb4-ba4c-1f752fcd93dc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18459452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c182098d-64c7-488c-a930-822cecb98b21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1CB76FC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7d09d24b-2ba3-432b-9fd6-1261471e3321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5B3B7C8B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d18a3ddd-367a-464f-9844-1464b29509c5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4F59FDED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42265312-8e11-460b-893a-755b218f8a44</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78ACBA09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821f3110-cd92-404f-bebf-a1c7b97a3f21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4330539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d40ff518-3dda-413d-a995-12089a560948</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4B025ACF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054189b7-0aaf-4411-ae30-c443b92089d6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2A8DD38B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a2e87f7f-0646-4041-8039-405612b8bd35</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73C4C784</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1802ba7d-255a-47e1-b745-b4796e7a32da</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1340ED90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ab01b247-aeb1-4c15-ada7-b97c207797b7</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32107522</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b56d12c0-4640-4106-a6d9-72b1d7c0c776</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1F85B739</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4c5fefdc-55f2-45e3-8da9-3f3c6a176aa7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1397D000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24415a55-fdcf-4d65-a8d3-e03effdd659f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2661E595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4eb47cdc-2b0a-4f22-a322-418ad1239130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48BDFF91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d640ccab-0853-4262-b913-df8213cab78d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48BDFF91</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caf14f1b-d5db-443e-a319-2dc8352163c6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77E71EAB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c635445b-461f-4f22-b562-4d200868306d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294EF83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eb2a6db3-1cbe-47e8-84ad-70ecb22a3293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17AC235F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f54a1513-0708-4929-9bca-6a33adf92909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1B596003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d4616cd4-0968-4650-8c70-c389d0e9c923</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2FA9D6E2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0ff3baa8-91bf-4f7f-a658-4131cb4c9413</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7F469674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2f1ce9c3-61bd-436c-8df4-cd4be1e7fa2f</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440BAB3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76bac75a-f6ba-4145-8cac-47930584ca0f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7D0A01FE</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b72c843e-5d20-4a13-b456-c868aee79566</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6EC2198A</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515923c5-c200-40e2-ab6e-9357d717dbde</errorID>
      <errorWord xmlns="http://schemas.wps.cn/vas-ai-hub/contract-review">二周内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两周内</item>
      </candidateList>
      <explain xmlns="http://schemas.wps.cn/vas-ai-hub/contract-review"/>
      <paraID xmlns="http://schemas.wps.cn/vas-ai-hub/contract-review">6B70D2CB</paraID>
      <start xmlns="http://schemas.wps.cn/vas-ai-hub/contract-review">12</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4d25bdee-4ed5-487e-8ab7-ae1827bac424</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B4F2D3F</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313e4566-bcd7-4bae-878e-4fc43913c880</errorID>
      <errorWord xmlns="http://schemas.wps.cn/vas-ai-hub/contract-review">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应与</item>
      </candidateList>
      <explain xmlns="http://schemas.wps.cn/vas-ai-hub/contract-review"/>
      <paraID xmlns="http://schemas.wps.cn/vas-ai-hub/contract-review">7E594DF8</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4ed61f4c-2ae9-48c9-b787-123b46aabae2</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有序</item>
      </candidateList>
      <explain xmlns="http://schemas.wps.cn/vas-ai-hub/contract-review"/>
      <paraID xmlns="http://schemas.wps.cn/vas-ai-hub/contract-review">5C7EB671</paraID>
      <start xmlns="http://schemas.wps.cn/vas-ai-hub/contract-review">322</start>
      <end xmlns="http://schemas.wps.cn/vas-ai-hub/contract-review">323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56bfab7e-534f-4aef-9a94-69490ce1836f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345731B8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6093d92f-99bc-46bf-9bda-3747e5dfdd4e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15B4BE58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9925a148-6b53-4768-ba84-d77893118795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34D25DAA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a700db1b-19c9-45ed-ab44-344b7ec36315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6F4A1D7F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25fe6215-4be2-4b1a-a8d4-46eff17eacc0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66A7134B</paraID>
      <start xmlns="http://schemas.wps.cn/vas-ai-hub/contract-review">41</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a45c9519-608d-46e3-b350-dfe86c895687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A589E42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a9579e96-246c-4697-8b22-3a14f9cdcd83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A589E42</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c225ee01-c8d5-4e02-baca-19b2bf5182ab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29CB02D0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49de61ef-eb20-4b5f-97e9-a594a673f2aa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220ECF21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d8398d7f-b66d-491f-96af-e0c6b43f9c30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312F68E5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e5d6168e-f075-42f8-b94d-1c5e2f9bd0c6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5EF29A82</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d96962a6-4f7d-42d5-a83b-251092e22ce9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E5179B5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e2493ccb-3596-4a51-9f4b-ca8d476b3a4c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741BEB8B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e3244874-ae92-4c37-922f-7c43e19533df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738F8893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efb2ede4-fe10-4f44-89b6-ef1470b64554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5BA5BB00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04271bf7-efe3-4549-adec-da71db708c98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3FAAB359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d82957d3-4357-47a5-89fb-0451ebffab51</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474F508D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e93ad463-834b-4147-8b0d-bcde256eadab</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6059E2D7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49e13848-c918-4eef-8eb8-eb78b90e57f1</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6FCA5676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08395507-2180-4496-b537-c2bd63e2eec7</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588F477D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6c4ec110-5202-4989-9c07-6f480e904778</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1AC47A24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b691174c-b2f7-4003-b5e2-dc93d3682ecf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711AF551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14dd943f-a33a-499e-9b6f-dc80d9775631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2F2791F4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e5132744-696a-4f91-bcff-7173b39fa737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2F2791F4</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15686a9b-11c0-4a1a-a8ed-65de716c7c27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52A8B6E9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ca8f3eed-2aa5-47a5-8003-5552b51fc0d7</errorID>
      <errorWord xmlns="http://schemas.wps.cn/vas-ai-hub/contract-review">能源消耗费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能源消耗</item>
      </candidateList>
      <explain xmlns="http://schemas.wps.cn/vas-ai-hub/contract-review"/>
      <paraID xmlns="http://schemas.wps.cn/vas-ai-hub/contract-review">52A8B6E9</paraID>
      <start xmlns="http://schemas.wps.cn/vas-ai-hub/contract-review">9</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1e72b9cd-a222-4712-86da-c84dacced9aa</errorID>
      <errorWord xmlns="http://schemas.wps.cn/vas-ai-hub/contract-review">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5DF253E2</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f731d40a-1ae6-4c72-9bc7-0fa3075dc284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6E041793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b4f95f31-5d47-45bc-9744-dbd4ac226f22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3AD49C39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b7be7867-d150-4c80-b3a0-9afd0c507956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2F5E5B28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78c040a5-01ba-4856-8dc4-95d089323692</errorID>
      <errorWord xmlns="http://schemas.wps.cn/vas-ai-hub/contract-review">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悦地</item>
      </candidateList>
      <explain xmlns="http://schemas.wps.cn/vas-ai-hub/contract-review"/>
      <paraID xmlns="http://schemas.wps.cn/vas-ai-hub/contract-review">5D4885BA</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b101335e-2a74-468b-961e-8cd636af9aa8</errorID>
      <errorWord xmlns="http://schemas.wps.cn/vas-ai-hub/contract-review">嘻戏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嬉戏</item>
      </candidateList>
      <explain xmlns="http://schemas.wps.cn/vas-ai-hub/contract-review">〈书〉〈动〉游戏；玩耍。</explain>
      <paraID xmlns="http://schemas.wps.cn/vas-ai-hub/contract-review">15773054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c74f4a90-74bd-4a96-b976-ddaf4f6fdb46</errorID>
      <errorWord xmlns="http://schemas.wps.cn/vas-ai-hub/contract-review">入坐</errorWord>
      <group xmlns="http://schemas.wps.cn/vas-ai-hub/contract-review">L1_Word</group>
      <groupName xmlns="http://schemas.wps.cn/vas-ai-hub/contract-review">字词问题</groupName>
      <ability xmlns="http://schemas.wps.cn/vas-ai-hub/contract-review">L2_Variant</ability>
      <abilityName xmlns="http://schemas.wps.cn/vas-ai-hub/contract-review">异形词</abilityName>
      <candidateList xmlns="http://schemas.wps.cn/vas-ai-hub/contract-review">
        <item xmlns="http://schemas.wps.cn/vas-ai-hub/contract-review">入座</item>
      </candidateList>
      <explain xmlns="http://schemas.wps.cn/vas-ai-hub/contract-review">词汇[入坐]的规范词形写作[入座]。</explain>
      <paraID xmlns="http://schemas.wps.cn/vas-ai-hub/contract-review">36E1594F</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574ec36e-5320-491d-98bc-b6de2d40eb6b</errorID>
      <errorWord xmlns="http://schemas.wps.cn/vas-ai-hub/contract-review">就坐</errorWord>
      <group xmlns="http://schemas.wps.cn/vas-ai-hub/contract-review">L1_Word</group>
      <groupName xmlns="http://schemas.wps.cn/vas-ai-hub/contract-review">字词问题</groupName>
      <ability xmlns="http://schemas.wps.cn/vas-ai-hub/contract-review">L2_Variant</ability>
      <abilityName xmlns="http://schemas.wps.cn/vas-ai-hub/contract-review">异形词</abilityName>
      <candidateList xmlns="http://schemas.wps.cn/vas-ai-hub/contract-review">
        <item xmlns="http://schemas.wps.cn/vas-ai-hub/contract-review">就座</item>
      </candidateList>
      <explain xmlns="http://schemas.wps.cn/vas-ai-hub/contract-review">词汇[就坐]的规范词形写作[就座]。</explain>
      <paraID xmlns="http://schemas.wps.cn/vas-ai-hub/contract-review">36E1594F</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41e64773-e6d6-48a7-a14e-e4982eb8edad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419D07AD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edf0e1ba-c54e-4e4f-94c9-5eb3d63be20a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7CFB53CF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6a9e4454-e756-4d6d-b413-6f9214f809bd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13FA100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684968cc-7c68-44d6-acae-993f91e668da</errorID>
      <errorWord xmlns="http://schemas.wps.cn/vas-ai-hub/contract-review">的事交待</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的事交代</item>
      </candidateList>
      <explain xmlns="http://schemas.wps.cn/vas-ai-hub/contract-review">词汇[的事交待]为不规范表述或旧称，其规范书面表述为[的事交代]。</explain>
      <paraID xmlns="http://schemas.wps.cn/vas-ai-hub/contract-review"> 48663C8</paraID>
      <start xmlns="http://schemas.wps.cn/vas-ai-hub/contract-review">58</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6be5f4e6-4523-4cb5-82a2-2c86fe237e88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C721998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07fbbfd6-6169-46d1-bc99-6c8f5c9f1986</errorID>
      <errorWord xmlns="http://schemas.wps.cn/vas-ai-hub/contract-review">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服务</item>
      </candidateList>
      <explain xmlns="http://schemas.wps.cn/vas-ai-hub/contract-review">〈动〉为集体（或别人的）利益或为某种事业而工作：～行业｜为人民～｜科学为生产～｜他在邮局～了三十年。</explain>
      <paraID xmlns="http://schemas.wps.cn/vas-ai-hub/contract-review">7B472A32</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22accd17-66ea-4474-83bb-64dbbb92f494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47B278BB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70459bf3-e2e3-4622-aea4-10a843aff474</errorID>
      <errorWord xmlns="http://schemas.wps.cn/vas-ai-hub/contract-review">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4F507305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11cbdd-5612-4403-9c33-47c0bf04b0a2}">
  <ds:schemaRefs/>
</ds:datastoreItem>
</file>

<file path=docProps/app.xml><?xml version="1.0" encoding="utf-8"?>
<Properties xmlns="http://schemas.openxmlformats.org/officeDocument/2006/extended-properties" xmlns:vt="http://schemas.openxmlformats.org/officeDocument/2006/docPropsVTypes">
  <Pages>29</Pages>
  <Words>13842</Words>
  <Characters>14553</Characters>
  <TotalTime>3</TotalTime>
  <ScaleCrop>false</ScaleCrop>
  <LinksUpToDate>false</LinksUpToDate>
  <CharactersWithSpaces>15563</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2026-06-17T13:52:00Z</dcterms:created>
  <dc:creator>杨克飞</dc:creator>
  <cp:lastModifiedBy>陈俊宇</cp:lastModifiedBy>
  <dcterms:modified xsi:type="dcterms:W3CDTF">2026-08-19T15:17:26Z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2026-07-14T09:54:14Z</vt:filetime>
  </property>
  <property fmtid="{D5CDD505-2E9C-101B-9397-08002B2CF9AE}" pid="4" name="KSOTemplateDocerSaveRecord">
    <vt:lpwstr>eyJoZGlkIjoiMGJjOTVmZThhNDExNGNkYjQxNTkxOTJlZjI0M2YzMDYiLCJ1c2VySWQiOiIxNTgwNDM3MTE4In0=</vt:lpwstr>
  </property>
  <property fmtid="{D5CDD505-2E9C-101B-9397-08002B2CF9AE}" pid="5" name="KSOProductBuildVer">
    <vt:lpwstr>2052-12.8.2.21176</vt:lpwstr>
  </property>
  <property fmtid="{D5CDD505-2E9C-101B-9397-08002B2CF9AE}" pid="6" name="ICV">
    <vt:lpwstr>A761A7677A114086A64540A245B886BF_12</vt:lpwstr>
  </property>
</Properties>
</file>