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22D5F"/>
    <w:p w14:paraId="61C53D86"/>
    <w:p w14:paraId="1242E0CB"/>
    <w:p w14:paraId="6F186156"/>
    <w:p w14:paraId="45C2FCB5"/>
    <w:p w14:paraId="50639996">
      <w:pPr>
        <w:jc w:val="center"/>
        <w:rPr>
          <w:b/>
          <w:bCs/>
          <w:sz w:val="44"/>
          <w:szCs w:val="44"/>
        </w:rPr>
      </w:pPr>
      <w:r>
        <w:rPr>
          <w:rFonts w:hint="eastAsia"/>
          <w:b/>
          <w:bCs/>
          <w:sz w:val="44"/>
          <w:szCs w:val="44"/>
        </w:rPr>
        <w:t>汽修综合监管子系统（升级改造）</w:t>
      </w:r>
    </w:p>
    <w:p w14:paraId="0EFA1111">
      <w:pPr>
        <w:jc w:val="center"/>
        <w:rPr>
          <w:b/>
          <w:bCs/>
          <w:sz w:val="44"/>
          <w:szCs w:val="44"/>
        </w:rPr>
      </w:pPr>
      <w:r>
        <w:rPr>
          <w:rFonts w:hint="eastAsia"/>
          <w:b/>
          <w:bCs/>
          <w:sz w:val="44"/>
          <w:szCs w:val="44"/>
        </w:rPr>
        <w:t>采购需求文件</w:t>
      </w:r>
    </w:p>
    <w:p w14:paraId="6C417F20">
      <w:r>
        <w:rPr>
          <w:rFonts w:hint="eastAsia"/>
        </w:rPr>
        <w:br w:type="page"/>
      </w:r>
    </w:p>
    <w:p w14:paraId="6B7B6D91">
      <w:pPr>
        <w:pStyle w:val="2"/>
      </w:pPr>
      <w:r>
        <w:t>项目概况</w:t>
      </w:r>
    </w:p>
    <w:p w14:paraId="42F0D072">
      <w:pPr>
        <w:spacing w:before="0"/>
        <w:rPr>
          <w:color w:val="000000" w:themeColor="text1"/>
          <w14:textFill>
            <w14:solidFill>
              <w14:schemeClr w14:val="tx1"/>
            </w14:solidFill>
          </w14:textFill>
        </w:rPr>
      </w:pPr>
      <w:r>
        <w:rPr>
          <w:rFonts w:hint="eastAsia"/>
          <w:color w:val="000000" w:themeColor="text1"/>
          <w14:textFill>
            <w14:solidFill>
              <w14:schemeClr w14:val="tx1"/>
            </w14:solidFill>
          </w14:textFill>
        </w:rPr>
        <w:t>根据《机动车维修管理规定》、《上海市道路运输管理条例》、《上海市道路运输市场严重失信主体管理实施细则》、《上海市机动车维修经营备案工作指南》、《道路交通安全法》、《中华人民共和国大气污染防治法》、《安全生产法》、《关于促进汽车维修业转型升级提升服务质量的指导意见》（交运发〔2014〕186号）以及《关于深化汽车维修数据综合应用有关工作的通知》（交办运〔2021〕82号）等相关文件要求，本项目旨在强化汽修行业的安全管理，严格执行行业标准和规范管理制度，并加快提升行业数字化服务与监管能力，推动实现行业治理能力和治理体系现代化，从而更好地支持交通强国战略的实施。通过汇聚交通委执法总队、市市场监管局、市环保生态环境局等多部门的数据资源，构建汽修行业的闭环管理体系，利用数据分析比对技术识别管理中的风险点，采用智能发现手段进行风险提示，并将发现的问题及时准确地反馈给相关部门，确保汽修行业的规范化运营，保障市民公众的生活生产安全。此外，通过打造数字化监管应用场景，进一步提高监管效率和决策支持能力，形成全方位、多层次的汽修行业监管体系。</w:t>
      </w:r>
    </w:p>
    <w:p w14:paraId="35611978">
      <w:pPr>
        <w:pStyle w:val="2"/>
      </w:pPr>
      <w:r>
        <w:rPr>
          <w:rFonts w:hint="eastAsia"/>
        </w:rPr>
        <w:t>项目建设内容</w:t>
      </w:r>
    </w:p>
    <w:p w14:paraId="097CB6CC">
      <w:pPr>
        <w:pStyle w:val="36"/>
        <w:numPr>
          <w:ilvl w:val="0"/>
          <w:numId w:val="2"/>
        </w:numPr>
        <w:rPr>
          <w:b/>
          <w:bCs/>
        </w:rPr>
      </w:pPr>
      <w:r>
        <w:rPr>
          <w:rFonts w:hint="eastAsia"/>
          <w:b/>
          <w:bCs/>
        </w:rPr>
        <w:t>建设服务周期：</w:t>
      </w:r>
    </w:p>
    <w:p w14:paraId="33EE9AC5">
      <w:r>
        <w:rPr>
          <w:rFonts w:hint="eastAsia"/>
        </w:rPr>
        <w:t>自合同签订之日起至</w:t>
      </w:r>
      <w:r>
        <w:t xml:space="preserve">2026年12月31日前完成项目建设并通过验收，其中包括为期1个月的试运行。  </w:t>
      </w:r>
    </w:p>
    <w:p w14:paraId="20D7C666">
      <w:pPr>
        <w:pStyle w:val="36"/>
        <w:numPr>
          <w:ilvl w:val="0"/>
          <w:numId w:val="2"/>
        </w:numPr>
        <w:rPr>
          <w:b/>
          <w:bCs/>
        </w:rPr>
      </w:pPr>
      <w:r>
        <w:rPr>
          <w:rFonts w:hint="eastAsia"/>
          <w:b/>
          <w:bCs/>
        </w:rPr>
        <w:t>建设内容：</w:t>
      </w:r>
    </w:p>
    <w:p w14:paraId="7BD7C7BD">
      <w:r>
        <w:rPr>
          <w:rFonts w:hint="eastAsia"/>
        </w:rPr>
        <w:t>汽修企业维修信息管理（新建）、汽修监管预警管理、汽修单位经营管理数字化监管（新建）、重点关注维修企业监管（新建）、汽修监管可视展示、数据对接及监测（新建）等。</w:t>
      </w:r>
    </w:p>
    <w:p w14:paraId="45D260C9">
      <w:pPr>
        <w:pStyle w:val="36"/>
        <w:numPr>
          <w:ilvl w:val="0"/>
          <w:numId w:val="2"/>
        </w:numPr>
        <w:rPr>
          <w:b/>
          <w:bCs/>
        </w:rPr>
      </w:pPr>
      <w:r>
        <w:rPr>
          <w:rFonts w:hint="eastAsia"/>
          <w:b/>
          <w:bCs/>
        </w:rPr>
        <w:t>业务功能需求：</w:t>
      </w:r>
    </w:p>
    <w:p w14:paraId="359C2BD2">
      <w:pPr>
        <w:pStyle w:val="3"/>
      </w:pPr>
      <w:r>
        <w:rPr>
          <w:rFonts w:hint="eastAsia"/>
        </w:rPr>
        <w:t>汽修企业维修信息管理（新建）</w:t>
      </w:r>
    </w:p>
    <w:p w14:paraId="7376817B">
      <w:pPr>
        <w:pStyle w:val="4"/>
      </w:pPr>
      <w:r>
        <w:rPr>
          <w:rFonts w:hint="eastAsia"/>
        </w:rPr>
        <w:t>电子健康档案信息录入功能</w:t>
      </w:r>
    </w:p>
    <w:p w14:paraId="533E93D0">
      <w:r>
        <w:rPr>
          <w:rFonts w:hint="eastAsia"/>
        </w:rPr>
        <w:t>需完成上传电子健康档案申请、维修基础信息录入功能、维修项目信息录入功能、维修材料信息录入功能、维修结算信息录入功能的开发和实现。</w:t>
      </w:r>
    </w:p>
    <w:p w14:paraId="2853026E">
      <w:r>
        <w:rPr>
          <w:rFonts w:hint="eastAsia"/>
        </w:rPr>
        <w:t>同时维修结算信息录入功能需支持费用分类、合规校验、自动上传功能。</w:t>
      </w:r>
    </w:p>
    <w:p w14:paraId="0B6D102C">
      <w:pPr>
        <w:pStyle w:val="4"/>
      </w:pPr>
      <w:r>
        <w:rPr>
          <w:rFonts w:hint="eastAsia"/>
        </w:rPr>
        <w:t>二级维护信息管理</w:t>
      </w:r>
    </w:p>
    <w:p w14:paraId="549D4D25">
      <w:r>
        <w:rPr>
          <w:rFonts w:hint="eastAsia"/>
        </w:rPr>
        <w:t>需实现进厂检验单功能。</w:t>
      </w:r>
    </w:p>
    <w:p w14:paraId="2BF8B089">
      <w:r>
        <w:rPr>
          <w:rFonts w:hint="eastAsia"/>
        </w:rPr>
        <w:t>需实现过程检验功能，包含车辆维修过程信息核验、车辆维修过程图片上传功能。</w:t>
      </w:r>
    </w:p>
    <w:p w14:paraId="3E25F1FD">
      <w:r>
        <w:rPr>
          <w:rFonts w:hint="eastAsia"/>
        </w:rPr>
        <w:t>需实现竣工检验单、竣工合格证、历史维护记录查询等功能。</w:t>
      </w:r>
    </w:p>
    <w:p w14:paraId="482BE573">
      <w:pPr>
        <w:pStyle w:val="4"/>
      </w:pPr>
      <w:r>
        <w:rPr>
          <w:rFonts w:hint="eastAsia"/>
        </w:rPr>
        <w:t>M站信息管理</w:t>
      </w:r>
    </w:p>
    <w:p w14:paraId="46C148D5">
      <w:pPr>
        <w:pStyle w:val="5"/>
      </w:pPr>
      <w:r>
        <w:rPr>
          <w:rFonts w:hint="eastAsia"/>
        </w:rPr>
        <w:t>车辆进厂管理</w:t>
      </w:r>
    </w:p>
    <w:p w14:paraId="3AAF471B">
      <w:r>
        <w:rPr>
          <w:rFonts w:hint="eastAsia"/>
        </w:rPr>
        <w:t>需完成车辆进厂登记信息管理、车辆尾气I站检测信息管理、车辆维修开单管理等功能。</w:t>
      </w:r>
    </w:p>
    <w:p w14:paraId="103C6F2B">
      <w:pPr>
        <w:pStyle w:val="5"/>
      </w:pPr>
      <w:r>
        <w:rPr>
          <w:rFonts w:hint="eastAsia"/>
        </w:rPr>
        <w:t>车辆维修过程管理</w:t>
      </w:r>
    </w:p>
    <w:p w14:paraId="0FCC4B9C">
      <w:r>
        <w:rPr>
          <w:rFonts w:hint="eastAsia"/>
        </w:rPr>
        <w:t>需实现维修项目管理、维修配件管理、关键配件追溯码上传功能、车辆M站维修过程图片/视频上传、维修费用管理、车辆维修过程信息核验、机动车维修竣工出厂合格证、报告管理等功能。</w:t>
      </w:r>
    </w:p>
    <w:p w14:paraId="72CB543B">
      <w:pPr>
        <w:pStyle w:val="4"/>
      </w:pPr>
      <w:r>
        <w:rPr>
          <w:rFonts w:hint="eastAsia"/>
        </w:rPr>
        <w:t>事故车维修档案数据上报（新建）</w:t>
      </w:r>
    </w:p>
    <w:p w14:paraId="5D98B600">
      <w:pPr>
        <w:pStyle w:val="5"/>
      </w:pPr>
      <w:r>
        <w:rPr>
          <w:rFonts w:hint="eastAsia"/>
        </w:rPr>
        <w:t>事故车维修档案数据查询筛选功能</w:t>
      </w:r>
    </w:p>
    <w:p w14:paraId="3BD348B8">
      <w:r>
        <w:rPr>
          <w:rFonts w:hint="eastAsia"/>
        </w:rPr>
        <w:t>需支持汽修企业在后台查询所有接入的维修档案数据，以列表形式查看。</w:t>
      </w:r>
    </w:p>
    <w:p w14:paraId="2AB6742B">
      <w:r>
        <w:rPr>
          <w:rFonts w:hint="eastAsia"/>
        </w:rPr>
        <w:t>需支持通过车牌号码、车辆唯一识别编码VIN码、维修时间等维度，筛选出符合条件的事故车维修档案数据。</w:t>
      </w:r>
    </w:p>
    <w:p w14:paraId="79D1B40F">
      <w:pPr>
        <w:pStyle w:val="5"/>
      </w:pPr>
      <w:r>
        <w:rPr>
          <w:rFonts w:hint="eastAsia"/>
        </w:rPr>
        <w:t>托修合同上报</w:t>
      </w:r>
    </w:p>
    <w:p w14:paraId="06E5EC9B">
      <w:r>
        <w:rPr>
          <w:rFonts w:hint="eastAsia"/>
        </w:rPr>
        <w:t>需完成托修合同上报管理功能，需支持单个上传、补充编辑、查看、更新维护等功能。</w:t>
      </w:r>
    </w:p>
    <w:p w14:paraId="1EF9293F">
      <w:pPr>
        <w:pStyle w:val="5"/>
      </w:pPr>
      <w:r>
        <w:rPr>
          <w:rFonts w:hint="eastAsia"/>
        </w:rPr>
        <w:t>竣工合格证开具</w:t>
      </w:r>
    </w:p>
    <w:p w14:paraId="5673335C">
      <w:r>
        <w:rPr>
          <w:rFonts w:hint="eastAsia"/>
        </w:rPr>
        <w:t>需完成竣工合格证开具功能，模块需支持申请和查看功能。</w:t>
      </w:r>
    </w:p>
    <w:p w14:paraId="4E338FC9">
      <w:pPr>
        <w:pStyle w:val="5"/>
      </w:pPr>
      <w:r>
        <w:rPr>
          <w:rFonts w:hint="eastAsia"/>
        </w:rPr>
        <w:t>维修结算单上报</w:t>
      </w:r>
    </w:p>
    <w:p w14:paraId="12FF951B">
      <w:r>
        <w:rPr>
          <w:rFonts w:hint="eastAsia"/>
        </w:rPr>
        <w:t>需完成维修阶段单上报功能，需支持电子档案一键生成、补充编辑、查看等功能。</w:t>
      </w:r>
    </w:p>
    <w:p w14:paraId="687A115B">
      <w:pPr>
        <w:pStyle w:val="5"/>
      </w:pPr>
      <w:r>
        <w:rPr>
          <w:rFonts w:hint="eastAsia"/>
        </w:rPr>
        <w:t>维修发票上报</w:t>
      </w:r>
    </w:p>
    <w:p w14:paraId="610457B8">
      <w:r>
        <w:rPr>
          <w:rFonts w:hint="eastAsia"/>
        </w:rPr>
        <w:t>需完成维修发票上报功能，需支持单个上传、补充编辑、查看。</w:t>
      </w:r>
    </w:p>
    <w:p w14:paraId="114C31C4">
      <w:pPr>
        <w:pStyle w:val="4"/>
      </w:pPr>
      <w:r>
        <w:rPr>
          <w:rFonts w:hint="eastAsia"/>
        </w:rPr>
        <w:t>企业账户管理</w:t>
      </w:r>
    </w:p>
    <w:p w14:paraId="6620D2A3">
      <w:pPr>
        <w:pStyle w:val="5"/>
      </w:pPr>
      <w:r>
        <w:rPr>
          <w:rFonts w:hint="eastAsia"/>
        </w:rPr>
        <w:t>企业注册申请-企业基础信息管理</w:t>
      </w:r>
    </w:p>
    <w:p w14:paraId="57727561">
      <w:r>
        <w:rPr>
          <w:rFonts w:hint="eastAsia"/>
        </w:rPr>
        <w:t>需支持维修企业在线提交系统注册申请，需实现填写统一社会信用代码、营业执照扫描件、经营地址、联系人信息等基础资料。基础信息包括企业名称、法人变更、联系方式、营业范围、企业等级等。如有资质信息也支持上传和录入资质证书、设备清单、技术人员资格证等。</w:t>
      </w:r>
    </w:p>
    <w:p w14:paraId="65ED957C">
      <w:r>
        <w:rPr>
          <w:rFonts w:hint="eastAsia"/>
        </w:rPr>
        <w:t>需支持提交监管部门审核，通过后生效，并根据企业的业务范围赋予定应的业务维护权限。</w:t>
      </w:r>
    </w:p>
    <w:p w14:paraId="27D1F314">
      <w:pPr>
        <w:pStyle w:val="5"/>
      </w:pPr>
      <w:r>
        <w:rPr>
          <w:rFonts w:hint="eastAsia"/>
        </w:rPr>
        <w:t>ERP注册管理</w:t>
      </w:r>
    </w:p>
    <w:p w14:paraId="429A182B">
      <w:r>
        <w:rPr>
          <w:rFonts w:hint="eastAsia"/>
        </w:rPr>
        <w:t>ERP注册管理需支持ERP注册信息填写、ERP提交申请审批、ERP对接管理等功能。同时，ERP对接管理需实现对接状态监控、数据同步配置、权限回收与注销等功能。</w:t>
      </w:r>
    </w:p>
    <w:p w14:paraId="34954DB3">
      <w:pPr>
        <w:pStyle w:val="4"/>
      </w:pPr>
      <w:r>
        <w:rPr>
          <w:rFonts w:hint="eastAsia"/>
        </w:rPr>
        <w:t>报告功能控制</w:t>
      </w:r>
    </w:p>
    <w:p w14:paraId="3163E295">
      <w:r>
        <w:rPr>
          <w:rFonts w:hint="eastAsia"/>
        </w:rPr>
        <w:t>需实现二级维护报告打印功能管理、暂停M站企业治理数据传输功能。</w:t>
      </w:r>
    </w:p>
    <w:p w14:paraId="5920E4C5">
      <w:pPr>
        <w:pStyle w:val="3"/>
      </w:pPr>
      <w:r>
        <w:rPr>
          <w:rFonts w:hint="eastAsia"/>
        </w:rPr>
        <w:t>汽修监管预警管理</w:t>
      </w:r>
    </w:p>
    <w:p w14:paraId="13174BDB">
      <w:pPr>
        <w:pStyle w:val="4"/>
      </w:pPr>
      <w:r>
        <w:rPr>
          <w:rFonts w:hint="eastAsia"/>
        </w:rPr>
        <w:t>预警模型（新建）</w:t>
      </w:r>
    </w:p>
    <w:p w14:paraId="30943ADF">
      <w:r>
        <w:rPr>
          <w:rFonts w:hint="eastAsia"/>
        </w:rPr>
        <w:t>预警模型需实现超范围经营模型、维修时间过短模型、维修项目不合理模型、维修不达标模型。</w:t>
      </w:r>
    </w:p>
    <w:p w14:paraId="5D232B02">
      <w:r>
        <w:rPr>
          <w:rFonts w:hint="eastAsia"/>
        </w:rPr>
        <w:t>同时需支持未按规定备案从事事故车维修识别模型、超范围从事事故车理赔维修-基于维修结算单数据的识别模型、未按规定上传事故车维修档案识别模型等功能。</w:t>
      </w:r>
    </w:p>
    <w:p w14:paraId="39024F9F">
      <w:pPr>
        <w:pStyle w:val="4"/>
      </w:pPr>
      <w:r>
        <w:rPr>
          <w:rFonts w:hint="eastAsia"/>
        </w:rPr>
        <w:t>预警展示（升级）</w:t>
      </w:r>
    </w:p>
    <w:p w14:paraId="0606A36C">
      <w:r>
        <w:rPr>
          <w:rFonts w:hint="eastAsia"/>
        </w:rPr>
        <w:t>预警展示需实现预警核销管理、预警关联拓展模块、预警信息详情子页等功能。</w:t>
      </w:r>
    </w:p>
    <w:p w14:paraId="3401AD4F">
      <w:pPr>
        <w:pStyle w:val="4"/>
      </w:pPr>
      <w:r>
        <w:rPr>
          <w:rFonts w:hint="eastAsia"/>
        </w:rPr>
        <w:t>预警分析（升级）</w:t>
      </w:r>
    </w:p>
    <w:p w14:paraId="5E95F1D8">
      <w:r>
        <w:rPr>
          <w:rFonts w:hint="eastAsia"/>
        </w:rPr>
        <w:t>预警分析需实现预警区域分类统计分析、预警类型统计分析、预警类型各区排行分析等功能。</w:t>
      </w:r>
    </w:p>
    <w:p w14:paraId="4114E2D7">
      <w:pPr>
        <w:pStyle w:val="3"/>
      </w:pPr>
      <w:r>
        <w:rPr>
          <w:rFonts w:hint="eastAsia"/>
        </w:rPr>
        <w:t>汽修单位经营管理数字化监管（新建）</w:t>
      </w:r>
    </w:p>
    <w:p w14:paraId="53346CEF">
      <w:pPr>
        <w:pStyle w:val="4"/>
      </w:pPr>
      <w:r>
        <w:rPr>
          <w:rFonts w:hint="eastAsia"/>
        </w:rPr>
        <w:t>维修企业全息数字化画像（新建）</w:t>
      </w:r>
    </w:p>
    <w:p w14:paraId="3743F6D1">
      <w:pPr>
        <w:pStyle w:val="5"/>
      </w:pPr>
      <w:r>
        <w:rPr>
          <w:rFonts w:hint="eastAsia"/>
        </w:rPr>
        <w:t>汽修单位全息电子档案</w:t>
      </w:r>
    </w:p>
    <w:p w14:paraId="70C4C0D0">
      <w:r>
        <w:rPr>
          <w:rFonts w:hint="eastAsia"/>
        </w:rPr>
        <w:t>需实现维修企业备案信息管理、维修企业尾气治理项目管理、维修企业二级维护管理、维修企业预警管理、维修企业评价信息管理、电子健康档案信息管理等功能。</w:t>
      </w:r>
    </w:p>
    <w:p w14:paraId="6161BB01">
      <w:pPr>
        <w:pStyle w:val="4"/>
      </w:pPr>
      <w:r>
        <w:rPr>
          <w:rFonts w:hint="eastAsia"/>
        </w:rPr>
        <w:t>事故车监管（新建）</w:t>
      </w:r>
    </w:p>
    <w:p w14:paraId="50FB0338">
      <w:pPr>
        <w:pStyle w:val="5"/>
      </w:pPr>
      <w:r>
        <w:rPr>
          <w:rFonts w:hint="eastAsia"/>
        </w:rPr>
        <w:t>维修档案数据管理</w:t>
      </w:r>
    </w:p>
    <w:p w14:paraId="5F377CFB">
      <w:r>
        <w:rPr>
          <w:rFonts w:hint="eastAsia"/>
        </w:rPr>
        <w:t>需实现查询筛选功能，同时支持托修合同管理-查看功能。</w:t>
      </w:r>
    </w:p>
    <w:p w14:paraId="6C283F6E">
      <w:r>
        <w:rPr>
          <w:rFonts w:hint="eastAsia"/>
        </w:rPr>
        <w:t>需实现竣工合格证管理功能，包含查看、操作、审核规则配置的功能开发。</w:t>
      </w:r>
    </w:p>
    <w:p w14:paraId="5F3D0735">
      <w:r>
        <w:rPr>
          <w:rFonts w:hint="eastAsia"/>
        </w:rPr>
        <w:t>需支持维修结算单管理的查看功能及维修发票管理的查看功能。</w:t>
      </w:r>
    </w:p>
    <w:p w14:paraId="6D1F2473">
      <w:pPr>
        <w:pStyle w:val="5"/>
      </w:pPr>
      <w:r>
        <w:rPr>
          <w:rFonts w:hint="eastAsia"/>
        </w:rPr>
        <w:t>车辆保险理赔数据管理</w:t>
      </w:r>
    </w:p>
    <w:p w14:paraId="3146BDD1">
      <w:r>
        <w:rPr>
          <w:rFonts w:hint="eastAsia"/>
        </w:rPr>
        <w:t>需支持车辆保险理赔数据管理的查询筛选功能和查看功能。</w:t>
      </w:r>
    </w:p>
    <w:p w14:paraId="16CA69BF">
      <w:pPr>
        <w:pStyle w:val="5"/>
      </w:pPr>
      <w:r>
        <w:rPr>
          <w:rFonts w:hint="eastAsia"/>
        </w:rPr>
        <w:t>汽修企业经营范围信息维护与查询</w:t>
      </w:r>
    </w:p>
    <w:p w14:paraId="42DB8BB4">
      <w:r>
        <w:rPr>
          <w:rFonts w:hint="eastAsia"/>
        </w:rPr>
        <w:t>需实现创建和编辑汽修企业经营范围类别，并且可以在每一类别下设置多个关键字以组成列表，用于标识该经营范围类别可以从事的维修项目。</w:t>
      </w:r>
    </w:p>
    <w:p w14:paraId="02CC7298">
      <w:r>
        <w:rPr>
          <w:rFonts w:hint="eastAsia"/>
        </w:rPr>
        <w:t>同时需实现对已创建的经营范围类别和与之对应的关键字列表进行查询。该功能数据将应用于超范围从事事故车理赔维修风控模型。</w:t>
      </w:r>
    </w:p>
    <w:p w14:paraId="5394D72D">
      <w:pPr>
        <w:pStyle w:val="5"/>
      </w:pPr>
      <w:r>
        <w:rPr>
          <w:rFonts w:hint="eastAsia"/>
        </w:rPr>
        <w:t>单次事故车维修风险管理</w:t>
      </w:r>
    </w:p>
    <w:p w14:paraId="747C7978">
      <w:r>
        <w:rPr>
          <w:rFonts w:hint="eastAsia"/>
        </w:rPr>
        <w:t>需实现单次事故车维修风险管理模块的查询筛选功能和查询风险明细功能。</w:t>
      </w:r>
    </w:p>
    <w:p w14:paraId="461A8A86">
      <w:pPr>
        <w:pStyle w:val="5"/>
      </w:pPr>
      <w:r>
        <w:rPr>
          <w:rFonts w:hint="eastAsia"/>
        </w:rPr>
        <w:t>事故车维修企业风险管理</w:t>
      </w:r>
    </w:p>
    <w:p w14:paraId="6C98D88B">
      <w:r>
        <w:rPr>
          <w:rFonts w:hint="eastAsia"/>
        </w:rPr>
        <w:t>需实现查询汽修企业风险明细，功能需支持根据选择的时间段、企业名称或企业组织机构代码查询该事故车维修企业的事故车档案数据摘要、风控统计信息、以及风险明细信息，详细风控信息包括汽修企业相关的、风险预警时间、预警规则名称、车辆信息、汽修企业名称等。</w:t>
      </w:r>
    </w:p>
    <w:p w14:paraId="6BCEA815">
      <w:pPr>
        <w:pStyle w:val="4"/>
      </w:pPr>
      <w:r>
        <w:rPr>
          <w:rFonts w:hint="eastAsia"/>
        </w:rPr>
        <w:t>维修企业数据分析（新建）</w:t>
      </w:r>
    </w:p>
    <w:p w14:paraId="1143B78F">
      <w:r>
        <w:rPr>
          <w:rFonts w:hint="eastAsia"/>
        </w:rPr>
        <w:t>需实现维修企业项目类型分析、维修企业维修车辆类型分析、维修企业预警分类占比分析等功能。</w:t>
      </w:r>
    </w:p>
    <w:p w14:paraId="0D74634A">
      <w:pPr>
        <w:pStyle w:val="3"/>
      </w:pPr>
      <w:r>
        <w:rPr>
          <w:rFonts w:hint="eastAsia"/>
        </w:rPr>
        <w:t>重点关注维修企业监管（新建）</w:t>
      </w:r>
    </w:p>
    <w:p w14:paraId="0B48D7B3">
      <w:pPr>
        <w:pStyle w:val="4"/>
      </w:pPr>
      <w:r>
        <w:rPr>
          <w:rFonts w:hint="eastAsia"/>
        </w:rPr>
        <w:t>重点关注维修企业统计分析</w:t>
      </w:r>
    </w:p>
    <w:p w14:paraId="0D99A57B">
      <w:r>
        <w:rPr>
          <w:rFonts w:hint="eastAsia"/>
        </w:rPr>
        <w:t>系统需实现重点关注企业分析、企业信息查询、企业整改分析等功能。</w:t>
      </w:r>
    </w:p>
    <w:p w14:paraId="725CF651">
      <w:pPr>
        <w:pStyle w:val="4"/>
      </w:pPr>
      <w:r>
        <w:rPr>
          <w:rFonts w:hint="eastAsia"/>
        </w:rPr>
        <w:t>重点关注维修企业预警详情</w:t>
      </w:r>
    </w:p>
    <w:p w14:paraId="7E9823A0">
      <w:r>
        <w:rPr>
          <w:rFonts w:hint="eastAsia"/>
        </w:rPr>
        <w:t>系统需支持重点关注信息管理、重点关注预警管理、重点关注企业标签等功能。</w:t>
      </w:r>
    </w:p>
    <w:p w14:paraId="2EE81C64">
      <w:pPr>
        <w:pStyle w:val="4"/>
      </w:pPr>
      <w:r>
        <w:rPr>
          <w:rFonts w:hint="eastAsia"/>
        </w:rPr>
        <w:t>重点关注维修企业监督管理</w:t>
      </w:r>
    </w:p>
    <w:p w14:paraId="2FC51685">
      <w:r>
        <w:rPr>
          <w:rFonts w:hint="eastAsia"/>
        </w:rPr>
        <w:t>需实现重点关注企业监督任务、重点关注企业抽查、报告管理、企业预警推送执法总队等功能。</w:t>
      </w:r>
    </w:p>
    <w:p w14:paraId="54F4B8A7">
      <w:pPr>
        <w:pStyle w:val="4"/>
      </w:pPr>
      <w:r>
        <w:rPr>
          <w:rFonts w:hint="eastAsia"/>
        </w:rPr>
        <w:t>重点关注维修企业名单管理</w:t>
      </w:r>
    </w:p>
    <w:p w14:paraId="796392CB">
      <w:r>
        <w:rPr>
          <w:rFonts w:hint="eastAsia"/>
        </w:rPr>
        <w:t>需实现企业搜索查询和企业名单移除功能。需支持企业名称、法人、关键词进行搜索查询。同时需支持多种筛选功能。需支持从异常名单中移除。</w:t>
      </w:r>
    </w:p>
    <w:p w14:paraId="7377F41B">
      <w:pPr>
        <w:pStyle w:val="3"/>
      </w:pPr>
      <w:r>
        <w:rPr>
          <w:rFonts w:hint="eastAsia"/>
        </w:rPr>
        <w:t>汽修监管可视展示（新建）</w:t>
      </w:r>
    </w:p>
    <w:p w14:paraId="19FA89E5">
      <w:pPr>
        <w:pStyle w:val="4"/>
      </w:pPr>
      <w:r>
        <w:rPr>
          <w:rFonts w:hint="eastAsia"/>
        </w:rPr>
        <w:t>M站尾气治理专题子屏（新建）</w:t>
      </w:r>
    </w:p>
    <w:p w14:paraId="6AA70956">
      <w:r>
        <w:rPr>
          <w:rFonts w:hint="eastAsia"/>
        </w:rPr>
        <w:t>专题子屏需实现全市M站汽修企业分类统计分析模块、全市M站预警分类统计分析模块、重点关注企业统计分析等功能开发。</w:t>
      </w:r>
    </w:p>
    <w:p w14:paraId="0F911EEA">
      <w:pPr>
        <w:pStyle w:val="3"/>
      </w:pPr>
      <w:r>
        <w:rPr>
          <w:rFonts w:hint="eastAsia"/>
        </w:rPr>
        <w:t>数据对接及监测（新建）</w:t>
      </w:r>
    </w:p>
    <w:p w14:paraId="596252B9">
      <w:pPr>
        <w:pStyle w:val="4"/>
      </w:pPr>
      <w:r>
        <w:rPr>
          <w:rFonts w:hint="eastAsia"/>
        </w:rPr>
        <w:t>系统对接</w:t>
      </w:r>
    </w:p>
    <w:p w14:paraId="0CFF956B">
      <w:r>
        <w:rPr>
          <w:rFonts w:hint="eastAsia"/>
        </w:rPr>
        <w:t>所建系统需完成以下系统对接要求：</w:t>
      </w:r>
    </w:p>
    <w:p w14:paraId="75D6AA31">
      <w:pPr>
        <w:pStyle w:val="36"/>
        <w:numPr>
          <w:ilvl w:val="0"/>
          <w:numId w:val="3"/>
        </w:numPr>
      </w:pPr>
      <w:r>
        <w:rPr>
          <w:rFonts w:hint="eastAsia"/>
        </w:rPr>
        <w:t>生态环保局I站数据对接；</w:t>
      </w:r>
    </w:p>
    <w:p w14:paraId="0BAB10F5">
      <w:pPr>
        <w:pStyle w:val="36"/>
        <w:numPr>
          <w:ilvl w:val="0"/>
          <w:numId w:val="3"/>
        </w:numPr>
      </w:pPr>
      <w:r>
        <w:rPr>
          <w:rFonts w:hint="eastAsia"/>
        </w:rPr>
        <w:t>联网公司ERP系统对接；</w:t>
      </w:r>
    </w:p>
    <w:p w14:paraId="660DE309">
      <w:pPr>
        <w:pStyle w:val="36"/>
        <w:numPr>
          <w:ilvl w:val="0"/>
          <w:numId w:val="3"/>
        </w:numPr>
      </w:pPr>
      <w:r>
        <w:rPr>
          <w:rFonts w:hint="eastAsia"/>
        </w:rPr>
        <w:t>交通部数据对接；</w:t>
      </w:r>
    </w:p>
    <w:p w14:paraId="226089D1">
      <w:pPr>
        <w:pStyle w:val="36"/>
        <w:numPr>
          <w:ilvl w:val="0"/>
          <w:numId w:val="3"/>
        </w:numPr>
      </w:pPr>
      <w:r>
        <w:rPr>
          <w:rFonts w:hint="eastAsia"/>
        </w:rPr>
        <w:t>交通部数据推送；</w:t>
      </w:r>
    </w:p>
    <w:p w14:paraId="606B85A3">
      <w:pPr>
        <w:pStyle w:val="36"/>
        <w:numPr>
          <w:ilvl w:val="0"/>
          <w:numId w:val="3"/>
        </w:numPr>
      </w:pPr>
      <w:r>
        <w:rPr>
          <w:rFonts w:hint="eastAsia"/>
        </w:rPr>
        <w:t>对接尾气检测数据平台；</w:t>
      </w:r>
    </w:p>
    <w:p w14:paraId="62289625">
      <w:pPr>
        <w:pStyle w:val="36"/>
        <w:numPr>
          <w:ilvl w:val="0"/>
          <w:numId w:val="3"/>
        </w:numPr>
      </w:pPr>
      <w:r>
        <w:rPr>
          <w:rFonts w:hint="eastAsia"/>
        </w:rPr>
        <w:t>对接短信平台；</w:t>
      </w:r>
    </w:p>
    <w:p w14:paraId="245C69D3">
      <w:pPr>
        <w:pStyle w:val="36"/>
        <w:numPr>
          <w:ilvl w:val="0"/>
          <w:numId w:val="3"/>
        </w:numPr>
      </w:pPr>
      <w:r>
        <w:rPr>
          <w:rFonts w:hint="eastAsia"/>
        </w:rPr>
        <w:t>汽修企业托修合同文件规则校验与多渠道对接；</w:t>
      </w:r>
    </w:p>
    <w:p w14:paraId="2B726DF8">
      <w:pPr>
        <w:pStyle w:val="36"/>
        <w:numPr>
          <w:ilvl w:val="0"/>
          <w:numId w:val="3"/>
        </w:numPr>
      </w:pPr>
      <w:r>
        <w:rPr>
          <w:rFonts w:hint="eastAsia"/>
        </w:rPr>
        <w:t>汽修企业维修结算单数据规则校验与多渠道对接；</w:t>
      </w:r>
    </w:p>
    <w:p w14:paraId="31177DBE">
      <w:pPr>
        <w:pStyle w:val="36"/>
        <w:numPr>
          <w:ilvl w:val="0"/>
          <w:numId w:val="3"/>
        </w:numPr>
      </w:pPr>
      <w:r>
        <w:rPr>
          <w:rFonts w:hint="eastAsia"/>
        </w:rPr>
        <w:t>汽修企业申请开具竣工合格证多渠道对接；</w:t>
      </w:r>
    </w:p>
    <w:p w14:paraId="1ED40F0E">
      <w:pPr>
        <w:pStyle w:val="36"/>
        <w:numPr>
          <w:ilvl w:val="0"/>
          <w:numId w:val="3"/>
        </w:numPr>
      </w:pPr>
      <w:r>
        <w:rPr>
          <w:rFonts w:hint="eastAsia"/>
        </w:rPr>
        <w:t>汽修企业竣工合格证开具结果多渠道对接；</w:t>
      </w:r>
    </w:p>
    <w:p w14:paraId="4CBBFC47">
      <w:pPr>
        <w:pStyle w:val="36"/>
        <w:numPr>
          <w:ilvl w:val="0"/>
          <w:numId w:val="3"/>
        </w:numPr>
      </w:pPr>
      <w:r>
        <w:rPr>
          <w:rFonts w:hint="eastAsia"/>
        </w:rPr>
        <w:t>汽修企业发票数据多渠道对接与合规校验；</w:t>
      </w:r>
    </w:p>
    <w:p w14:paraId="1900677F">
      <w:pPr>
        <w:pStyle w:val="36"/>
        <w:numPr>
          <w:ilvl w:val="0"/>
          <w:numId w:val="3"/>
        </w:numPr>
      </w:pPr>
      <w:r>
        <w:rPr>
          <w:rFonts w:hint="eastAsia"/>
        </w:rPr>
        <w:t>银保信多维保险理赔数据对接。</w:t>
      </w:r>
    </w:p>
    <w:p w14:paraId="27F9B5C2">
      <w:r>
        <w:rPr>
          <w:rFonts w:hint="eastAsia"/>
        </w:rPr>
        <w:t>同时还需要预留好与其他系统平台的对接接口。</w:t>
      </w:r>
    </w:p>
    <w:p w14:paraId="0694DB69">
      <w:pPr>
        <w:pStyle w:val="4"/>
      </w:pPr>
      <w:r>
        <w:rPr>
          <w:rFonts w:hint="eastAsia"/>
        </w:rPr>
        <w:t>行业服务（新建）</w:t>
      </w:r>
    </w:p>
    <w:p w14:paraId="69162ADC">
      <w:r>
        <w:rPr>
          <w:rFonts w:hint="eastAsia"/>
        </w:rPr>
        <w:t>行业服务模块需完成以下功能：</w:t>
      </w:r>
    </w:p>
    <w:p w14:paraId="196455CD">
      <w:pPr>
        <w:pStyle w:val="36"/>
        <w:numPr>
          <w:ilvl w:val="0"/>
          <w:numId w:val="4"/>
        </w:numPr>
      </w:pPr>
      <w:r>
        <w:rPr>
          <w:rFonts w:hint="eastAsia"/>
        </w:rPr>
        <w:t>托修合同要素信息与关联文件查询；</w:t>
      </w:r>
    </w:p>
    <w:p w14:paraId="739D8737">
      <w:pPr>
        <w:pStyle w:val="36"/>
        <w:numPr>
          <w:ilvl w:val="0"/>
          <w:numId w:val="4"/>
        </w:numPr>
      </w:pPr>
      <w:r>
        <w:rPr>
          <w:rFonts w:hint="eastAsia"/>
        </w:rPr>
        <w:t>维修结算单多维信息查询；</w:t>
      </w:r>
    </w:p>
    <w:p w14:paraId="7105A9DD">
      <w:pPr>
        <w:pStyle w:val="36"/>
        <w:numPr>
          <w:ilvl w:val="0"/>
          <w:numId w:val="4"/>
        </w:numPr>
      </w:pPr>
      <w:r>
        <w:rPr>
          <w:rFonts w:hint="eastAsia"/>
        </w:rPr>
        <w:t>发票要素信息与关联文件查询；</w:t>
      </w:r>
    </w:p>
    <w:p w14:paraId="7E25A00A">
      <w:pPr>
        <w:pStyle w:val="36"/>
        <w:numPr>
          <w:ilvl w:val="0"/>
          <w:numId w:val="4"/>
        </w:numPr>
      </w:pPr>
      <w:r>
        <w:rPr>
          <w:rFonts w:hint="eastAsia"/>
        </w:rPr>
        <w:t>竣工合格证多维信息查询；</w:t>
      </w:r>
    </w:p>
    <w:p w14:paraId="31693F5C">
      <w:pPr>
        <w:pStyle w:val="36"/>
        <w:numPr>
          <w:ilvl w:val="0"/>
          <w:numId w:val="4"/>
        </w:numPr>
      </w:pPr>
      <w:r>
        <w:rPr>
          <w:rFonts w:hint="eastAsia"/>
        </w:rPr>
        <w:t>单次事故车维修档案数据更新动态捕获与实时推送；</w:t>
      </w:r>
    </w:p>
    <w:p w14:paraId="44A36622">
      <w:pPr>
        <w:pStyle w:val="36"/>
        <w:numPr>
          <w:ilvl w:val="0"/>
          <w:numId w:val="4"/>
        </w:numPr>
      </w:pPr>
      <w:r>
        <w:rPr>
          <w:rFonts w:hint="eastAsia"/>
        </w:rPr>
        <w:t>备案企业360画像信息查询；</w:t>
      </w:r>
    </w:p>
    <w:p w14:paraId="5868FA13">
      <w:pPr>
        <w:pStyle w:val="36"/>
        <w:numPr>
          <w:ilvl w:val="0"/>
          <w:numId w:val="4"/>
        </w:numPr>
      </w:pPr>
      <w:r>
        <w:rPr>
          <w:rFonts w:hint="eastAsia"/>
        </w:rPr>
        <w:t>备案企业数据更新动态捕获与实时推送；</w:t>
      </w:r>
    </w:p>
    <w:p w14:paraId="62C8E18C">
      <w:pPr>
        <w:pStyle w:val="36"/>
        <w:numPr>
          <w:ilvl w:val="0"/>
          <w:numId w:val="4"/>
        </w:numPr>
      </w:pPr>
      <w:r>
        <w:rPr>
          <w:rFonts w:hint="eastAsia"/>
        </w:rPr>
        <w:t>未按规定备案从事事故车维修识别模型结果行业解码与查询；</w:t>
      </w:r>
    </w:p>
    <w:p w14:paraId="3D50E1B4">
      <w:pPr>
        <w:pStyle w:val="36"/>
        <w:numPr>
          <w:ilvl w:val="0"/>
          <w:numId w:val="4"/>
        </w:numPr>
      </w:pPr>
      <w:r>
        <w:rPr>
          <w:rFonts w:hint="eastAsia"/>
        </w:rPr>
        <w:t>超范围从事事故车理赔维修-基于维修结算单数据的识别模型结果行业解码与查询；</w:t>
      </w:r>
    </w:p>
    <w:p w14:paraId="0AC4FB5D">
      <w:pPr>
        <w:pStyle w:val="36"/>
        <w:numPr>
          <w:ilvl w:val="0"/>
          <w:numId w:val="4"/>
        </w:numPr>
      </w:pPr>
      <w:r>
        <w:rPr>
          <w:rFonts w:hint="eastAsia"/>
        </w:rPr>
        <w:t>未按规定上传事故车维修档案识别模型结果行业解码与查询；</w:t>
      </w:r>
    </w:p>
    <w:p w14:paraId="35FA93B1">
      <w:pPr>
        <w:pStyle w:val="36"/>
        <w:numPr>
          <w:ilvl w:val="0"/>
          <w:numId w:val="4"/>
        </w:numPr>
      </w:pPr>
      <w:r>
        <w:rPr>
          <w:rFonts w:hint="eastAsia"/>
        </w:rPr>
        <w:t>事故车模型结果数据更新动态捕获与实时推送。</w:t>
      </w:r>
    </w:p>
    <w:p w14:paraId="6A35997C">
      <w:pPr>
        <w:pStyle w:val="4"/>
      </w:pPr>
      <w:r>
        <w:rPr>
          <w:rFonts w:hint="eastAsia"/>
        </w:rPr>
        <w:t>数据监测管理模块</w:t>
      </w:r>
    </w:p>
    <w:p w14:paraId="65C63C88">
      <w:r>
        <w:rPr>
          <w:rFonts w:hint="eastAsia"/>
        </w:rPr>
        <w:t>系统需支持数据监测管理模块，需实现对接系统状态统计、对接系统列表功能。</w:t>
      </w:r>
    </w:p>
    <w:p w14:paraId="5D52D037">
      <w:pPr>
        <w:pStyle w:val="4"/>
      </w:pPr>
      <w:r>
        <w:rPr>
          <w:rFonts w:hint="eastAsia"/>
        </w:rPr>
        <w:t>对接系统详情模块</w:t>
      </w:r>
    </w:p>
    <w:p w14:paraId="1F408F0D">
      <w:r>
        <w:rPr>
          <w:rFonts w:hint="eastAsia"/>
        </w:rPr>
        <w:t>系统需完成对接系统详情模块，需实现系统对接数据基本信息、系统对接数据查询等功能开发。</w:t>
      </w:r>
    </w:p>
    <w:p w14:paraId="25CF3B94">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密码应用建设（最高限价为50000元）</w:t>
      </w:r>
    </w:p>
    <w:p w14:paraId="3C300545">
      <w:pPr>
        <w:rPr>
          <w:color w:val="000000" w:themeColor="text1"/>
          <w14:textFill>
            <w14:solidFill>
              <w14:schemeClr w14:val="tx1"/>
            </w14:solidFill>
          </w14:textFill>
        </w:rPr>
      </w:pPr>
      <w:r>
        <w:rPr>
          <w:rFonts w:hint="eastAsia"/>
          <w:color w:val="000000" w:themeColor="text1"/>
          <w14:textFill>
            <w14:solidFill>
              <w14:schemeClr w14:val="tx1"/>
            </w14:solidFill>
          </w14:textFill>
        </w:rPr>
        <w:t>需开发适配若干密码应用功能模块，支持密码应用系统接口开发。</w:t>
      </w:r>
    </w:p>
    <w:p w14:paraId="5B447FE1">
      <w:pPr>
        <w:pStyle w:val="2"/>
      </w:pPr>
      <w:bookmarkStart w:id="0" w:name="_Toc63785503"/>
      <w:r>
        <w:rPr>
          <w:rFonts w:hint="eastAsia"/>
        </w:rPr>
        <w:t>其他工作要求</w:t>
      </w:r>
      <w:bookmarkEnd w:id="0"/>
    </w:p>
    <w:p w14:paraId="525EB15A">
      <w:pPr>
        <w:ind w:firstLine="480"/>
        <w:rPr>
          <w:bCs/>
        </w:rPr>
      </w:pPr>
      <w:r>
        <w:rPr>
          <w:rFonts w:hint="eastAsia"/>
          <w:bCs/>
        </w:rPr>
        <w:t>其他工作要求包含：售后服务、应急响应、培训、验收、进度控制、项目团队及人员要求、等级保护要求、技术文件要求等其他要求。</w:t>
      </w:r>
    </w:p>
    <w:p w14:paraId="11F521C7">
      <w:pPr>
        <w:keepNext/>
        <w:keepLines/>
        <w:numPr>
          <w:ilvl w:val="1"/>
          <w:numId w:val="5"/>
        </w:numPr>
        <w:tabs>
          <w:tab w:val="left" w:pos="360"/>
        </w:tabs>
        <w:spacing w:before="120" w:after="0" w:line="240" w:lineRule="auto"/>
        <w:ind w:left="0" w:firstLine="0"/>
        <w:jc w:val="both"/>
        <w:outlineLvl w:val="1"/>
        <w:rPr>
          <w:rFonts w:ascii="仿宋" w:hAnsi="仿宋" w:eastAsia="仿宋"/>
          <w:b/>
          <w:vanish/>
          <w:color w:val="000000"/>
          <w:sz w:val="28"/>
          <w:szCs w:val="20"/>
        </w:rPr>
      </w:pPr>
      <w:bookmarkStart w:id="1" w:name="_Toc63151871"/>
      <w:bookmarkEnd w:id="1"/>
      <w:bookmarkStart w:id="2" w:name="_Toc61968111"/>
      <w:bookmarkEnd w:id="2"/>
      <w:bookmarkStart w:id="3" w:name="_Toc63785504"/>
      <w:bookmarkEnd w:id="3"/>
      <w:bookmarkStart w:id="4" w:name="_Toc63585480"/>
      <w:bookmarkEnd w:id="4"/>
      <w:bookmarkStart w:id="5" w:name="_Toc63785439"/>
      <w:bookmarkEnd w:id="5"/>
      <w:bookmarkStart w:id="6" w:name="_Toc62219358"/>
      <w:bookmarkEnd w:id="6"/>
      <w:bookmarkStart w:id="7" w:name="_Toc62209488"/>
      <w:bookmarkEnd w:id="7"/>
      <w:bookmarkStart w:id="8" w:name="_Toc63762370"/>
      <w:bookmarkEnd w:id="8"/>
    </w:p>
    <w:p w14:paraId="4C6E104A">
      <w:pPr>
        <w:pStyle w:val="3"/>
      </w:pPr>
      <w:bookmarkStart w:id="9" w:name="_Toc63785505"/>
      <w:r>
        <w:rPr>
          <w:rFonts w:hint="eastAsia"/>
        </w:rPr>
        <w:t>售后服务要求</w:t>
      </w:r>
      <w:bookmarkEnd w:id="9"/>
    </w:p>
    <w:p w14:paraId="1D339650">
      <w:pPr>
        <w:pStyle w:val="46"/>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7AC7B423">
      <w:pPr>
        <w:pStyle w:val="46"/>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228410FB">
      <w:pPr>
        <w:pStyle w:val="4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在质量保证期内，供应商负责信息系统的运行维护工作，确保信息系统安全、稳定、可靠地运行。本项目涉及的运行维护工作范围为：汽修综合监管子系统（升级改造）部分。</w:t>
      </w:r>
    </w:p>
    <w:p w14:paraId="4D04A9D7">
      <w:pPr>
        <w:pStyle w:val="3"/>
      </w:pPr>
      <w:bookmarkStart w:id="10" w:name="_Toc63785506"/>
      <w:r>
        <w:rPr>
          <w:rFonts w:hint="eastAsia"/>
        </w:rPr>
        <w:t>应急响应要求</w:t>
      </w:r>
      <w:bookmarkEnd w:id="10"/>
    </w:p>
    <w:p w14:paraId="597C18F7">
      <w:pPr>
        <w:pStyle w:val="46"/>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734F4A65">
      <w:pPr>
        <w:pStyle w:val="46"/>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78E128BF">
      <w:pPr>
        <w:pStyle w:val="46"/>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1CECB10E">
      <w:pPr>
        <w:pStyle w:val="46"/>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2D6E4ADE">
      <w:pPr>
        <w:pStyle w:val="46"/>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50A321FE">
      <w:pPr>
        <w:pStyle w:val="3"/>
      </w:pPr>
      <w:bookmarkStart w:id="11" w:name="_Toc63785507"/>
      <w:r>
        <w:rPr>
          <w:rFonts w:hint="eastAsia"/>
        </w:rPr>
        <w:t>培训要求</w:t>
      </w:r>
      <w:bookmarkEnd w:id="11"/>
    </w:p>
    <w:p w14:paraId="35DE232E">
      <w:r>
        <w:rPr>
          <w:rFonts w:hint="eastAsia"/>
        </w:rPr>
        <w:t>对系统使用单位提供业务操作培训，应提供详细培训方案。</w:t>
      </w:r>
    </w:p>
    <w:p w14:paraId="2E7DEC4C">
      <w:r>
        <w:rPr>
          <w:rFonts w:hint="eastAsia"/>
        </w:rPr>
        <w:t>(1)在12个月的质量保证期内，提供2次与项目相关的必要培训。</w:t>
      </w:r>
    </w:p>
    <w:p w14:paraId="7339604D">
      <w:r>
        <w:rPr>
          <w:rFonts w:hint="eastAsia"/>
        </w:rPr>
        <w:t>(2)供应商需要开展分层次的人员培训工作，每次培训后应对参加培训人员进行测试，评估培训成果。培训应具有培训教材、培训环境和高水平的培训讲师。</w:t>
      </w:r>
    </w:p>
    <w:p w14:paraId="67DE725C">
      <w:pPr>
        <w:rPr>
          <w:strike/>
          <w:szCs w:val="21"/>
        </w:rPr>
      </w:pPr>
      <w:r>
        <w:rPr>
          <w:rFonts w:hint="eastAsia"/>
        </w:rPr>
        <w:t>(3)供应商应提供一般用户的基础操作培训和部门信息管理员的日常应用维护的培训，确保用户对象能够掌握对应的操作技能。</w:t>
      </w:r>
    </w:p>
    <w:p w14:paraId="1B9C61D9">
      <w:pPr>
        <w:pStyle w:val="3"/>
      </w:pPr>
      <w:bookmarkStart w:id="12" w:name="_Toc63785509"/>
      <w:r>
        <w:rPr>
          <w:rFonts w:hint="eastAsia"/>
        </w:rPr>
        <w:t>进度要求</w:t>
      </w:r>
      <w:bookmarkEnd w:id="12"/>
    </w:p>
    <w:p w14:paraId="73C38289">
      <w:pPr>
        <w:ind w:firstLine="480" w:firstLineChars="200"/>
      </w:pPr>
      <w:r>
        <w:rPr>
          <w:rFonts w:hint="eastAsia"/>
        </w:rPr>
        <w:t>投标人应根据建设内容，分阶段制定合理的时间进度，并且应根据招标方要求进行调整和细化。</w:t>
      </w:r>
    </w:p>
    <w:p w14:paraId="4EF4CEC3">
      <w:r>
        <w:rPr>
          <w:rFonts w:hint="eastAsia"/>
        </w:rPr>
        <w:t>本项目总建设周期为自合同签订之日起至</w:t>
      </w:r>
      <w:r>
        <w:t>2026年12月31日，分为2个阶段，分阶段时间进度要求如下：</w:t>
      </w:r>
    </w:p>
    <w:p w14:paraId="65FCCFA7">
      <w:r>
        <w:rPr>
          <w:rFonts w:hint="eastAsia"/>
        </w:rPr>
        <w:t>（</w:t>
      </w:r>
      <w:r>
        <w:t>1）系统建设：完成需求调研、系统设计、系统开发等。并同步完成系统的配置、部署、接口实现、测试等工作。</w:t>
      </w:r>
    </w:p>
    <w:p w14:paraId="616151EC">
      <w:r>
        <w:rPr>
          <w:rFonts w:hint="eastAsia"/>
        </w:rPr>
        <w:t>（</w:t>
      </w:r>
      <w:r>
        <w:t>2）系统试运行：系统开发完成后提供至少1个月试运行。</w:t>
      </w:r>
    </w:p>
    <w:p w14:paraId="0AB3C6C7">
      <w:pPr>
        <w:pStyle w:val="3"/>
      </w:pPr>
      <w:bookmarkStart w:id="13" w:name="_Toc63785510"/>
      <w:r>
        <w:rPr>
          <w:rFonts w:hint="eastAsia"/>
        </w:rPr>
        <w:t>项目团队及驻场人员要求</w:t>
      </w:r>
      <w:bookmarkEnd w:id="13"/>
    </w:p>
    <w:p w14:paraId="732DE4CC">
      <w:r>
        <w:t>1）投标人须具有稳定的在职技术保障力量，能够提供及时的技术支援或服务，应针对本项目提供不少于</w:t>
      </w:r>
      <w:r>
        <w:rPr>
          <w:rFonts w:hint="eastAsia"/>
        </w:rPr>
        <w:t>12</w:t>
      </w:r>
      <w:r>
        <w:t>人的项目服务团队（包括项目经理、产品经理等），投标单位的相关服务人员需具备相应的服务能力，需提供相关证明。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796"/>
        <w:gridCol w:w="1276"/>
        <w:gridCol w:w="2835"/>
        <w:gridCol w:w="1213"/>
      </w:tblGrid>
      <w:tr w14:paraId="446D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370D5F78">
            <w:pPr>
              <w:widowControl/>
              <w:spacing w:line="240" w:lineRule="auto"/>
              <w:ind w:firstLine="0"/>
              <w:jc w:val="center"/>
              <w:rPr>
                <w:b/>
              </w:rPr>
            </w:pPr>
            <w:r>
              <w:rPr>
                <w:rFonts w:hint="eastAsia"/>
                <w:b/>
              </w:rPr>
              <w:t>角色</w:t>
            </w:r>
          </w:p>
        </w:tc>
        <w:tc>
          <w:tcPr>
            <w:tcW w:w="1796" w:type="dxa"/>
            <w:noWrap/>
            <w:vAlign w:val="center"/>
          </w:tcPr>
          <w:p w14:paraId="0BB4E2B5">
            <w:pPr>
              <w:widowControl/>
              <w:spacing w:line="240" w:lineRule="auto"/>
              <w:ind w:firstLine="0"/>
              <w:jc w:val="center"/>
              <w:rPr>
                <w:b/>
              </w:rPr>
            </w:pPr>
            <w:r>
              <w:rPr>
                <w:rFonts w:hint="eastAsia"/>
                <w:b/>
              </w:rPr>
              <w:t>主要职责</w:t>
            </w:r>
          </w:p>
        </w:tc>
        <w:tc>
          <w:tcPr>
            <w:tcW w:w="1276" w:type="dxa"/>
            <w:noWrap/>
            <w:vAlign w:val="center"/>
          </w:tcPr>
          <w:p w14:paraId="1381D5CC">
            <w:pPr>
              <w:widowControl/>
              <w:spacing w:line="240" w:lineRule="auto"/>
              <w:ind w:firstLine="0"/>
              <w:jc w:val="center"/>
              <w:rPr>
                <w:b/>
              </w:rPr>
            </w:pPr>
            <w:r>
              <w:rPr>
                <w:rFonts w:hint="eastAsia"/>
                <w:b/>
              </w:rPr>
              <w:t>人员数量</w:t>
            </w:r>
          </w:p>
        </w:tc>
        <w:tc>
          <w:tcPr>
            <w:tcW w:w="2835" w:type="dxa"/>
            <w:vAlign w:val="center"/>
          </w:tcPr>
          <w:p w14:paraId="3DEF7FE7">
            <w:pPr>
              <w:widowControl/>
              <w:spacing w:line="240" w:lineRule="auto"/>
              <w:ind w:firstLine="0"/>
              <w:jc w:val="center"/>
              <w:rPr>
                <w:b/>
              </w:rPr>
            </w:pPr>
            <w:r>
              <w:rPr>
                <w:rFonts w:hint="eastAsia"/>
                <w:b/>
              </w:rPr>
              <w:t>人员要求</w:t>
            </w:r>
          </w:p>
        </w:tc>
        <w:tc>
          <w:tcPr>
            <w:tcW w:w="1213" w:type="dxa"/>
            <w:noWrap/>
            <w:vAlign w:val="center"/>
          </w:tcPr>
          <w:p w14:paraId="571379DF">
            <w:pPr>
              <w:widowControl/>
              <w:spacing w:line="240" w:lineRule="auto"/>
              <w:ind w:firstLine="0"/>
              <w:jc w:val="center"/>
              <w:rPr>
                <w:b/>
              </w:rPr>
            </w:pPr>
            <w:r>
              <w:rPr>
                <w:rFonts w:hint="eastAsia"/>
                <w:b/>
              </w:rPr>
              <w:t>驻场要求</w:t>
            </w:r>
          </w:p>
        </w:tc>
      </w:tr>
      <w:tr w14:paraId="716C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0C2825F5">
            <w:pPr>
              <w:widowControl/>
              <w:spacing w:line="240" w:lineRule="auto"/>
              <w:ind w:firstLine="0"/>
              <w:jc w:val="center"/>
            </w:pPr>
            <w:r>
              <w:rPr>
                <w:rFonts w:hint="eastAsia"/>
              </w:rPr>
              <w:t>项目经理</w:t>
            </w:r>
          </w:p>
        </w:tc>
        <w:tc>
          <w:tcPr>
            <w:tcW w:w="1796" w:type="dxa"/>
            <w:vAlign w:val="center"/>
          </w:tcPr>
          <w:p w14:paraId="2F91F891">
            <w:pPr>
              <w:widowControl/>
              <w:spacing w:line="240" w:lineRule="auto"/>
              <w:ind w:firstLine="0"/>
              <w:jc w:val="center"/>
            </w:pPr>
            <w:r>
              <w:rPr>
                <w:rFonts w:hint="eastAsia"/>
              </w:rPr>
              <w:t>负责</w:t>
            </w:r>
            <w:bookmarkStart w:id="16" w:name="_GoBack"/>
            <w:bookmarkEnd w:id="16"/>
            <w:r>
              <w:rPr>
                <w:rFonts w:hint="eastAsia"/>
              </w:rPr>
              <w:t>项目质量和进度控制</w:t>
            </w:r>
          </w:p>
        </w:tc>
        <w:tc>
          <w:tcPr>
            <w:tcW w:w="1276" w:type="dxa"/>
            <w:noWrap/>
            <w:vAlign w:val="center"/>
          </w:tcPr>
          <w:p w14:paraId="1E97562D">
            <w:pPr>
              <w:widowControl/>
              <w:spacing w:line="240" w:lineRule="auto"/>
              <w:ind w:firstLine="0"/>
              <w:jc w:val="center"/>
            </w:pPr>
            <w:r>
              <w:rPr>
                <w:rFonts w:hint="eastAsia"/>
              </w:rPr>
              <w:t>1人</w:t>
            </w:r>
          </w:p>
        </w:tc>
        <w:tc>
          <w:tcPr>
            <w:tcW w:w="2835" w:type="dxa"/>
            <w:vAlign w:val="center"/>
          </w:tcPr>
          <w:p w14:paraId="29985464">
            <w:pPr>
              <w:widowControl/>
              <w:spacing w:line="240" w:lineRule="auto"/>
              <w:ind w:firstLine="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1、本科及以上学历，电子信息、计算机等相关理工科专业；</w:t>
            </w:r>
          </w:p>
          <w:p w14:paraId="1CD3464C">
            <w:pPr>
              <w:widowControl/>
              <w:spacing w:line="240" w:lineRule="auto"/>
              <w:ind w:firstLine="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2、具有信息化类专业高级职称证书或计算机技术与软件专业技术资格（水平）高级证书的优先；</w:t>
            </w:r>
          </w:p>
          <w:p w14:paraId="33D891AA">
            <w:pPr>
              <w:widowControl/>
              <w:spacing w:line="240" w:lineRule="auto"/>
              <w:ind w:firstLine="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3、具有10年以上信息化项目从业经验。</w:t>
            </w:r>
          </w:p>
        </w:tc>
        <w:tc>
          <w:tcPr>
            <w:tcW w:w="1213" w:type="dxa"/>
            <w:noWrap/>
            <w:vAlign w:val="center"/>
          </w:tcPr>
          <w:p w14:paraId="3C68BFEA">
            <w:pPr>
              <w:widowControl/>
              <w:spacing w:line="240" w:lineRule="auto"/>
              <w:ind w:firstLine="0"/>
              <w:jc w:val="center"/>
            </w:pPr>
            <w:r>
              <w:rPr>
                <w:rFonts w:hint="eastAsia"/>
              </w:rPr>
              <w:t>驻场</w:t>
            </w:r>
          </w:p>
        </w:tc>
      </w:tr>
      <w:tr w14:paraId="2896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446C42D1">
            <w:pPr>
              <w:widowControl/>
              <w:spacing w:line="240" w:lineRule="auto"/>
              <w:ind w:firstLine="0"/>
              <w:jc w:val="center"/>
            </w:pPr>
            <w:r>
              <w:rPr>
                <w:rFonts w:hint="eastAsia"/>
              </w:rPr>
              <w:t>产品经理</w:t>
            </w:r>
          </w:p>
        </w:tc>
        <w:tc>
          <w:tcPr>
            <w:tcW w:w="1796" w:type="dxa"/>
            <w:noWrap/>
            <w:vAlign w:val="center"/>
          </w:tcPr>
          <w:p w14:paraId="15AD6DE5">
            <w:pPr>
              <w:widowControl/>
              <w:spacing w:line="240" w:lineRule="auto"/>
              <w:ind w:firstLine="0"/>
              <w:jc w:val="center"/>
            </w:pPr>
            <w:r>
              <w:rPr>
                <w:rFonts w:hint="eastAsia"/>
              </w:rPr>
              <w:t>负责项目需求评估与产品设计</w:t>
            </w:r>
          </w:p>
        </w:tc>
        <w:tc>
          <w:tcPr>
            <w:tcW w:w="1276" w:type="dxa"/>
            <w:noWrap/>
            <w:vAlign w:val="center"/>
          </w:tcPr>
          <w:p w14:paraId="4133F9DE">
            <w:pPr>
              <w:widowControl/>
              <w:spacing w:line="240" w:lineRule="auto"/>
              <w:ind w:firstLine="0"/>
              <w:jc w:val="center"/>
            </w:pPr>
            <w:r>
              <w:rPr>
                <w:rFonts w:hint="eastAsia"/>
              </w:rPr>
              <w:t>1人</w:t>
            </w:r>
          </w:p>
        </w:tc>
        <w:tc>
          <w:tcPr>
            <w:tcW w:w="2835" w:type="dxa"/>
            <w:vAlign w:val="center"/>
          </w:tcPr>
          <w:p w14:paraId="3BCA91E7">
            <w:pPr>
              <w:ind w:firstLine="0"/>
            </w:pPr>
            <w:r>
              <w:rPr>
                <w:rFonts w:hint="eastAsia"/>
              </w:rPr>
              <w:t>1、本科及以上学历，计算机应用技术相关专业；</w:t>
            </w:r>
          </w:p>
          <w:p w14:paraId="4F199985">
            <w:pPr>
              <w:ind w:firstLine="0"/>
            </w:pPr>
            <w:r>
              <w:rPr>
                <w:rFonts w:hint="eastAsia"/>
              </w:rPr>
              <w:t>2、具备3年以上相关行业的信息化项目经验。</w:t>
            </w:r>
          </w:p>
        </w:tc>
        <w:tc>
          <w:tcPr>
            <w:tcW w:w="1213" w:type="dxa"/>
            <w:noWrap/>
            <w:vAlign w:val="center"/>
          </w:tcPr>
          <w:p w14:paraId="7F552613">
            <w:pPr>
              <w:widowControl/>
              <w:spacing w:line="240" w:lineRule="auto"/>
              <w:ind w:firstLine="0"/>
              <w:jc w:val="center"/>
            </w:pPr>
            <w:r>
              <w:rPr>
                <w:rFonts w:hint="eastAsia"/>
              </w:rPr>
              <w:t>驻场</w:t>
            </w:r>
          </w:p>
        </w:tc>
      </w:tr>
      <w:tr w14:paraId="33B5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2F068DE1">
            <w:pPr>
              <w:widowControl/>
              <w:spacing w:line="240" w:lineRule="auto"/>
              <w:ind w:firstLine="0"/>
              <w:jc w:val="center"/>
            </w:pPr>
            <w:r>
              <w:rPr>
                <w:rFonts w:hint="eastAsia"/>
              </w:rPr>
              <w:t>研发</w:t>
            </w:r>
          </w:p>
        </w:tc>
        <w:tc>
          <w:tcPr>
            <w:tcW w:w="1796" w:type="dxa"/>
            <w:noWrap/>
            <w:vAlign w:val="center"/>
          </w:tcPr>
          <w:p w14:paraId="2295F2C1">
            <w:pPr>
              <w:widowControl/>
              <w:spacing w:line="240" w:lineRule="auto"/>
              <w:ind w:firstLine="0"/>
              <w:jc w:val="center"/>
            </w:pPr>
            <w:r>
              <w:rPr>
                <w:rFonts w:hint="eastAsia"/>
              </w:rPr>
              <w:t>负责项目具体开发与实施</w:t>
            </w:r>
          </w:p>
        </w:tc>
        <w:tc>
          <w:tcPr>
            <w:tcW w:w="1276" w:type="dxa"/>
            <w:noWrap/>
            <w:vAlign w:val="center"/>
          </w:tcPr>
          <w:p w14:paraId="382C2E56">
            <w:pPr>
              <w:widowControl/>
              <w:spacing w:line="240" w:lineRule="auto"/>
              <w:ind w:firstLine="0"/>
              <w:jc w:val="center"/>
            </w:pPr>
            <w:r>
              <w:rPr>
                <w:rFonts w:hint="eastAsia"/>
              </w:rPr>
              <w:t>10</w:t>
            </w:r>
          </w:p>
        </w:tc>
        <w:tc>
          <w:tcPr>
            <w:tcW w:w="2835" w:type="dxa"/>
            <w:vAlign w:val="center"/>
          </w:tcPr>
          <w:p w14:paraId="26250622">
            <w:pPr>
              <w:ind w:firstLine="0"/>
            </w:pPr>
            <w:r>
              <w:rPr>
                <w:rFonts w:hint="eastAsia"/>
              </w:rPr>
              <w:t>1、本科及以上学历，计算机、软件工程等相关专业；</w:t>
            </w:r>
          </w:p>
          <w:p w14:paraId="0B59CBE5">
            <w:pPr>
              <w:ind w:firstLine="0"/>
            </w:pPr>
            <w:r>
              <w:rPr>
                <w:rFonts w:hint="eastAsia"/>
              </w:rPr>
              <w:t>2、具有2年以上相关行业的信息化项目实施经验。</w:t>
            </w:r>
          </w:p>
        </w:tc>
        <w:tc>
          <w:tcPr>
            <w:tcW w:w="1213" w:type="dxa"/>
            <w:noWrap/>
            <w:vAlign w:val="center"/>
          </w:tcPr>
          <w:p w14:paraId="2E60F757">
            <w:pPr>
              <w:widowControl/>
              <w:spacing w:line="240" w:lineRule="auto"/>
              <w:ind w:firstLine="0"/>
              <w:jc w:val="center"/>
            </w:pPr>
            <w:r>
              <w:rPr>
                <w:rFonts w:hint="eastAsia"/>
              </w:rPr>
              <w:t>不驻场</w:t>
            </w:r>
          </w:p>
        </w:tc>
      </w:tr>
    </w:tbl>
    <w:p w14:paraId="37F7D05E">
      <w:r>
        <w:t>2）投标人应针对本项目提供不少于</w:t>
      </w:r>
      <w:r>
        <w:rPr>
          <w:rFonts w:hint="eastAsia"/>
        </w:rPr>
        <w:t>1</w:t>
      </w:r>
      <w:r>
        <w:t>人的质保期间支撑团队；投标人的相关服务人员需具备相应的服务能力，需提供相关证明（最近一个季度依法缴纳社保费的证明）。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136"/>
        <w:gridCol w:w="1180"/>
        <w:gridCol w:w="2610"/>
        <w:gridCol w:w="1180"/>
      </w:tblGrid>
      <w:tr w14:paraId="749E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076070B2">
            <w:pPr>
              <w:widowControl/>
              <w:spacing w:line="240" w:lineRule="auto"/>
              <w:ind w:firstLine="0"/>
              <w:jc w:val="center"/>
              <w:rPr>
                <w:b/>
              </w:rPr>
            </w:pPr>
            <w:r>
              <w:rPr>
                <w:rFonts w:hint="eastAsia"/>
                <w:b/>
              </w:rPr>
              <w:t>角色</w:t>
            </w:r>
          </w:p>
        </w:tc>
        <w:tc>
          <w:tcPr>
            <w:tcW w:w="0" w:type="auto"/>
            <w:noWrap/>
            <w:vAlign w:val="center"/>
          </w:tcPr>
          <w:p w14:paraId="11A210F4">
            <w:pPr>
              <w:widowControl/>
              <w:spacing w:line="240" w:lineRule="auto"/>
              <w:ind w:firstLine="0"/>
              <w:jc w:val="center"/>
              <w:rPr>
                <w:b/>
              </w:rPr>
            </w:pPr>
            <w:r>
              <w:rPr>
                <w:rFonts w:hint="eastAsia"/>
                <w:b/>
              </w:rPr>
              <w:t>主要职责</w:t>
            </w:r>
          </w:p>
        </w:tc>
        <w:tc>
          <w:tcPr>
            <w:tcW w:w="0" w:type="auto"/>
            <w:noWrap/>
            <w:vAlign w:val="center"/>
          </w:tcPr>
          <w:p w14:paraId="6EF48B0B">
            <w:pPr>
              <w:widowControl/>
              <w:spacing w:line="240" w:lineRule="auto"/>
              <w:ind w:firstLine="0"/>
              <w:jc w:val="center"/>
              <w:rPr>
                <w:b/>
              </w:rPr>
            </w:pPr>
            <w:r>
              <w:rPr>
                <w:rFonts w:hint="eastAsia"/>
                <w:b/>
              </w:rPr>
              <w:t>人员数量</w:t>
            </w:r>
          </w:p>
        </w:tc>
        <w:tc>
          <w:tcPr>
            <w:tcW w:w="0" w:type="auto"/>
            <w:vAlign w:val="center"/>
          </w:tcPr>
          <w:p w14:paraId="14FB0A4F">
            <w:pPr>
              <w:widowControl/>
              <w:spacing w:line="240" w:lineRule="auto"/>
              <w:ind w:firstLine="0"/>
              <w:jc w:val="center"/>
              <w:rPr>
                <w:b/>
              </w:rPr>
            </w:pPr>
            <w:r>
              <w:rPr>
                <w:rFonts w:hint="eastAsia"/>
                <w:b/>
              </w:rPr>
              <w:t>人员要求</w:t>
            </w:r>
          </w:p>
        </w:tc>
        <w:tc>
          <w:tcPr>
            <w:tcW w:w="0" w:type="auto"/>
            <w:noWrap/>
            <w:vAlign w:val="center"/>
          </w:tcPr>
          <w:p w14:paraId="376BE8E0">
            <w:pPr>
              <w:widowControl/>
              <w:spacing w:line="240" w:lineRule="auto"/>
              <w:ind w:firstLine="0"/>
              <w:jc w:val="center"/>
              <w:rPr>
                <w:b/>
              </w:rPr>
            </w:pPr>
            <w:r>
              <w:rPr>
                <w:rFonts w:hint="eastAsia"/>
                <w:b/>
              </w:rPr>
              <w:t>驻场要求</w:t>
            </w:r>
          </w:p>
        </w:tc>
      </w:tr>
      <w:tr w14:paraId="7005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166AE0BF">
            <w:pPr>
              <w:widowControl/>
              <w:spacing w:line="240" w:lineRule="auto"/>
              <w:ind w:firstLine="0"/>
              <w:jc w:val="center"/>
            </w:pPr>
            <w:r>
              <w:rPr>
                <w:rFonts w:hint="eastAsia"/>
              </w:rPr>
              <w:t>技术工程师</w:t>
            </w:r>
          </w:p>
        </w:tc>
        <w:tc>
          <w:tcPr>
            <w:tcW w:w="0" w:type="auto"/>
            <w:noWrap/>
            <w:vAlign w:val="center"/>
          </w:tcPr>
          <w:p w14:paraId="0DFE9DA4">
            <w:pPr>
              <w:widowControl/>
              <w:spacing w:line="240" w:lineRule="auto"/>
              <w:ind w:firstLine="0"/>
              <w:jc w:val="center"/>
            </w:pPr>
            <w:r>
              <w:rPr>
                <w:rFonts w:hint="eastAsia"/>
              </w:rPr>
              <w:t>负责项目运行维护</w:t>
            </w:r>
          </w:p>
        </w:tc>
        <w:tc>
          <w:tcPr>
            <w:tcW w:w="0" w:type="auto"/>
            <w:noWrap/>
            <w:vAlign w:val="center"/>
          </w:tcPr>
          <w:p w14:paraId="2F35FEC8">
            <w:pPr>
              <w:widowControl/>
              <w:spacing w:line="240" w:lineRule="auto"/>
              <w:ind w:firstLine="0"/>
              <w:jc w:val="center"/>
            </w:pPr>
            <w:r>
              <w:rPr>
                <w:rFonts w:hint="eastAsia"/>
              </w:rPr>
              <w:t>1人</w:t>
            </w:r>
          </w:p>
        </w:tc>
        <w:tc>
          <w:tcPr>
            <w:tcW w:w="0" w:type="auto"/>
            <w:vAlign w:val="center"/>
          </w:tcPr>
          <w:p w14:paraId="5BE3344E">
            <w:pPr>
              <w:widowControl/>
              <w:spacing w:line="240" w:lineRule="auto"/>
              <w:ind w:firstLine="0"/>
              <w:jc w:val="center"/>
            </w:pPr>
            <w:r>
              <w:rPr>
                <w:rFonts w:hint="eastAsia"/>
              </w:rPr>
              <w:t>计算机本科学历以上，并具备相关项目经验。</w:t>
            </w:r>
          </w:p>
        </w:tc>
        <w:tc>
          <w:tcPr>
            <w:tcW w:w="0" w:type="auto"/>
            <w:noWrap/>
            <w:vAlign w:val="center"/>
          </w:tcPr>
          <w:p w14:paraId="03B98F81">
            <w:pPr>
              <w:widowControl/>
              <w:spacing w:line="240" w:lineRule="auto"/>
              <w:ind w:firstLine="0"/>
              <w:jc w:val="center"/>
            </w:pPr>
            <w:r>
              <w:rPr>
                <w:rFonts w:hint="eastAsia"/>
              </w:rPr>
              <w:t>不驻场</w:t>
            </w:r>
          </w:p>
        </w:tc>
      </w:tr>
    </w:tbl>
    <w:p w14:paraId="6E592858">
      <w:pPr>
        <w:pStyle w:val="3"/>
      </w:pPr>
      <w:bookmarkStart w:id="14" w:name="_Toc63785511"/>
      <w:r>
        <w:t>等级保护要求</w:t>
      </w:r>
      <w:bookmarkEnd w:id="14"/>
    </w:p>
    <w:p w14:paraId="67B8E758">
      <w:pPr>
        <w:rPr>
          <w:rFonts w:ascii="仿宋_GB2312" w:eastAsia="仿宋_GB2312" w:cs="仿宋_GB2312"/>
          <w:color w:val="000000"/>
          <w:kern w:val="0"/>
          <w:sz w:val="28"/>
          <w:szCs w:val="28"/>
        </w:rPr>
      </w:pPr>
      <w:r>
        <w:t>本项目等级保护要求：</w:t>
      </w:r>
      <w:r>
        <w:rPr>
          <w:rFonts w:hint="eastAsia"/>
        </w:rPr>
        <w:t>安全等级保护二级。</w:t>
      </w:r>
    </w:p>
    <w:p w14:paraId="6D5A27C6">
      <w:pPr>
        <w:pStyle w:val="3"/>
      </w:pPr>
      <w:r>
        <w:rPr>
          <w:rFonts w:hint="eastAsia"/>
        </w:rPr>
        <w:t>商业密码应用需求</w:t>
      </w:r>
    </w:p>
    <w:p w14:paraId="738C48D4">
      <w:r>
        <w:rPr>
          <w:rFonts w:hint="eastAsia"/>
        </w:rPr>
        <w:t>需开发适配若干密码应用功能模块，支持与密码应用系统对接接口开发。</w:t>
      </w:r>
    </w:p>
    <w:p w14:paraId="00E0FBEE">
      <w:pPr>
        <w:pStyle w:val="3"/>
      </w:pPr>
      <w:bookmarkStart w:id="15" w:name="_Toc63785512"/>
      <w:r>
        <w:rPr>
          <w:rFonts w:hint="eastAsia"/>
        </w:rPr>
        <w:t>技术文件要求</w:t>
      </w:r>
    </w:p>
    <w:p w14:paraId="5A3EBC9E">
      <w:r>
        <w:rPr>
          <w:rFonts w:hint="eastAsia"/>
        </w:rPr>
        <w:t>投标人提供的书面技术资料应能确保系统正常运行所需的管理、运营及维护有关的全套文件。技术文件应该全面、完整、详细。投标人提供的技术文件至少应包括：</w:t>
      </w:r>
    </w:p>
    <w:p w14:paraId="3CA01854">
      <w:pPr>
        <w:pStyle w:val="36"/>
        <w:numPr>
          <w:ilvl w:val="0"/>
          <w:numId w:val="2"/>
        </w:numPr>
      </w:pPr>
      <w:r>
        <w:t xml:space="preserve">系统说明文件； </w:t>
      </w:r>
    </w:p>
    <w:p w14:paraId="2706A853">
      <w:pPr>
        <w:pStyle w:val="36"/>
        <w:numPr>
          <w:ilvl w:val="0"/>
          <w:numId w:val="2"/>
        </w:numPr>
      </w:pPr>
      <w:r>
        <w:t xml:space="preserve">技术手册(安装、测试、操作、维护、故障排除等)； </w:t>
      </w:r>
    </w:p>
    <w:p w14:paraId="0AC9B26D">
      <w:pPr>
        <w:pStyle w:val="36"/>
        <w:numPr>
          <w:ilvl w:val="0"/>
          <w:numId w:val="2"/>
        </w:numPr>
      </w:pPr>
      <w:r>
        <w:t>项目文档，应该包括：</w:t>
      </w:r>
    </w:p>
    <w:p w14:paraId="15C6CAF5">
      <w:pPr>
        <w:ind w:left="360"/>
      </w:pPr>
      <w:r>
        <w:t>(1)软件需求说明书</w:t>
      </w:r>
    </w:p>
    <w:p w14:paraId="70C01F49">
      <w:pPr>
        <w:ind w:left="360"/>
      </w:pPr>
      <w:r>
        <w:t>(2)系统总体设计说明书</w:t>
      </w:r>
    </w:p>
    <w:p w14:paraId="38C5DF8A">
      <w:pPr>
        <w:ind w:left="360"/>
      </w:pPr>
      <w:r>
        <w:t>(3)应用软件功能清单</w:t>
      </w:r>
    </w:p>
    <w:p w14:paraId="22554D34">
      <w:pPr>
        <w:pStyle w:val="47"/>
        <w:ind w:firstLine="480"/>
        <w:rPr>
          <w:rFonts w:cstheme="minorBidi"/>
          <w:sz w:val="24"/>
          <w:szCs w:val="24"/>
          <w14:ligatures w14:val="standardContextual"/>
        </w:rPr>
      </w:pPr>
      <w:r>
        <w:rPr>
          <w:rFonts w:hint="eastAsia" w:cstheme="minorBidi"/>
          <w:sz w:val="24"/>
          <w:szCs w:val="24"/>
          <w14:ligatures w14:val="standardContextual"/>
        </w:rPr>
        <w:t>提供全套技术文件纸介质</w:t>
      </w:r>
      <w:r>
        <w:rPr>
          <w:rFonts w:cstheme="minorBidi"/>
          <w:sz w:val="24"/>
          <w:szCs w:val="24"/>
          <w14:ligatures w14:val="standardContextual"/>
        </w:rPr>
        <w:t>3套以及电子文件1套。</w:t>
      </w:r>
      <w:bookmarkEnd w:id="1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13F42524"/>
    <w:multiLevelType w:val="multilevel"/>
    <w:tmpl w:val="13F42524"/>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1C483745"/>
    <w:multiLevelType w:val="multilevel"/>
    <w:tmpl w:val="1C483745"/>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33BF6CB5"/>
    <w:multiLevelType w:val="multilevel"/>
    <w:tmpl w:val="33BF6CB5"/>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4">
    <w:nsid w:val="427A717A"/>
    <w:multiLevelType w:val="multilevel"/>
    <w:tmpl w:val="427A717A"/>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A9"/>
    <w:rsid w:val="00033955"/>
    <w:rsid w:val="00045CC1"/>
    <w:rsid w:val="00056E9B"/>
    <w:rsid w:val="00063C73"/>
    <w:rsid w:val="00067EE9"/>
    <w:rsid w:val="00095C69"/>
    <w:rsid w:val="000A1DB3"/>
    <w:rsid w:val="000D4DE1"/>
    <w:rsid w:val="000F4ABE"/>
    <w:rsid w:val="00105694"/>
    <w:rsid w:val="001242FE"/>
    <w:rsid w:val="00134E7E"/>
    <w:rsid w:val="001425A6"/>
    <w:rsid w:val="001713D9"/>
    <w:rsid w:val="001815A3"/>
    <w:rsid w:val="00190E4E"/>
    <w:rsid w:val="001D4134"/>
    <w:rsid w:val="001F67E4"/>
    <w:rsid w:val="002119CD"/>
    <w:rsid w:val="002139DE"/>
    <w:rsid w:val="00230483"/>
    <w:rsid w:val="00241978"/>
    <w:rsid w:val="00281E74"/>
    <w:rsid w:val="002926EE"/>
    <w:rsid w:val="002C1820"/>
    <w:rsid w:val="002D62A7"/>
    <w:rsid w:val="002E64E8"/>
    <w:rsid w:val="002E6FA8"/>
    <w:rsid w:val="003167D4"/>
    <w:rsid w:val="00327A2E"/>
    <w:rsid w:val="00392894"/>
    <w:rsid w:val="003D780E"/>
    <w:rsid w:val="00415F8A"/>
    <w:rsid w:val="00423032"/>
    <w:rsid w:val="0042633D"/>
    <w:rsid w:val="00427FB1"/>
    <w:rsid w:val="00432AE3"/>
    <w:rsid w:val="00433ABF"/>
    <w:rsid w:val="00442BDB"/>
    <w:rsid w:val="00446CC4"/>
    <w:rsid w:val="00463321"/>
    <w:rsid w:val="004C189E"/>
    <w:rsid w:val="004D6CE0"/>
    <w:rsid w:val="0051358D"/>
    <w:rsid w:val="00523D7D"/>
    <w:rsid w:val="00537386"/>
    <w:rsid w:val="005657E7"/>
    <w:rsid w:val="005945EC"/>
    <w:rsid w:val="005B3B98"/>
    <w:rsid w:val="0060452A"/>
    <w:rsid w:val="00613525"/>
    <w:rsid w:val="006B6F85"/>
    <w:rsid w:val="006B7943"/>
    <w:rsid w:val="006F0499"/>
    <w:rsid w:val="0071473F"/>
    <w:rsid w:val="007359DE"/>
    <w:rsid w:val="00756D39"/>
    <w:rsid w:val="007C250A"/>
    <w:rsid w:val="007C6671"/>
    <w:rsid w:val="007F35C8"/>
    <w:rsid w:val="00805A8C"/>
    <w:rsid w:val="008D1CF9"/>
    <w:rsid w:val="00900C34"/>
    <w:rsid w:val="00922B76"/>
    <w:rsid w:val="0092524C"/>
    <w:rsid w:val="009567C4"/>
    <w:rsid w:val="00956B50"/>
    <w:rsid w:val="0097024C"/>
    <w:rsid w:val="009871AD"/>
    <w:rsid w:val="009A127B"/>
    <w:rsid w:val="009B49F4"/>
    <w:rsid w:val="009C406C"/>
    <w:rsid w:val="009D0255"/>
    <w:rsid w:val="009E3C45"/>
    <w:rsid w:val="009F5FE0"/>
    <w:rsid w:val="00A14DD9"/>
    <w:rsid w:val="00A46A7F"/>
    <w:rsid w:val="00A53F1A"/>
    <w:rsid w:val="00A64E92"/>
    <w:rsid w:val="00A93F49"/>
    <w:rsid w:val="00AA541B"/>
    <w:rsid w:val="00B0630E"/>
    <w:rsid w:val="00B3579C"/>
    <w:rsid w:val="00B364CA"/>
    <w:rsid w:val="00B37F61"/>
    <w:rsid w:val="00B41047"/>
    <w:rsid w:val="00B43E77"/>
    <w:rsid w:val="00B60F5F"/>
    <w:rsid w:val="00B95D30"/>
    <w:rsid w:val="00BB3FFC"/>
    <w:rsid w:val="00C00FE4"/>
    <w:rsid w:val="00C10950"/>
    <w:rsid w:val="00C3123F"/>
    <w:rsid w:val="00C5072F"/>
    <w:rsid w:val="00C558A9"/>
    <w:rsid w:val="00C75352"/>
    <w:rsid w:val="00C86588"/>
    <w:rsid w:val="00CD129D"/>
    <w:rsid w:val="00D076EF"/>
    <w:rsid w:val="00D20DF4"/>
    <w:rsid w:val="00D40906"/>
    <w:rsid w:val="00D61A6B"/>
    <w:rsid w:val="00D71DAB"/>
    <w:rsid w:val="00D81AE7"/>
    <w:rsid w:val="00DE50FC"/>
    <w:rsid w:val="00DF1941"/>
    <w:rsid w:val="00DF5869"/>
    <w:rsid w:val="00DF6404"/>
    <w:rsid w:val="00E12F31"/>
    <w:rsid w:val="00E145DF"/>
    <w:rsid w:val="00E203F2"/>
    <w:rsid w:val="00E3320D"/>
    <w:rsid w:val="00E67B83"/>
    <w:rsid w:val="00E92F4B"/>
    <w:rsid w:val="00ED2295"/>
    <w:rsid w:val="00ED3D5D"/>
    <w:rsid w:val="00EE2295"/>
    <w:rsid w:val="00EE35A8"/>
    <w:rsid w:val="00F131D8"/>
    <w:rsid w:val="00F501FF"/>
    <w:rsid w:val="00F564E3"/>
    <w:rsid w:val="00F67B29"/>
    <w:rsid w:val="00F70B21"/>
    <w:rsid w:val="00F81BA1"/>
    <w:rsid w:val="00F92990"/>
    <w:rsid w:val="00F95308"/>
    <w:rsid w:val="00FF5EFB"/>
    <w:rsid w:val="2BB63024"/>
    <w:rsid w:val="57DD11F4"/>
    <w:rsid w:val="73F721BF"/>
    <w:rsid w:val="7BAC6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240" w:after="160" w:line="360" w:lineRule="auto"/>
      <w:ind w:firstLine="420"/>
    </w:pPr>
    <w:rPr>
      <w:rFonts w:ascii="宋体" w:hAnsi="宋体" w:eastAsia="宋体" w:cstheme="minorBidi"/>
      <w:kern w:val="2"/>
      <w:sz w:val="24"/>
      <w:szCs w:val="24"/>
      <w:lang w:val="en-US" w:eastAsia="zh-CN" w:bidi="ar-SA"/>
      <w14:ligatures w14:val="standardContextual"/>
    </w:rPr>
  </w:style>
  <w:style w:type="paragraph" w:styleId="2">
    <w:name w:val="heading 1"/>
    <w:basedOn w:val="1"/>
    <w:next w:val="1"/>
    <w:link w:val="23"/>
    <w:qFormat/>
    <w:uiPriority w:val="0"/>
    <w:pPr>
      <w:keepNext/>
      <w:keepLines/>
      <w:numPr>
        <w:ilvl w:val="0"/>
        <w:numId w:val="1"/>
      </w:numPr>
      <w:spacing w:before="480" w:after="80"/>
      <w:outlineLvl w:val="0"/>
    </w:pPr>
    <w:rPr>
      <w:rFonts w:cstheme="majorBidi"/>
      <w:b/>
      <w:bCs/>
      <w:sz w:val="28"/>
      <w:szCs w:val="28"/>
    </w:rPr>
  </w:style>
  <w:style w:type="paragraph" w:styleId="3">
    <w:name w:val="heading 2"/>
    <w:basedOn w:val="1"/>
    <w:next w:val="1"/>
    <w:link w:val="24"/>
    <w:unhideWhenUsed/>
    <w:qFormat/>
    <w:uiPriority w:val="9"/>
    <w:pPr>
      <w:keepNext/>
      <w:keepLines/>
      <w:numPr>
        <w:ilvl w:val="1"/>
        <w:numId w:val="1"/>
      </w:numPr>
      <w:spacing w:before="160" w:after="80"/>
      <w:outlineLvl w:val="1"/>
    </w:pPr>
    <w:rPr>
      <w:rFonts w:cstheme="majorBidi"/>
      <w:b/>
      <w:bCs/>
      <w:sz w:val="28"/>
      <w:szCs w:val="28"/>
    </w:rPr>
  </w:style>
  <w:style w:type="paragraph" w:styleId="4">
    <w:name w:val="heading 3"/>
    <w:basedOn w:val="1"/>
    <w:next w:val="1"/>
    <w:link w:val="25"/>
    <w:unhideWhenUsed/>
    <w:qFormat/>
    <w:uiPriority w:val="9"/>
    <w:pPr>
      <w:keepNext/>
      <w:keepLines/>
      <w:numPr>
        <w:ilvl w:val="2"/>
        <w:numId w:val="1"/>
      </w:numPr>
      <w:spacing w:before="160" w:after="80"/>
      <w:outlineLvl w:val="2"/>
    </w:pPr>
    <w:rPr>
      <w:rFonts w:cstheme="majorBidi"/>
      <w:b/>
      <w:bCs/>
    </w:rPr>
  </w:style>
  <w:style w:type="paragraph" w:styleId="5">
    <w:name w:val="heading 4"/>
    <w:basedOn w:val="1"/>
    <w:next w:val="1"/>
    <w:link w:val="26"/>
    <w:unhideWhenUsed/>
    <w:qFormat/>
    <w:uiPriority w:val="9"/>
    <w:pPr>
      <w:keepNext/>
      <w:keepLines/>
      <w:numPr>
        <w:ilvl w:val="3"/>
        <w:numId w:val="1"/>
      </w:numPr>
      <w:spacing w:before="80" w:after="40"/>
      <w:outlineLvl w:val="3"/>
    </w:pPr>
    <w:rPr>
      <w:rFonts w:cstheme="majorBidi"/>
      <w:b/>
      <w:bCs/>
    </w:rPr>
  </w:style>
  <w:style w:type="paragraph" w:styleId="6">
    <w:name w:val="heading 5"/>
    <w:basedOn w:val="1"/>
    <w:next w:val="1"/>
    <w:link w:val="27"/>
    <w:semiHidden/>
    <w:unhideWhenUsed/>
    <w:qFormat/>
    <w:uiPriority w:val="9"/>
    <w:pPr>
      <w:keepNext/>
      <w:keepLines/>
      <w:numPr>
        <w:ilvl w:val="4"/>
        <w:numId w:val="1"/>
      </w:numPr>
      <w:spacing w:before="80" w:after="40"/>
      <w:outlineLvl w:val="4"/>
    </w:pPr>
    <w:rPr>
      <w:rFonts w:cstheme="majorBidi"/>
      <w:color w:val="2F5597" w:themeColor="accent1" w:themeShade="BF"/>
    </w:rPr>
  </w:style>
  <w:style w:type="paragraph" w:styleId="7">
    <w:name w:val="heading 6"/>
    <w:basedOn w:val="1"/>
    <w:next w:val="1"/>
    <w:link w:val="28"/>
    <w:semiHidden/>
    <w:unhideWhenUsed/>
    <w:qFormat/>
    <w:uiPriority w:val="9"/>
    <w:pPr>
      <w:keepNext/>
      <w:keepLines/>
      <w:numPr>
        <w:ilvl w:val="5"/>
        <w:numId w:val="1"/>
      </w:numPr>
      <w:spacing w:before="40" w:after="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numPr>
        <w:ilvl w:val="6"/>
        <w:numId w:val="1"/>
      </w:numPr>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numPr>
        <w:ilvl w:val="7"/>
        <w:numId w:val="1"/>
      </w:numPr>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numPr>
        <w:ilvl w:val="8"/>
        <w:numId w:val="1"/>
      </w:numPr>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unhideWhenUsed/>
    <w:qFormat/>
    <w:uiPriority w:val="99"/>
  </w:style>
  <w:style w:type="paragraph" w:styleId="12">
    <w:name w:val="Balloon Text"/>
    <w:basedOn w:val="1"/>
    <w:link w:val="50"/>
    <w:semiHidden/>
    <w:unhideWhenUsed/>
    <w:qFormat/>
    <w:uiPriority w:val="99"/>
    <w:pPr>
      <w:spacing w:before="0" w:after="0" w:line="240" w:lineRule="auto"/>
    </w:pPr>
    <w:rPr>
      <w:sz w:val="18"/>
      <w:szCs w:val="18"/>
    </w:rPr>
  </w:style>
  <w:style w:type="paragraph" w:styleId="13">
    <w:name w:val="footer"/>
    <w:basedOn w:val="1"/>
    <w:link w:val="49"/>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unhideWhenUsed/>
    <w:qFormat/>
    <w:uiPriority w:val="99"/>
    <w:pPr>
      <w:widowControl/>
      <w:spacing w:before="100" w:beforeAutospacing="1" w:after="100" w:afterAutospacing="1" w:line="240" w:lineRule="auto"/>
      <w:ind w:firstLine="0"/>
    </w:pPr>
    <w:rPr>
      <w:rFonts w:cs="宋体"/>
      <w:kern w:val="0"/>
      <w14:ligatures w14:val="none"/>
    </w:rPr>
  </w:style>
  <w:style w:type="paragraph" w:styleId="17">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5"/>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semiHidden/>
    <w:unhideWhenUsed/>
    <w:qFormat/>
    <w:uiPriority w:val="99"/>
    <w:rPr>
      <w:sz w:val="21"/>
      <w:szCs w:val="21"/>
    </w:rPr>
  </w:style>
  <w:style w:type="character" w:customStyle="1" w:styleId="23">
    <w:name w:val="标题 1 Char"/>
    <w:basedOn w:val="21"/>
    <w:link w:val="2"/>
    <w:qFormat/>
    <w:uiPriority w:val="0"/>
    <w:rPr>
      <w:rFonts w:ascii="宋体" w:hAnsi="宋体" w:eastAsia="宋体" w:cstheme="majorBidi"/>
      <w:b/>
      <w:bCs/>
      <w:sz w:val="28"/>
      <w:szCs w:val="28"/>
    </w:rPr>
  </w:style>
  <w:style w:type="character" w:customStyle="1" w:styleId="24">
    <w:name w:val="标题 2 Char"/>
    <w:basedOn w:val="21"/>
    <w:link w:val="3"/>
    <w:qFormat/>
    <w:uiPriority w:val="9"/>
    <w:rPr>
      <w:rFonts w:ascii="宋体" w:hAnsi="宋体" w:eastAsia="宋体" w:cstheme="majorBidi"/>
      <w:b/>
      <w:bCs/>
      <w:sz w:val="28"/>
      <w:szCs w:val="28"/>
    </w:rPr>
  </w:style>
  <w:style w:type="character" w:customStyle="1" w:styleId="25">
    <w:name w:val="标题 3 Char"/>
    <w:basedOn w:val="21"/>
    <w:link w:val="4"/>
    <w:qFormat/>
    <w:uiPriority w:val="9"/>
    <w:rPr>
      <w:rFonts w:ascii="宋体" w:hAnsi="宋体" w:eastAsia="宋体" w:cstheme="majorBidi"/>
      <w:b/>
      <w:bCs/>
      <w:sz w:val="24"/>
    </w:rPr>
  </w:style>
  <w:style w:type="character" w:customStyle="1" w:styleId="26">
    <w:name w:val="标题 4 Char"/>
    <w:basedOn w:val="21"/>
    <w:link w:val="5"/>
    <w:qFormat/>
    <w:uiPriority w:val="9"/>
    <w:rPr>
      <w:rFonts w:ascii="宋体" w:hAnsi="宋体" w:eastAsia="宋体" w:cstheme="majorBidi"/>
      <w:b/>
      <w:bCs/>
      <w:sz w:val="24"/>
    </w:rPr>
  </w:style>
  <w:style w:type="character" w:customStyle="1" w:styleId="27">
    <w:name w:val="标题 5 Char"/>
    <w:basedOn w:val="21"/>
    <w:link w:val="6"/>
    <w:semiHidden/>
    <w:qFormat/>
    <w:uiPriority w:val="9"/>
    <w:rPr>
      <w:rFonts w:cstheme="majorBidi"/>
      <w:color w:val="2F5597" w:themeColor="accent1" w:themeShade="BF"/>
      <w:sz w:val="24"/>
    </w:rPr>
  </w:style>
  <w:style w:type="character" w:customStyle="1" w:styleId="28">
    <w:name w:val="标题 6 Char"/>
    <w:basedOn w:val="21"/>
    <w:link w:val="7"/>
    <w:semiHidden/>
    <w:qFormat/>
    <w:uiPriority w:val="9"/>
    <w:rPr>
      <w:rFonts w:cstheme="majorBidi"/>
      <w:b/>
      <w:bCs/>
      <w:color w:val="2F5597" w:themeColor="accent1" w:themeShade="BF"/>
    </w:rPr>
  </w:style>
  <w:style w:type="character" w:customStyle="1" w:styleId="29">
    <w:name w:val="标题 7 Char"/>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Char"/>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Char"/>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Char"/>
    <w:basedOn w:val="21"/>
    <w:link w:val="17"/>
    <w:qFormat/>
    <w:uiPriority w:val="10"/>
    <w:rPr>
      <w:rFonts w:asciiTheme="majorHAnsi" w:hAnsiTheme="majorHAnsi" w:eastAsiaTheme="majorEastAsia" w:cstheme="majorBidi"/>
      <w:spacing w:val="-10"/>
      <w:kern w:val="28"/>
      <w:sz w:val="56"/>
      <w:szCs w:val="56"/>
    </w:rPr>
  </w:style>
  <w:style w:type="character" w:customStyle="1" w:styleId="33">
    <w:name w:val="副标题 Char"/>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Char"/>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Char"/>
    <w:basedOn w:val="21"/>
    <w:link w:val="38"/>
    <w:qFormat/>
    <w:uiPriority w:val="30"/>
    <w:rPr>
      <w:i/>
      <w:iCs/>
      <w:color w:val="2F5597" w:themeColor="accent1" w:themeShade="BF"/>
    </w:rPr>
  </w:style>
  <w:style w:type="character" w:customStyle="1" w:styleId="40">
    <w:name w:val="明显参考1"/>
    <w:basedOn w:val="21"/>
    <w:qFormat/>
    <w:uiPriority w:val="32"/>
    <w:rPr>
      <w:b/>
      <w:bCs/>
      <w:smallCaps/>
      <w:color w:val="2F5597" w:themeColor="accent1" w:themeShade="BF"/>
      <w:spacing w:val="5"/>
    </w:rPr>
  </w:style>
  <w:style w:type="paragraph" w:styleId="41">
    <w:name w:val="No Spacing"/>
    <w:qFormat/>
    <w:uiPriority w:val="1"/>
    <w:pPr>
      <w:widowControl w:val="0"/>
      <w:ind w:firstLine="420"/>
    </w:pPr>
    <w:rPr>
      <w:rFonts w:ascii="宋体" w:hAnsi="宋体" w:eastAsia="宋体" w:cstheme="minorBidi"/>
      <w:kern w:val="2"/>
      <w:sz w:val="24"/>
      <w:szCs w:val="24"/>
      <w:lang w:val="en-US" w:eastAsia="zh-CN" w:bidi="ar-SA"/>
      <w14:ligatures w14:val="standardContextual"/>
    </w:rPr>
  </w:style>
  <w:style w:type="paragraph" w:customStyle="1" w:styleId="42">
    <w:name w:val="可研正文"/>
    <w:basedOn w:val="1"/>
    <w:link w:val="43"/>
    <w:qFormat/>
    <w:uiPriority w:val="0"/>
    <w:pPr>
      <w:spacing w:before="0" w:after="0"/>
      <w:ind w:firstLine="200" w:firstLineChars="200"/>
      <w:jc w:val="both"/>
    </w:pPr>
    <w:rPr>
      <w:rFonts w:ascii="仿宋_GB2312" w:hAnsi="仿宋" w:eastAsia="仿宋_GB2312"/>
      <w:sz w:val="28"/>
      <w:szCs w:val="28"/>
      <w14:ligatures w14:val="none"/>
    </w:rPr>
  </w:style>
  <w:style w:type="character" w:customStyle="1" w:styleId="43">
    <w:name w:val="可研正文 Char"/>
    <w:link w:val="42"/>
    <w:qFormat/>
    <w:uiPriority w:val="0"/>
    <w:rPr>
      <w:rFonts w:ascii="仿宋_GB2312" w:hAnsi="仿宋" w:eastAsia="仿宋_GB2312"/>
      <w:sz w:val="28"/>
      <w:szCs w:val="28"/>
      <w14:ligatures w14:val="none"/>
    </w:rPr>
  </w:style>
  <w:style w:type="character" w:customStyle="1" w:styleId="44">
    <w:name w:val="批注文字 Char"/>
    <w:basedOn w:val="21"/>
    <w:link w:val="11"/>
    <w:qFormat/>
    <w:uiPriority w:val="99"/>
    <w:rPr>
      <w:rFonts w:ascii="宋体" w:hAnsi="宋体" w:eastAsia="宋体"/>
      <w:sz w:val="24"/>
    </w:rPr>
  </w:style>
  <w:style w:type="character" w:customStyle="1" w:styleId="45">
    <w:name w:val="批注主题 Char"/>
    <w:basedOn w:val="44"/>
    <w:link w:val="18"/>
    <w:semiHidden/>
    <w:qFormat/>
    <w:uiPriority w:val="99"/>
    <w:rPr>
      <w:rFonts w:ascii="宋体" w:hAnsi="宋体" w:eastAsia="宋体"/>
      <w:b/>
      <w:bCs/>
      <w:sz w:val="24"/>
    </w:rPr>
  </w:style>
  <w:style w:type="paragraph" w:customStyle="1" w:styleId="46">
    <w:name w:val="正文缩进1"/>
    <w:basedOn w:val="1"/>
    <w:autoRedefine/>
    <w:qFormat/>
    <w:uiPriority w:val="0"/>
    <w:pPr>
      <w:spacing w:before="0" w:after="0" w:line="240" w:lineRule="auto"/>
      <w:ind w:firstLine="200" w:firstLineChars="200"/>
      <w:jc w:val="both"/>
    </w:pPr>
    <w:rPr>
      <w:rFonts w:ascii="Times New Roman" w:hAnsi="Times New Roman" w:cs="Times New Roman"/>
      <w:sz w:val="21"/>
      <w:szCs w:val="20"/>
      <w14:ligatures w14:val="none"/>
    </w:rPr>
  </w:style>
  <w:style w:type="paragraph" w:customStyle="1" w:styleId="47">
    <w:name w:val="正文正文2"/>
    <w:basedOn w:val="1"/>
    <w:autoRedefine/>
    <w:qFormat/>
    <w:uiPriority w:val="0"/>
    <w:pPr>
      <w:spacing w:before="0" w:after="0"/>
      <w:ind w:firstLine="460" w:firstLineChars="200"/>
      <w:jc w:val="both"/>
    </w:pPr>
    <w:rPr>
      <w:rFonts w:cs="Times New Roman"/>
      <w:sz w:val="21"/>
      <w:szCs w:val="21"/>
      <w14:ligatures w14:val="none"/>
    </w:rPr>
  </w:style>
  <w:style w:type="character" w:customStyle="1" w:styleId="48">
    <w:name w:val="页眉 Char"/>
    <w:basedOn w:val="21"/>
    <w:link w:val="14"/>
    <w:qFormat/>
    <w:uiPriority w:val="99"/>
    <w:rPr>
      <w:rFonts w:ascii="宋体" w:hAnsi="宋体" w:eastAsia="宋体"/>
      <w:sz w:val="18"/>
      <w:szCs w:val="18"/>
    </w:rPr>
  </w:style>
  <w:style w:type="character" w:customStyle="1" w:styleId="49">
    <w:name w:val="页脚 Char"/>
    <w:basedOn w:val="21"/>
    <w:link w:val="13"/>
    <w:qFormat/>
    <w:uiPriority w:val="99"/>
    <w:rPr>
      <w:rFonts w:ascii="宋体" w:hAnsi="宋体" w:eastAsia="宋体"/>
      <w:sz w:val="18"/>
      <w:szCs w:val="18"/>
    </w:rPr>
  </w:style>
  <w:style w:type="character" w:customStyle="1" w:styleId="50">
    <w:name w:val="批注框文本 Char"/>
    <w:basedOn w:val="21"/>
    <w:link w:val="12"/>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4853</Words>
  <Characters>4915</Characters>
  <Lines>36</Lines>
  <Paragraphs>10</Paragraphs>
  <TotalTime>8</TotalTime>
  <ScaleCrop>false</ScaleCrop>
  <LinksUpToDate>false</LinksUpToDate>
  <CharactersWithSpaces>4919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2026-03-07T01:36:00Z</dcterms:created>
  <dc:creator>Yolong Bai</dc:creator>
  <cp:lastModifiedBy>小毛</cp:lastModifiedBy>
  <dcterms:modified xsi:type="dcterms:W3CDTF">2026-03-20T01:55:15Z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5E5B4C491F6980890896BB69DEA35281_42</vt:lpwstr>
  </property>
  <property fmtid="{D5CDD505-2E9C-101B-9397-08002B2CF9AE}" pid="4" name="KSOTemplateDocerSaveRecord">
    <vt:lpwstr>eyJoZGlkIjoiNjZiZjMwYmU1MDg5MDcyZTljNmYxY2ExN2I0NDg4ZjkiLCJ1c2VySWQiOiIyODUyODk5MjIifQ==</vt:lpwstr>
  </property>
</Properties>
</file>