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10BA">
      <w:pPr>
        <w:spacing w:line="360" w:lineRule="auto"/>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招标技术需求</w:t>
      </w:r>
    </w:p>
    <w:p w14:paraId="298E4BA7">
      <w:pPr>
        <w:ind w:firstLine="560" w:firstLineChars="200"/>
        <w:rPr>
          <w:rFonts w:ascii="仿宋_GB2312" w:hAnsi="宋体" w:eastAsia="仿宋_GB2312"/>
          <w:sz w:val="28"/>
          <w:szCs w:val="28"/>
        </w:rPr>
      </w:pPr>
    </w:p>
    <w:p w14:paraId="08687783">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项目名称：上海市预防接种登记和预约（公众服务）信息服务</w:t>
      </w:r>
    </w:p>
    <w:p w14:paraId="2390EAC8">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预算金额：488.6</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万元（肆佰捌拾捌万陆仟</w:t>
      </w:r>
      <w:r>
        <w:rPr>
          <w:rFonts w:hint="eastAsia" w:ascii="仿宋_GB2312" w:hAnsi="仿宋_GB2312" w:eastAsia="仿宋_GB2312" w:cs="仿宋_GB2312"/>
          <w:sz w:val="32"/>
          <w:szCs w:val="32"/>
          <w:lang w:val="en-US" w:eastAsia="zh-CN"/>
        </w:rPr>
        <w:t>陆</w:t>
      </w:r>
      <w:r>
        <w:rPr>
          <w:rFonts w:hint="eastAsia" w:ascii="仿宋_GB2312" w:hAnsi="仿宋_GB2312" w:eastAsia="仿宋_GB2312" w:cs="仿宋_GB2312"/>
          <w:sz w:val="32"/>
          <w:szCs w:val="32"/>
        </w:rPr>
        <w:t>佰元整）</w:t>
      </w:r>
    </w:p>
    <w:p w14:paraId="6AFB048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项目周期：自2026年8月1日起至2027年7月31日</w:t>
      </w:r>
    </w:p>
    <w:p w14:paraId="360F7A1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采购方式：公开招标</w:t>
      </w:r>
    </w:p>
    <w:p w14:paraId="32E26E7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需求部门联系人：上海市疾病预防控制中心免疫规划所 陆昕悦  021-62758710-70135</w:t>
      </w:r>
    </w:p>
    <w:p w14:paraId="1093532F">
      <w:pPr>
        <w:ind w:firstLine="640" w:firstLineChars="200"/>
        <w:rPr>
          <w:rFonts w:ascii="仿宋_GB2312" w:hAnsi="仿宋_GB2312" w:eastAsia="仿宋_GB2312" w:cs="仿宋_GB2312"/>
          <w:sz w:val="32"/>
          <w:szCs w:val="32"/>
        </w:rPr>
      </w:pPr>
    </w:p>
    <w:p w14:paraId="7A7A3104">
      <w:pPr>
        <w:rPr>
          <w:rFonts w:ascii="仿宋_GB2312" w:hAnsi="仿宋_GB2312" w:eastAsia="仿宋_GB2312" w:cs="仿宋_GB2312"/>
          <w:sz w:val="32"/>
          <w:szCs w:val="32"/>
        </w:rPr>
      </w:pPr>
      <w:r>
        <w:rPr>
          <w:rFonts w:hint="eastAsia" w:ascii="黑体" w:hAnsi="黑体" w:eastAsia="黑体" w:cs="黑体"/>
          <w:b/>
          <w:bCs/>
          <w:sz w:val="32"/>
          <w:szCs w:val="32"/>
        </w:rPr>
        <w:t>一、项目概述</w:t>
      </w:r>
    </w:p>
    <w:p w14:paraId="6376B77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1、项目条件及前期工作</w:t>
      </w:r>
    </w:p>
    <w:p w14:paraId="78A8A05C">
      <w:pPr>
        <w:spacing w:line="360" w:lineRule="auto"/>
        <w:ind w:firstLine="640" w:firstLineChars="2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为尽快协助推进安全有序的疫苗接种工作，做到“服务全民、统一平台、通接通办”，直接依托“上海市预防接种综合管理平台-公众服务子系统（居民端）”，分别面向接种单位提供智能化的接种管理工具，面向企业单位/个人提供便捷化的接种预约通道，支持上海市民做好疫苗接种工作，构建城市防控安全屏障，支持智慧接种信息服务，包括</w:t>
      </w:r>
      <w:r>
        <w:rPr>
          <w:rFonts w:hint="eastAsia" w:ascii="仿宋_GB2312" w:hAnsi="仿宋_GB2312" w:eastAsia="仿宋_GB2312" w:cs="仿宋_GB2312"/>
          <w:sz w:val="32"/>
          <w:szCs w:val="32"/>
          <w:lang w:val="en-US" w:eastAsia="zh-CN"/>
        </w:rPr>
        <w:t>本市在用疫苗预约接种/登记服务、接种单位信息查询、个人接种信息信息查询、服务评价</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预防接种公众</w:t>
      </w:r>
      <w:r>
        <w:rPr>
          <w:rFonts w:hint="eastAsia" w:ascii="仿宋_GB2312" w:hAnsi="仿宋_GB2312" w:eastAsia="仿宋_GB2312" w:cs="仿宋_GB2312"/>
          <w:sz w:val="32"/>
          <w:szCs w:val="32"/>
        </w:rPr>
        <w:t>服务。</w:t>
      </w:r>
    </w:p>
    <w:p w14:paraId="0436A9A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2、项目概况</w:t>
      </w:r>
    </w:p>
    <w:p w14:paraId="5E2A860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种疫苗是预防控制的有效手段，为协助推进安全有序的疫苗接种工作，做到“服务全民、统一平台、通接通办”，依托“上海市预防接种综合管理平台-公众服务子系统（居民端）”，分别面向接种单位提供智能化的接种管理工具，面向企业单位/个人提供便捷化的接种预约通道，以数字赋能，让疫苗接种“更有数、更有速”，为城市构筑起更强的免疫屏障。服务项目包括基础设施服务、第三方验证服务、数据治理与现场支持服务、智慧接种公众服务。</w:t>
      </w:r>
    </w:p>
    <w:p w14:paraId="08857C32">
      <w:pPr>
        <w:spacing w:line="360" w:lineRule="auto"/>
        <w:ind w:firstLine="640" w:firstLineChars="200"/>
        <w:rPr>
          <w:rFonts w:ascii="仿宋_GB2312" w:hAnsi="仿宋_GB2312" w:eastAsia="仿宋_GB2312" w:cs="仿宋_GB2312"/>
          <w:sz w:val="32"/>
          <w:szCs w:val="32"/>
        </w:rPr>
      </w:pPr>
    </w:p>
    <w:p w14:paraId="5135DC6B">
      <w:pPr>
        <w:spacing w:line="360" w:lineRule="auto"/>
        <w:rPr>
          <w:rFonts w:ascii="黑体" w:hAnsi="黑体" w:eastAsia="黑体" w:cs="黑体"/>
          <w:b/>
          <w:sz w:val="32"/>
          <w:szCs w:val="32"/>
        </w:rPr>
      </w:pPr>
      <w:r>
        <w:rPr>
          <w:rFonts w:hint="eastAsia" w:ascii="黑体" w:hAnsi="黑体" w:eastAsia="黑体" w:cs="黑体"/>
          <w:b/>
          <w:sz w:val="32"/>
          <w:szCs w:val="32"/>
        </w:rPr>
        <w:t>二、技术要求</w:t>
      </w:r>
    </w:p>
    <w:p w14:paraId="4AB5DD6D">
      <w:pPr>
        <w:pStyle w:val="10"/>
        <w:numPr>
          <w:ilvl w:val="0"/>
          <w:numId w:val="1"/>
        </w:numPr>
        <w:spacing w:line="360" w:lineRule="auto"/>
        <w:ind w:left="0" w:firstLine="643"/>
        <w:rPr>
          <w:rFonts w:ascii="楷体_GB2312" w:hAnsi="楷体_GB2312" w:eastAsia="楷体_GB2312" w:cs="楷体_GB2312"/>
          <w:b/>
          <w:sz w:val="32"/>
          <w:szCs w:val="32"/>
        </w:rPr>
      </w:pPr>
      <w:r>
        <w:rPr>
          <w:rFonts w:hint="eastAsia" w:ascii="楷体_GB2312" w:hAnsi="楷体_GB2312" w:eastAsia="楷体_GB2312" w:cs="楷体_GB2312"/>
          <w:b/>
          <w:sz w:val="32"/>
          <w:szCs w:val="32"/>
        </w:rPr>
        <w:t>服务内容</w:t>
      </w:r>
    </w:p>
    <w:p w14:paraId="3F960C9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（1）基础设施服务。通过云平台资源租用、IDC托管服务、网络线路服务、客服电话服务等方式提供基础设施服务。本项目需提供支撑以上工作所需的信息化平台匹配的云平台资源租用，12个月。具体如下：</w:t>
      </w:r>
    </w:p>
    <w:tbl>
      <w:tblPr>
        <w:tblStyle w:val="7"/>
        <w:tblW w:w="0" w:type="auto"/>
        <w:tblInd w:w="113" w:type="dxa"/>
        <w:tblLayout w:type="autofit"/>
        <w:tblCellMar>
          <w:top w:w="0" w:type="dxa"/>
          <w:left w:w="108" w:type="dxa"/>
          <w:bottom w:w="0" w:type="dxa"/>
          <w:right w:w="108" w:type="dxa"/>
        </w:tblCellMar>
      </w:tblPr>
      <w:tblGrid>
        <w:gridCol w:w="1042"/>
        <w:gridCol w:w="1100"/>
        <w:gridCol w:w="1584"/>
        <w:gridCol w:w="1042"/>
        <w:gridCol w:w="3641"/>
      </w:tblGrid>
      <w:tr w14:paraId="39C36717">
        <w:tblPrEx>
          <w:tblCellMar>
            <w:top w:w="0" w:type="dxa"/>
            <w:left w:w="108" w:type="dxa"/>
            <w:bottom w:w="0" w:type="dxa"/>
            <w:right w:w="108" w:type="dxa"/>
          </w:tblCellMar>
        </w:tblPrEx>
        <w:trPr>
          <w:trHeight w:val="28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457BCCFA">
            <w:pPr>
              <w:widowControl/>
              <w:jc w:val="center"/>
              <w:rPr>
                <w:rFonts w:ascii="宋体" w:hAnsi="宋体" w:cs="宋体"/>
                <w:kern w:val="0"/>
                <w:sz w:val="22"/>
                <w:szCs w:val="22"/>
              </w:rPr>
            </w:pPr>
            <w:r>
              <w:rPr>
                <w:rFonts w:hint="eastAsia" w:ascii="宋体" w:hAnsi="宋体" w:cs="宋体"/>
                <w:kern w:val="0"/>
                <w:sz w:val="22"/>
                <w:szCs w:val="22"/>
              </w:rPr>
              <w:t>一级明细</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08706B7F">
            <w:pPr>
              <w:widowControl/>
              <w:jc w:val="center"/>
              <w:rPr>
                <w:rFonts w:ascii="宋体" w:hAnsi="宋体" w:cs="宋体"/>
                <w:kern w:val="0"/>
                <w:sz w:val="22"/>
                <w:szCs w:val="22"/>
              </w:rPr>
            </w:pPr>
            <w:r>
              <w:rPr>
                <w:rFonts w:hint="eastAsia" w:ascii="宋体" w:hAnsi="宋体" w:cs="宋体"/>
                <w:kern w:val="0"/>
                <w:sz w:val="22"/>
                <w:szCs w:val="22"/>
              </w:rPr>
              <w:t>二级</w:t>
            </w:r>
            <w:r>
              <w:rPr>
                <w:rFonts w:hint="eastAsia" w:ascii="宋体" w:hAnsi="宋体" w:cs="宋体"/>
                <w:kern w:val="0"/>
                <w:sz w:val="22"/>
                <w:szCs w:val="22"/>
              </w:rPr>
              <w:br w:type="textWrapping"/>
            </w:r>
            <w:r>
              <w:rPr>
                <w:rFonts w:hint="eastAsia" w:ascii="宋体" w:hAnsi="宋体" w:cs="宋体"/>
                <w:kern w:val="0"/>
                <w:sz w:val="22"/>
                <w:szCs w:val="22"/>
              </w:rPr>
              <w:t>明细</w:t>
            </w:r>
          </w:p>
        </w:tc>
        <w:tc>
          <w:tcPr>
            <w:tcW w:w="0" w:type="auto"/>
            <w:gridSpan w:val="2"/>
            <w:tcBorders>
              <w:top w:val="single" w:color="auto" w:sz="4" w:space="0"/>
              <w:left w:val="nil"/>
              <w:bottom w:val="single" w:color="auto" w:sz="4" w:space="0"/>
              <w:right w:val="single" w:color="auto" w:sz="4" w:space="0"/>
            </w:tcBorders>
            <w:shd w:val="clear" w:color="000000" w:fill="B7DEE8"/>
            <w:vAlign w:val="center"/>
          </w:tcPr>
          <w:p w14:paraId="4FBE6B65">
            <w:pPr>
              <w:widowControl/>
              <w:jc w:val="center"/>
              <w:rPr>
                <w:rFonts w:ascii="宋体" w:hAnsi="宋体" w:cs="宋体"/>
                <w:kern w:val="0"/>
                <w:sz w:val="22"/>
                <w:szCs w:val="22"/>
              </w:rPr>
            </w:pPr>
            <w:r>
              <w:rPr>
                <w:rFonts w:hint="eastAsia" w:ascii="宋体" w:hAnsi="宋体" w:cs="宋体"/>
                <w:kern w:val="0"/>
                <w:sz w:val="22"/>
                <w:szCs w:val="22"/>
              </w:rPr>
              <w:t>三级明细</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389AC3E2">
            <w:pPr>
              <w:widowControl/>
              <w:jc w:val="center"/>
              <w:rPr>
                <w:rFonts w:ascii="宋体" w:hAnsi="宋体" w:cs="宋体"/>
                <w:kern w:val="0"/>
                <w:sz w:val="22"/>
                <w:szCs w:val="22"/>
              </w:rPr>
            </w:pPr>
            <w:r>
              <w:rPr>
                <w:rFonts w:hint="eastAsia" w:ascii="宋体" w:hAnsi="宋体" w:cs="宋体"/>
                <w:kern w:val="0"/>
                <w:sz w:val="22"/>
                <w:szCs w:val="22"/>
              </w:rPr>
              <w:t>备注</w:t>
            </w:r>
          </w:p>
        </w:tc>
      </w:tr>
      <w:tr w14:paraId="308635A4">
        <w:tblPrEx>
          <w:tblCellMar>
            <w:top w:w="0" w:type="dxa"/>
            <w:left w:w="108" w:type="dxa"/>
            <w:bottom w:w="0" w:type="dxa"/>
            <w:right w:w="108" w:type="dxa"/>
          </w:tblCellMar>
        </w:tblPrEx>
        <w:trPr>
          <w:trHeight w:val="56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43DE20">
            <w:pPr>
              <w:widowControl/>
              <w:jc w:val="left"/>
              <w:rPr>
                <w:rFonts w:ascii="宋体" w:hAnsi="宋体" w:cs="宋体"/>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39D289">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000000" w:fill="B7DEE8"/>
            <w:vAlign w:val="center"/>
          </w:tcPr>
          <w:p w14:paraId="2571BF01">
            <w:pPr>
              <w:widowControl/>
              <w:jc w:val="center"/>
              <w:rPr>
                <w:rFonts w:ascii="宋体" w:hAnsi="宋体" w:cs="宋体"/>
                <w:kern w:val="0"/>
                <w:sz w:val="22"/>
                <w:szCs w:val="22"/>
              </w:rPr>
            </w:pPr>
            <w:r>
              <w:rPr>
                <w:rFonts w:hint="eastAsia" w:ascii="宋体" w:hAnsi="宋体" w:cs="宋体"/>
                <w:kern w:val="0"/>
                <w:sz w:val="22"/>
                <w:szCs w:val="22"/>
              </w:rPr>
              <w:t>明细</w:t>
            </w:r>
            <w:r>
              <w:rPr>
                <w:rFonts w:hint="eastAsia" w:ascii="宋体" w:hAnsi="宋体" w:cs="宋体"/>
                <w:kern w:val="0"/>
                <w:sz w:val="22"/>
                <w:szCs w:val="22"/>
              </w:rPr>
              <w:br w:type="textWrapping"/>
            </w:r>
            <w:r>
              <w:rPr>
                <w:rFonts w:hint="eastAsia" w:ascii="宋体" w:hAnsi="宋体" w:cs="宋体"/>
                <w:kern w:val="0"/>
                <w:sz w:val="22"/>
                <w:szCs w:val="22"/>
              </w:rPr>
              <w:t>内容</w:t>
            </w:r>
          </w:p>
        </w:tc>
        <w:tc>
          <w:tcPr>
            <w:tcW w:w="0" w:type="auto"/>
            <w:tcBorders>
              <w:top w:val="nil"/>
              <w:left w:val="nil"/>
              <w:bottom w:val="single" w:color="auto" w:sz="4" w:space="0"/>
              <w:right w:val="single" w:color="auto" w:sz="4" w:space="0"/>
            </w:tcBorders>
            <w:shd w:val="clear" w:color="000000" w:fill="B7DEE8"/>
            <w:vAlign w:val="center"/>
          </w:tcPr>
          <w:p w14:paraId="78A02B77">
            <w:pPr>
              <w:widowControl/>
              <w:jc w:val="center"/>
              <w:rPr>
                <w:rFonts w:ascii="宋体" w:hAnsi="宋体" w:cs="宋体"/>
                <w:kern w:val="0"/>
                <w:sz w:val="22"/>
                <w:szCs w:val="22"/>
              </w:rPr>
            </w:pPr>
            <w:r>
              <w:rPr>
                <w:rFonts w:hint="eastAsia" w:ascii="宋体" w:hAnsi="宋体" w:cs="宋体"/>
                <w:kern w:val="0"/>
                <w:sz w:val="22"/>
                <w:szCs w:val="22"/>
              </w:rPr>
              <w:t>数量（月）</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FF4540">
            <w:pPr>
              <w:widowControl/>
              <w:jc w:val="left"/>
              <w:rPr>
                <w:rFonts w:ascii="宋体" w:hAnsi="宋体" w:cs="宋体"/>
                <w:kern w:val="0"/>
                <w:sz w:val="22"/>
                <w:szCs w:val="22"/>
              </w:rPr>
            </w:pPr>
          </w:p>
        </w:tc>
      </w:tr>
      <w:tr w14:paraId="6849D48A">
        <w:tblPrEx>
          <w:tblCellMar>
            <w:top w:w="0" w:type="dxa"/>
            <w:left w:w="108" w:type="dxa"/>
            <w:bottom w:w="0" w:type="dxa"/>
            <w:right w:w="108" w:type="dxa"/>
          </w:tblCellMar>
        </w:tblPrEx>
        <w:trPr>
          <w:trHeight w:val="840" w:hRule="atLeast"/>
        </w:trPr>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5E248BCE">
            <w:pPr>
              <w:widowControl/>
              <w:jc w:val="center"/>
              <w:rPr>
                <w:rFonts w:ascii="宋体" w:hAnsi="宋体" w:cs="宋体"/>
                <w:kern w:val="0"/>
                <w:sz w:val="22"/>
                <w:szCs w:val="22"/>
              </w:rPr>
            </w:pPr>
            <w:r>
              <w:rPr>
                <w:rFonts w:hint="eastAsia" w:ascii="宋体" w:hAnsi="宋体" w:cs="宋体"/>
                <w:kern w:val="0"/>
                <w:sz w:val="22"/>
                <w:szCs w:val="22"/>
              </w:rPr>
              <w:t>1、基础设施服务</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3EF5BDDC">
            <w:pPr>
              <w:widowControl/>
              <w:jc w:val="center"/>
              <w:rPr>
                <w:rFonts w:ascii="宋体" w:hAnsi="宋体" w:cs="宋体"/>
                <w:kern w:val="0"/>
                <w:sz w:val="22"/>
                <w:szCs w:val="22"/>
              </w:rPr>
            </w:pPr>
            <w:r>
              <w:rPr>
                <w:rFonts w:hint="eastAsia" w:ascii="宋体" w:hAnsi="宋体" w:cs="宋体"/>
                <w:kern w:val="0"/>
                <w:sz w:val="22"/>
                <w:szCs w:val="22"/>
              </w:rPr>
              <w:t>云平台资源租用</w:t>
            </w:r>
          </w:p>
        </w:tc>
        <w:tc>
          <w:tcPr>
            <w:tcW w:w="0" w:type="auto"/>
            <w:tcBorders>
              <w:top w:val="nil"/>
              <w:left w:val="nil"/>
              <w:bottom w:val="single" w:color="auto" w:sz="4" w:space="0"/>
              <w:right w:val="single" w:color="auto" w:sz="4" w:space="0"/>
            </w:tcBorders>
            <w:shd w:val="clear" w:color="000000" w:fill="FFFFFF"/>
            <w:vAlign w:val="center"/>
          </w:tcPr>
          <w:p w14:paraId="73B12FFC">
            <w:pPr>
              <w:widowControl/>
              <w:jc w:val="center"/>
              <w:rPr>
                <w:rFonts w:ascii="宋体" w:hAnsi="宋体" w:cs="宋体"/>
                <w:kern w:val="0"/>
                <w:sz w:val="22"/>
                <w:szCs w:val="22"/>
              </w:rPr>
            </w:pPr>
            <w:r>
              <w:rPr>
                <w:rFonts w:hint="eastAsia" w:ascii="宋体" w:hAnsi="宋体" w:cs="宋体"/>
                <w:kern w:val="0"/>
                <w:sz w:val="22"/>
                <w:szCs w:val="22"/>
              </w:rPr>
              <w:t>应用服务器（CDH）</w:t>
            </w:r>
          </w:p>
        </w:tc>
        <w:tc>
          <w:tcPr>
            <w:tcW w:w="0" w:type="auto"/>
            <w:tcBorders>
              <w:top w:val="nil"/>
              <w:left w:val="nil"/>
              <w:bottom w:val="single" w:color="auto" w:sz="4" w:space="0"/>
              <w:right w:val="single" w:color="auto" w:sz="4" w:space="0"/>
            </w:tcBorders>
            <w:shd w:val="clear" w:color="auto" w:fill="auto"/>
            <w:vAlign w:val="center"/>
          </w:tcPr>
          <w:p w14:paraId="02BF6FE1">
            <w:pPr>
              <w:widowControl/>
              <w:jc w:val="center"/>
              <w:rPr>
                <w:rFonts w:ascii="宋体" w:hAnsi="宋体" w:cs="宋体"/>
                <w:kern w:val="0"/>
                <w:sz w:val="22"/>
                <w:szCs w:val="22"/>
              </w:rPr>
            </w:pPr>
            <w:r>
              <w:rPr>
                <w:rFonts w:ascii="宋体" w:hAnsi="宋体" w:cs="宋体"/>
                <w:kern w:val="0"/>
                <w:sz w:val="22"/>
                <w:szCs w:val="22"/>
              </w:rPr>
              <w:t>1</w:t>
            </w:r>
          </w:p>
        </w:tc>
        <w:tc>
          <w:tcPr>
            <w:tcW w:w="0" w:type="auto"/>
            <w:tcBorders>
              <w:top w:val="nil"/>
              <w:left w:val="nil"/>
              <w:bottom w:val="single" w:color="auto" w:sz="4" w:space="0"/>
              <w:right w:val="single" w:color="auto" w:sz="4" w:space="0"/>
            </w:tcBorders>
            <w:shd w:val="clear" w:color="auto" w:fill="auto"/>
            <w:vAlign w:val="center"/>
          </w:tcPr>
          <w:p w14:paraId="386C90C6">
            <w:pPr>
              <w:widowControl/>
              <w:jc w:val="left"/>
              <w:rPr>
                <w:rFonts w:ascii="宋体" w:hAnsi="宋体" w:cs="宋体"/>
                <w:color w:val="000000"/>
                <w:kern w:val="0"/>
                <w:sz w:val="22"/>
                <w:szCs w:val="22"/>
              </w:rPr>
            </w:pPr>
            <w:r>
              <w:rPr>
                <w:rFonts w:hint="eastAsia" w:ascii="宋体" w:hAnsi="宋体" w:cs="宋体"/>
                <w:color w:val="000000"/>
                <w:kern w:val="0"/>
                <w:sz w:val="22"/>
                <w:szCs w:val="22"/>
              </w:rPr>
              <w:t>租用1</w:t>
            </w:r>
            <w:r>
              <w:rPr>
                <w:rFonts w:ascii="宋体" w:hAnsi="宋体" w:cs="宋体"/>
                <w:color w:val="000000"/>
                <w:kern w:val="0"/>
                <w:sz w:val="22"/>
                <w:szCs w:val="22"/>
              </w:rPr>
              <w:t>2</w:t>
            </w:r>
            <w:r>
              <w:rPr>
                <w:rFonts w:hint="eastAsia" w:ascii="宋体" w:hAnsi="宋体" w:cs="宋体"/>
                <w:color w:val="000000"/>
                <w:kern w:val="0"/>
                <w:sz w:val="22"/>
                <w:szCs w:val="22"/>
              </w:rPr>
              <w:t>月10台CDH服务器，规格96C，700G（X86架构）。</w:t>
            </w:r>
          </w:p>
        </w:tc>
      </w:tr>
      <w:tr w14:paraId="5321A076">
        <w:tblPrEx>
          <w:tblCellMar>
            <w:top w:w="0" w:type="dxa"/>
            <w:left w:w="108" w:type="dxa"/>
            <w:bottom w:w="0" w:type="dxa"/>
            <w:right w:w="108" w:type="dxa"/>
          </w:tblCellMar>
        </w:tblPrEx>
        <w:trPr>
          <w:trHeight w:val="840" w:hRule="atLeast"/>
        </w:trPr>
        <w:tc>
          <w:tcPr>
            <w:tcW w:w="0" w:type="auto"/>
            <w:vMerge w:val="continue"/>
            <w:tcBorders>
              <w:top w:val="nil"/>
              <w:left w:val="single" w:color="auto" w:sz="4" w:space="0"/>
              <w:bottom w:val="single" w:color="auto" w:sz="4" w:space="0"/>
              <w:right w:val="single" w:color="auto" w:sz="4" w:space="0"/>
            </w:tcBorders>
            <w:vAlign w:val="center"/>
          </w:tcPr>
          <w:p w14:paraId="31785EC8">
            <w:pPr>
              <w:widowControl/>
              <w:jc w:val="left"/>
              <w:rPr>
                <w:rFonts w:ascii="宋体" w:hAnsi="宋体" w:cs="宋体"/>
                <w:kern w:val="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55C40A8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000000" w:fill="FFFFFF"/>
            <w:vAlign w:val="center"/>
          </w:tcPr>
          <w:p w14:paraId="2AC6F106">
            <w:pPr>
              <w:widowControl/>
              <w:jc w:val="center"/>
              <w:rPr>
                <w:rFonts w:ascii="宋体" w:hAnsi="宋体" w:cs="宋体"/>
                <w:kern w:val="0"/>
                <w:sz w:val="22"/>
                <w:szCs w:val="22"/>
              </w:rPr>
            </w:pPr>
            <w:r>
              <w:rPr>
                <w:rFonts w:hint="eastAsia" w:ascii="宋体" w:hAnsi="宋体" w:cs="宋体"/>
                <w:kern w:val="0"/>
                <w:sz w:val="22"/>
                <w:szCs w:val="22"/>
              </w:rPr>
              <w:t>数据库服务器（BMS）</w:t>
            </w:r>
          </w:p>
        </w:tc>
        <w:tc>
          <w:tcPr>
            <w:tcW w:w="0" w:type="auto"/>
            <w:tcBorders>
              <w:top w:val="nil"/>
              <w:left w:val="nil"/>
              <w:bottom w:val="single" w:color="auto" w:sz="4" w:space="0"/>
              <w:right w:val="single" w:color="auto" w:sz="4" w:space="0"/>
            </w:tcBorders>
            <w:shd w:val="clear" w:color="000000" w:fill="FFFFFF"/>
            <w:vAlign w:val="center"/>
          </w:tcPr>
          <w:p w14:paraId="0E4A63B6">
            <w:pPr>
              <w:widowControl/>
              <w:jc w:val="center"/>
              <w:rPr>
                <w:rFonts w:ascii="宋体" w:hAnsi="宋体" w:cs="宋体"/>
                <w:kern w:val="0"/>
                <w:sz w:val="22"/>
                <w:szCs w:val="22"/>
              </w:rPr>
            </w:pPr>
            <w:r>
              <w:rPr>
                <w:rFonts w:ascii="宋体" w:hAnsi="宋体" w:cs="宋体"/>
                <w:kern w:val="0"/>
                <w:sz w:val="22"/>
                <w:szCs w:val="22"/>
              </w:rPr>
              <w:t>1</w:t>
            </w:r>
          </w:p>
        </w:tc>
        <w:tc>
          <w:tcPr>
            <w:tcW w:w="0" w:type="auto"/>
            <w:tcBorders>
              <w:top w:val="nil"/>
              <w:left w:val="nil"/>
              <w:bottom w:val="single" w:color="auto" w:sz="4" w:space="0"/>
              <w:right w:val="single" w:color="auto" w:sz="4" w:space="0"/>
            </w:tcBorders>
            <w:shd w:val="clear" w:color="000000" w:fill="FFFFFF"/>
            <w:vAlign w:val="center"/>
          </w:tcPr>
          <w:p w14:paraId="76435708">
            <w:pPr>
              <w:widowControl/>
              <w:jc w:val="left"/>
              <w:rPr>
                <w:rFonts w:ascii="宋体" w:hAnsi="宋体" w:cs="宋体"/>
                <w:color w:val="000000"/>
                <w:kern w:val="0"/>
                <w:sz w:val="22"/>
                <w:szCs w:val="22"/>
              </w:rPr>
            </w:pPr>
            <w:r>
              <w:rPr>
                <w:rFonts w:hint="eastAsia" w:ascii="宋体" w:hAnsi="宋体" w:cs="宋体"/>
                <w:color w:val="000000"/>
                <w:kern w:val="0"/>
                <w:sz w:val="22"/>
                <w:szCs w:val="22"/>
              </w:rPr>
              <w:t>租用1</w:t>
            </w:r>
            <w:r>
              <w:rPr>
                <w:rFonts w:ascii="宋体" w:hAnsi="宋体" w:cs="宋体"/>
                <w:color w:val="000000"/>
                <w:kern w:val="0"/>
                <w:sz w:val="22"/>
                <w:szCs w:val="22"/>
              </w:rPr>
              <w:t>2</w:t>
            </w:r>
            <w:r>
              <w:rPr>
                <w:rFonts w:hint="eastAsia" w:ascii="宋体" w:hAnsi="宋体" w:cs="宋体"/>
                <w:color w:val="000000"/>
                <w:kern w:val="0"/>
                <w:sz w:val="22"/>
                <w:szCs w:val="22"/>
              </w:rPr>
              <w:t>月4台数据库服务器(BMS)，规格X86架构并配置SSD硬盘。</w:t>
            </w:r>
          </w:p>
        </w:tc>
      </w:tr>
      <w:tr w14:paraId="1E610EC8">
        <w:tblPrEx>
          <w:tblCellMar>
            <w:top w:w="0" w:type="dxa"/>
            <w:left w:w="108" w:type="dxa"/>
            <w:bottom w:w="0" w:type="dxa"/>
            <w:right w:w="108" w:type="dxa"/>
          </w:tblCellMar>
        </w:tblPrEx>
        <w:trPr>
          <w:trHeight w:val="840" w:hRule="atLeast"/>
        </w:trPr>
        <w:tc>
          <w:tcPr>
            <w:tcW w:w="0" w:type="auto"/>
            <w:vMerge w:val="continue"/>
            <w:tcBorders>
              <w:top w:val="nil"/>
              <w:left w:val="single" w:color="auto" w:sz="4" w:space="0"/>
              <w:bottom w:val="single" w:color="auto" w:sz="4" w:space="0"/>
              <w:right w:val="single" w:color="auto" w:sz="4" w:space="0"/>
            </w:tcBorders>
            <w:vAlign w:val="center"/>
          </w:tcPr>
          <w:p w14:paraId="1CE0C498">
            <w:pPr>
              <w:widowControl/>
              <w:jc w:val="left"/>
              <w:rPr>
                <w:rFonts w:ascii="宋体" w:hAnsi="宋体" w:cs="宋体"/>
                <w:kern w:val="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1A4C0CC1">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000000" w:fill="FFFFFF"/>
            <w:vAlign w:val="center"/>
          </w:tcPr>
          <w:p w14:paraId="6B0C4D26">
            <w:pPr>
              <w:widowControl/>
              <w:jc w:val="center"/>
              <w:rPr>
                <w:rFonts w:ascii="宋体" w:hAnsi="宋体" w:cs="宋体"/>
                <w:kern w:val="0"/>
                <w:sz w:val="22"/>
                <w:szCs w:val="22"/>
              </w:rPr>
            </w:pPr>
            <w:r>
              <w:rPr>
                <w:rFonts w:hint="eastAsia" w:ascii="宋体" w:hAnsi="宋体" w:cs="宋体"/>
                <w:kern w:val="0"/>
                <w:sz w:val="22"/>
                <w:szCs w:val="22"/>
              </w:rPr>
              <w:t>存储</w:t>
            </w:r>
          </w:p>
        </w:tc>
        <w:tc>
          <w:tcPr>
            <w:tcW w:w="0" w:type="auto"/>
            <w:tcBorders>
              <w:top w:val="nil"/>
              <w:left w:val="nil"/>
              <w:bottom w:val="single" w:color="auto" w:sz="4" w:space="0"/>
              <w:right w:val="single" w:color="auto" w:sz="4" w:space="0"/>
            </w:tcBorders>
            <w:shd w:val="clear" w:color="000000" w:fill="FFFFFF"/>
            <w:vAlign w:val="center"/>
          </w:tcPr>
          <w:p w14:paraId="268CA271">
            <w:pPr>
              <w:widowControl/>
              <w:jc w:val="center"/>
              <w:rPr>
                <w:rFonts w:ascii="宋体" w:hAnsi="宋体" w:cs="宋体"/>
                <w:kern w:val="0"/>
                <w:sz w:val="22"/>
                <w:szCs w:val="22"/>
              </w:rPr>
            </w:pPr>
            <w:r>
              <w:rPr>
                <w:rFonts w:ascii="宋体" w:hAnsi="宋体" w:cs="宋体"/>
                <w:kern w:val="0"/>
                <w:sz w:val="22"/>
                <w:szCs w:val="22"/>
              </w:rPr>
              <w:t>1</w:t>
            </w:r>
          </w:p>
        </w:tc>
        <w:tc>
          <w:tcPr>
            <w:tcW w:w="0" w:type="auto"/>
            <w:tcBorders>
              <w:top w:val="nil"/>
              <w:left w:val="nil"/>
              <w:bottom w:val="single" w:color="auto" w:sz="4" w:space="0"/>
              <w:right w:val="single" w:color="auto" w:sz="4" w:space="0"/>
            </w:tcBorders>
            <w:shd w:val="clear" w:color="000000" w:fill="FFFFFF"/>
            <w:vAlign w:val="center"/>
          </w:tcPr>
          <w:p w14:paraId="5F17C1AE">
            <w:pPr>
              <w:widowControl/>
              <w:jc w:val="left"/>
              <w:rPr>
                <w:rFonts w:ascii="宋体" w:hAnsi="宋体" w:cs="宋体"/>
                <w:color w:val="000000"/>
                <w:kern w:val="0"/>
                <w:sz w:val="22"/>
                <w:szCs w:val="22"/>
              </w:rPr>
            </w:pPr>
            <w:r>
              <w:rPr>
                <w:rFonts w:hint="eastAsia" w:ascii="宋体" w:hAnsi="宋体" w:cs="宋体"/>
                <w:color w:val="000000"/>
                <w:kern w:val="0"/>
                <w:sz w:val="22"/>
                <w:szCs w:val="22"/>
              </w:rPr>
              <w:t>租用1</w:t>
            </w:r>
            <w:r>
              <w:rPr>
                <w:rFonts w:ascii="宋体" w:hAnsi="宋体" w:cs="宋体"/>
                <w:color w:val="000000"/>
                <w:kern w:val="0"/>
                <w:sz w:val="22"/>
                <w:szCs w:val="22"/>
              </w:rPr>
              <w:t>2</w:t>
            </w:r>
            <w:r>
              <w:rPr>
                <w:rFonts w:hint="eastAsia" w:ascii="宋体" w:hAnsi="宋体" w:cs="宋体"/>
                <w:color w:val="000000"/>
                <w:kern w:val="0"/>
                <w:sz w:val="22"/>
                <w:szCs w:val="22"/>
              </w:rPr>
              <w:t>月存储资源组，使用1组存储216TB。</w:t>
            </w:r>
          </w:p>
        </w:tc>
      </w:tr>
      <w:tr w14:paraId="64EFCE2A">
        <w:tblPrEx>
          <w:tblCellMar>
            <w:top w:w="0" w:type="dxa"/>
            <w:left w:w="108" w:type="dxa"/>
            <w:bottom w:w="0" w:type="dxa"/>
            <w:right w:w="108" w:type="dxa"/>
          </w:tblCellMar>
        </w:tblPrEx>
        <w:trPr>
          <w:trHeight w:val="560" w:hRule="atLeast"/>
        </w:trPr>
        <w:tc>
          <w:tcPr>
            <w:tcW w:w="0" w:type="auto"/>
            <w:vMerge w:val="continue"/>
            <w:tcBorders>
              <w:top w:val="nil"/>
              <w:left w:val="single" w:color="auto" w:sz="4" w:space="0"/>
              <w:bottom w:val="single" w:color="auto" w:sz="4" w:space="0"/>
              <w:right w:val="single" w:color="auto" w:sz="4" w:space="0"/>
            </w:tcBorders>
            <w:vAlign w:val="center"/>
          </w:tcPr>
          <w:p w14:paraId="1D074AF0">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vAlign w:val="center"/>
          </w:tcPr>
          <w:p w14:paraId="2D481193">
            <w:pPr>
              <w:widowControl/>
              <w:jc w:val="center"/>
              <w:rPr>
                <w:rFonts w:ascii="宋体" w:hAnsi="宋体" w:cs="宋体"/>
                <w:kern w:val="0"/>
                <w:sz w:val="22"/>
                <w:szCs w:val="22"/>
              </w:rPr>
            </w:pPr>
            <w:r>
              <w:rPr>
                <w:rFonts w:hint="eastAsia" w:ascii="宋体" w:hAnsi="宋体" w:cs="宋体"/>
                <w:kern w:val="0"/>
                <w:sz w:val="22"/>
                <w:szCs w:val="22"/>
              </w:rPr>
              <w:t>IDC托管</w:t>
            </w:r>
          </w:p>
        </w:tc>
        <w:tc>
          <w:tcPr>
            <w:tcW w:w="0" w:type="auto"/>
            <w:tcBorders>
              <w:top w:val="nil"/>
              <w:left w:val="nil"/>
              <w:bottom w:val="single" w:color="auto" w:sz="4" w:space="0"/>
              <w:right w:val="single" w:color="auto" w:sz="4" w:space="0"/>
            </w:tcBorders>
            <w:shd w:val="clear" w:color="auto" w:fill="auto"/>
            <w:vAlign w:val="center"/>
          </w:tcPr>
          <w:p w14:paraId="1E2E5E8E">
            <w:pPr>
              <w:widowControl/>
              <w:jc w:val="center"/>
              <w:rPr>
                <w:rFonts w:ascii="宋体" w:hAnsi="宋体" w:cs="宋体"/>
                <w:kern w:val="0"/>
                <w:sz w:val="22"/>
                <w:szCs w:val="22"/>
              </w:rPr>
            </w:pPr>
            <w:r>
              <w:rPr>
                <w:rFonts w:hint="eastAsia" w:ascii="宋体" w:hAnsi="宋体" w:cs="宋体"/>
                <w:kern w:val="0"/>
                <w:sz w:val="22"/>
                <w:szCs w:val="22"/>
              </w:rPr>
              <w:t>机柜租用</w:t>
            </w:r>
          </w:p>
        </w:tc>
        <w:tc>
          <w:tcPr>
            <w:tcW w:w="0" w:type="auto"/>
            <w:tcBorders>
              <w:top w:val="nil"/>
              <w:left w:val="nil"/>
              <w:bottom w:val="single" w:color="auto" w:sz="4" w:space="0"/>
              <w:right w:val="single" w:color="auto" w:sz="4" w:space="0"/>
            </w:tcBorders>
            <w:shd w:val="clear" w:color="auto" w:fill="auto"/>
            <w:vAlign w:val="center"/>
          </w:tcPr>
          <w:p w14:paraId="29060590">
            <w:pPr>
              <w:widowControl/>
              <w:jc w:val="center"/>
              <w:rPr>
                <w:rFonts w:ascii="宋体" w:hAnsi="宋体" w:cs="宋体"/>
                <w:kern w:val="0"/>
                <w:sz w:val="22"/>
                <w:szCs w:val="22"/>
              </w:rPr>
            </w:pPr>
            <w:r>
              <w:rPr>
                <w:rFonts w:hint="eastAsia" w:ascii="宋体" w:hAnsi="宋体" w:cs="宋体"/>
                <w:kern w:val="0"/>
                <w:sz w:val="22"/>
                <w:szCs w:val="22"/>
              </w:rPr>
              <w:t>12</w:t>
            </w:r>
          </w:p>
        </w:tc>
        <w:tc>
          <w:tcPr>
            <w:tcW w:w="0" w:type="auto"/>
            <w:tcBorders>
              <w:top w:val="nil"/>
              <w:left w:val="nil"/>
              <w:bottom w:val="single" w:color="auto" w:sz="4" w:space="0"/>
              <w:right w:val="single" w:color="auto" w:sz="4" w:space="0"/>
            </w:tcBorders>
            <w:shd w:val="clear" w:color="auto" w:fill="auto"/>
            <w:vAlign w:val="center"/>
          </w:tcPr>
          <w:p w14:paraId="3A40F82A">
            <w:pPr>
              <w:widowControl/>
              <w:jc w:val="left"/>
              <w:rPr>
                <w:rFonts w:ascii="宋体" w:hAnsi="宋体" w:cs="宋体"/>
                <w:kern w:val="0"/>
                <w:sz w:val="22"/>
                <w:szCs w:val="22"/>
              </w:rPr>
            </w:pPr>
            <w:r>
              <w:rPr>
                <w:rFonts w:hint="eastAsia" w:ascii="宋体" w:hAnsi="宋体" w:cs="宋体"/>
                <w:kern w:val="0"/>
                <w:sz w:val="22"/>
                <w:szCs w:val="22"/>
              </w:rPr>
              <w:t>1个机柜租用1</w:t>
            </w:r>
            <w:r>
              <w:rPr>
                <w:rFonts w:ascii="宋体" w:hAnsi="宋体" w:cs="宋体"/>
                <w:kern w:val="0"/>
                <w:sz w:val="22"/>
                <w:szCs w:val="22"/>
              </w:rPr>
              <w:t>2</w:t>
            </w:r>
            <w:r>
              <w:rPr>
                <w:rFonts w:hint="eastAsia" w:ascii="宋体" w:hAnsi="宋体" w:cs="宋体"/>
                <w:kern w:val="0"/>
                <w:sz w:val="22"/>
                <w:szCs w:val="22"/>
              </w:rPr>
              <w:t>个月，用于疫苗智慧接种服务的政务网专用防火墙及机柜租用。</w:t>
            </w:r>
          </w:p>
        </w:tc>
      </w:tr>
      <w:tr w14:paraId="2E18477D">
        <w:tblPrEx>
          <w:tblCellMar>
            <w:top w:w="0" w:type="dxa"/>
            <w:left w:w="108" w:type="dxa"/>
            <w:bottom w:w="0" w:type="dxa"/>
            <w:right w:w="108" w:type="dxa"/>
          </w:tblCellMar>
        </w:tblPrEx>
        <w:trPr>
          <w:trHeight w:val="560" w:hRule="atLeast"/>
        </w:trPr>
        <w:tc>
          <w:tcPr>
            <w:tcW w:w="0" w:type="auto"/>
            <w:vMerge w:val="continue"/>
            <w:tcBorders>
              <w:top w:val="nil"/>
              <w:left w:val="single" w:color="auto" w:sz="4" w:space="0"/>
              <w:bottom w:val="single" w:color="auto" w:sz="4" w:space="0"/>
              <w:right w:val="single" w:color="auto" w:sz="4" w:space="0"/>
            </w:tcBorders>
            <w:vAlign w:val="center"/>
          </w:tcPr>
          <w:p w14:paraId="11ADC2A4">
            <w:pPr>
              <w:widowControl/>
              <w:jc w:val="left"/>
              <w:rPr>
                <w:rFonts w:ascii="宋体" w:hAnsi="宋体" w:cs="宋体"/>
                <w:kern w:val="0"/>
                <w:sz w:val="22"/>
                <w:szCs w:val="22"/>
              </w:rPr>
            </w:pPr>
          </w:p>
        </w:tc>
        <w:tc>
          <w:tcPr>
            <w:tcW w:w="0" w:type="auto"/>
            <w:tcBorders>
              <w:top w:val="nil"/>
              <w:left w:val="single" w:color="auto" w:sz="4" w:space="0"/>
              <w:bottom w:val="single" w:color="000000" w:sz="4" w:space="0"/>
              <w:right w:val="single" w:color="auto" w:sz="4" w:space="0"/>
            </w:tcBorders>
            <w:shd w:val="clear" w:color="000000" w:fill="FFFFFF"/>
            <w:vAlign w:val="center"/>
          </w:tcPr>
          <w:p w14:paraId="1AC40E90">
            <w:pPr>
              <w:widowControl/>
              <w:jc w:val="center"/>
              <w:rPr>
                <w:rFonts w:ascii="宋体" w:hAnsi="宋体" w:cs="宋体"/>
                <w:kern w:val="0"/>
                <w:sz w:val="22"/>
                <w:szCs w:val="22"/>
              </w:rPr>
            </w:pPr>
            <w:r>
              <w:rPr>
                <w:rFonts w:hint="eastAsia" w:ascii="宋体" w:hAnsi="宋体" w:cs="宋体"/>
                <w:kern w:val="0"/>
                <w:sz w:val="22"/>
                <w:szCs w:val="22"/>
              </w:rPr>
              <w:t>网络线路费用</w:t>
            </w:r>
          </w:p>
        </w:tc>
        <w:tc>
          <w:tcPr>
            <w:tcW w:w="0" w:type="auto"/>
            <w:tcBorders>
              <w:top w:val="nil"/>
              <w:left w:val="nil"/>
              <w:bottom w:val="single" w:color="auto" w:sz="4" w:space="0"/>
              <w:right w:val="single" w:color="auto" w:sz="4" w:space="0"/>
            </w:tcBorders>
            <w:shd w:val="clear" w:color="auto" w:fill="auto"/>
            <w:vAlign w:val="center"/>
          </w:tcPr>
          <w:p w14:paraId="561B2605">
            <w:pPr>
              <w:widowControl/>
              <w:jc w:val="center"/>
              <w:rPr>
                <w:rFonts w:ascii="宋体" w:hAnsi="宋体" w:cs="宋体"/>
                <w:kern w:val="0"/>
                <w:sz w:val="22"/>
                <w:szCs w:val="22"/>
              </w:rPr>
            </w:pPr>
            <w:r>
              <w:rPr>
                <w:rFonts w:hint="eastAsia" w:ascii="宋体" w:hAnsi="宋体" w:cs="宋体"/>
                <w:kern w:val="0"/>
                <w:sz w:val="22"/>
                <w:szCs w:val="22"/>
              </w:rPr>
              <w:t>三线互联网</w:t>
            </w:r>
          </w:p>
        </w:tc>
        <w:tc>
          <w:tcPr>
            <w:tcW w:w="0" w:type="auto"/>
            <w:tcBorders>
              <w:top w:val="nil"/>
              <w:left w:val="nil"/>
              <w:bottom w:val="single" w:color="auto" w:sz="4" w:space="0"/>
              <w:right w:val="single" w:color="auto" w:sz="4" w:space="0"/>
            </w:tcBorders>
            <w:shd w:val="clear" w:color="auto" w:fill="auto"/>
            <w:vAlign w:val="center"/>
          </w:tcPr>
          <w:p w14:paraId="3DA45ADD">
            <w:pPr>
              <w:widowControl/>
              <w:jc w:val="center"/>
              <w:rPr>
                <w:rFonts w:ascii="宋体" w:hAnsi="宋体" w:cs="宋体"/>
                <w:kern w:val="0"/>
                <w:sz w:val="22"/>
                <w:szCs w:val="22"/>
              </w:rPr>
            </w:pPr>
            <w:r>
              <w:rPr>
                <w:rFonts w:hint="eastAsia" w:ascii="宋体" w:hAnsi="宋体" w:cs="宋体"/>
                <w:kern w:val="0"/>
                <w:sz w:val="22"/>
                <w:szCs w:val="22"/>
              </w:rPr>
              <w:t>12</w:t>
            </w:r>
          </w:p>
        </w:tc>
        <w:tc>
          <w:tcPr>
            <w:tcW w:w="0" w:type="auto"/>
            <w:tcBorders>
              <w:top w:val="nil"/>
              <w:left w:val="nil"/>
              <w:bottom w:val="single" w:color="auto" w:sz="4" w:space="0"/>
              <w:right w:val="single" w:color="auto" w:sz="4" w:space="0"/>
            </w:tcBorders>
            <w:shd w:val="clear" w:color="auto" w:fill="auto"/>
            <w:vAlign w:val="center"/>
          </w:tcPr>
          <w:p w14:paraId="35C5D242">
            <w:pPr>
              <w:widowControl/>
              <w:jc w:val="left"/>
              <w:rPr>
                <w:rFonts w:ascii="宋体" w:hAnsi="宋体" w:cs="宋体"/>
                <w:kern w:val="0"/>
                <w:sz w:val="22"/>
                <w:szCs w:val="22"/>
              </w:rPr>
            </w:pPr>
            <w:r>
              <w:rPr>
                <w:rFonts w:hint="eastAsia" w:ascii="宋体" w:hAnsi="宋体" w:cs="宋体"/>
                <w:kern w:val="0"/>
                <w:sz w:val="22"/>
                <w:szCs w:val="22"/>
              </w:rPr>
              <w:t>电信、移动、联通三线合一互联网出入口50M带宽。1</w:t>
            </w:r>
            <w:r>
              <w:rPr>
                <w:rFonts w:ascii="宋体" w:hAnsi="宋体" w:cs="宋体"/>
                <w:kern w:val="0"/>
                <w:sz w:val="22"/>
                <w:szCs w:val="22"/>
              </w:rPr>
              <w:t>2</w:t>
            </w:r>
            <w:r>
              <w:rPr>
                <w:rFonts w:hint="eastAsia" w:ascii="宋体" w:hAnsi="宋体" w:cs="宋体"/>
                <w:kern w:val="0"/>
                <w:sz w:val="22"/>
                <w:szCs w:val="22"/>
              </w:rPr>
              <w:t>个月。</w:t>
            </w:r>
          </w:p>
        </w:tc>
      </w:tr>
      <w:tr w14:paraId="60C0FED2">
        <w:tblPrEx>
          <w:tblCellMar>
            <w:top w:w="0" w:type="dxa"/>
            <w:left w:w="108" w:type="dxa"/>
            <w:bottom w:w="0" w:type="dxa"/>
            <w:right w:w="108" w:type="dxa"/>
          </w:tblCellMar>
        </w:tblPrEx>
        <w:trPr>
          <w:trHeight w:val="560" w:hRule="atLeast"/>
        </w:trPr>
        <w:tc>
          <w:tcPr>
            <w:tcW w:w="0" w:type="auto"/>
            <w:vMerge w:val="continue"/>
            <w:tcBorders>
              <w:top w:val="nil"/>
              <w:left w:val="single" w:color="auto" w:sz="4" w:space="0"/>
              <w:bottom w:val="single" w:color="auto" w:sz="4" w:space="0"/>
              <w:right w:val="single" w:color="auto" w:sz="4" w:space="0"/>
            </w:tcBorders>
            <w:vAlign w:val="center"/>
          </w:tcPr>
          <w:p w14:paraId="127BA6A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000000" w:fill="FFFFFF"/>
            <w:vAlign w:val="center"/>
          </w:tcPr>
          <w:p w14:paraId="3375061B">
            <w:pPr>
              <w:widowControl/>
              <w:jc w:val="center"/>
              <w:rPr>
                <w:rFonts w:ascii="宋体" w:hAnsi="宋体" w:cs="宋体"/>
                <w:color w:val="000000"/>
                <w:kern w:val="0"/>
                <w:sz w:val="22"/>
                <w:szCs w:val="22"/>
              </w:rPr>
            </w:pPr>
            <w:r>
              <w:rPr>
                <w:rFonts w:hint="eastAsia" w:ascii="宋体" w:hAnsi="宋体" w:cs="宋体"/>
                <w:color w:val="000000"/>
                <w:kern w:val="0"/>
                <w:sz w:val="22"/>
                <w:szCs w:val="22"/>
              </w:rPr>
              <w:t>客服电话线路租用</w:t>
            </w:r>
          </w:p>
        </w:tc>
        <w:tc>
          <w:tcPr>
            <w:tcW w:w="0" w:type="auto"/>
            <w:tcBorders>
              <w:top w:val="nil"/>
              <w:left w:val="nil"/>
              <w:bottom w:val="single" w:color="auto" w:sz="4" w:space="0"/>
              <w:right w:val="single" w:color="auto" w:sz="4" w:space="0"/>
            </w:tcBorders>
            <w:shd w:val="clear" w:color="000000" w:fill="FFFFFF"/>
            <w:vAlign w:val="center"/>
          </w:tcPr>
          <w:p w14:paraId="6C336C26">
            <w:pPr>
              <w:widowControl/>
              <w:jc w:val="center"/>
              <w:rPr>
                <w:rFonts w:ascii="宋体" w:hAnsi="宋体" w:cs="宋体"/>
                <w:kern w:val="0"/>
                <w:sz w:val="22"/>
                <w:szCs w:val="22"/>
              </w:rPr>
            </w:pPr>
            <w:r>
              <w:rPr>
                <w:rFonts w:hint="eastAsia" w:ascii="宋体" w:hAnsi="宋体" w:cs="宋体"/>
                <w:kern w:val="0"/>
                <w:sz w:val="22"/>
                <w:szCs w:val="22"/>
              </w:rPr>
              <w:t xml:space="preserve"> 电话线路 </w:t>
            </w:r>
          </w:p>
        </w:tc>
        <w:tc>
          <w:tcPr>
            <w:tcW w:w="0" w:type="auto"/>
            <w:tcBorders>
              <w:top w:val="nil"/>
              <w:left w:val="nil"/>
              <w:bottom w:val="single" w:color="auto" w:sz="4" w:space="0"/>
              <w:right w:val="single" w:color="auto" w:sz="4" w:space="0"/>
            </w:tcBorders>
            <w:shd w:val="clear" w:color="000000" w:fill="FFFFFF"/>
            <w:vAlign w:val="center"/>
          </w:tcPr>
          <w:p w14:paraId="2E6D44F9">
            <w:pPr>
              <w:widowControl/>
              <w:jc w:val="center"/>
              <w:rPr>
                <w:rFonts w:ascii="宋体" w:hAnsi="宋体" w:cs="宋体"/>
                <w:kern w:val="0"/>
                <w:sz w:val="22"/>
                <w:szCs w:val="22"/>
              </w:rPr>
            </w:pPr>
            <w:r>
              <w:rPr>
                <w:rFonts w:hint="eastAsia" w:ascii="宋体" w:hAnsi="宋体" w:cs="宋体"/>
                <w:kern w:val="0"/>
                <w:sz w:val="22"/>
                <w:szCs w:val="22"/>
              </w:rPr>
              <w:t>12</w:t>
            </w:r>
          </w:p>
        </w:tc>
        <w:tc>
          <w:tcPr>
            <w:tcW w:w="0" w:type="auto"/>
            <w:tcBorders>
              <w:top w:val="nil"/>
              <w:left w:val="nil"/>
              <w:bottom w:val="single" w:color="auto" w:sz="4" w:space="0"/>
              <w:right w:val="single" w:color="auto" w:sz="4" w:space="0"/>
            </w:tcBorders>
            <w:shd w:val="clear" w:color="000000" w:fill="FFFFFF"/>
            <w:vAlign w:val="center"/>
          </w:tcPr>
          <w:p w14:paraId="16769788">
            <w:pPr>
              <w:widowControl/>
              <w:jc w:val="left"/>
              <w:rPr>
                <w:rFonts w:ascii="宋体" w:hAnsi="宋体" w:cs="宋体"/>
                <w:kern w:val="0"/>
                <w:sz w:val="22"/>
                <w:szCs w:val="22"/>
              </w:rPr>
            </w:pPr>
            <w:r>
              <w:rPr>
                <w:rFonts w:hint="eastAsia" w:ascii="宋体" w:hAnsi="宋体" w:cs="宋体"/>
                <w:kern w:val="0"/>
                <w:sz w:val="22"/>
                <w:szCs w:val="22"/>
              </w:rPr>
              <w:t>呼叫中心100+E1电话线路费用。1</w:t>
            </w:r>
            <w:r>
              <w:rPr>
                <w:rFonts w:ascii="宋体" w:hAnsi="宋体" w:cs="宋体"/>
                <w:kern w:val="0"/>
                <w:sz w:val="22"/>
                <w:szCs w:val="22"/>
              </w:rPr>
              <w:t>2</w:t>
            </w:r>
            <w:r>
              <w:rPr>
                <w:rFonts w:hint="eastAsia" w:ascii="宋体" w:hAnsi="宋体" w:cs="宋体"/>
                <w:kern w:val="0"/>
                <w:sz w:val="22"/>
                <w:szCs w:val="22"/>
              </w:rPr>
              <w:t>个月。</w:t>
            </w:r>
          </w:p>
        </w:tc>
      </w:tr>
    </w:tbl>
    <w:p w14:paraId="0A510697">
      <w:pPr>
        <w:spacing w:line="360" w:lineRule="auto"/>
        <w:rPr>
          <w:rFonts w:ascii="仿宋_GB2312" w:hAnsi="仿宋_GB2312" w:eastAsia="仿宋_GB2312" w:cs="仿宋_GB2312"/>
          <w:sz w:val="32"/>
          <w:szCs w:val="32"/>
        </w:rPr>
      </w:pPr>
    </w:p>
    <w:p w14:paraId="067695D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第三方验证服务。用户在注册登录、实名认证、信息核验过程中，通过运营商发送验证短信及身份验证方式确保是本人填报及接收。本项目需提供第三方验证服务，即短信认证服务。接种登记、接种预约、接种预约取消、接种提醒四个业务发送短信方式提供接种人员信息登记登记，预计累计12个月发送量</w:t>
      </w:r>
      <w:r>
        <w:rPr>
          <w:rFonts w:hint="eastAsia" w:ascii="仿宋_GB2312" w:hAnsi="仿宋_GB2312" w:eastAsia="仿宋_GB2312" w:cs="仿宋_GB2312"/>
          <w:sz w:val="32"/>
          <w:szCs w:val="32"/>
          <w:lang w:val="en-US" w:eastAsia="zh-CN"/>
        </w:rPr>
        <w:t>约</w:t>
      </w:r>
      <w:r>
        <w:rPr>
          <w:rFonts w:ascii="仿宋_GB2312" w:hAnsi="仿宋_GB2312" w:eastAsia="仿宋_GB2312" w:cs="仿宋_GB2312"/>
          <w:sz w:val="32"/>
          <w:szCs w:val="32"/>
        </w:rPr>
        <w:t>480</w:t>
      </w:r>
      <w:r>
        <w:rPr>
          <w:rFonts w:hint="eastAsia" w:ascii="仿宋_GB2312" w:hAnsi="仿宋_GB2312" w:eastAsia="仿宋_GB2312" w:cs="仿宋_GB2312"/>
          <w:sz w:val="32"/>
          <w:szCs w:val="32"/>
        </w:rPr>
        <w:t>万条。具体内容：</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944"/>
        <w:gridCol w:w="2142"/>
        <w:gridCol w:w="1335"/>
        <w:gridCol w:w="3308"/>
      </w:tblGrid>
      <w:tr w14:paraId="13E0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 w:type="pct"/>
            <w:vMerge w:val="restart"/>
            <w:shd w:val="clear" w:color="000000" w:fill="B7DEE8"/>
            <w:vAlign w:val="center"/>
          </w:tcPr>
          <w:p w14:paraId="12A8C98C">
            <w:pPr>
              <w:widowControl/>
              <w:jc w:val="center"/>
              <w:rPr>
                <w:rFonts w:ascii="宋体" w:hAnsi="宋体" w:cs="宋体"/>
                <w:kern w:val="0"/>
                <w:sz w:val="22"/>
                <w:szCs w:val="22"/>
              </w:rPr>
            </w:pPr>
            <w:r>
              <w:rPr>
                <w:rFonts w:hint="eastAsia" w:ascii="宋体" w:hAnsi="宋体" w:cs="宋体"/>
                <w:kern w:val="0"/>
                <w:sz w:val="22"/>
                <w:szCs w:val="22"/>
              </w:rPr>
              <w:t>一级明细</w:t>
            </w:r>
          </w:p>
        </w:tc>
        <w:tc>
          <w:tcPr>
            <w:tcW w:w="554" w:type="pct"/>
            <w:vMerge w:val="restart"/>
            <w:shd w:val="clear" w:color="000000" w:fill="B7DEE8"/>
            <w:vAlign w:val="center"/>
          </w:tcPr>
          <w:p w14:paraId="3E1C7492">
            <w:pPr>
              <w:widowControl/>
              <w:jc w:val="center"/>
              <w:rPr>
                <w:rFonts w:ascii="宋体" w:hAnsi="宋体" w:cs="宋体"/>
                <w:kern w:val="0"/>
                <w:sz w:val="22"/>
                <w:szCs w:val="22"/>
              </w:rPr>
            </w:pPr>
            <w:r>
              <w:rPr>
                <w:rFonts w:hint="eastAsia" w:ascii="宋体" w:hAnsi="宋体" w:cs="宋体"/>
                <w:kern w:val="0"/>
                <w:sz w:val="22"/>
                <w:szCs w:val="22"/>
              </w:rPr>
              <w:t>二级</w:t>
            </w:r>
            <w:r>
              <w:rPr>
                <w:rFonts w:hint="eastAsia" w:ascii="宋体" w:hAnsi="宋体" w:cs="宋体"/>
                <w:kern w:val="0"/>
                <w:sz w:val="22"/>
                <w:szCs w:val="22"/>
              </w:rPr>
              <w:br w:type="textWrapping"/>
            </w:r>
            <w:r>
              <w:rPr>
                <w:rFonts w:hint="eastAsia" w:ascii="宋体" w:hAnsi="宋体" w:cs="宋体"/>
                <w:kern w:val="0"/>
                <w:sz w:val="22"/>
                <w:szCs w:val="22"/>
              </w:rPr>
              <w:t>明细</w:t>
            </w:r>
          </w:p>
        </w:tc>
        <w:tc>
          <w:tcPr>
            <w:tcW w:w="2040" w:type="pct"/>
            <w:gridSpan w:val="2"/>
            <w:shd w:val="clear" w:color="000000" w:fill="B7DEE8"/>
            <w:vAlign w:val="center"/>
          </w:tcPr>
          <w:p w14:paraId="72701D2C">
            <w:pPr>
              <w:widowControl/>
              <w:jc w:val="center"/>
              <w:rPr>
                <w:rFonts w:ascii="宋体" w:hAnsi="宋体" w:cs="宋体"/>
                <w:kern w:val="0"/>
                <w:sz w:val="22"/>
                <w:szCs w:val="22"/>
              </w:rPr>
            </w:pPr>
            <w:r>
              <w:rPr>
                <w:rFonts w:hint="eastAsia" w:ascii="宋体" w:hAnsi="宋体" w:cs="宋体"/>
                <w:kern w:val="0"/>
                <w:sz w:val="22"/>
                <w:szCs w:val="22"/>
              </w:rPr>
              <w:t>三级明细</w:t>
            </w:r>
          </w:p>
        </w:tc>
        <w:tc>
          <w:tcPr>
            <w:tcW w:w="1941" w:type="pct"/>
            <w:vMerge w:val="restart"/>
            <w:shd w:val="clear" w:color="000000" w:fill="B7DEE8"/>
            <w:vAlign w:val="center"/>
          </w:tcPr>
          <w:p w14:paraId="12516F1E">
            <w:pPr>
              <w:widowControl/>
              <w:jc w:val="left"/>
              <w:rPr>
                <w:rFonts w:ascii="宋体" w:hAnsi="宋体" w:cs="宋体"/>
                <w:kern w:val="0"/>
                <w:sz w:val="22"/>
                <w:szCs w:val="22"/>
              </w:rPr>
            </w:pPr>
            <w:r>
              <w:rPr>
                <w:rFonts w:hint="eastAsia" w:ascii="宋体" w:hAnsi="宋体" w:cs="宋体"/>
                <w:kern w:val="0"/>
                <w:sz w:val="22"/>
                <w:szCs w:val="22"/>
              </w:rPr>
              <w:t>备注</w:t>
            </w:r>
          </w:p>
        </w:tc>
      </w:tr>
      <w:tr w14:paraId="36CE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5" w:type="pct"/>
            <w:vMerge w:val="continue"/>
            <w:vAlign w:val="center"/>
          </w:tcPr>
          <w:p w14:paraId="49CC0C47">
            <w:pPr>
              <w:widowControl/>
              <w:jc w:val="left"/>
              <w:rPr>
                <w:rFonts w:ascii="宋体" w:hAnsi="宋体" w:cs="宋体"/>
                <w:kern w:val="0"/>
                <w:sz w:val="22"/>
                <w:szCs w:val="22"/>
              </w:rPr>
            </w:pPr>
          </w:p>
        </w:tc>
        <w:tc>
          <w:tcPr>
            <w:tcW w:w="554" w:type="pct"/>
            <w:vMerge w:val="continue"/>
            <w:vAlign w:val="center"/>
          </w:tcPr>
          <w:p w14:paraId="4B150BCE">
            <w:pPr>
              <w:widowControl/>
              <w:jc w:val="left"/>
              <w:rPr>
                <w:rFonts w:ascii="宋体" w:hAnsi="宋体" w:cs="宋体"/>
                <w:kern w:val="0"/>
                <w:sz w:val="22"/>
                <w:szCs w:val="22"/>
              </w:rPr>
            </w:pPr>
          </w:p>
        </w:tc>
        <w:tc>
          <w:tcPr>
            <w:tcW w:w="1257" w:type="pct"/>
            <w:shd w:val="clear" w:color="000000" w:fill="B7DEE8"/>
            <w:vAlign w:val="center"/>
          </w:tcPr>
          <w:p w14:paraId="5A91A5A5">
            <w:pPr>
              <w:widowControl/>
              <w:jc w:val="center"/>
              <w:rPr>
                <w:rFonts w:ascii="宋体" w:hAnsi="宋体" w:cs="宋体"/>
                <w:kern w:val="0"/>
                <w:sz w:val="22"/>
                <w:szCs w:val="22"/>
              </w:rPr>
            </w:pPr>
            <w:r>
              <w:rPr>
                <w:rFonts w:hint="eastAsia" w:ascii="宋体" w:hAnsi="宋体" w:cs="宋体"/>
                <w:kern w:val="0"/>
                <w:sz w:val="22"/>
                <w:szCs w:val="22"/>
              </w:rPr>
              <w:t>明细</w:t>
            </w:r>
            <w:r>
              <w:rPr>
                <w:rFonts w:hint="eastAsia" w:ascii="宋体" w:hAnsi="宋体" w:cs="宋体"/>
                <w:kern w:val="0"/>
                <w:sz w:val="22"/>
                <w:szCs w:val="22"/>
              </w:rPr>
              <w:br w:type="textWrapping"/>
            </w:r>
            <w:r>
              <w:rPr>
                <w:rFonts w:hint="eastAsia" w:ascii="宋体" w:hAnsi="宋体" w:cs="宋体"/>
                <w:kern w:val="0"/>
                <w:sz w:val="22"/>
                <w:szCs w:val="22"/>
              </w:rPr>
              <w:t>内容</w:t>
            </w:r>
          </w:p>
        </w:tc>
        <w:tc>
          <w:tcPr>
            <w:tcW w:w="782" w:type="pct"/>
            <w:shd w:val="clear" w:color="000000" w:fill="B7DEE8"/>
            <w:vAlign w:val="center"/>
          </w:tcPr>
          <w:p w14:paraId="41E5B12F">
            <w:pPr>
              <w:widowControl/>
              <w:jc w:val="center"/>
              <w:rPr>
                <w:rFonts w:ascii="宋体" w:hAnsi="宋体" w:cs="宋体"/>
                <w:kern w:val="0"/>
                <w:sz w:val="22"/>
                <w:szCs w:val="22"/>
              </w:rPr>
            </w:pPr>
            <w:r>
              <w:rPr>
                <w:rFonts w:hint="eastAsia" w:ascii="宋体" w:hAnsi="宋体" w:cs="宋体"/>
                <w:kern w:val="0"/>
                <w:sz w:val="22"/>
                <w:szCs w:val="22"/>
              </w:rPr>
              <w:t>数量（次）</w:t>
            </w:r>
          </w:p>
        </w:tc>
        <w:tc>
          <w:tcPr>
            <w:tcW w:w="1941" w:type="pct"/>
            <w:vMerge w:val="continue"/>
            <w:vAlign w:val="center"/>
          </w:tcPr>
          <w:p w14:paraId="68332286">
            <w:pPr>
              <w:widowControl/>
              <w:jc w:val="left"/>
              <w:rPr>
                <w:rFonts w:ascii="宋体" w:hAnsi="宋体" w:cs="宋体"/>
                <w:kern w:val="0"/>
                <w:sz w:val="22"/>
                <w:szCs w:val="22"/>
              </w:rPr>
            </w:pPr>
          </w:p>
        </w:tc>
      </w:tr>
      <w:tr w14:paraId="6CE9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65" w:type="pct"/>
            <w:shd w:val="clear" w:color="000000" w:fill="FFFFFF"/>
            <w:vAlign w:val="center"/>
          </w:tcPr>
          <w:p w14:paraId="0FBD92A8">
            <w:pPr>
              <w:widowControl/>
              <w:jc w:val="center"/>
              <w:rPr>
                <w:rFonts w:ascii="宋体" w:hAnsi="宋体" w:cs="宋体"/>
                <w:color w:val="000000"/>
                <w:kern w:val="0"/>
                <w:sz w:val="22"/>
                <w:szCs w:val="22"/>
              </w:rPr>
            </w:pPr>
            <w:r>
              <w:rPr>
                <w:rFonts w:hint="eastAsia" w:ascii="宋体" w:hAnsi="宋体" w:cs="宋体"/>
                <w:color w:val="000000"/>
                <w:kern w:val="0"/>
                <w:sz w:val="22"/>
                <w:szCs w:val="22"/>
              </w:rPr>
              <w:t>2、第三方验证服务</w:t>
            </w:r>
          </w:p>
        </w:tc>
        <w:tc>
          <w:tcPr>
            <w:tcW w:w="554" w:type="pct"/>
            <w:shd w:val="clear" w:color="000000" w:fill="FFFFFF"/>
            <w:vAlign w:val="center"/>
          </w:tcPr>
          <w:p w14:paraId="2D61186E">
            <w:pPr>
              <w:widowControl/>
              <w:jc w:val="center"/>
              <w:rPr>
                <w:rFonts w:ascii="宋体" w:hAnsi="宋体" w:cs="宋体"/>
                <w:kern w:val="0"/>
                <w:sz w:val="22"/>
                <w:szCs w:val="22"/>
              </w:rPr>
            </w:pPr>
            <w:r>
              <w:rPr>
                <w:rFonts w:hint="eastAsia" w:ascii="宋体" w:hAnsi="宋体" w:cs="宋体"/>
                <w:kern w:val="0"/>
                <w:sz w:val="22"/>
                <w:szCs w:val="22"/>
              </w:rPr>
              <w:t xml:space="preserve"> 短信 </w:t>
            </w:r>
          </w:p>
        </w:tc>
        <w:tc>
          <w:tcPr>
            <w:tcW w:w="1257" w:type="pct"/>
            <w:shd w:val="clear" w:color="000000" w:fill="FFFFFF"/>
            <w:vAlign w:val="center"/>
          </w:tcPr>
          <w:p w14:paraId="686564FF">
            <w:pPr>
              <w:widowControl/>
              <w:jc w:val="center"/>
              <w:rPr>
                <w:rFonts w:ascii="宋体" w:hAnsi="宋体" w:cs="宋体"/>
                <w:kern w:val="0"/>
                <w:sz w:val="22"/>
                <w:szCs w:val="22"/>
              </w:rPr>
            </w:pPr>
            <w:r>
              <w:rPr>
                <w:rFonts w:hint="eastAsia" w:ascii="宋体" w:hAnsi="宋体" w:cs="宋体"/>
                <w:kern w:val="0"/>
                <w:sz w:val="22"/>
                <w:szCs w:val="22"/>
              </w:rPr>
              <w:t xml:space="preserve"> 接种预约</w:t>
            </w:r>
            <w:r>
              <w:rPr>
                <w:rFonts w:hint="eastAsia" w:ascii="宋体" w:hAnsi="宋体" w:cs="宋体"/>
                <w:kern w:val="0"/>
                <w:sz w:val="22"/>
                <w:szCs w:val="22"/>
              </w:rPr>
              <w:br w:type="textWrapping"/>
            </w:r>
            <w:r>
              <w:rPr>
                <w:rFonts w:hint="eastAsia" w:ascii="宋体" w:hAnsi="宋体" w:cs="宋体"/>
                <w:kern w:val="0"/>
                <w:sz w:val="22"/>
                <w:szCs w:val="22"/>
              </w:rPr>
              <w:t xml:space="preserve">（智慧接种） </w:t>
            </w:r>
          </w:p>
        </w:tc>
        <w:tc>
          <w:tcPr>
            <w:tcW w:w="782" w:type="pct"/>
            <w:shd w:val="clear" w:color="auto" w:fill="auto"/>
            <w:vAlign w:val="center"/>
          </w:tcPr>
          <w:p w14:paraId="4C1222DD">
            <w:pPr>
              <w:widowControl/>
              <w:jc w:val="center"/>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806,753</w:t>
            </w:r>
          </w:p>
        </w:tc>
        <w:tc>
          <w:tcPr>
            <w:tcW w:w="1941" w:type="pct"/>
            <w:shd w:val="clear" w:color="000000" w:fill="FFFFFF"/>
            <w:vAlign w:val="center"/>
          </w:tcPr>
          <w:p w14:paraId="78588C07">
            <w:pPr>
              <w:widowControl/>
              <w:jc w:val="left"/>
              <w:rPr>
                <w:rFonts w:ascii="宋体" w:hAnsi="宋体" w:cs="宋体"/>
                <w:kern w:val="0"/>
                <w:sz w:val="22"/>
                <w:szCs w:val="22"/>
              </w:rPr>
            </w:pPr>
            <w:r>
              <w:rPr>
                <w:rFonts w:hint="eastAsia" w:ascii="宋体" w:hAnsi="宋体" w:cs="宋体"/>
                <w:kern w:val="0"/>
                <w:sz w:val="22"/>
                <w:szCs w:val="22"/>
              </w:rPr>
              <w:t>接种登记、接种预约、接种提醒三个业务会发送短信（未考虑预约取消的情况），按照上海市常态化下接种纳入智慧接种公众服务短信测算。</w:t>
            </w:r>
          </w:p>
        </w:tc>
      </w:tr>
    </w:tbl>
    <w:p w14:paraId="741D378A">
      <w:pPr>
        <w:spacing w:line="360" w:lineRule="auto"/>
        <w:rPr>
          <w:rFonts w:ascii="仿宋_GB2312" w:hAnsi="仿宋_GB2312" w:eastAsia="仿宋_GB2312" w:cs="仿宋_GB2312"/>
          <w:sz w:val="32"/>
          <w:szCs w:val="32"/>
        </w:rPr>
      </w:pPr>
    </w:p>
    <w:p w14:paraId="20EFA93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（3）数据治理、客服支持与驻场服务。系统平台用户（含个人、单位及政府相关单位客户）使用服务提供支持，确保数据有效，此次群体性接种服务还提供了数据治理、客服支持与驻场服务。具体如下：</w:t>
      </w:r>
    </w:p>
    <w:tbl>
      <w:tblPr>
        <w:tblStyle w:val="7"/>
        <w:tblW w:w="5000" w:type="pct"/>
        <w:tblInd w:w="0" w:type="dxa"/>
        <w:tblLayout w:type="autofit"/>
        <w:tblCellMar>
          <w:top w:w="0" w:type="dxa"/>
          <w:left w:w="108" w:type="dxa"/>
          <w:bottom w:w="0" w:type="dxa"/>
          <w:right w:w="108" w:type="dxa"/>
        </w:tblCellMar>
      </w:tblPr>
      <w:tblGrid>
        <w:gridCol w:w="793"/>
        <w:gridCol w:w="944"/>
        <w:gridCol w:w="2142"/>
        <w:gridCol w:w="1335"/>
        <w:gridCol w:w="3308"/>
      </w:tblGrid>
      <w:tr w14:paraId="7683ED1A">
        <w:tblPrEx>
          <w:tblCellMar>
            <w:top w:w="0" w:type="dxa"/>
            <w:left w:w="108" w:type="dxa"/>
            <w:bottom w:w="0" w:type="dxa"/>
            <w:right w:w="108" w:type="dxa"/>
          </w:tblCellMar>
        </w:tblPrEx>
        <w:trPr>
          <w:trHeight w:val="280" w:hRule="atLeast"/>
        </w:trPr>
        <w:tc>
          <w:tcPr>
            <w:tcW w:w="465"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35AA1BE3">
            <w:pPr>
              <w:widowControl/>
              <w:jc w:val="center"/>
              <w:rPr>
                <w:rFonts w:ascii="宋体" w:hAnsi="宋体" w:cs="宋体"/>
                <w:kern w:val="0"/>
                <w:sz w:val="22"/>
                <w:szCs w:val="22"/>
              </w:rPr>
            </w:pPr>
            <w:r>
              <w:rPr>
                <w:rFonts w:hint="eastAsia" w:ascii="宋体" w:hAnsi="宋体" w:cs="宋体"/>
                <w:kern w:val="0"/>
                <w:sz w:val="22"/>
                <w:szCs w:val="22"/>
              </w:rPr>
              <w:t>一级明细</w:t>
            </w:r>
          </w:p>
        </w:tc>
        <w:tc>
          <w:tcPr>
            <w:tcW w:w="554"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4B232C75">
            <w:pPr>
              <w:widowControl/>
              <w:jc w:val="center"/>
              <w:rPr>
                <w:rFonts w:ascii="宋体" w:hAnsi="宋体" w:cs="宋体"/>
                <w:kern w:val="0"/>
                <w:sz w:val="22"/>
                <w:szCs w:val="22"/>
              </w:rPr>
            </w:pPr>
            <w:r>
              <w:rPr>
                <w:rFonts w:hint="eastAsia" w:ascii="宋体" w:hAnsi="宋体" w:cs="宋体"/>
                <w:kern w:val="0"/>
                <w:sz w:val="22"/>
                <w:szCs w:val="22"/>
              </w:rPr>
              <w:t>二级</w:t>
            </w:r>
            <w:r>
              <w:rPr>
                <w:rFonts w:hint="eastAsia" w:ascii="宋体" w:hAnsi="宋体" w:cs="宋体"/>
                <w:kern w:val="0"/>
                <w:sz w:val="22"/>
                <w:szCs w:val="22"/>
              </w:rPr>
              <w:br w:type="textWrapping"/>
            </w:r>
            <w:r>
              <w:rPr>
                <w:rFonts w:hint="eastAsia" w:ascii="宋体" w:hAnsi="宋体" w:cs="宋体"/>
                <w:kern w:val="0"/>
                <w:sz w:val="22"/>
                <w:szCs w:val="22"/>
              </w:rPr>
              <w:t>明细</w:t>
            </w:r>
          </w:p>
        </w:tc>
        <w:tc>
          <w:tcPr>
            <w:tcW w:w="2040" w:type="pct"/>
            <w:gridSpan w:val="2"/>
            <w:tcBorders>
              <w:top w:val="single" w:color="auto" w:sz="4" w:space="0"/>
              <w:left w:val="nil"/>
              <w:bottom w:val="single" w:color="auto" w:sz="4" w:space="0"/>
              <w:right w:val="single" w:color="auto" w:sz="4" w:space="0"/>
            </w:tcBorders>
            <w:shd w:val="clear" w:color="000000" w:fill="B7DEE8"/>
            <w:vAlign w:val="center"/>
          </w:tcPr>
          <w:p w14:paraId="517BEF2F">
            <w:pPr>
              <w:widowControl/>
              <w:jc w:val="center"/>
              <w:rPr>
                <w:rFonts w:ascii="宋体" w:hAnsi="宋体" w:cs="宋体"/>
                <w:kern w:val="0"/>
                <w:sz w:val="22"/>
                <w:szCs w:val="22"/>
              </w:rPr>
            </w:pPr>
            <w:r>
              <w:rPr>
                <w:rFonts w:hint="eastAsia" w:ascii="宋体" w:hAnsi="宋体" w:cs="宋体"/>
                <w:kern w:val="0"/>
                <w:sz w:val="22"/>
                <w:szCs w:val="22"/>
              </w:rPr>
              <w:t>三级明细</w:t>
            </w:r>
          </w:p>
        </w:tc>
        <w:tc>
          <w:tcPr>
            <w:tcW w:w="1941"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64733BE0">
            <w:pPr>
              <w:widowControl/>
              <w:jc w:val="center"/>
              <w:rPr>
                <w:rFonts w:ascii="宋体" w:hAnsi="宋体" w:cs="宋体"/>
                <w:kern w:val="0"/>
                <w:sz w:val="22"/>
                <w:szCs w:val="22"/>
              </w:rPr>
            </w:pPr>
            <w:r>
              <w:rPr>
                <w:rFonts w:hint="eastAsia" w:ascii="宋体" w:hAnsi="宋体" w:cs="宋体"/>
                <w:kern w:val="0"/>
                <w:sz w:val="22"/>
                <w:szCs w:val="22"/>
              </w:rPr>
              <w:t>备注</w:t>
            </w:r>
          </w:p>
        </w:tc>
      </w:tr>
      <w:tr w14:paraId="1E51328F">
        <w:tblPrEx>
          <w:tblCellMar>
            <w:top w:w="0" w:type="dxa"/>
            <w:left w:w="108" w:type="dxa"/>
            <w:bottom w:w="0" w:type="dxa"/>
            <w:right w:w="108" w:type="dxa"/>
          </w:tblCellMar>
        </w:tblPrEx>
        <w:trPr>
          <w:trHeight w:val="560" w:hRule="atLeast"/>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7C8E4428">
            <w:pPr>
              <w:widowControl/>
              <w:jc w:val="left"/>
              <w:rPr>
                <w:rFonts w:ascii="宋体" w:hAnsi="宋体" w:cs="宋体"/>
                <w:kern w:val="0"/>
                <w:sz w:val="22"/>
                <w:szCs w:val="22"/>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7E5A6B72">
            <w:pPr>
              <w:widowControl/>
              <w:jc w:val="left"/>
              <w:rPr>
                <w:rFonts w:ascii="宋体" w:hAnsi="宋体" w:cs="宋体"/>
                <w:kern w:val="0"/>
                <w:sz w:val="22"/>
                <w:szCs w:val="22"/>
              </w:rPr>
            </w:pPr>
          </w:p>
        </w:tc>
        <w:tc>
          <w:tcPr>
            <w:tcW w:w="1257" w:type="pct"/>
            <w:tcBorders>
              <w:top w:val="nil"/>
              <w:left w:val="nil"/>
              <w:bottom w:val="single" w:color="auto" w:sz="4" w:space="0"/>
              <w:right w:val="single" w:color="auto" w:sz="4" w:space="0"/>
            </w:tcBorders>
            <w:shd w:val="clear" w:color="000000" w:fill="B7DEE8"/>
            <w:vAlign w:val="center"/>
          </w:tcPr>
          <w:p w14:paraId="74FD15B2">
            <w:pPr>
              <w:widowControl/>
              <w:jc w:val="center"/>
              <w:rPr>
                <w:rFonts w:ascii="宋体" w:hAnsi="宋体" w:cs="宋体"/>
                <w:kern w:val="0"/>
                <w:sz w:val="22"/>
                <w:szCs w:val="22"/>
              </w:rPr>
            </w:pPr>
            <w:r>
              <w:rPr>
                <w:rFonts w:hint="eastAsia" w:ascii="宋体" w:hAnsi="宋体" w:cs="宋体"/>
                <w:kern w:val="0"/>
                <w:sz w:val="22"/>
                <w:szCs w:val="22"/>
              </w:rPr>
              <w:t>明细</w:t>
            </w:r>
            <w:r>
              <w:rPr>
                <w:rFonts w:hint="eastAsia" w:ascii="宋体" w:hAnsi="宋体" w:cs="宋体"/>
                <w:kern w:val="0"/>
                <w:sz w:val="22"/>
                <w:szCs w:val="22"/>
              </w:rPr>
              <w:br w:type="textWrapping"/>
            </w:r>
            <w:r>
              <w:rPr>
                <w:rFonts w:hint="eastAsia" w:ascii="宋体" w:hAnsi="宋体" w:cs="宋体"/>
                <w:kern w:val="0"/>
                <w:sz w:val="22"/>
                <w:szCs w:val="22"/>
              </w:rPr>
              <w:t>内容</w:t>
            </w:r>
          </w:p>
        </w:tc>
        <w:tc>
          <w:tcPr>
            <w:tcW w:w="782" w:type="pct"/>
            <w:tcBorders>
              <w:top w:val="nil"/>
              <w:left w:val="nil"/>
              <w:bottom w:val="single" w:color="auto" w:sz="4" w:space="0"/>
              <w:right w:val="single" w:color="auto" w:sz="4" w:space="0"/>
            </w:tcBorders>
            <w:shd w:val="clear" w:color="000000" w:fill="B7DEE8"/>
            <w:vAlign w:val="center"/>
          </w:tcPr>
          <w:p w14:paraId="45EA27D2">
            <w:pPr>
              <w:widowControl/>
              <w:jc w:val="center"/>
              <w:rPr>
                <w:rFonts w:ascii="宋体" w:hAnsi="宋体" w:cs="宋体"/>
                <w:kern w:val="0"/>
                <w:sz w:val="22"/>
                <w:szCs w:val="22"/>
              </w:rPr>
            </w:pPr>
            <w:r>
              <w:rPr>
                <w:rFonts w:hint="eastAsia" w:ascii="宋体" w:hAnsi="宋体" w:cs="宋体"/>
                <w:kern w:val="0"/>
                <w:sz w:val="22"/>
                <w:szCs w:val="22"/>
              </w:rPr>
              <w:t>数量（人月）</w:t>
            </w:r>
          </w:p>
        </w:tc>
        <w:tc>
          <w:tcPr>
            <w:tcW w:w="1941" w:type="pct"/>
            <w:vMerge w:val="continue"/>
            <w:tcBorders>
              <w:top w:val="single" w:color="auto" w:sz="4" w:space="0"/>
              <w:left w:val="single" w:color="auto" w:sz="4" w:space="0"/>
              <w:bottom w:val="single" w:color="auto" w:sz="4" w:space="0"/>
              <w:right w:val="single" w:color="auto" w:sz="4" w:space="0"/>
            </w:tcBorders>
            <w:vAlign w:val="center"/>
          </w:tcPr>
          <w:p w14:paraId="7B04EE58">
            <w:pPr>
              <w:widowControl/>
              <w:jc w:val="left"/>
              <w:rPr>
                <w:rFonts w:ascii="宋体" w:hAnsi="宋体" w:cs="宋体"/>
                <w:kern w:val="0"/>
                <w:sz w:val="22"/>
                <w:szCs w:val="22"/>
              </w:rPr>
            </w:pPr>
          </w:p>
        </w:tc>
      </w:tr>
      <w:tr w14:paraId="73E538F2">
        <w:tblPrEx>
          <w:tblCellMar>
            <w:top w:w="0" w:type="dxa"/>
            <w:left w:w="108" w:type="dxa"/>
            <w:bottom w:w="0" w:type="dxa"/>
            <w:right w:w="108" w:type="dxa"/>
          </w:tblCellMar>
        </w:tblPrEx>
        <w:trPr>
          <w:trHeight w:val="840" w:hRule="atLeast"/>
        </w:trPr>
        <w:tc>
          <w:tcPr>
            <w:tcW w:w="465" w:type="pct"/>
            <w:vMerge w:val="restart"/>
            <w:tcBorders>
              <w:top w:val="nil"/>
              <w:left w:val="single" w:color="auto" w:sz="4" w:space="0"/>
              <w:bottom w:val="single" w:color="auto" w:sz="4" w:space="0"/>
              <w:right w:val="single" w:color="auto" w:sz="4" w:space="0"/>
            </w:tcBorders>
            <w:shd w:val="clear" w:color="000000" w:fill="FFFFFF"/>
            <w:vAlign w:val="center"/>
          </w:tcPr>
          <w:p w14:paraId="7FAE9F70">
            <w:pPr>
              <w:widowControl/>
              <w:jc w:val="center"/>
              <w:rPr>
                <w:rFonts w:ascii="宋体" w:hAnsi="宋体" w:cs="宋体"/>
                <w:color w:val="000000"/>
                <w:kern w:val="0"/>
                <w:sz w:val="22"/>
                <w:szCs w:val="22"/>
              </w:rPr>
            </w:pPr>
            <w:r>
              <w:rPr>
                <w:rFonts w:hint="eastAsia" w:ascii="宋体" w:hAnsi="宋体" w:cs="宋体"/>
                <w:color w:val="000000"/>
                <w:kern w:val="0"/>
                <w:sz w:val="22"/>
                <w:szCs w:val="22"/>
              </w:rPr>
              <w:t>3、数据治理、客服支持与咨询驻场服务</w:t>
            </w:r>
          </w:p>
        </w:tc>
        <w:tc>
          <w:tcPr>
            <w:tcW w:w="554" w:type="pct"/>
            <w:vMerge w:val="restart"/>
            <w:tcBorders>
              <w:top w:val="nil"/>
              <w:left w:val="single" w:color="auto" w:sz="4" w:space="0"/>
              <w:bottom w:val="nil"/>
              <w:right w:val="single" w:color="auto" w:sz="4" w:space="0"/>
            </w:tcBorders>
            <w:shd w:val="clear" w:color="000000" w:fill="FFFFFF"/>
            <w:vAlign w:val="center"/>
          </w:tcPr>
          <w:p w14:paraId="11588D03">
            <w:pPr>
              <w:widowControl/>
              <w:jc w:val="center"/>
              <w:rPr>
                <w:rFonts w:ascii="宋体" w:hAnsi="宋体" w:cs="宋体"/>
                <w:color w:val="000000"/>
                <w:kern w:val="0"/>
                <w:sz w:val="22"/>
                <w:szCs w:val="22"/>
              </w:rPr>
            </w:pPr>
            <w:r>
              <w:rPr>
                <w:rFonts w:hint="eastAsia" w:ascii="宋体" w:hAnsi="宋体" w:cs="宋体"/>
                <w:color w:val="000000"/>
                <w:kern w:val="0"/>
                <w:sz w:val="22"/>
                <w:szCs w:val="22"/>
              </w:rPr>
              <w:t>数据治理服务</w:t>
            </w:r>
          </w:p>
        </w:tc>
        <w:tc>
          <w:tcPr>
            <w:tcW w:w="1257" w:type="pct"/>
            <w:tcBorders>
              <w:top w:val="single" w:color="auto" w:sz="4" w:space="0"/>
              <w:left w:val="nil"/>
              <w:bottom w:val="single" w:color="auto" w:sz="4" w:space="0"/>
              <w:right w:val="single" w:color="auto" w:sz="4" w:space="0"/>
            </w:tcBorders>
            <w:shd w:val="clear" w:color="000000" w:fill="FFFFFF"/>
            <w:vAlign w:val="center"/>
          </w:tcPr>
          <w:p w14:paraId="02B20C3D">
            <w:pPr>
              <w:widowControl/>
              <w:jc w:val="center"/>
              <w:rPr>
                <w:rFonts w:ascii="宋体" w:hAnsi="宋体" w:cs="宋体"/>
                <w:kern w:val="0"/>
                <w:sz w:val="22"/>
                <w:szCs w:val="22"/>
              </w:rPr>
            </w:pPr>
            <w:r>
              <w:rPr>
                <w:rFonts w:hint="eastAsia" w:ascii="宋体" w:hAnsi="宋体" w:cs="宋体"/>
                <w:kern w:val="0"/>
                <w:sz w:val="22"/>
                <w:szCs w:val="22"/>
              </w:rPr>
              <w:t>市级数据服务支撑</w:t>
            </w:r>
          </w:p>
        </w:tc>
        <w:tc>
          <w:tcPr>
            <w:tcW w:w="782" w:type="pct"/>
            <w:tcBorders>
              <w:top w:val="single" w:color="auto" w:sz="4" w:space="0"/>
              <w:left w:val="nil"/>
              <w:bottom w:val="single" w:color="auto" w:sz="4" w:space="0"/>
              <w:right w:val="single" w:color="auto" w:sz="4" w:space="0"/>
            </w:tcBorders>
            <w:shd w:val="clear" w:color="000000" w:fill="FFFFFF"/>
            <w:vAlign w:val="center"/>
          </w:tcPr>
          <w:p w14:paraId="2374D29E">
            <w:pPr>
              <w:widowControl/>
              <w:jc w:val="center"/>
              <w:rPr>
                <w:rFonts w:ascii="宋体" w:hAnsi="宋体" w:cs="宋体"/>
                <w:kern w:val="0"/>
                <w:sz w:val="22"/>
                <w:szCs w:val="22"/>
              </w:rPr>
            </w:pPr>
            <w:r>
              <w:rPr>
                <w:rFonts w:hint="eastAsia" w:ascii="宋体" w:hAnsi="宋体" w:cs="宋体"/>
                <w:kern w:val="0"/>
                <w:sz w:val="22"/>
                <w:szCs w:val="22"/>
              </w:rPr>
              <w:t>12</w:t>
            </w:r>
          </w:p>
        </w:tc>
        <w:tc>
          <w:tcPr>
            <w:tcW w:w="1941" w:type="pct"/>
            <w:tcBorders>
              <w:top w:val="nil"/>
              <w:left w:val="nil"/>
              <w:bottom w:val="single" w:color="auto" w:sz="4" w:space="0"/>
              <w:right w:val="single" w:color="auto" w:sz="4" w:space="0"/>
            </w:tcBorders>
            <w:shd w:val="clear" w:color="000000" w:fill="FFFFFF"/>
            <w:vAlign w:val="center"/>
          </w:tcPr>
          <w:p w14:paraId="44C55427">
            <w:pPr>
              <w:widowControl/>
              <w:jc w:val="left"/>
              <w:rPr>
                <w:rFonts w:ascii="宋体" w:hAnsi="宋体" w:cs="宋体"/>
                <w:kern w:val="0"/>
                <w:sz w:val="22"/>
                <w:szCs w:val="22"/>
              </w:rPr>
            </w:pPr>
            <w:r>
              <w:rPr>
                <w:rFonts w:hint="eastAsia" w:ascii="宋体" w:hAnsi="宋体" w:cs="宋体"/>
                <w:kern w:val="0"/>
                <w:sz w:val="22"/>
                <w:szCs w:val="22"/>
              </w:rPr>
              <w:t>根据数据统计要求，每日定时出具以下自动和人工报表。安排1人。202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年7月共12个人月。</w:t>
            </w:r>
          </w:p>
        </w:tc>
      </w:tr>
      <w:tr w14:paraId="597F4B71">
        <w:tblPrEx>
          <w:tblCellMar>
            <w:top w:w="0" w:type="dxa"/>
            <w:left w:w="108" w:type="dxa"/>
            <w:bottom w:w="0" w:type="dxa"/>
            <w:right w:w="108" w:type="dxa"/>
          </w:tblCellMar>
        </w:tblPrEx>
        <w:trPr>
          <w:trHeight w:val="840" w:hRule="atLeast"/>
        </w:trPr>
        <w:tc>
          <w:tcPr>
            <w:tcW w:w="465" w:type="pct"/>
            <w:vMerge w:val="continue"/>
            <w:tcBorders>
              <w:top w:val="nil"/>
              <w:left w:val="single" w:color="auto" w:sz="4" w:space="0"/>
              <w:bottom w:val="single" w:color="auto" w:sz="4" w:space="0"/>
              <w:right w:val="single" w:color="auto" w:sz="4" w:space="0"/>
            </w:tcBorders>
            <w:vAlign w:val="center"/>
          </w:tcPr>
          <w:p w14:paraId="33039E92">
            <w:pPr>
              <w:widowControl/>
              <w:jc w:val="left"/>
              <w:rPr>
                <w:rFonts w:ascii="宋体" w:hAnsi="宋体" w:cs="宋体"/>
                <w:color w:val="000000"/>
                <w:kern w:val="0"/>
                <w:sz w:val="22"/>
                <w:szCs w:val="22"/>
              </w:rPr>
            </w:pPr>
          </w:p>
        </w:tc>
        <w:tc>
          <w:tcPr>
            <w:tcW w:w="554" w:type="pct"/>
            <w:vMerge w:val="continue"/>
            <w:tcBorders>
              <w:top w:val="nil"/>
              <w:left w:val="single" w:color="auto" w:sz="4" w:space="0"/>
              <w:bottom w:val="nil"/>
              <w:right w:val="single" w:color="auto" w:sz="4" w:space="0"/>
            </w:tcBorders>
            <w:vAlign w:val="center"/>
          </w:tcPr>
          <w:p w14:paraId="7800D983">
            <w:pPr>
              <w:widowControl/>
              <w:jc w:val="left"/>
              <w:rPr>
                <w:rFonts w:ascii="宋体" w:hAnsi="宋体" w:cs="宋体"/>
                <w:color w:val="000000"/>
                <w:kern w:val="0"/>
                <w:sz w:val="22"/>
                <w:szCs w:val="22"/>
              </w:rPr>
            </w:pPr>
          </w:p>
        </w:tc>
        <w:tc>
          <w:tcPr>
            <w:tcW w:w="1257" w:type="pct"/>
            <w:tcBorders>
              <w:top w:val="nil"/>
              <w:left w:val="nil"/>
              <w:bottom w:val="single" w:color="auto" w:sz="4" w:space="0"/>
              <w:right w:val="single" w:color="auto" w:sz="4" w:space="0"/>
            </w:tcBorders>
            <w:shd w:val="clear" w:color="000000" w:fill="FFFFFF"/>
            <w:vAlign w:val="center"/>
          </w:tcPr>
          <w:p w14:paraId="40019AB3">
            <w:pPr>
              <w:widowControl/>
              <w:jc w:val="center"/>
              <w:rPr>
                <w:rFonts w:ascii="宋体" w:hAnsi="宋体" w:cs="宋体"/>
                <w:kern w:val="0"/>
                <w:sz w:val="22"/>
                <w:szCs w:val="22"/>
              </w:rPr>
            </w:pPr>
            <w:r>
              <w:rPr>
                <w:rFonts w:hint="eastAsia" w:ascii="宋体" w:hAnsi="宋体" w:cs="宋体"/>
                <w:kern w:val="0"/>
                <w:sz w:val="22"/>
                <w:szCs w:val="22"/>
              </w:rPr>
              <w:t>各区数据服务支撑</w:t>
            </w:r>
          </w:p>
        </w:tc>
        <w:tc>
          <w:tcPr>
            <w:tcW w:w="782" w:type="pct"/>
            <w:tcBorders>
              <w:top w:val="nil"/>
              <w:left w:val="nil"/>
              <w:bottom w:val="single" w:color="auto" w:sz="4" w:space="0"/>
              <w:right w:val="single" w:color="auto" w:sz="4" w:space="0"/>
            </w:tcBorders>
            <w:shd w:val="clear" w:color="000000" w:fill="FFFFFF"/>
            <w:vAlign w:val="center"/>
          </w:tcPr>
          <w:p w14:paraId="1CFC4918">
            <w:pPr>
              <w:widowControl/>
              <w:jc w:val="center"/>
              <w:rPr>
                <w:rFonts w:ascii="宋体" w:hAnsi="宋体" w:cs="宋体"/>
                <w:kern w:val="0"/>
                <w:sz w:val="22"/>
                <w:szCs w:val="22"/>
              </w:rPr>
            </w:pPr>
            <w:r>
              <w:rPr>
                <w:rFonts w:hint="eastAsia" w:ascii="宋体" w:hAnsi="宋体" w:cs="宋体"/>
                <w:kern w:val="0"/>
                <w:sz w:val="22"/>
                <w:szCs w:val="22"/>
              </w:rPr>
              <w:t>24</w:t>
            </w:r>
          </w:p>
        </w:tc>
        <w:tc>
          <w:tcPr>
            <w:tcW w:w="1941" w:type="pct"/>
            <w:tcBorders>
              <w:top w:val="nil"/>
              <w:left w:val="nil"/>
              <w:bottom w:val="single" w:color="auto" w:sz="4" w:space="0"/>
              <w:right w:val="single" w:color="auto" w:sz="4" w:space="0"/>
            </w:tcBorders>
            <w:shd w:val="clear" w:color="000000" w:fill="FFFFFF"/>
            <w:vAlign w:val="center"/>
          </w:tcPr>
          <w:p w14:paraId="7B984405">
            <w:pPr>
              <w:widowControl/>
              <w:jc w:val="left"/>
              <w:rPr>
                <w:rFonts w:ascii="宋体" w:hAnsi="宋体" w:cs="宋体"/>
                <w:kern w:val="0"/>
                <w:sz w:val="22"/>
                <w:szCs w:val="22"/>
              </w:rPr>
            </w:pPr>
            <w:r>
              <w:rPr>
                <w:rFonts w:hint="eastAsia" w:ascii="宋体" w:hAnsi="宋体" w:cs="宋体"/>
                <w:kern w:val="0"/>
                <w:sz w:val="22"/>
                <w:szCs w:val="22"/>
              </w:rPr>
              <w:t>面向全市16个区实现对各渠道导入数据一致性的人工验证。安排2人。202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年7月共24个人月。</w:t>
            </w:r>
          </w:p>
        </w:tc>
      </w:tr>
      <w:tr w14:paraId="3ECD916A">
        <w:tblPrEx>
          <w:tblCellMar>
            <w:top w:w="0" w:type="dxa"/>
            <w:left w:w="108" w:type="dxa"/>
            <w:bottom w:w="0" w:type="dxa"/>
            <w:right w:w="108" w:type="dxa"/>
          </w:tblCellMar>
        </w:tblPrEx>
        <w:trPr>
          <w:trHeight w:val="1120" w:hRule="atLeast"/>
        </w:trPr>
        <w:tc>
          <w:tcPr>
            <w:tcW w:w="465" w:type="pct"/>
            <w:vMerge w:val="continue"/>
            <w:tcBorders>
              <w:top w:val="nil"/>
              <w:left w:val="single" w:color="auto" w:sz="4" w:space="0"/>
              <w:bottom w:val="single" w:color="auto" w:sz="4" w:space="0"/>
              <w:right w:val="single" w:color="auto" w:sz="4" w:space="0"/>
            </w:tcBorders>
            <w:vAlign w:val="center"/>
          </w:tcPr>
          <w:p w14:paraId="09535708">
            <w:pPr>
              <w:widowControl/>
              <w:jc w:val="left"/>
              <w:rPr>
                <w:rFonts w:ascii="宋体" w:hAnsi="宋体" w:cs="宋体"/>
                <w:color w:val="000000"/>
                <w:kern w:val="0"/>
                <w:sz w:val="22"/>
                <w:szCs w:val="22"/>
              </w:rPr>
            </w:pPr>
          </w:p>
        </w:tc>
        <w:tc>
          <w:tcPr>
            <w:tcW w:w="5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378221">
            <w:pPr>
              <w:widowControl/>
              <w:jc w:val="center"/>
              <w:rPr>
                <w:rFonts w:ascii="宋体" w:hAnsi="宋体" w:cs="宋体"/>
                <w:color w:val="000000"/>
                <w:kern w:val="0"/>
                <w:sz w:val="22"/>
                <w:szCs w:val="22"/>
              </w:rPr>
            </w:pPr>
            <w:r>
              <w:rPr>
                <w:rFonts w:hint="eastAsia" w:ascii="宋体" w:hAnsi="宋体" w:cs="宋体"/>
                <w:color w:val="000000"/>
                <w:kern w:val="0"/>
                <w:sz w:val="22"/>
                <w:szCs w:val="22"/>
              </w:rPr>
              <w:t>客服支持服务</w:t>
            </w:r>
          </w:p>
        </w:tc>
        <w:tc>
          <w:tcPr>
            <w:tcW w:w="1257" w:type="pct"/>
            <w:tcBorders>
              <w:top w:val="nil"/>
              <w:left w:val="nil"/>
              <w:bottom w:val="single" w:color="auto" w:sz="4" w:space="0"/>
              <w:right w:val="single" w:color="auto" w:sz="4" w:space="0"/>
            </w:tcBorders>
            <w:shd w:val="clear" w:color="000000" w:fill="FFFFFF"/>
            <w:vAlign w:val="center"/>
          </w:tcPr>
          <w:p w14:paraId="528A72BE">
            <w:pPr>
              <w:widowControl/>
              <w:jc w:val="center"/>
              <w:rPr>
                <w:rFonts w:ascii="宋体" w:hAnsi="宋体" w:cs="宋体"/>
                <w:kern w:val="0"/>
                <w:sz w:val="22"/>
                <w:szCs w:val="22"/>
              </w:rPr>
            </w:pPr>
            <w:r>
              <w:rPr>
                <w:rFonts w:hint="eastAsia" w:ascii="宋体" w:hAnsi="宋体" w:cs="宋体"/>
                <w:kern w:val="0"/>
                <w:sz w:val="22"/>
                <w:szCs w:val="22"/>
              </w:rPr>
              <w:t>客服热线服务</w:t>
            </w:r>
          </w:p>
        </w:tc>
        <w:tc>
          <w:tcPr>
            <w:tcW w:w="782" w:type="pct"/>
            <w:tcBorders>
              <w:top w:val="nil"/>
              <w:left w:val="nil"/>
              <w:bottom w:val="single" w:color="auto" w:sz="4" w:space="0"/>
              <w:right w:val="single" w:color="auto" w:sz="4" w:space="0"/>
            </w:tcBorders>
            <w:shd w:val="clear" w:color="000000" w:fill="FFFFFF"/>
            <w:vAlign w:val="center"/>
          </w:tcPr>
          <w:p w14:paraId="0FA54843">
            <w:pPr>
              <w:widowControl/>
              <w:jc w:val="center"/>
              <w:rPr>
                <w:rFonts w:ascii="宋体" w:hAnsi="宋体" w:cs="宋体"/>
                <w:kern w:val="0"/>
                <w:sz w:val="22"/>
                <w:szCs w:val="22"/>
              </w:rPr>
            </w:pPr>
            <w:r>
              <w:rPr>
                <w:rFonts w:hint="eastAsia" w:ascii="宋体" w:hAnsi="宋体" w:cs="宋体"/>
                <w:kern w:val="0"/>
                <w:sz w:val="22"/>
                <w:szCs w:val="22"/>
              </w:rPr>
              <w:t>12</w:t>
            </w:r>
          </w:p>
        </w:tc>
        <w:tc>
          <w:tcPr>
            <w:tcW w:w="1941" w:type="pct"/>
            <w:tcBorders>
              <w:top w:val="nil"/>
              <w:left w:val="nil"/>
              <w:bottom w:val="single" w:color="auto" w:sz="4" w:space="0"/>
              <w:right w:val="single" w:color="auto" w:sz="4" w:space="0"/>
            </w:tcBorders>
            <w:shd w:val="clear" w:color="000000" w:fill="FFFFFF"/>
            <w:vAlign w:val="center"/>
          </w:tcPr>
          <w:p w14:paraId="54A02700">
            <w:pPr>
              <w:widowControl/>
              <w:jc w:val="left"/>
              <w:rPr>
                <w:rFonts w:ascii="宋体" w:hAnsi="宋体" w:cs="宋体"/>
                <w:kern w:val="0"/>
                <w:sz w:val="22"/>
                <w:szCs w:val="22"/>
              </w:rPr>
            </w:pPr>
            <w:r>
              <w:rPr>
                <w:rFonts w:hint="eastAsia" w:ascii="宋体" w:hAnsi="宋体" w:cs="宋体"/>
                <w:kern w:val="0"/>
                <w:sz w:val="22"/>
                <w:szCs w:val="22"/>
              </w:rPr>
              <w:t>客服电话人员，从早上9点到晚上17点提供在线服务，17点后提供转接服务至应急坐席。安排1人，202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年7月共12个人月。</w:t>
            </w:r>
          </w:p>
        </w:tc>
      </w:tr>
      <w:tr w14:paraId="39198C55">
        <w:tblPrEx>
          <w:tblCellMar>
            <w:top w:w="0" w:type="dxa"/>
            <w:left w:w="108" w:type="dxa"/>
            <w:bottom w:w="0" w:type="dxa"/>
            <w:right w:w="108" w:type="dxa"/>
          </w:tblCellMar>
        </w:tblPrEx>
        <w:trPr>
          <w:trHeight w:val="1120" w:hRule="atLeast"/>
        </w:trPr>
        <w:tc>
          <w:tcPr>
            <w:tcW w:w="465" w:type="pct"/>
            <w:vMerge w:val="continue"/>
            <w:tcBorders>
              <w:top w:val="nil"/>
              <w:left w:val="single" w:color="auto" w:sz="4" w:space="0"/>
              <w:bottom w:val="single" w:color="auto" w:sz="4" w:space="0"/>
              <w:right w:val="single" w:color="auto" w:sz="4" w:space="0"/>
            </w:tcBorders>
            <w:vAlign w:val="center"/>
          </w:tcPr>
          <w:p w14:paraId="05F5CF46">
            <w:pPr>
              <w:widowControl/>
              <w:jc w:val="left"/>
              <w:rPr>
                <w:rFonts w:ascii="宋体" w:hAnsi="宋体" w:cs="宋体"/>
                <w:color w:val="000000"/>
                <w:kern w:val="0"/>
                <w:sz w:val="22"/>
                <w:szCs w:val="22"/>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6CC9DA99">
            <w:pPr>
              <w:widowControl/>
              <w:jc w:val="left"/>
              <w:rPr>
                <w:rFonts w:ascii="宋体" w:hAnsi="宋体" w:cs="宋体"/>
                <w:color w:val="000000"/>
                <w:kern w:val="0"/>
                <w:sz w:val="22"/>
                <w:szCs w:val="22"/>
              </w:rPr>
            </w:pPr>
          </w:p>
        </w:tc>
        <w:tc>
          <w:tcPr>
            <w:tcW w:w="1257" w:type="pct"/>
            <w:tcBorders>
              <w:top w:val="nil"/>
              <w:left w:val="nil"/>
              <w:bottom w:val="single" w:color="auto" w:sz="4" w:space="0"/>
              <w:right w:val="single" w:color="auto" w:sz="4" w:space="0"/>
            </w:tcBorders>
            <w:shd w:val="clear" w:color="000000" w:fill="FFFFFF"/>
            <w:vAlign w:val="center"/>
          </w:tcPr>
          <w:p w14:paraId="4FD89C21">
            <w:pPr>
              <w:widowControl/>
              <w:jc w:val="center"/>
              <w:rPr>
                <w:rFonts w:ascii="宋体" w:hAnsi="宋体" w:cs="宋体"/>
                <w:kern w:val="0"/>
                <w:sz w:val="22"/>
                <w:szCs w:val="22"/>
              </w:rPr>
            </w:pPr>
            <w:r>
              <w:rPr>
                <w:rFonts w:hint="eastAsia" w:ascii="宋体" w:hAnsi="宋体" w:cs="宋体"/>
                <w:kern w:val="0"/>
                <w:sz w:val="22"/>
                <w:szCs w:val="22"/>
              </w:rPr>
              <w:t>系统运维（每天24小时）</w:t>
            </w:r>
          </w:p>
        </w:tc>
        <w:tc>
          <w:tcPr>
            <w:tcW w:w="782" w:type="pct"/>
            <w:tcBorders>
              <w:top w:val="nil"/>
              <w:left w:val="nil"/>
              <w:bottom w:val="single" w:color="auto" w:sz="4" w:space="0"/>
              <w:right w:val="single" w:color="auto" w:sz="4" w:space="0"/>
            </w:tcBorders>
            <w:shd w:val="clear" w:color="000000" w:fill="FFFFFF"/>
            <w:vAlign w:val="center"/>
          </w:tcPr>
          <w:p w14:paraId="29BE3B08">
            <w:pPr>
              <w:widowControl/>
              <w:jc w:val="center"/>
              <w:rPr>
                <w:rFonts w:ascii="宋体" w:hAnsi="宋体" w:cs="宋体"/>
                <w:kern w:val="0"/>
                <w:sz w:val="22"/>
                <w:szCs w:val="22"/>
              </w:rPr>
            </w:pPr>
            <w:r>
              <w:rPr>
                <w:rFonts w:hint="eastAsia" w:ascii="宋体" w:hAnsi="宋体" w:cs="宋体"/>
                <w:kern w:val="0"/>
                <w:sz w:val="22"/>
                <w:szCs w:val="22"/>
              </w:rPr>
              <w:t>12</w:t>
            </w:r>
          </w:p>
        </w:tc>
        <w:tc>
          <w:tcPr>
            <w:tcW w:w="1941" w:type="pct"/>
            <w:tcBorders>
              <w:top w:val="nil"/>
              <w:left w:val="nil"/>
              <w:bottom w:val="single" w:color="auto" w:sz="4" w:space="0"/>
              <w:right w:val="single" w:color="auto" w:sz="4" w:space="0"/>
            </w:tcBorders>
            <w:shd w:val="clear" w:color="000000" w:fill="FFFFFF"/>
            <w:vAlign w:val="center"/>
          </w:tcPr>
          <w:p w14:paraId="2E5E6A88">
            <w:pPr>
              <w:widowControl/>
              <w:jc w:val="left"/>
              <w:rPr>
                <w:rFonts w:ascii="宋体" w:hAnsi="宋体" w:cs="宋体"/>
                <w:kern w:val="0"/>
                <w:sz w:val="22"/>
                <w:szCs w:val="22"/>
              </w:rPr>
            </w:pPr>
            <w:r>
              <w:rPr>
                <w:rFonts w:hint="eastAsia" w:ascii="宋体" w:hAnsi="宋体" w:cs="宋体"/>
                <w:kern w:val="0"/>
                <w:sz w:val="22"/>
                <w:szCs w:val="22"/>
              </w:rPr>
              <w:t>为确保平台系统的正常运行，每天24小时保障系统不间断运行，发现问题及时解决问题。安排1人, 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年7月共12个人月。</w:t>
            </w:r>
          </w:p>
        </w:tc>
      </w:tr>
      <w:tr w14:paraId="70F0FB12">
        <w:tblPrEx>
          <w:tblCellMar>
            <w:top w:w="0" w:type="dxa"/>
            <w:left w:w="108" w:type="dxa"/>
            <w:bottom w:w="0" w:type="dxa"/>
            <w:right w:w="108" w:type="dxa"/>
          </w:tblCellMar>
        </w:tblPrEx>
        <w:trPr>
          <w:trHeight w:val="560" w:hRule="atLeast"/>
        </w:trPr>
        <w:tc>
          <w:tcPr>
            <w:tcW w:w="465" w:type="pct"/>
            <w:vMerge w:val="continue"/>
            <w:tcBorders>
              <w:top w:val="nil"/>
              <w:left w:val="single" w:color="auto" w:sz="4" w:space="0"/>
              <w:bottom w:val="single" w:color="auto" w:sz="4" w:space="0"/>
              <w:right w:val="single" w:color="auto" w:sz="4" w:space="0"/>
            </w:tcBorders>
            <w:vAlign w:val="center"/>
          </w:tcPr>
          <w:p w14:paraId="574D97A1">
            <w:pPr>
              <w:widowControl/>
              <w:jc w:val="left"/>
              <w:rPr>
                <w:rFonts w:ascii="宋体" w:hAnsi="宋体" w:cs="宋体"/>
                <w:color w:val="000000"/>
                <w:kern w:val="0"/>
                <w:sz w:val="22"/>
                <w:szCs w:val="22"/>
              </w:rPr>
            </w:pPr>
          </w:p>
        </w:tc>
        <w:tc>
          <w:tcPr>
            <w:tcW w:w="554" w:type="pct"/>
            <w:tcBorders>
              <w:top w:val="nil"/>
              <w:left w:val="nil"/>
              <w:bottom w:val="single" w:color="auto" w:sz="4" w:space="0"/>
              <w:right w:val="single" w:color="auto" w:sz="4" w:space="0"/>
            </w:tcBorders>
            <w:shd w:val="clear" w:color="000000" w:fill="FFFFFF"/>
            <w:vAlign w:val="center"/>
          </w:tcPr>
          <w:p w14:paraId="6F83246A">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技术驻场服务</w:t>
            </w:r>
          </w:p>
        </w:tc>
        <w:tc>
          <w:tcPr>
            <w:tcW w:w="1257" w:type="pct"/>
            <w:tcBorders>
              <w:top w:val="nil"/>
              <w:left w:val="nil"/>
              <w:bottom w:val="single" w:color="auto" w:sz="4" w:space="0"/>
              <w:right w:val="single" w:color="auto" w:sz="4" w:space="0"/>
            </w:tcBorders>
            <w:shd w:val="clear" w:color="000000" w:fill="FFFFFF"/>
            <w:vAlign w:val="center"/>
          </w:tcPr>
          <w:p w14:paraId="1718FCB4">
            <w:pPr>
              <w:widowControl/>
              <w:jc w:val="center"/>
              <w:rPr>
                <w:rFonts w:ascii="宋体" w:hAnsi="宋体" w:cs="宋体"/>
                <w:kern w:val="0"/>
                <w:sz w:val="22"/>
                <w:szCs w:val="22"/>
              </w:rPr>
            </w:pPr>
            <w:r>
              <w:rPr>
                <w:rFonts w:hint="eastAsia" w:ascii="宋体" w:hAnsi="宋体" w:cs="宋体"/>
                <w:kern w:val="0"/>
                <w:sz w:val="22"/>
                <w:szCs w:val="22"/>
              </w:rPr>
              <w:t>技术驻场服务</w:t>
            </w:r>
          </w:p>
        </w:tc>
        <w:tc>
          <w:tcPr>
            <w:tcW w:w="782" w:type="pct"/>
            <w:tcBorders>
              <w:top w:val="nil"/>
              <w:left w:val="nil"/>
              <w:bottom w:val="single" w:color="auto" w:sz="4" w:space="0"/>
              <w:right w:val="single" w:color="auto" w:sz="4" w:space="0"/>
            </w:tcBorders>
            <w:shd w:val="clear" w:color="000000" w:fill="FFFFFF"/>
            <w:vAlign w:val="center"/>
          </w:tcPr>
          <w:p w14:paraId="3E44DBF7">
            <w:pPr>
              <w:widowControl/>
              <w:jc w:val="center"/>
              <w:rPr>
                <w:rFonts w:ascii="宋体" w:hAnsi="宋体" w:cs="宋体"/>
                <w:kern w:val="0"/>
                <w:sz w:val="22"/>
                <w:szCs w:val="22"/>
              </w:rPr>
            </w:pPr>
            <w:r>
              <w:rPr>
                <w:rFonts w:hint="eastAsia" w:ascii="宋体" w:hAnsi="宋体" w:cs="宋体"/>
                <w:kern w:val="0"/>
                <w:sz w:val="22"/>
                <w:szCs w:val="22"/>
              </w:rPr>
              <w:t>12</w:t>
            </w:r>
          </w:p>
        </w:tc>
        <w:tc>
          <w:tcPr>
            <w:tcW w:w="1941" w:type="pct"/>
            <w:tcBorders>
              <w:top w:val="nil"/>
              <w:left w:val="nil"/>
              <w:bottom w:val="single" w:color="auto" w:sz="4" w:space="0"/>
              <w:right w:val="single" w:color="auto" w:sz="4" w:space="0"/>
            </w:tcBorders>
            <w:shd w:val="clear" w:color="000000" w:fill="FFFFFF"/>
            <w:vAlign w:val="center"/>
          </w:tcPr>
          <w:p w14:paraId="3DAD6FA1">
            <w:pPr>
              <w:widowControl/>
              <w:jc w:val="left"/>
              <w:rPr>
                <w:rFonts w:ascii="宋体" w:hAnsi="宋体" w:cs="宋体"/>
                <w:kern w:val="0"/>
                <w:sz w:val="22"/>
                <w:szCs w:val="22"/>
              </w:rPr>
            </w:pPr>
            <w:r>
              <w:rPr>
                <w:rFonts w:hint="eastAsia" w:ascii="宋体" w:hAnsi="宋体" w:cs="宋体"/>
                <w:kern w:val="0"/>
                <w:sz w:val="22"/>
                <w:szCs w:val="22"/>
              </w:rPr>
              <w:t>1人日常维护接种业务。安排1人, 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年7月共12个人月。</w:t>
            </w:r>
          </w:p>
        </w:tc>
      </w:tr>
    </w:tbl>
    <w:p w14:paraId="3C52A3F9">
      <w:pPr>
        <w:spacing w:line="360" w:lineRule="auto"/>
        <w:rPr>
          <w:rFonts w:ascii="仿宋_GB2312" w:hAnsi="仿宋_GB2312" w:eastAsia="仿宋_GB2312" w:cs="仿宋_GB2312"/>
          <w:sz w:val="32"/>
          <w:szCs w:val="32"/>
        </w:rPr>
      </w:pPr>
    </w:p>
    <w:p w14:paraId="6DD3026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智慧接种公众服务。依托上海市预防接种综合管理平台-公众服务子系统（居民端），提供档案绑定、一键迁档、自助建档、电子接种证、接种记录查询、入托入园入学接种凭证查验、线上预约接种、疫苗预约限制、紧缺疫苗登记排队、疫苗专场预约、疫苗知情同意书查看、按疫苗查可预约门诊、线上亮码取号、接种点查询、门诊信息展示、疫苗知识科普、AI智能问答、在线取号、排队留观提醒、接种咨询与代预约、接种消息提醒等服务。具体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944"/>
        <w:gridCol w:w="2142"/>
        <w:gridCol w:w="1335"/>
        <w:gridCol w:w="3308"/>
      </w:tblGrid>
      <w:tr w14:paraId="4205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 w:type="pct"/>
            <w:vMerge w:val="restart"/>
            <w:shd w:val="clear" w:color="000000" w:fill="B7DEE8"/>
            <w:vAlign w:val="center"/>
          </w:tcPr>
          <w:p w14:paraId="64EE32E2">
            <w:pPr>
              <w:widowControl/>
              <w:jc w:val="center"/>
              <w:rPr>
                <w:rFonts w:ascii="宋体" w:hAnsi="宋体" w:cs="宋体"/>
                <w:kern w:val="0"/>
                <w:sz w:val="22"/>
                <w:szCs w:val="22"/>
              </w:rPr>
            </w:pPr>
            <w:r>
              <w:rPr>
                <w:rFonts w:hint="eastAsia" w:ascii="宋体" w:hAnsi="宋体" w:cs="宋体"/>
                <w:kern w:val="0"/>
                <w:sz w:val="22"/>
                <w:szCs w:val="22"/>
              </w:rPr>
              <w:t>一级明细</w:t>
            </w:r>
          </w:p>
        </w:tc>
        <w:tc>
          <w:tcPr>
            <w:tcW w:w="554" w:type="pct"/>
            <w:vMerge w:val="restart"/>
            <w:shd w:val="clear" w:color="000000" w:fill="B7DEE8"/>
            <w:vAlign w:val="center"/>
          </w:tcPr>
          <w:p w14:paraId="08283A93">
            <w:pPr>
              <w:widowControl/>
              <w:jc w:val="center"/>
              <w:rPr>
                <w:rFonts w:ascii="宋体" w:hAnsi="宋体" w:cs="宋体"/>
                <w:kern w:val="0"/>
                <w:sz w:val="22"/>
                <w:szCs w:val="22"/>
              </w:rPr>
            </w:pPr>
            <w:r>
              <w:rPr>
                <w:rFonts w:hint="eastAsia" w:ascii="宋体" w:hAnsi="宋体" w:cs="宋体"/>
                <w:kern w:val="0"/>
                <w:sz w:val="22"/>
                <w:szCs w:val="22"/>
              </w:rPr>
              <w:t>二级</w:t>
            </w:r>
            <w:r>
              <w:rPr>
                <w:rFonts w:hint="eastAsia" w:ascii="宋体" w:hAnsi="宋体" w:cs="宋体"/>
                <w:kern w:val="0"/>
                <w:sz w:val="22"/>
                <w:szCs w:val="22"/>
              </w:rPr>
              <w:br w:type="textWrapping"/>
            </w:r>
            <w:r>
              <w:rPr>
                <w:rFonts w:hint="eastAsia" w:ascii="宋体" w:hAnsi="宋体" w:cs="宋体"/>
                <w:kern w:val="0"/>
                <w:sz w:val="22"/>
                <w:szCs w:val="22"/>
              </w:rPr>
              <w:t>明细</w:t>
            </w:r>
          </w:p>
        </w:tc>
        <w:tc>
          <w:tcPr>
            <w:tcW w:w="2040" w:type="pct"/>
            <w:gridSpan w:val="2"/>
            <w:shd w:val="clear" w:color="000000" w:fill="B7DEE8"/>
            <w:vAlign w:val="center"/>
          </w:tcPr>
          <w:p w14:paraId="7501DC82">
            <w:pPr>
              <w:widowControl/>
              <w:jc w:val="center"/>
              <w:rPr>
                <w:rFonts w:ascii="宋体" w:hAnsi="宋体" w:cs="宋体"/>
                <w:kern w:val="0"/>
                <w:sz w:val="22"/>
                <w:szCs w:val="22"/>
              </w:rPr>
            </w:pPr>
            <w:r>
              <w:rPr>
                <w:rFonts w:hint="eastAsia" w:ascii="宋体" w:hAnsi="宋体" w:cs="宋体"/>
                <w:kern w:val="0"/>
                <w:sz w:val="22"/>
                <w:szCs w:val="22"/>
              </w:rPr>
              <w:t>三级明细</w:t>
            </w:r>
          </w:p>
        </w:tc>
        <w:tc>
          <w:tcPr>
            <w:tcW w:w="1941" w:type="pct"/>
            <w:vMerge w:val="restart"/>
            <w:shd w:val="clear" w:color="000000" w:fill="B7DEE8"/>
            <w:vAlign w:val="center"/>
          </w:tcPr>
          <w:p w14:paraId="089B3823">
            <w:pPr>
              <w:widowControl/>
              <w:jc w:val="center"/>
              <w:rPr>
                <w:rFonts w:ascii="宋体" w:hAnsi="宋体" w:cs="宋体"/>
                <w:kern w:val="0"/>
                <w:sz w:val="22"/>
                <w:szCs w:val="22"/>
              </w:rPr>
            </w:pPr>
            <w:r>
              <w:rPr>
                <w:rFonts w:hint="eastAsia" w:ascii="宋体" w:hAnsi="宋体" w:cs="宋体"/>
                <w:kern w:val="0"/>
                <w:sz w:val="22"/>
                <w:szCs w:val="22"/>
              </w:rPr>
              <w:t>备注</w:t>
            </w:r>
          </w:p>
        </w:tc>
      </w:tr>
      <w:tr w14:paraId="5351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5" w:type="pct"/>
            <w:vMerge w:val="continue"/>
            <w:vAlign w:val="center"/>
          </w:tcPr>
          <w:p w14:paraId="7FD91630">
            <w:pPr>
              <w:widowControl/>
              <w:jc w:val="left"/>
              <w:rPr>
                <w:rFonts w:ascii="宋体" w:hAnsi="宋体" w:cs="宋体"/>
                <w:kern w:val="0"/>
                <w:sz w:val="22"/>
                <w:szCs w:val="22"/>
              </w:rPr>
            </w:pPr>
          </w:p>
        </w:tc>
        <w:tc>
          <w:tcPr>
            <w:tcW w:w="554" w:type="pct"/>
            <w:vMerge w:val="continue"/>
            <w:vAlign w:val="center"/>
          </w:tcPr>
          <w:p w14:paraId="30087299">
            <w:pPr>
              <w:widowControl/>
              <w:jc w:val="left"/>
              <w:rPr>
                <w:rFonts w:ascii="宋体" w:hAnsi="宋体" w:cs="宋体"/>
                <w:kern w:val="0"/>
                <w:sz w:val="22"/>
                <w:szCs w:val="22"/>
              </w:rPr>
            </w:pPr>
          </w:p>
        </w:tc>
        <w:tc>
          <w:tcPr>
            <w:tcW w:w="1257" w:type="pct"/>
            <w:shd w:val="clear" w:color="000000" w:fill="B7DEE8"/>
            <w:vAlign w:val="center"/>
          </w:tcPr>
          <w:p w14:paraId="7179D9A0">
            <w:pPr>
              <w:widowControl/>
              <w:jc w:val="center"/>
              <w:rPr>
                <w:rFonts w:ascii="宋体" w:hAnsi="宋体" w:cs="宋体"/>
                <w:kern w:val="0"/>
                <w:sz w:val="22"/>
                <w:szCs w:val="22"/>
              </w:rPr>
            </w:pPr>
            <w:r>
              <w:rPr>
                <w:rFonts w:hint="eastAsia" w:ascii="宋体" w:hAnsi="宋体" w:cs="宋体"/>
                <w:kern w:val="0"/>
                <w:sz w:val="22"/>
                <w:szCs w:val="22"/>
              </w:rPr>
              <w:t>明细</w:t>
            </w:r>
            <w:r>
              <w:rPr>
                <w:rFonts w:hint="eastAsia" w:ascii="宋体" w:hAnsi="宋体" w:cs="宋体"/>
                <w:kern w:val="0"/>
                <w:sz w:val="22"/>
                <w:szCs w:val="22"/>
              </w:rPr>
              <w:br w:type="textWrapping"/>
            </w:r>
            <w:r>
              <w:rPr>
                <w:rFonts w:hint="eastAsia" w:ascii="宋体" w:hAnsi="宋体" w:cs="宋体"/>
                <w:kern w:val="0"/>
                <w:sz w:val="22"/>
                <w:szCs w:val="22"/>
              </w:rPr>
              <w:t>内容</w:t>
            </w:r>
          </w:p>
        </w:tc>
        <w:tc>
          <w:tcPr>
            <w:tcW w:w="782" w:type="pct"/>
            <w:shd w:val="clear" w:color="000000" w:fill="B7DEE8"/>
            <w:vAlign w:val="center"/>
          </w:tcPr>
          <w:p w14:paraId="62B3C5F6">
            <w:pPr>
              <w:widowControl/>
              <w:jc w:val="center"/>
              <w:rPr>
                <w:rFonts w:ascii="宋体" w:hAnsi="宋体" w:cs="宋体"/>
                <w:kern w:val="0"/>
                <w:sz w:val="22"/>
                <w:szCs w:val="22"/>
              </w:rPr>
            </w:pPr>
            <w:r>
              <w:rPr>
                <w:rFonts w:hint="eastAsia" w:ascii="宋体" w:hAnsi="宋体" w:cs="宋体"/>
                <w:kern w:val="0"/>
                <w:sz w:val="22"/>
                <w:szCs w:val="22"/>
              </w:rPr>
              <w:t>数量（人月）</w:t>
            </w:r>
          </w:p>
        </w:tc>
        <w:tc>
          <w:tcPr>
            <w:tcW w:w="1941" w:type="pct"/>
            <w:vMerge w:val="continue"/>
            <w:vAlign w:val="center"/>
          </w:tcPr>
          <w:p w14:paraId="6C59EEB2">
            <w:pPr>
              <w:widowControl/>
              <w:jc w:val="left"/>
              <w:rPr>
                <w:rFonts w:ascii="宋体" w:hAnsi="宋体" w:cs="宋体"/>
                <w:kern w:val="0"/>
                <w:sz w:val="22"/>
                <w:szCs w:val="22"/>
              </w:rPr>
            </w:pPr>
          </w:p>
        </w:tc>
      </w:tr>
      <w:tr w14:paraId="36E5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5" w:type="pct"/>
            <w:vMerge w:val="restart"/>
            <w:shd w:val="clear" w:color="auto" w:fill="auto"/>
            <w:vAlign w:val="center"/>
          </w:tcPr>
          <w:p w14:paraId="5E9C532E">
            <w:pPr>
              <w:widowControl/>
              <w:jc w:val="center"/>
              <w:rPr>
                <w:rFonts w:ascii="宋体" w:hAnsi="宋体" w:cs="宋体"/>
                <w:color w:val="000000"/>
                <w:kern w:val="0"/>
                <w:sz w:val="22"/>
                <w:szCs w:val="22"/>
              </w:rPr>
            </w:pPr>
            <w:r>
              <w:rPr>
                <w:rFonts w:hint="eastAsia" w:ascii="宋体" w:hAnsi="宋体" w:cs="宋体"/>
                <w:color w:val="000000"/>
                <w:kern w:val="0"/>
                <w:sz w:val="22"/>
                <w:szCs w:val="22"/>
              </w:rPr>
              <w:t>4、智慧接种公众服务</w:t>
            </w:r>
          </w:p>
        </w:tc>
        <w:tc>
          <w:tcPr>
            <w:tcW w:w="554" w:type="pct"/>
            <w:shd w:val="clear" w:color="auto" w:fill="auto"/>
            <w:vAlign w:val="center"/>
          </w:tcPr>
          <w:p w14:paraId="2E19C7A8">
            <w:pPr>
              <w:widowControl/>
              <w:jc w:val="center"/>
              <w:rPr>
                <w:rFonts w:ascii="宋体" w:hAnsi="宋体" w:cs="宋体"/>
                <w:kern w:val="0"/>
                <w:sz w:val="22"/>
                <w:szCs w:val="22"/>
              </w:rPr>
            </w:pPr>
            <w:r>
              <w:rPr>
                <w:rFonts w:hint="eastAsia" w:ascii="宋体" w:hAnsi="宋体" w:cs="宋体"/>
                <w:kern w:val="0"/>
                <w:sz w:val="22"/>
                <w:szCs w:val="22"/>
              </w:rPr>
              <w:t>运营培训服务</w:t>
            </w:r>
          </w:p>
        </w:tc>
        <w:tc>
          <w:tcPr>
            <w:tcW w:w="1257" w:type="pct"/>
            <w:shd w:val="clear" w:color="auto" w:fill="auto"/>
            <w:vAlign w:val="center"/>
          </w:tcPr>
          <w:p w14:paraId="09A51E81">
            <w:pPr>
              <w:widowControl/>
              <w:jc w:val="center"/>
              <w:rPr>
                <w:rFonts w:ascii="宋体" w:hAnsi="宋体" w:cs="宋体"/>
                <w:kern w:val="0"/>
                <w:sz w:val="22"/>
                <w:szCs w:val="22"/>
              </w:rPr>
            </w:pPr>
            <w:r>
              <w:rPr>
                <w:rFonts w:hint="eastAsia" w:ascii="宋体" w:hAnsi="宋体" w:cs="宋体"/>
                <w:kern w:val="0"/>
                <w:sz w:val="22"/>
                <w:szCs w:val="22"/>
              </w:rPr>
              <w:t>基于智慧接种公众服务平台业务开展培训、流程设计、运营支持</w:t>
            </w:r>
          </w:p>
        </w:tc>
        <w:tc>
          <w:tcPr>
            <w:tcW w:w="782" w:type="pct"/>
            <w:shd w:val="clear" w:color="auto" w:fill="auto"/>
            <w:vAlign w:val="center"/>
          </w:tcPr>
          <w:p w14:paraId="1E1764E5">
            <w:pPr>
              <w:widowControl/>
              <w:jc w:val="center"/>
              <w:rPr>
                <w:rFonts w:ascii="宋体" w:hAnsi="宋体" w:cs="宋体"/>
                <w:kern w:val="0"/>
                <w:sz w:val="22"/>
                <w:szCs w:val="22"/>
              </w:rPr>
            </w:pPr>
            <w:r>
              <w:rPr>
                <w:rFonts w:hint="eastAsia" w:ascii="宋体" w:hAnsi="宋体" w:cs="宋体"/>
                <w:kern w:val="0"/>
                <w:sz w:val="22"/>
                <w:szCs w:val="22"/>
              </w:rPr>
              <w:t xml:space="preserve">24 </w:t>
            </w:r>
          </w:p>
        </w:tc>
        <w:tc>
          <w:tcPr>
            <w:tcW w:w="1941" w:type="pct"/>
            <w:shd w:val="clear" w:color="auto" w:fill="auto"/>
            <w:vAlign w:val="center"/>
          </w:tcPr>
          <w:p w14:paraId="14EF895E">
            <w:pPr>
              <w:widowControl/>
              <w:jc w:val="left"/>
              <w:rPr>
                <w:rFonts w:ascii="宋体" w:hAnsi="宋体" w:cs="宋体"/>
                <w:kern w:val="0"/>
                <w:sz w:val="22"/>
                <w:szCs w:val="22"/>
              </w:rPr>
            </w:pPr>
            <w:r>
              <w:rPr>
                <w:rFonts w:hint="eastAsia" w:ascii="宋体" w:hAnsi="宋体" w:cs="宋体"/>
                <w:kern w:val="0"/>
                <w:sz w:val="22"/>
                <w:szCs w:val="22"/>
              </w:rPr>
              <w:t>为确保医生端业务顺利开展，提供面向业务部门的培训、流程、及运营配置、解决业务部门使用问提。安排2人，自202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年7月计24人月。业务培训覆盖疫苗预约、预约疫苗配置、多人份疫苗配置、门诊公示信息配置、数据统计与报表、入托入学查验、突发问题处理等</w:t>
            </w:r>
          </w:p>
        </w:tc>
      </w:tr>
      <w:tr w14:paraId="544E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465" w:type="pct"/>
            <w:vMerge w:val="continue"/>
            <w:vAlign w:val="center"/>
          </w:tcPr>
          <w:p w14:paraId="607CF4E9">
            <w:pPr>
              <w:widowControl/>
              <w:jc w:val="left"/>
              <w:rPr>
                <w:rFonts w:ascii="宋体" w:hAnsi="宋体" w:cs="宋体"/>
                <w:color w:val="000000"/>
                <w:kern w:val="0"/>
                <w:sz w:val="22"/>
                <w:szCs w:val="22"/>
              </w:rPr>
            </w:pPr>
          </w:p>
        </w:tc>
        <w:tc>
          <w:tcPr>
            <w:tcW w:w="554" w:type="pct"/>
            <w:shd w:val="clear" w:color="auto" w:fill="auto"/>
            <w:vAlign w:val="center"/>
          </w:tcPr>
          <w:p w14:paraId="4245F807">
            <w:pPr>
              <w:widowControl/>
              <w:jc w:val="center"/>
              <w:rPr>
                <w:rFonts w:ascii="宋体" w:hAnsi="宋体" w:cs="宋体"/>
                <w:kern w:val="0"/>
                <w:sz w:val="22"/>
                <w:szCs w:val="22"/>
              </w:rPr>
            </w:pPr>
            <w:r>
              <w:rPr>
                <w:rFonts w:hint="eastAsia" w:ascii="宋体" w:hAnsi="宋体" w:cs="宋体"/>
                <w:kern w:val="0"/>
                <w:sz w:val="22"/>
                <w:szCs w:val="22"/>
              </w:rPr>
              <w:t>用户宣传服务</w:t>
            </w:r>
          </w:p>
        </w:tc>
        <w:tc>
          <w:tcPr>
            <w:tcW w:w="1257" w:type="pct"/>
            <w:shd w:val="clear" w:color="auto" w:fill="auto"/>
            <w:vAlign w:val="center"/>
          </w:tcPr>
          <w:p w14:paraId="01ED94B5">
            <w:pPr>
              <w:widowControl/>
              <w:jc w:val="center"/>
              <w:rPr>
                <w:rFonts w:ascii="宋体" w:hAnsi="宋体" w:cs="宋体"/>
                <w:kern w:val="0"/>
                <w:sz w:val="22"/>
                <w:szCs w:val="22"/>
              </w:rPr>
            </w:pPr>
            <w:r>
              <w:rPr>
                <w:rFonts w:hint="eastAsia" w:ascii="宋体" w:hAnsi="宋体" w:cs="宋体"/>
                <w:kern w:val="0"/>
                <w:sz w:val="22"/>
                <w:szCs w:val="22"/>
              </w:rPr>
              <w:t>功能新增、更新与拓展相关的互联网宣传服务</w:t>
            </w:r>
          </w:p>
        </w:tc>
        <w:tc>
          <w:tcPr>
            <w:tcW w:w="782" w:type="pct"/>
            <w:shd w:val="clear" w:color="auto" w:fill="auto"/>
            <w:vAlign w:val="center"/>
          </w:tcPr>
          <w:p w14:paraId="4059AB93">
            <w:pPr>
              <w:widowControl/>
              <w:jc w:val="center"/>
              <w:rPr>
                <w:rFonts w:ascii="宋体" w:hAnsi="宋体" w:cs="宋体"/>
                <w:kern w:val="0"/>
                <w:sz w:val="22"/>
                <w:szCs w:val="22"/>
              </w:rPr>
            </w:pPr>
            <w:r>
              <w:rPr>
                <w:rFonts w:hint="eastAsia" w:ascii="宋体" w:hAnsi="宋体" w:cs="宋体"/>
                <w:kern w:val="0"/>
                <w:sz w:val="22"/>
                <w:szCs w:val="22"/>
              </w:rPr>
              <w:t xml:space="preserve">24 </w:t>
            </w:r>
          </w:p>
        </w:tc>
        <w:tc>
          <w:tcPr>
            <w:tcW w:w="1941" w:type="pct"/>
            <w:shd w:val="clear" w:color="auto" w:fill="auto"/>
            <w:vAlign w:val="center"/>
          </w:tcPr>
          <w:p w14:paraId="68A98AC3">
            <w:pPr>
              <w:widowControl/>
              <w:jc w:val="left"/>
              <w:rPr>
                <w:rFonts w:ascii="宋体" w:hAnsi="宋体" w:cs="宋体"/>
                <w:kern w:val="0"/>
                <w:sz w:val="22"/>
                <w:szCs w:val="22"/>
              </w:rPr>
            </w:pPr>
            <w:r>
              <w:rPr>
                <w:rFonts w:hint="eastAsia" w:ascii="宋体" w:hAnsi="宋体" w:cs="宋体"/>
                <w:kern w:val="0"/>
                <w:sz w:val="22"/>
                <w:szCs w:val="22"/>
              </w:rPr>
              <w:t>为确保业务功能新增、更新与拓展提供面向公众用户的宣传、使用QA等，确保解决用户在使用过程中发生的问提。安排2人，自202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年7月计24人月。宣传服务覆盖疫苗预约、亮码取号、疫苗知识科普、接种点查询维护、入托入学查验、应用流程宣传视频、物料等</w:t>
            </w:r>
          </w:p>
        </w:tc>
      </w:tr>
      <w:tr w14:paraId="74B6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465" w:type="pct"/>
            <w:vMerge w:val="continue"/>
            <w:vAlign w:val="center"/>
          </w:tcPr>
          <w:p w14:paraId="3BD96E2B">
            <w:pPr>
              <w:widowControl/>
              <w:jc w:val="left"/>
              <w:rPr>
                <w:rFonts w:ascii="宋体" w:hAnsi="宋体" w:cs="宋体"/>
                <w:color w:val="000000"/>
                <w:kern w:val="0"/>
                <w:sz w:val="22"/>
                <w:szCs w:val="22"/>
              </w:rPr>
            </w:pPr>
          </w:p>
        </w:tc>
        <w:tc>
          <w:tcPr>
            <w:tcW w:w="554" w:type="pct"/>
            <w:shd w:val="clear" w:color="auto" w:fill="auto"/>
            <w:vAlign w:val="center"/>
          </w:tcPr>
          <w:p w14:paraId="3C0FCC73">
            <w:pPr>
              <w:widowControl/>
              <w:jc w:val="center"/>
              <w:rPr>
                <w:rFonts w:ascii="宋体" w:hAnsi="宋体" w:cs="宋体"/>
                <w:kern w:val="0"/>
                <w:sz w:val="22"/>
                <w:szCs w:val="22"/>
              </w:rPr>
            </w:pPr>
            <w:r>
              <w:rPr>
                <w:rFonts w:hint="eastAsia" w:ascii="宋体" w:hAnsi="宋体" w:cs="宋体"/>
                <w:kern w:val="0"/>
                <w:sz w:val="22"/>
                <w:szCs w:val="22"/>
              </w:rPr>
              <w:t>业务数据质控服务</w:t>
            </w:r>
          </w:p>
        </w:tc>
        <w:tc>
          <w:tcPr>
            <w:tcW w:w="1257" w:type="pct"/>
            <w:shd w:val="clear" w:color="auto" w:fill="auto"/>
            <w:vAlign w:val="center"/>
          </w:tcPr>
          <w:p w14:paraId="0E4D8750">
            <w:pPr>
              <w:widowControl/>
              <w:jc w:val="center"/>
              <w:rPr>
                <w:rFonts w:ascii="宋体" w:hAnsi="宋体" w:cs="宋体"/>
                <w:kern w:val="0"/>
                <w:sz w:val="22"/>
                <w:szCs w:val="22"/>
              </w:rPr>
            </w:pPr>
            <w:r>
              <w:rPr>
                <w:rFonts w:hint="eastAsia" w:ascii="宋体" w:hAnsi="宋体" w:cs="宋体"/>
                <w:kern w:val="0"/>
                <w:sz w:val="22"/>
                <w:szCs w:val="22"/>
              </w:rPr>
              <w:t>解决关于用户使用接种服务过程中数据在业务链中的使用问题</w:t>
            </w:r>
          </w:p>
        </w:tc>
        <w:tc>
          <w:tcPr>
            <w:tcW w:w="782" w:type="pct"/>
            <w:shd w:val="clear" w:color="auto" w:fill="auto"/>
            <w:vAlign w:val="center"/>
          </w:tcPr>
          <w:p w14:paraId="5F6ACF42">
            <w:pPr>
              <w:widowControl/>
              <w:jc w:val="center"/>
              <w:rPr>
                <w:rFonts w:ascii="宋体" w:hAnsi="宋体" w:cs="宋体"/>
                <w:kern w:val="0"/>
                <w:sz w:val="22"/>
                <w:szCs w:val="22"/>
              </w:rPr>
            </w:pPr>
            <w:r>
              <w:rPr>
                <w:rFonts w:hint="eastAsia" w:ascii="宋体" w:hAnsi="宋体" w:cs="宋体"/>
                <w:kern w:val="0"/>
                <w:sz w:val="22"/>
                <w:szCs w:val="22"/>
              </w:rPr>
              <w:t xml:space="preserve">12 </w:t>
            </w:r>
          </w:p>
        </w:tc>
        <w:tc>
          <w:tcPr>
            <w:tcW w:w="1941" w:type="pct"/>
            <w:shd w:val="clear" w:color="auto" w:fill="auto"/>
            <w:vAlign w:val="center"/>
          </w:tcPr>
          <w:p w14:paraId="1C130900">
            <w:pPr>
              <w:widowControl/>
              <w:jc w:val="left"/>
              <w:rPr>
                <w:rFonts w:ascii="宋体" w:hAnsi="宋体" w:cs="宋体"/>
                <w:kern w:val="0"/>
                <w:sz w:val="22"/>
                <w:szCs w:val="22"/>
              </w:rPr>
            </w:pPr>
            <w:r>
              <w:rPr>
                <w:rFonts w:hint="eastAsia" w:ascii="宋体" w:hAnsi="宋体" w:cs="宋体"/>
                <w:kern w:val="0"/>
                <w:sz w:val="22"/>
                <w:szCs w:val="22"/>
              </w:rPr>
              <w:t>发现并解决因用户接种档案、接种数据质量引发的一系列在业务使用过程的问题，并就问题进行变更、修改，以完成后续服务质量提升。安排</w:t>
            </w:r>
            <w:r>
              <w:rPr>
                <w:rFonts w:ascii="宋体" w:hAnsi="宋体" w:cs="宋体"/>
                <w:kern w:val="0"/>
                <w:sz w:val="22"/>
                <w:szCs w:val="22"/>
              </w:rPr>
              <w:t>1</w:t>
            </w:r>
            <w:r>
              <w:rPr>
                <w:rFonts w:hint="eastAsia" w:ascii="宋体" w:hAnsi="宋体" w:cs="宋体"/>
                <w:kern w:val="0"/>
                <w:sz w:val="22"/>
                <w:szCs w:val="22"/>
              </w:rPr>
              <w:t>人，自202</w:t>
            </w:r>
            <w:r>
              <w:rPr>
                <w:rFonts w:hint="eastAsia" w:ascii="宋体" w:hAnsi="宋体" w:cs="宋体"/>
                <w:kern w:val="0"/>
                <w:sz w:val="22"/>
                <w:szCs w:val="22"/>
                <w:lang w:val="en-US" w:eastAsia="zh-CN"/>
              </w:rPr>
              <w:t>6</w:t>
            </w:r>
            <w:r>
              <w:rPr>
                <w:rFonts w:hint="eastAsia" w:ascii="宋体" w:hAnsi="宋体" w:cs="宋体"/>
                <w:kern w:val="0"/>
                <w:sz w:val="22"/>
                <w:szCs w:val="22"/>
              </w:rPr>
              <w:t>年8月-202</w:t>
            </w:r>
            <w:r>
              <w:rPr>
                <w:rFonts w:hint="eastAsia" w:ascii="宋体" w:hAnsi="宋体" w:cs="宋体"/>
                <w:kern w:val="0"/>
                <w:sz w:val="22"/>
                <w:szCs w:val="22"/>
                <w:lang w:val="en-US" w:eastAsia="zh-CN"/>
              </w:rPr>
              <w:t>7</w:t>
            </w:r>
            <w:r>
              <w:rPr>
                <w:rFonts w:hint="eastAsia" w:ascii="宋体" w:hAnsi="宋体" w:cs="宋体"/>
                <w:kern w:val="0"/>
                <w:sz w:val="22"/>
                <w:szCs w:val="22"/>
              </w:rPr>
              <w:t>年7月计12人月。</w:t>
            </w:r>
          </w:p>
        </w:tc>
      </w:tr>
    </w:tbl>
    <w:p w14:paraId="0EAF71C8">
      <w:pPr>
        <w:spacing w:line="360" w:lineRule="auto"/>
        <w:rPr>
          <w:rFonts w:ascii="楷体_GB2312" w:hAnsi="楷体_GB2312" w:eastAsia="楷体_GB2312" w:cs="楷体_GB2312"/>
          <w:b/>
          <w:sz w:val="32"/>
          <w:szCs w:val="32"/>
        </w:rPr>
      </w:pPr>
    </w:p>
    <w:p w14:paraId="1805772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）运维服务。</w:t>
      </w:r>
    </w:p>
    <w:p w14:paraId="48B6B11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对群体性接种系统的配套软硬件和预防接种公众服务子系统进行运维和性能优化升级，确保系统稳定运行，完成相关的应急保障任务。系统功能详见“（三）其他要求”下的“技术方案”。具体如下：</w:t>
      </w:r>
    </w:p>
    <w:tbl>
      <w:tblPr>
        <w:tblStyle w:val="7"/>
        <w:tblW w:w="5000" w:type="pct"/>
        <w:tblInd w:w="0" w:type="dxa"/>
        <w:tblLayout w:type="autofit"/>
        <w:tblCellMar>
          <w:top w:w="0" w:type="dxa"/>
          <w:left w:w="108" w:type="dxa"/>
          <w:bottom w:w="0" w:type="dxa"/>
          <w:right w:w="108" w:type="dxa"/>
        </w:tblCellMar>
      </w:tblPr>
      <w:tblGrid>
        <w:gridCol w:w="793"/>
        <w:gridCol w:w="1300"/>
        <w:gridCol w:w="1786"/>
        <w:gridCol w:w="1335"/>
        <w:gridCol w:w="3308"/>
      </w:tblGrid>
      <w:tr w14:paraId="27C5D794">
        <w:tblPrEx>
          <w:tblCellMar>
            <w:top w:w="0" w:type="dxa"/>
            <w:left w:w="108" w:type="dxa"/>
            <w:bottom w:w="0" w:type="dxa"/>
            <w:right w:w="108" w:type="dxa"/>
          </w:tblCellMar>
        </w:tblPrEx>
        <w:trPr>
          <w:trHeight w:val="280" w:hRule="atLeast"/>
        </w:trPr>
        <w:tc>
          <w:tcPr>
            <w:tcW w:w="465"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5B3CEFB3">
            <w:pPr>
              <w:widowControl/>
              <w:jc w:val="center"/>
              <w:rPr>
                <w:rFonts w:ascii="宋体" w:hAnsi="宋体" w:cs="宋体"/>
                <w:kern w:val="0"/>
                <w:sz w:val="22"/>
                <w:szCs w:val="22"/>
              </w:rPr>
            </w:pPr>
            <w:r>
              <w:rPr>
                <w:rFonts w:hint="eastAsia" w:ascii="宋体" w:hAnsi="宋体" w:cs="宋体"/>
                <w:kern w:val="0"/>
                <w:sz w:val="22"/>
                <w:szCs w:val="22"/>
              </w:rPr>
              <w:t>一级明细</w:t>
            </w:r>
          </w:p>
        </w:tc>
        <w:tc>
          <w:tcPr>
            <w:tcW w:w="763"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63A11457">
            <w:pPr>
              <w:widowControl/>
              <w:jc w:val="center"/>
              <w:rPr>
                <w:rFonts w:ascii="宋体" w:hAnsi="宋体" w:cs="宋体"/>
                <w:kern w:val="0"/>
                <w:sz w:val="22"/>
                <w:szCs w:val="22"/>
              </w:rPr>
            </w:pPr>
            <w:r>
              <w:rPr>
                <w:rFonts w:hint="eastAsia" w:ascii="宋体" w:hAnsi="宋体" w:cs="宋体"/>
                <w:kern w:val="0"/>
                <w:sz w:val="22"/>
                <w:szCs w:val="22"/>
              </w:rPr>
              <w:t>二级</w:t>
            </w:r>
            <w:r>
              <w:rPr>
                <w:rFonts w:hint="eastAsia" w:ascii="宋体" w:hAnsi="宋体" w:cs="宋体"/>
                <w:kern w:val="0"/>
                <w:sz w:val="22"/>
                <w:szCs w:val="22"/>
              </w:rPr>
              <w:br w:type="textWrapping"/>
            </w:r>
            <w:r>
              <w:rPr>
                <w:rFonts w:hint="eastAsia" w:ascii="宋体" w:hAnsi="宋体" w:cs="宋体"/>
                <w:kern w:val="0"/>
                <w:sz w:val="22"/>
                <w:szCs w:val="22"/>
              </w:rPr>
              <w:t>明细</w:t>
            </w:r>
          </w:p>
        </w:tc>
        <w:tc>
          <w:tcPr>
            <w:tcW w:w="1831" w:type="pct"/>
            <w:gridSpan w:val="2"/>
            <w:tcBorders>
              <w:top w:val="single" w:color="auto" w:sz="4" w:space="0"/>
              <w:left w:val="nil"/>
              <w:bottom w:val="single" w:color="auto" w:sz="4" w:space="0"/>
              <w:right w:val="single" w:color="auto" w:sz="4" w:space="0"/>
            </w:tcBorders>
            <w:shd w:val="clear" w:color="000000" w:fill="B7DEE8"/>
            <w:vAlign w:val="center"/>
          </w:tcPr>
          <w:p w14:paraId="3BC241FA">
            <w:pPr>
              <w:widowControl/>
              <w:jc w:val="center"/>
              <w:rPr>
                <w:rFonts w:ascii="宋体" w:hAnsi="宋体" w:cs="宋体"/>
                <w:kern w:val="0"/>
                <w:sz w:val="22"/>
                <w:szCs w:val="22"/>
              </w:rPr>
            </w:pPr>
            <w:r>
              <w:rPr>
                <w:rFonts w:hint="eastAsia" w:ascii="宋体" w:hAnsi="宋体" w:cs="宋体"/>
                <w:kern w:val="0"/>
                <w:sz w:val="22"/>
                <w:szCs w:val="22"/>
              </w:rPr>
              <w:t>三级明细</w:t>
            </w:r>
          </w:p>
        </w:tc>
        <w:tc>
          <w:tcPr>
            <w:tcW w:w="1941"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46D24DB6">
            <w:pPr>
              <w:widowControl/>
              <w:jc w:val="center"/>
              <w:rPr>
                <w:rFonts w:ascii="宋体" w:hAnsi="宋体" w:cs="宋体"/>
                <w:kern w:val="0"/>
                <w:sz w:val="22"/>
                <w:szCs w:val="22"/>
              </w:rPr>
            </w:pPr>
            <w:r>
              <w:rPr>
                <w:rFonts w:hint="eastAsia" w:ascii="宋体" w:hAnsi="宋体" w:cs="宋体"/>
                <w:kern w:val="0"/>
                <w:sz w:val="22"/>
                <w:szCs w:val="22"/>
              </w:rPr>
              <w:t>备注</w:t>
            </w:r>
          </w:p>
        </w:tc>
      </w:tr>
      <w:tr w14:paraId="3F3281F8">
        <w:tblPrEx>
          <w:tblCellMar>
            <w:top w:w="0" w:type="dxa"/>
            <w:left w:w="108" w:type="dxa"/>
            <w:bottom w:w="0" w:type="dxa"/>
            <w:right w:w="108" w:type="dxa"/>
          </w:tblCellMar>
        </w:tblPrEx>
        <w:trPr>
          <w:trHeight w:val="560" w:hRule="atLeast"/>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73FAE4CB">
            <w:pPr>
              <w:widowControl/>
              <w:jc w:val="left"/>
              <w:rPr>
                <w:rFonts w:ascii="宋体" w:hAnsi="宋体" w:cs="宋体"/>
                <w:kern w:val="0"/>
                <w:sz w:val="22"/>
                <w:szCs w:val="22"/>
              </w:rPr>
            </w:pPr>
          </w:p>
        </w:tc>
        <w:tc>
          <w:tcPr>
            <w:tcW w:w="763" w:type="pct"/>
            <w:vMerge w:val="continue"/>
            <w:tcBorders>
              <w:top w:val="single" w:color="auto" w:sz="4" w:space="0"/>
              <w:left w:val="single" w:color="auto" w:sz="4" w:space="0"/>
              <w:bottom w:val="single" w:color="auto" w:sz="4" w:space="0"/>
              <w:right w:val="single" w:color="auto" w:sz="4" w:space="0"/>
            </w:tcBorders>
            <w:vAlign w:val="center"/>
          </w:tcPr>
          <w:p w14:paraId="33912B96">
            <w:pPr>
              <w:widowControl/>
              <w:jc w:val="left"/>
              <w:rPr>
                <w:rFonts w:ascii="宋体" w:hAnsi="宋体" w:cs="宋体"/>
                <w:kern w:val="0"/>
                <w:sz w:val="22"/>
                <w:szCs w:val="22"/>
              </w:rPr>
            </w:pPr>
          </w:p>
        </w:tc>
        <w:tc>
          <w:tcPr>
            <w:tcW w:w="1048" w:type="pct"/>
            <w:tcBorders>
              <w:top w:val="nil"/>
              <w:left w:val="nil"/>
              <w:bottom w:val="single" w:color="auto" w:sz="4" w:space="0"/>
              <w:right w:val="single" w:color="auto" w:sz="4" w:space="0"/>
            </w:tcBorders>
            <w:shd w:val="clear" w:color="000000" w:fill="B7DEE8"/>
            <w:vAlign w:val="center"/>
          </w:tcPr>
          <w:p w14:paraId="2F172C04">
            <w:pPr>
              <w:widowControl/>
              <w:jc w:val="center"/>
              <w:rPr>
                <w:rFonts w:ascii="宋体" w:hAnsi="宋体" w:cs="宋体"/>
                <w:kern w:val="0"/>
                <w:sz w:val="22"/>
                <w:szCs w:val="22"/>
              </w:rPr>
            </w:pPr>
            <w:r>
              <w:rPr>
                <w:rFonts w:hint="eastAsia" w:ascii="宋体" w:hAnsi="宋体" w:cs="宋体"/>
                <w:kern w:val="0"/>
                <w:sz w:val="22"/>
                <w:szCs w:val="22"/>
              </w:rPr>
              <w:t>明细</w:t>
            </w:r>
            <w:r>
              <w:rPr>
                <w:rFonts w:hint="eastAsia" w:ascii="宋体" w:hAnsi="宋体" w:cs="宋体"/>
                <w:kern w:val="0"/>
                <w:sz w:val="22"/>
                <w:szCs w:val="22"/>
              </w:rPr>
              <w:br w:type="textWrapping"/>
            </w:r>
            <w:r>
              <w:rPr>
                <w:rFonts w:hint="eastAsia" w:ascii="宋体" w:hAnsi="宋体" w:cs="宋体"/>
                <w:kern w:val="0"/>
                <w:sz w:val="22"/>
                <w:szCs w:val="22"/>
              </w:rPr>
              <w:t>内容</w:t>
            </w:r>
          </w:p>
        </w:tc>
        <w:tc>
          <w:tcPr>
            <w:tcW w:w="783" w:type="pct"/>
            <w:tcBorders>
              <w:top w:val="nil"/>
              <w:left w:val="nil"/>
              <w:bottom w:val="single" w:color="auto" w:sz="4" w:space="0"/>
              <w:right w:val="single" w:color="auto" w:sz="4" w:space="0"/>
            </w:tcBorders>
            <w:shd w:val="clear" w:color="000000" w:fill="B7DEE8"/>
            <w:vAlign w:val="center"/>
          </w:tcPr>
          <w:p w14:paraId="0D78C70B">
            <w:pPr>
              <w:widowControl/>
              <w:jc w:val="center"/>
              <w:rPr>
                <w:rFonts w:ascii="宋体" w:hAnsi="宋体" w:cs="宋体"/>
                <w:kern w:val="0"/>
                <w:sz w:val="22"/>
                <w:szCs w:val="22"/>
              </w:rPr>
            </w:pPr>
            <w:r>
              <w:rPr>
                <w:rFonts w:hint="eastAsia" w:ascii="宋体" w:hAnsi="宋体" w:cs="宋体"/>
                <w:kern w:val="0"/>
                <w:sz w:val="22"/>
                <w:szCs w:val="22"/>
              </w:rPr>
              <w:t>数量（年）</w:t>
            </w:r>
          </w:p>
        </w:tc>
        <w:tc>
          <w:tcPr>
            <w:tcW w:w="1941" w:type="pct"/>
            <w:vMerge w:val="continue"/>
            <w:tcBorders>
              <w:top w:val="single" w:color="auto" w:sz="4" w:space="0"/>
              <w:left w:val="single" w:color="auto" w:sz="4" w:space="0"/>
              <w:bottom w:val="single" w:color="auto" w:sz="4" w:space="0"/>
              <w:right w:val="single" w:color="auto" w:sz="4" w:space="0"/>
            </w:tcBorders>
            <w:vAlign w:val="center"/>
          </w:tcPr>
          <w:p w14:paraId="5E56A36A">
            <w:pPr>
              <w:widowControl/>
              <w:jc w:val="left"/>
              <w:rPr>
                <w:rFonts w:ascii="宋体" w:hAnsi="宋体" w:cs="宋体"/>
                <w:kern w:val="0"/>
                <w:sz w:val="22"/>
                <w:szCs w:val="22"/>
              </w:rPr>
            </w:pPr>
          </w:p>
        </w:tc>
      </w:tr>
      <w:tr w14:paraId="300890D3">
        <w:tblPrEx>
          <w:tblCellMar>
            <w:top w:w="0" w:type="dxa"/>
            <w:left w:w="108" w:type="dxa"/>
            <w:bottom w:w="0" w:type="dxa"/>
            <w:right w:w="108" w:type="dxa"/>
          </w:tblCellMar>
        </w:tblPrEx>
        <w:trPr>
          <w:trHeight w:val="1410" w:hRule="atLeast"/>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2DF4ECED">
            <w:pPr>
              <w:widowControl/>
              <w:jc w:val="center"/>
              <w:rPr>
                <w:rFonts w:ascii="宋体" w:hAnsi="宋体" w:cs="宋体"/>
                <w:color w:val="000000"/>
                <w:kern w:val="0"/>
                <w:sz w:val="22"/>
                <w:szCs w:val="22"/>
              </w:rPr>
            </w:pPr>
            <w:r>
              <w:rPr>
                <w:rFonts w:hint="eastAsia" w:ascii="宋体" w:hAnsi="宋体" w:cs="宋体"/>
                <w:color w:val="000000"/>
                <w:kern w:val="0"/>
                <w:sz w:val="22"/>
                <w:szCs w:val="22"/>
              </w:rPr>
              <w:t>5、运维服务</w:t>
            </w:r>
          </w:p>
        </w:tc>
        <w:tc>
          <w:tcPr>
            <w:tcW w:w="763" w:type="pct"/>
            <w:tcBorders>
              <w:top w:val="nil"/>
              <w:left w:val="nil"/>
              <w:bottom w:val="single" w:color="auto" w:sz="4" w:space="0"/>
              <w:right w:val="single" w:color="auto" w:sz="4" w:space="0"/>
            </w:tcBorders>
            <w:shd w:val="clear" w:color="auto" w:fill="auto"/>
            <w:vAlign w:val="center"/>
          </w:tcPr>
          <w:p w14:paraId="520515A3">
            <w:pPr>
              <w:widowControl/>
              <w:jc w:val="center"/>
              <w:rPr>
                <w:rFonts w:ascii="宋体" w:hAnsi="宋体" w:cs="宋体"/>
                <w:color w:val="000000"/>
                <w:kern w:val="0"/>
                <w:sz w:val="22"/>
                <w:szCs w:val="22"/>
              </w:rPr>
            </w:pPr>
            <w:r>
              <w:rPr>
                <w:rFonts w:hint="eastAsia" w:ascii="宋体" w:hAnsi="宋体" w:cs="宋体"/>
                <w:color w:val="000000"/>
                <w:kern w:val="0"/>
                <w:sz w:val="22"/>
                <w:szCs w:val="22"/>
              </w:rPr>
              <w:t>预防接种公众服务子系统运维服务</w:t>
            </w:r>
          </w:p>
        </w:tc>
        <w:tc>
          <w:tcPr>
            <w:tcW w:w="1048" w:type="pct"/>
            <w:tcBorders>
              <w:top w:val="nil"/>
              <w:left w:val="nil"/>
              <w:bottom w:val="single" w:color="auto" w:sz="4" w:space="0"/>
              <w:right w:val="single" w:color="auto" w:sz="4" w:space="0"/>
            </w:tcBorders>
            <w:shd w:val="clear" w:color="auto" w:fill="auto"/>
            <w:vAlign w:val="center"/>
          </w:tcPr>
          <w:p w14:paraId="50BA712F">
            <w:pPr>
              <w:widowControl/>
              <w:jc w:val="left"/>
              <w:rPr>
                <w:rFonts w:ascii="宋体" w:hAnsi="宋体" w:cs="宋体"/>
                <w:color w:val="000000"/>
                <w:kern w:val="0"/>
                <w:sz w:val="22"/>
                <w:szCs w:val="22"/>
              </w:rPr>
            </w:pPr>
            <w:r>
              <w:rPr>
                <w:rFonts w:hint="eastAsia" w:ascii="宋体" w:hAnsi="宋体" w:cs="宋体"/>
                <w:color w:val="000000"/>
                <w:kern w:val="0"/>
                <w:sz w:val="22"/>
                <w:szCs w:val="22"/>
              </w:rPr>
              <w:t>系统日常维护、升级</w:t>
            </w:r>
          </w:p>
        </w:tc>
        <w:tc>
          <w:tcPr>
            <w:tcW w:w="783" w:type="pct"/>
            <w:tcBorders>
              <w:top w:val="nil"/>
              <w:left w:val="nil"/>
              <w:bottom w:val="single" w:color="auto" w:sz="4" w:space="0"/>
              <w:right w:val="single" w:color="auto" w:sz="4" w:space="0"/>
            </w:tcBorders>
            <w:shd w:val="clear" w:color="000000" w:fill="FFFFFF"/>
            <w:vAlign w:val="center"/>
          </w:tcPr>
          <w:p w14:paraId="60853E5F">
            <w:pPr>
              <w:widowControl/>
              <w:jc w:val="center"/>
              <w:rPr>
                <w:rFonts w:ascii="宋体" w:hAnsi="宋体" w:cs="宋体"/>
                <w:kern w:val="0"/>
                <w:sz w:val="22"/>
                <w:szCs w:val="22"/>
              </w:rPr>
            </w:pPr>
            <w:r>
              <w:rPr>
                <w:rFonts w:hint="eastAsia" w:ascii="宋体" w:hAnsi="宋体" w:cs="宋体"/>
                <w:kern w:val="0"/>
                <w:sz w:val="22"/>
                <w:szCs w:val="22"/>
              </w:rPr>
              <w:t>1</w:t>
            </w:r>
          </w:p>
        </w:tc>
        <w:tc>
          <w:tcPr>
            <w:tcW w:w="1941" w:type="pct"/>
            <w:tcBorders>
              <w:top w:val="nil"/>
              <w:left w:val="nil"/>
              <w:bottom w:val="single" w:color="auto" w:sz="4" w:space="0"/>
              <w:right w:val="single" w:color="auto" w:sz="4" w:space="0"/>
            </w:tcBorders>
            <w:shd w:val="clear" w:color="auto" w:fill="auto"/>
            <w:vAlign w:val="center"/>
          </w:tcPr>
          <w:p w14:paraId="7F2B5C62">
            <w:pPr>
              <w:widowControl/>
              <w:jc w:val="left"/>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6</w:t>
            </w:r>
            <w:r>
              <w:rPr>
                <w:rFonts w:hint="eastAsia" w:ascii="宋体" w:hAnsi="宋体" w:cs="宋体"/>
                <w:color w:val="000000"/>
                <w:kern w:val="0"/>
                <w:sz w:val="22"/>
                <w:szCs w:val="22"/>
              </w:rPr>
              <w:t>年8月-202</w:t>
            </w:r>
            <w:r>
              <w:rPr>
                <w:rFonts w:hint="eastAsia" w:ascii="宋体" w:hAnsi="宋体" w:cs="宋体"/>
                <w:color w:val="000000"/>
                <w:kern w:val="0"/>
                <w:sz w:val="22"/>
                <w:szCs w:val="22"/>
                <w:lang w:val="en-US" w:eastAsia="zh-CN"/>
              </w:rPr>
              <w:t>7</w:t>
            </w:r>
            <w:r>
              <w:rPr>
                <w:rFonts w:hint="eastAsia" w:ascii="宋体" w:hAnsi="宋体" w:cs="宋体"/>
                <w:color w:val="000000"/>
                <w:kern w:val="0"/>
                <w:sz w:val="22"/>
                <w:szCs w:val="22"/>
              </w:rPr>
              <w:t>年7月共12月，公众服务子系统运维服务，包括定期对儿童入托入学电子查验证（包括配合疫苗接种程序调整修改查验规则）、公众预约服务（包括成人接种预约服务优化）、应急性疫苗接种专场和紧缺疫苗登记、预约管理、季节性流感疫苗登记和预约管理、区域预平台号源、疫苗接种（配合预约疫苗接种程序调程修改相关规则）公众服务等系统性能优化和升级，以及配合其他系统升级改造对子系统相关接口的运维服务；确保系统稳定运行；完成子系统相关运维和应急保障任务。</w:t>
            </w:r>
          </w:p>
        </w:tc>
      </w:tr>
    </w:tbl>
    <w:p w14:paraId="678F5BE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其他服务（安全测评服务）。提供保密承诺及安全测评，用于保护系统建设、系统运行维护及提供相关信息服务期间，双方所接触到的各类系统安全信息和各类用户数据信息。提供服务依托的疫苗接种登记和预约接种信息系统需由第三方权威机构提供信息安全测评报告，一年1次测评。具体如下：</w:t>
      </w:r>
    </w:p>
    <w:tbl>
      <w:tblPr>
        <w:tblStyle w:val="7"/>
        <w:tblW w:w="5000" w:type="pct"/>
        <w:tblInd w:w="0" w:type="dxa"/>
        <w:tblLayout w:type="autofit"/>
        <w:tblCellMar>
          <w:top w:w="0" w:type="dxa"/>
          <w:left w:w="108" w:type="dxa"/>
          <w:bottom w:w="0" w:type="dxa"/>
          <w:right w:w="108" w:type="dxa"/>
        </w:tblCellMar>
      </w:tblPr>
      <w:tblGrid>
        <w:gridCol w:w="792"/>
        <w:gridCol w:w="1442"/>
        <w:gridCol w:w="1645"/>
        <w:gridCol w:w="1335"/>
        <w:gridCol w:w="3308"/>
      </w:tblGrid>
      <w:tr w14:paraId="2C738C70">
        <w:tblPrEx>
          <w:tblCellMar>
            <w:top w:w="0" w:type="dxa"/>
            <w:left w:w="108" w:type="dxa"/>
            <w:bottom w:w="0" w:type="dxa"/>
            <w:right w:w="108" w:type="dxa"/>
          </w:tblCellMar>
        </w:tblPrEx>
        <w:trPr>
          <w:trHeight w:val="280" w:hRule="atLeast"/>
        </w:trPr>
        <w:tc>
          <w:tcPr>
            <w:tcW w:w="465"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6643590F">
            <w:pPr>
              <w:widowControl/>
              <w:jc w:val="center"/>
              <w:rPr>
                <w:rFonts w:ascii="宋体" w:hAnsi="宋体" w:cs="宋体"/>
                <w:kern w:val="0"/>
                <w:sz w:val="22"/>
                <w:szCs w:val="22"/>
              </w:rPr>
            </w:pPr>
            <w:r>
              <w:rPr>
                <w:rFonts w:hint="eastAsia" w:ascii="宋体" w:hAnsi="宋体" w:cs="宋体"/>
                <w:kern w:val="0"/>
                <w:sz w:val="22"/>
                <w:szCs w:val="22"/>
              </w:rPr>
              <w:t>一级明细</w:t>
            </w:r>
          </w:p>
        </w:tc>
        <w:tc>
          <w:tcPr>
            <w:tcW w:w="846"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27BAA95D">
            <w:pPr>
              <w:widowControl/>
              <w:jc w:val="center"/>
              <w:rPr>
                <w:rFonts w:ascii="宋体" w:hAnsi="宋体" w:cs="宋体"/>
                <w:kern w:val="0"/>
                <w:sz w:val="22"/>
                <w:szCs w:val="22"/>
              </w:rPr>
            </w:pPr>
            <w:r>
              <w:rPr>
                <w:rFonts w:hint="eastAsia" w:ascii="宋体" w:hAnsi="宋体" w:cs="宋体"/>
                <w:kern w:val="0"/>
                <w:sz w:val="22"/>
                <w:szCs w:val="22"/>
              </w:rPr>
              <w:t>二级</w:t>
            </w:r>
            <w:r>
              <w:rPr>
                <w:rFonts w:hint="eastAsia" w:ascii="宋体" w:hAnsi="宋体" w:cs="宋体"/>
                <w:kern w:val="0"/>
                <w:sz w:val="22"/>
                <w:szCs w:val="22"/>
              </w:rPr>
              <w:br w:type="textWrapping"/>
            </w:r>
            <w:r>
              <w:rPr>
                <w:rFonts w:hint="eastAsia" w:ascii="宋体" w:hAnsi="宋体" w:cs="宋体"/>
                <w:kern w:val="0"/>
                <w:sz w:val="22"/>
                <w:szCs w:val="22"/>
              </w:rPr>
              <w:t>明细</w:t>
            </w:r>
          </w:p>
        </w:tc>
        <w:tc>
          <w:tcPr>
            <w:tcW w:w="1748" w:type="pct"/>
            <w:gridSpan w:val="2"/>
            <w:tcBorders>
              <w:top w:val="single" w:color="auto" w:sz="4" w:space="0"/>
              <w:left w:val="nil"/>
              <w:bottom w:val="single" w:color="auto" w:sz="4" w:space="0"/>
              <w:right w:val="single" w:color="auto" w:sz="4" w:space="0"/>
            </w:tcBorders>
            <w:shd w:val="clear" w:color="000000" w:fill="B7DEE8"/>
            <w:vAlign w:val="center"/>
          </w:tcPr>
          <w:p w14:paraId="7194CD81">
            <w:pPr>
              <w:widowControl/>
              <w:jc w:val="center"/>
              <w:rPr>
                <w:rFonts w:ascii="宋体" w:hAnsi="宋体" w:cs="宋体"/>
                <w:kern w:val="0"/>
                <w:sz w:val="22"/>
                <w:szCs w:val="22"/>
              </w:rPr>
            </w:pPr>
            <w:r>
              <w:rPr>
                <w:rFonts w:hint="eastAsia" w:ascii="宋体" w:hAnsi="宋体" w:cs="宋体"/>
                <w:kern w:val="0"/>
                <w:sz w:val="22"/>
                <w:szCs w:val="22"/>
              </w:rPr>
              <w:t>三级明细</w:t>
            </w:r>
          </w:p>
        </w:tc>
        <w:tc>
          <w:tcPr>
            <w:tcW w:w="1941" w:type="pct"/>
            <w:vMerge w:val="restart"/>
            <w:tcBorders>
              <w:top w:val="single" w:color="auto" w:sz="4" w:space="0"/>
              <w:left w:val="single" w:color="auto" w:sz="4" w:space="0"/>
              <w:bottom w:val="single" w:color="auto" w:sz="4" w:space="0"/>
              <w:right w:val="single" w:color="auto" w:sz="4" w:space="0"/>
            </w:tcBorders>
            <w:shd w:val="clear" w:color="000000" w:fill="B7DEE8"/>
            <w:vAlign w:val="center"/>
          </w:tcPr>
          <w:p w14:paraId="761A85B7">
            <w:pPr>
              <w:widowControl/>
              <w:jc w:val="center"/>
              <w:rPr>
                <w:rFonts w:ascii="宋体" w:hAnsi="宋体" w:cs="宋体"/>
                <w:kern w:val="0"/>
                <w:sz w:val="22"/>
                <w:szCs w:val="22"/>
              </w:rPr>
            </w:pPr>
            <w:r>
              <w:rPr>
                <w:rFonts w:hint="eastAsia" w:ascii="宋体" w:hAnsi="宋体" w:cs="宋体"/>
                <w:kern w:val="0"/>
                <w:sz w:val="22"/>
                <w:szCs w:val="22"/>
              </w:rPr>
              <w:t>备注</w:t>
            </w:r>
          </w:p>
        </w:tc>
      </w:tr>
      <w:tr w14:paraId="1D4D06AE">
        <w:tblPrEx>
          <w:tblCellMar>
            <w:top w:w="0" w:type="dxa"/>
            <w:left w:w="108" w:type="dxa"/>
            <w:bottom w:w="0" w:type="dxa"/>
            <w:right w:w="108" w:type="dxa"/>
          </w:tblCellMar>
        </w:tblPrEx>
        <w:trPr>
          <w:trHeight w:val="560" w:hRule="atLeast"/>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1F993A35">
            <w:pPr>
              <w:widowControl/>
              <w:jc w:val="left"/>
              <w:rPr>
                <w:rFonts w:ascii="宋体" w:hAnsi="宋体" w:cs="宋体"/>
                <w:kern w:val="0"/>
                <w:sz w:val="22"/>
                <w:szCs w:val="22"/>
              </w:rPr>
            </w:pPr>
          </w:p>
        </w:tc>
        <w:tc>
          <w:tcPr>
            <w:tcW w:w="846" w:type="pct"/>
            <w:vMerge w:val="continue"/>
            <w:tcBorders>
              <w:top w:val="single" w:color="auto" w:sz="4" w:space="0"/>
              <w:left w:val="single" w:color="auto" w:sz="4" w:space="0"/>
              <w:bottom w:val="single" w:color="auto" w:sz="4" w:space="0"/>
              <w:right w:val="single" w:color="auto" w:sz="4" w:space="0"/>
            </w:tcBorders>
            <w:vAlign w:val="center"/>
          </w:tcPr>
          <w:p w14:paraId="08372EBB">
            <w:pPr>
              <w:widowControl/>
              <w:jc w:val="left"/>
              <w:rPr>
                <w:rFonts w:ascii="宋体" w:hAnsi="宋体" w:cs="宋体"/>
                <w:kern w:val="0"/>
                <w:sz w:val="22"/>
                <w:szCs w:val="22"/>
              </w:rPr>
            </w:pPr>
          </w:p>
        </w:tc>
        <w:tc>
          <w:tcPr>
            <w:tcW w:w="965" w:type="pct"/>
            <w:tcBorders>
              <w:top w:val="nil"/>
              <w:left w:val="nil"/>
              <w:bottom w:val="single" w:color="auto" w:sz="4" w:space="0"/>
              <w:right w:val="single" w:color="auto" w:sz="4" w:space="0"/>
            </w:tcBorders>
            <w:shd w:val="clear" w:color="000000" w:fill="B7DEE8"/>
            <w:vAlign w:val="center"/>
          </w:tcPr>
          <w:p w14:paraId="79325256">
            <w:pPr>
              <w:widowControl/>
              <w:jc w:val="center"/>
              <w:rPr>
                <w:rFonts w:ascii="宋体" w:hAnsi="宋体" w:cs="宋体"/>
                <w:kern w:val="0"/>
                <w:sz w:val="22"/>
                <w:szCs w:val="22"/>
              </w:rPr>
            </w:pPr>
            <w:r>
              <w:rPr>
                <w:rFonts w:hint="eastAsia" w:ascii="宋体" w:hAnsi="宋体" w:cs="宋体"/>
                <w:kern w:val="0"/>
                <w:sz w:val="22"/>
                <w:szCs w:val="22"/>
              </w:rPr>
              <w:t>明细</w:t>
            </w:r>
            <w:r>
              <w:rPr>
                <w:rFonts w:hint="eastAsia" w:ascii="宋体" w:hAnsi="宋体" w:cs="宋体"/>
                <w:kern w:val="0"/>
                <w:sz w:val="22"/>
                <w:szCs w:val="22"/>
              </w:rPr>
              <w:br w:type="textWrapping"/>
            </w:r>
            <w:r>
              <w:rPr>
                <w:rFonts w:hint="eastAsia" w:ascii="宋体" w:hAnsi="宋体" w:cs="宋体"/>
                <w:kern w:val="0"/>
                <w:sz w:val="22"/>
                <w:szCs w:val="22"/>
              </w:rPr>
              <w:t>内容</w:t>
            </w:r>
          </w:p>
        </w:tc>
        <w:tc>
          <w:tcPr>
            <w:tcW w:w="783" w:type="pct"/>
            <w:tcBorders>
              <w:top w:val="nil"/>
              <w:left w:val="nil"/>
              <w:bottom w:val="single" w:color="auto" w:sz="4" w:space="0"/>
              <w:right w:val="single" w:color="auto" w:sz="4" w:space="0"/>
            </w:tcBorders>
            <w:shd w:val="clear" w:color="000000" w:fill="B7DEE8"/>
            <w:vAlign w:val="center"/>
          </w:tcPr>
          <w:p w14:paraId="1A5FD647">
            <w:pPr>
              <w:widowControl/>
              <w:jc w:val="center"/>
              <w:rPr>
                <w:rFonts w:ascii="宋体" w:hAnsi="宋体" w:cs="宋体"/>
                <w:kern w:val="0"/>
                <w:sz w:val="22"/>
                <w:szCs w:val="22"/>
              </w:rPr>
            </w:pPr>
            <w:r>
              <w:rPr>
                <w:rFonts w:hint="eastAsia" w:ascii="宋体" w:hAnsi="宋体" w:cs="宋体"/>
                <w:kern w:val="0"/>
                <w:sz w:val="22"/>
                <w:szCs w:val="22"/>
              </w:rPr>
              <w:t>数量（次）</w:t>
            </w:r>
          </w:p>
        </w:tc>
        <w:tc>
          <w:tcPr>
            <w:tcW w:w="1941" w:type="pct"/>
            <w:vMerge w:val="continue"/>
            <w:tcBorders>
              <w:top w:val="single" w:color="auto" w:sz="4" w:space="0"/>
              <w:left w:val="single" w:color="auto" w:sz="4" w:space="0"/>
              <w:bottom w:val="single" w:color="auto" w:sz="4" w:space="0"/>
              <w:right w:val="single" w:color="auto" w:sz="4" w:space="0"/>
            </w:tcBorders>
            <w:vAlign w:val="center"/>
          </w:tcPr>
          <w:p w14:paraId="53F2028F">
            <w:pPr>
              <w:widowControl/>
              <w:jc w:val="left"/>
              <w:rPr>
                <w:rFonts w:ascii="宋体" w:hAnsi="宋体" w:cs="宋体"/>
                <w:kern w:val="0"/>
                <w:sz w:val="22"/>
                <w:szCs w:val="22"/>
              </w:rPr>
            </w:pPr>
          </w:p>
        </w:tc>
      </w:tr>
      <w:tr w14:paraId="0376D5E8">
        <w:tblPrEx>
          <w:tblCellMar>
            <w:top w:w="0" w:type="dxa"/>
            <w:left w:w="108" w:type="dxa"/>
            <w:bottom w:w="0" w:type="dxa"/>
            <w:right w:w="108" w:type="dxa"/>
          </w:tblCellMar>
        </w:tblPrEx>
        <w:trPr>
          <w:trHeight w:val="560" w:hRule="atLeast"/>
        </w:trPr>
        <w:tc>
          <w:tcPr>
            <w:tcW w:w="465" w:type="pct"/>
            <w:tcBorders>
              <w:top w:val="nil"/>
              <w:left w:val="single" w:color="auto" w:sz="4" w:space="0"/>
              <w:bottom w:val="single" w:color="auto" w:sz="4" w:space="0"/>
              <w:right w:val="single" w:color="auto" w:sz="4" w:space="0"/>
            </w:tcBorders>
            <w:shd w:val="clear" w:color="auto" w:fill="auto"/>
            <w:vAlign w:val="center"/>
          </w:tcPr>
          <w:p w14:paraId="048FFACD">
            <w:pPr>
              <w:widowControl/>
              <w:jc w:val="center"/>
              <w:rPr>
                <w:rFonts w:ascii="宋体" w:hAnsi="宋体" w:cs="宋体"/>
                <w:color w:val="000000"/>
                <w:kern w:val="0"/>
                <w:sz w:val="22"/>
                <w:szCs w:val="22"/>
              </w:rPr>
            </w:pPr>
            <w:r>
              <w:rPr>
                <w:rFonts w:hint="eastAsia" w:ascii="宋体" w:hAnsi="宋体" w:cs="宋体"/>
                <w:color w:val="000000"/>
                <w:kern w:val="0"/>
                <w:sz w:val="22"/>
                <w:szCs w:val="22"/>
              </w:rPr>
              <w:t>6、其他</w:t>
            </w:r>
          </w:p>
        </w:tc>
        <w:tc>
          <w:tcPr>
            <w:tcW w:w="846" w:type="pct"/>
            <w:tcBorders>
              <w:top w:val="nil"/>
              <w:left w:val="nil"/>
              <w:bottom w:val="single" w:color="auto" w:sz="4" w:space="0"/>
              <w:right w:val="single" w:color="auto" w:sz="4" w:space="0"/>
            </w:tcBorders>
            <w:shd w:val="clear" w:color="auto" w:fill="auto"/>
            <w:vAlign w:val="center"/>
          </w:tcPr>
          <w:p w14:paraId="450A4E8B">
            <w:pPr>
              <w:widowControl/>
              <w:jc w:val="center"/>
              <w:rPr>
                <w:rFonts w:ascii="宋体" w:hAnsi="宋体" w:cs="宋体"/>
                <w:color w:val="000000"/>
                <w:kern w:val="0"/>
                <w:sz w:val="22"/>
                <w:szCs w:val="22"/>
              </w:rPr>
            </w:pPr>
            <w:r>
              <w:rPr>
                <w:rFonts w:hint="eastAsia" w:ascii="宋体" w:hAnsi="宋体" w:cs="宋体"/>
                <w:color w:val="000000"/>
                <w:kern w:val="0"/>
                <w:sz w:val="22"/>
                <w:szCs w:val="22"/>
              </w:rPr>
              <w:t>系统安全测评（可分包）</w:t>
            </w:r>
          </w:p>
        </w:tc>
        <w:tc>
          <w:tcPr>
            <w:tcW w:w="965" w:type="pct"/>
            <w:tcBorders>
              <w:top w:val="nil"/>
              <w:left w:val="nil"/>
              <w:bottom w:val="single" w:color="auto" w:sz="4" w:space="0"/>
              <w:right w:val="single" w:color="auto" w:sz="4" w:space="0"/>
            </w:tcBorders>
            <w:shd w:val="clear" w:color="auto" w:fill="auto"/>
            <w:vAlign w:val="center"/>
          </w:tcPr>
          <w:p w14:paraId="487D06AA">
            <w:pPr>
              <w:widowControl/>
              <w:jc w:val="left"/>
              <w:rPr>
                <w:rFonts w:ascii="宋体" w:hAnsi="宋体" w:cs="宋体"/>
                <w:color w:val="000000"/>
                <w:kern w:val="0"/>
                <w:sz w:val="22"/>
                <w:szCs w:val="22"/>
              </w:rPr>
            </w:pPr>
            <w:r>
              <w:rPr>
                <w:rFonts w:hint="eastAsia" w:ascii="宋体" w:hAnsi="宋体" w:cs="宋体"/>
                <w:color w:val="000000"/>
                <w:kern w:val="0"/>
                <w:sz w:val="22"/>
                <w:szCs w:val="22"/>
              </w:rPr>
              <w:t>安全测评服务</w:t>
            </w:r>
          </w:p>
        </w:tc>
        <w:tc>
          <w:tcPr>
            <w:tcW w:w="783" w:type="pct"/>
            <w:tcBorders>
              <w:top w:val="nil"/>
              <w:left w:val="nil"/>
              <w:bottom w:val="single" w:color="auto" w:sz="4" w:space="0"/>
              <w:right w:val="single" w:color="auto" w:sz="4" w:space="0"/>
            </w:tcBorders>
            <w:shd w:val="clear" w:color="000000" w:fill="FFFFFF"/>
            <w:vAlign w:val="center"/>
          </w:tcPr>
          <w:p w14:paraId="0A3EF3C7">
            <w:pPr>
              <w:widowControl/>
              <w:jc w:val="center"/>
              <w:rPr>
                <w:rFonts w:ascii="宋体" w:hAnsi="宋体" w:cs="宋体"/>
                <w:kern w:val="0"/>
                <w:sz w:val="22"/>
                <w:szCs w:val="22"/>
              </w:rPr>
            </w:pPr>
            <w:r>
              <w:rPr>
                <w:rFonts w:hint="eastAsia" w:ascii="宋体" w:hAnsi="宋体" w:cs="宋体"/>
                <w:kern w:val="0"/>
                <w:sz w:val="22"/>
                <w:szCs w:val="22"/>
              </w:rPr>
              <w:t>1</w:t>
            </w:r>
          </w:p>
        </w:tc>
        <w:tc>
          <w:tcPr>
            <w:tcW w:w="1941" w:type="pct"/>
            <w:tcBorders>
              <w:top w:val="nil"/>
              <w:left w:val="nil"/>
              <w:bottom w:val="single" w:color="auto" w:sz="4" w:space="0"/>
              <w:right w:val="single" w:color="auto" w:sz="4" w:space="0"/>
            </w:tcBorders>
            <w:shd w:val="clear" w:color="auto" w:fill="auto"/>
            <w:vAlign w:val="center"/>
          </w:tcPr>
          <w:p w14:paraId="5A0B1DD4">
            <w:pPr>
              <w:widowControl/>
              <w:jc w:val="left"/>
              <w:rPr>
                <w:rFonts w:ascii="宋体" w:hAnsi="宋体" w:cs="宋体"/>
                <w:color w:val="000000"/>
                <w:kern w:val="0"/>
                <w:sz w:val="22"/>
                <w:szCs w:val="22"/>
              </w:rPr>
            </w:pPr>
            <w:r>
              <w:rPr>
                <w:rFonts w:hint="eastAsia" w:ascii="宋体" w:hAnsi="宋体" w:cs="宋体"/>
                <w:color w:val="000000"/>
                <w:kern w:val="0"/>
                <w:sz w:val="22"/>
                <w:szCs w:val="22"/>
              </w:rPr>
              <w:t>提供第三方安全测评服务</w:t>
            </w:r>
          </w:p>
        </w:tc>
      </w:tr>
    </w:tbl>
    <w:p w14:paraId="1DF23700">
      <w:pPr>
        <w:spacing w:line="360" w:lineRule="auto"/>
        <w:rPr>
          <w:rFonts w:ascii="楷体_GB2312" w:hAnsi="楷体_GB2312" w:eastAsia="楷体_GB2312" w:cs="楷体_GB2312"/>
          <w:b/>
          <w:sz w:val="32"/>
          <w:szCs w:val="32"/>
        </w:rPr>
      </w:pPr>
    </w:p>
    <w:p w14:paraId="664A556E">
      <w:pPr>
        <w:spacing w:line="360" w:lineRule="auto"/>
        <w:rPr>
          <w:rFonts w:ascii="楷体_GB2312" w:hAnsi="楷体_GB2312" w:eastAsia="楷体_GB2312" w:cs="楷体_GB2312"/>
          <w:b/>
          <w:sz w:val="32"/>
          <w:szCs w:val="32"/>
        </w:rPr>
      </w:pPr>
      <w:r>
        <w:rPr>
          <w:rFonts w:hint="eastAsia" w:ascii="楷体_GB2312" w:hAnsi="楷体_GB2312" w:eastAsia="楷体_GB2312" w:cs="楷体_GB2312"/>
          <w:b/>
          <w:sz w:val="32"/>
          <w:szCs w:val="32"/>
        </w:rPr>
        <w:t>2.重大事件保障</w:t>
      </w:r>
    </w:p>
    <w:p w14:paraId="4E3215CF">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（1）提供重大疫情防控及重要活动期间的应急保障支持工作。</w:t>
      </w:r>
    </w:p>
    <w:p w14:paraId="6C6F1A17">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（2）做好重大事件保障工作的应急预案和应急演练。</w:t>
      </w:r>
    </w:p>
    <w:p w14:paraId="7A6C04CF">
      <w:pPr>
        <w:spacing w:line="360" w:lineRule="auto"/>
        <w:rPr>
          <w:rFonts w:ascii="楷体_GB2312" w:hAnsi="楷体_GB2312" w:eastAsia="楷体_GB2312" w:cs="楷体_GB2312"/>
          <w:b/>
          <w:sz w:val="32"/>
          <w:szCs w:val="32"/>
        </w:rPr>
      </w:pPr>
      <w:r>
        <w:rPr>
          <w:rFonts w:hint="eastAsia" w:ascii="楷体_GB2312" w:hAnsi="楷体_GB2312" w:eastAsia="楷体_GB2312" w:cs="楷体_GB2312"/>
          <w:b/>
          <w:sz w:val="32"/>
          <w:szCs w:val="32"/>
        </w:rPr>
        <w:t>3.应急响应</w:t>
      </w:r>
    </w:p>
    <w:p w14:paraId="632AD96D">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（1）遇到突发重大紧急事件，能在限定的时间里进行故障排查及临时性的解决。</w:t>
      </w:r>
    </w:p>
    <w:p w14:paraId="5065E55E">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包括电话支持、现场响应、服务人员需有AB角同时重要配置变更需项目经理到场支持，并且按甲方要求时间到岗开展监控巡检工作，接到应急电话后20分钟内做出响应，2小时内完成故障诊断及处理，专人客户支持等多种综合性服务。</w:t>
      </w:r>
    </w:p>
    <w:p w14:paraId="0556F50C">
      <w:pPr>
        <w:pStyle w:val="10"/>
        <w:spacing w:line="360" w:lineRule="auto"/>
        <w:ind w:firstLine="640"/>
        <w:rPr>
          <w:rFonts w:ascii="仿宋_GB2312" w:hAnsi="仿宋_GB2312" w:eastAsia="仿宋_GB2312" w:cs="仿宋_GB2312"/>
          <w:sz w:val="32"/>
          <w:szCs w:val="32"/>
        </w:rPr>
      </w:pPr>
    </w:p>
    <w:p w14:paraId="534DE537">
      <w:pPr>
        <w:spacing w:line="360" w:lineRule="auto"/>
        <w:rPr>
          <w:rFonts w:ascii="黑体" w:hAnsi="黑体" w:eastAsia="黑体" w:cs="黑体"/>
          <w:b/>
          <w:sz w:val="32"/>
          <w:szCs w:val="32"/>
        </w:rPr>
      </w:pPr>
      <w:r>
        <w:rPr>
          <w:rFonts w:hint="eastAsia" w:ascii="黑体" w:hAnsi="黑体" w:eastAsia="黑体" w:cs="黑体"/>
          <w:b/>
          <w:sz w:val="32"/>
          <w:szCs w:val="32"/>
        </w:rPr>
        <w:t>三、其他要求</w:t>
      </w:r>
    </w:p>
    <w:p w14:paraId="587C3A38">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1、技术方案</w:t>
      </w:r>
    </w:p>
    <w:p w14:paraId="77589319">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投标人应根据采购要求全面理解，提供整体服务方案。服务方案所需的疫苗接种相关信息系统建设及升级，由投标方自行承担。包括</w:t>
      </w:r>
      <w:r>
        <w:rPr>
          <w:rFonts w:hint="eastAsia" w:ascii="仿宋_GB2312" w:hAnsi="仿宋_GB2312" w:eastAsia="仿宋_GB2312" w:cs="仿宋_GB2312"/>
          <w:bCs/>
          <w:sz w:val="32"/>
          <w:szCs w:val="32"/>
        </w:rPr>
        <w:t>群体性接种系统和预防接种公众服务子系统，具体情况如下：</w:t>
      </w:r>
    </w:p>
    <w:p w14:paraId="0750D980">
      <w:pPr>
        <w:pStyle w:val="10"/>
        <w:spacing w:line="360" w:lineRule="auto"/>
        <w:ind w:firstLine="643"/>
        <w:rPr>
          <w:rFonts w:ascii="仿宋_GB2312" w:hAnsi="仿宋_GB2312" w:eastAsia="仿宋_GB2312" w:cs="仿宋_GB2312"/>
          <w:sz w:val="32"/>
          <w:szCs w:val="32"/>
        </w:rPr>
      </w:pPr>
      <w:r>
        <w:rPr>
          <w:rFonts w:ascii="仿宋_GB2312" w:hAnsi="仿宋_GB2312" w:eastAsia="仿宋_GB2312" w:cs="仿宋_GB2312"/>
          <w:b/>
          <w:color w:val="000000" w:themeColor="text1"/>
          <w:sz w:val="32"/>
          <w:szCs w:val="32"/>
          <w14:textFill>
            <w14:solidFill>
              <w14:schemeClr w14:val="tx1"/>
            </w14:solidFill>
          </w14:textFill>
        </w:rPr>
        <w:t>A、群体性接种系统，</w:t>
      </w:r>
      <w:r>
        <w:rPr>
          <w:rFonts w:hint="eastAsia" w:ascii="仿宋_GB2312" w:hAnsi="仿宋_GB2312" w:eastAsia="仿宋_GB2312" w:cs="仿宋_GB2312"/>
          <w:sz w:val="32"/>
          <w:szCs w:val="32"/>
        </w:rPr>
        <w:t>由投标人根据服务要求对群体性接种系统及配套的终端设备不断迭代完善。具体如下：</w:t>
      </w:r>
    </w:p>
    <w:p w14:paraId="07AAA4FF">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群体性接种系统”将信息化手段充分应用于个人信息登记、接种单位及临时接种点信息采集、接种信息扫码采集、个人接种记录报告等全业务流程中，结合智慧终端PDA设备，提供线上快速登记预约通道，实现疫苗接种“一人一码一档”全程可追溯，全面保障接种工作开展。“群体性接种系统” 包括用户端、医生端、管理端等。</w:t>
      </w:r>
    </w:p>
    <w:p w14:paraId="6FE8724E">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疫苗接种-用户端。提供疫苗接种用户角色个人登记预约、接种条码展示、便民查询功能服务。</w:t>
      </w:r>
    </w:p>
    <w:p w14:paraId="456757A5">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疫苗接种-医生端。PDA设备配套软件，提供医生角色的医生登录、切换接种点、医生接种登记、接种记录查询功能服务；核签设备配套软件，提供医生登录、读取身份、知情同意书确认、拍照与指纹确认、核签记录查询功能服务。</w:t>
      </w:r>
    </w:p>
    <w:p w14:paraId="73B25D97">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疫苗接种-管理端。提供设备管理、账号管理、接种点管理、疫苗管理、接种记录查询统计功能服务。</w:t>
      </w:r>
    </w:p>
    <w:p w14:paraId="3F3A461A">
      <w:pPr>
        <w:pStyle w:val="10"/>
        <w:spacing w:line="360" w:lineRule="auto"/>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B、预防接种公众服务子系统，</w:t>
      </w:r>
      <w:r>
        <w:rPr>
          <w:rFonts w:hint="eastAsia" w:ascii="仿宋_GB2312" w:hAnsi="仿宋_GB2312" w:eastAsia="仿宋_GB2312" w:cs="仿宋_GB2312"/>
          <w:sz w:val="32"/>
          <w:szCs w:val="32"/>
        </w:rPr>
        <w:t>由投标人根据服务要求不断迭代完善，具体如下：</w:t>
      </w:r>
    </w:p>
    <w:p w14:paraId="26B29C64">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预防接种公众服务子系统包括用户端、接种门诊与管理端。</w:t>
      </w:r>
    </w:p>
    <w:p w14:paraId="3965F476">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用户端（APP及H5）。提供档案绑定、一键迁档、自助建档、电子接种证、接种记录查询、入托入园入学接种凭证查验、线上预约接种、疫苗预约限制、紧缺疫苗登记排队、疫苗专场预约、疫苗知情同意书查看、按疫苗查可预约门诊、线上亮码取号、接种点查询、门诊信息展示、疫苗知识科普、在线取号、排队留观提醒、接种咨询与代预约、接种消息提醒等服务。</w:t>
      </w:r>
    </w:p>
    <w:p w14:paraId="0592EBFE">
      <w:pPr>
        <w:pStyle w:val="10"/>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门诊与管理端（PC端）。提供各类业务后台设置和管理、以及数据统计查询服务，包括有档案绑定管理、</w:t>
      </w:r>
      <w:r>
        <w:rPr>
          <w:rFonts w:hint="eastAsia" w:ascii="仿宋_GB2312" w:hAnsi="宋体" w:eastAsia="仿宋_GB2312"/>
          <w:color w:val="000000"/>
          <w:sz w:val="32"/>
          <w:szCs w:val="32"/>
        </w:rPr>
        <w:t>自助建档信息管理、</w:t>
      </w:r>
      <w:r>
        <w:rPr>
          <w:rFonts w:hint="eastAsia" w:ascii="仿宋_GB2312" w:hAnsi="仿宋_GB2312" w:eastAsia="仿宋_GB2312" w:cs="仿宋_GB2312"/>
          <w:sz w:val="32"/>
          <w:szCs w:val="32"/>
        </w:rPr>
        <w:t>预约号源管理、</w:t>
      </w:r>
      <w:r>
        <w:rPr>
          <w:rFonts w:hint="eastAsia" w:ascii="仿宋_GB2312" w:hAnsi="宋体" w:eastAsia="仿宋_GB2312"/>
          <w:color w:val="000000"/>
          <w:sz w:val="32"/>
          <w:szCs w:val="32"/>
        </w:rPr>
        <w:t>服务预约管理、</w:t>
      </w:r>
      <w:r>
        <w:rPr>
          <w:rFonts w:hint="eastAsia" w:ascii="仿宋_GB2312" w:hAnsi="仿宋_GB2312" w:eastAsia="仿宋_GB2312" w:cs="仿宋_GB2312"/>
          <w:sz w:val="32"/>
          <w:szCs w:val="32"/>
        </w:rPr>
        <w:t>入托入园入学查验管理、疫苗管理、发布门诊公示信息、消息中心</w:t>
      </w:r>
      <w:r>
        <w:rPr>
          <w:rFonts w:hint="eastAsia" w:ascii="仿宋_GB2312" w:hAnsi="宋体" w:eastAsia="仿宋_GB2312"/>
          <w:color w:val="000000"/>
          <w:sz w:val="32"/>
          <w:szCs w:val="32"/>
        </w:rPr>
        <w:t>、授权管理、日志管理、系统管理和专场排班（流感专场、麻腮风疫苗学生专场等）</w:t>
      </w:r>
      <w:r>
        <w:rPr>
          <w:rFonts w:hint="eastAsia" w:ascii="仿宋_GB2312" w:hAnsi="仿宋_GB2312" w:eastAsia="仿宋_GB2312" w:cs="仿宋_GB2312"/>
          <w:sz w:val="32"/>
          <w:szCs w:val="32"/>
        </w:rPr>
        <w:t>。</w:t>
      </w:r>
    </w:p>
    <w:p w14:paraId="39FE0BE9">
      <w:pPr>
        <w:pStyle w:val="10"/>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宋体" w:eastAsia="仿宋_GB2312"/>
          <w:sz w:val="32"/>
          <w:szCs w:val="32"/>
        </w:rPr>
        <w:t>外部系统调用接口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预防接种</w:t>
      </w:r>
      <w:r>
        <w:rPr>
          <w:rFonts w:hint="eastAsia" w:ascii="仿宋_GB2312" w:hAnsi="仿宋_GB2312" w:eastAsia="仿宋_GB2312" w:cs="仿宋_GB2312"/>
          <w:sz w:val="32"/>
          <w:szCs w:val="32"/>
        </w:rPr>
        <w:t>系统对接）。提供</w:t>
      </w:r>
      <w:r>
        <w:rPr>
          <w:rFonts w:hint="eastAsia" w:ascii="仿宋_GB2312" w:hAnsi="宋体" w:eastAsia="仿宋_GB2312"/>
          <w:sz w:val="32"/>
          <w:szCs w:val="32"/>
        </w:rPr>
        <w:t>包括</w:t>
      </w:r>
      <w:r>
        <w:rPr>
          <w:rFonts w:hint="eastAsia" w:ascii="仿宋_GB2312" w:hAnsi="宋体" w:eastAsia="仿宋_GB2312"/>
          <w:color w:val="000000"/>
          <w:sz w:val="32"/>
          <w:szCs w:val="32"/>
        </w:rPr>
        <w:t>自助建档查询、接种号源排班上传、</w:t>
      </w:r>
      <w:r>
        <w:rPr>
          <w:rFonts w:ascii="仿宋_GB2312" w:hAnsi="宋体" w:eastAsia="仿宋_GB2312"/>
          <w:color w:val="000000"/>
          <w:sz w:val="32"/>
          <w:szCs w:val="32"/>
        </w:rPr>
        <w:t>现场接种预约数据上传</w:t>
      </w:r>
      <w:r>
        <w:rPr>
          <w:rFonts w:hint="eastAsia" w:ascii="仿宋_GB2312" w:hAnsi="宋体" w:eastAsia="仿宋_GB2312"/>
          <w:color w:val="000000"/>
          <w:sz w:val="32"/>
          <w:szCs w:val="32"/>
        </w:rPr>
        <w:t>、</w:t>
      </w:r>
      <w:r>
        <w:rPr>
          <w:rFonts w:ascii="仿宋_GB2312" w:hAnsi="宋体" w:eastAsia="仿宋_GB2312"/>
          <w:color w:val="000000"/>
          <w:sz w:val="32"/>
          <w:szCs w:val="32"/>
        </w:rPr>
        <w:t>预约和预约改期查询</w:t>
      </w:r>
      <w:r>
        <w:rPr>
          <w:rFonts w:hint="eastAsia" w:ascii="仿宋_GB2312" w:hAnsi="宋体" w:eastAsia="仿宋_GB2312"/>
          <w:color w:val="000000"/>
          <w:sz w:val="32"/>
          <w:szCs w:val="32"/>
        </w:rPr>
        <w:t>、现管单位变更记录批量查询、证照亮码解码</w:t>
      </w:r>
      <w:r>
        <w:rPr>
          <w:rFonts w:hint="eastAsia" w:ascii="仿宋_GB2312" w:hAnsi="仿宋_GB2312" w:eastAsia="仿宋_GB2312" w:cs="仿宋_GB2312"/>
          <w:sz w:val="32"/>
          <w:szCs w:val="32"/>
        </w:rPr>
        <w:t>。</w:t>
      </w:r>
    </w:p>
    <w:p w14:paraId="06423F17">
      <w:pPr>
        <w:pStyle w:val="10"/>
        <w:spacing w:line="360" w:lineRule="auto"/>
        <w:ind w:firstLine="0" w:firstLineChars="0"/>
        <w:rPr>
          <w:rFonts w:ascii="仿宋_GB2312" w:hAnsi="仿宋_GB2312" w:eastAsia="仿宋_GB2312" w:cs="仿宋_GB2312"/>
          <w:sz w:val="32"/>
          <w:szCs w:val="32"/>
        </w:rPr>
      </w:pPr>
    </w:p>
    <w:p w14:paraId="38A3587A">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投标人租用的云资源平台需使用中央网络安全和信息化委员会办公室批准公布的“通过云计算服务安全评估的云平台”。</w:t>
      </w:r>
    </w:p>
    <w:p w14:paraId="291A6FB1">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3）投标人租用的云平台需自行解决对接政务网，调用上海市居民电子健康档案、家庭医生签约关系、预约挂号及疫苗接种记录等。</w:t>
      </w:r>
    </w:p>
    <w:p w14:paraId="077BD849">
      <w:pPr>
        <w:pStyle w:val="10"/>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投标方在本地有技术研发和服务团队，有能力提供长期持续的软件升级和技术支持服务。</w:t>
      </w:r>
    </w:p>
    <w:p w14:paraId="79A80585">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2、服务实施</w:t>
      </w:r>
    </w:p>
    <w:p w14:paraId="5B4E163F">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项目实施进度要求：本项目要求在202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月1日起至</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年7月3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日期间，提供相应的服务。</w:t>
      </w:r>
    </w:p>
    <w:p w14:paraId="63ABC6A6">
      <w:pPr>
        <w:pStyle w:val="10"/>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项目人员要求：为完成本项目，投标人应组建工作小组，工作小组需包括1名项目经理及1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名人员，在提交的投标文件中安排的人员，中标后未经采购人同意项目组成员不得随意更换。</w:t>
      </w:r>
    </w:p>
    <w:p w14:paraId="184600EA">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项目经理具有计算机技术与软件专业</w:t>
      </w:r>
      <w:r>
        <w:rPr>
          <w:rFonts w:hint="eastAsia" w:ascii="仿宋_GB2312" w:hAnsi="仿宋_GB2312" w:eastAsia="仿宋_GB2312" w:cs="仿宋_GB2312"/>
          <w:sz w:val="32"/>
          <w:szCs w:val="32"/>
          <w:lang w:eastAsia="zh-CN"/>
        </w:rPr>
        <w:t>技术资格</w:t>
      </w:r>
      <w:r>
        <w:rPr>
          <w:rFonts w:hint="eastAsia" w:ascii="仿宋_GB2312" w:hAnsi="仿宋_GB2312" w:eastAsia="仿宋_GB2312" w:cs="仿宋_GB2312"/>
          <w:sz w:val="32"/>
          <w:szCs w:val="32"/>
        </w:rPr>
        <w:t>中级</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以上专业</w:t>
      </w:r>
      <w:r>
        <w:rPr>
          <w:rFonts w:hint="eastAsia" w:ascii="仿宋_GB2312" w:hAnsi="仿宋_GB2312" w:eastAsia="仿宋_GB2312" w:cs="仿宋_GB2312"/>
          <w:sz w:val="32"/>
          <w:szCs w:val="32"/>
          <w:lang w:eastAsia="zh-CN"/>
        </w:rPr>
        <w:t>证书</w:t>
      </w:r>
      <w:r>
        <w:rPr>
          <w:rFonts w:hint="eastAsia" w:ascii="仿宋_GB2312" w:hAnsi="仿宋_GB2312" w:eastAsia="仿宋_GB2312" w:cs="仿宋_GB2312"/>
          <w:sz w:val="32"/>
          <w:szCs w:val="32"/>
        </w:rPr>
        <w:t>优先考虑。</w:t>
      </w:r>
    </w:p>
    <w:p w14:paraId="757B847C">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项目团队成员具有计算机技术与软件专业技术资格中级或以上专业证书优先考虑。</w:t>
      </w:r>
    </w:p>
    <w:p w14:paraId="7F05FBDE">
      <w:pPr>
        <w:pStyle w:val="10"/>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实施保障要求：投标人提供完整的项目保障实施方案,描述项目的实施过程,提出需采取的确保整个项目实施正常有序的措施和办法。</w:t>
      </w:r>
    </w:p>
    <w:p w14:paraId="414499D2">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3、项目验收方式</w:t>
      </w:r>
    </w:p>
    <w:p w14:paraId="66AC71B4">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项目中标方自行投入软件开发、部署、云资源等，并在中标及合同签订后，按时提供服务。</w:t>
      </w:r>
    </w:p>
    <w:p w14:paraId="3B8E42F0">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验收方式：服务期满，经</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审计验收。</w:t>
      </w:r>
    </w:p>
    <w:p w14:paraId="30C64860">
      <w:pPr>
        <w:pStyle w:val="10"/>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、其他要求</w:t>
      </w:r>
    </w:p>
    <w:p w14:paraId="11F75495">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项目报价要求：投标人必须对以上全部采购内容进行报价，报价中应包含全部实施、服务的明细内容，中标后不再调整。</w:t>
      </w:r>
    </w:p>
    <w:p w14:paraId="2CC1B9E7">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企业综合能力要求</w:t>
      </w:r>
    </w:p>
    <w:p w14:paraId="46984184">
      <w:pPr>
        <w:pStyle w:val="1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供应商具有ISO20000IT信息技术服务管理体系认证、ISO27001信息安全管理体系认证、ISO9001质量管理体系认证优先考虑。供应商提供自有信息化平台的产品软件著作权证书优先考虑。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D7122"/>
    <w:multiLevelType w:val="multilevel"/>
    <w:tmpl w:val="011D7122"/>
    <w:lvl w:ilvl="0" w:tentative="0">
      <w:start w:val="1"/>
      <w:numFmt w:val="decimal"/>
      <w:lvlText w:val="%1、"/>
      <w:lvlJc w:val="left"/>
      <w:pPr>
        <w:ind w:left="1154" w:hanging="390"/>
      </w:pPr>
      <w:rPr>
        <w:rFonts w:hAnsi="宋体"/>
      </w:rPr>
    </w:lvl>
    <w:lvl w:ilvl="1" w:tentative="0">
      <w:start w:val="1"/>
      <w:numFmt w:val="lowerLetter"/>
      <w:lvlText w:val="%2)"/>
      <w:lvlJc w:val="left"/>
      <w:pPr>
        <w:ind w:left="1604" w:hanging="420"/>
      </w:pPr>
    </w:lvl>
    <w:lvl w:ilvl="2" w:tentative="0">
      <w:start w:val="1"/>
      <w:numFmt w:val="lowerRoman"/>
      <w:lvlText w:val="%3."/>
      <w:lvlJc w:val="right"/>
      <w:pPr>
        <w:ind w:left="2024" w:hanging="420"/>
      </w:pPr>
    </w:lvl>
    <w:lvl w:ilvl="3" w:tentative="0">
      <w:start w:val="1"/>
      <w:numFmt w:val="decimal"/>
      <w:lvlText w:val="%4."/>
      <w:lvlJc w:val="left"/>
      <w:pPr>
        <w:ind w:left="2444" w:hanging="420"/>
      </w:pPr>
    </w:lvl>
    <w:lvl w:ilvl="4" w:tentative="0">
      <w:start w:val="1"/>
      <w:numFmt w:val="lowerLetter"/>
      <w:lvlText w:val="%5)"/>
      <w:lvlJc w:val="left"/>
      <w:pPr>
        <w:ind w:left="2864" w:hanging="420"/>
      </w:pPr>
    </w:lvl>
    <w:lvl w:ilvl="5" w:tentative="0">
      <w:start w:val="1"/>
      <w:numFmt w:val="lowerRoman"/>
      <w:lvlText w:val="%6."/>
      <w:lvlJc w:val="right"/>
      <w:pPr>
        <w:ind w:left="3284" w:hanging="420"/>
      </w:pPr>
    </w:lvl>
    <w:lvl w:ilvl="6" w:tentative="0">
      <w:start w:val="1"/>
      <w:numFmt w:val="decimal"/>
      <w:lvlText w:val="%7."/>
      <w:lvlJc w:val="left"/>
      <w:pPr>
        <w:ind w:left="3704" w:hanging="420"/>
      </w:pPr>
    </w:lvl>
    <w:lvl w:ilvl="7" w:tentative="0">
      <w:start w:val="1"/>
      <w:numFmt w:val="lowerLetter"/>
      <w:lvlText w:val="%8)"/>
      <w:lvlJc w:val="left"/>
      <w:pPr>
        <w:ind w:left="4124" w:hanging="420"/>
      </w:pPr>
    </w:lvl>
    <w:lvl w:ilvl="8" w:tentative="0">
      <w:start w:val="1"/>
      <w:numFmt w:val="lowerRoman"/>
      <w:lvlText w:val="%9."/>
      <w:lvlJc w:val="right"/>
      <w:pPr>
        <w:ind w:left="4544"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NjUwMTMyYWVkZTlmMTcyNDhjZDQ2NzVlZmRlMTIifQ=="/>
  </w:docVars>
  <w:rsids>
    <w:rsidRoot w:val="00000000"/>
    <w:rsid w:val="048168F2"/>
    <w:rsid w:val="06F90600"/>
    <w:rsid w:val="12BE13FD"/>
    <w:rsid w:val="1FE3647B"/>
    <w:rsid w:val="2AF459E0"/>
    <w:rsid w:val="354B6B44"/>
    <w:rsid w:val="37D20E57"/>
    <w:rsid w:val="383E5F61"/>
    <w:rsid w:val="40071D5B"/>
    <w:rsid w:val="40F6716B"/>
    <w:rsid w:val="41C7090B"/>
    <w:rsid w:val="436808C1"/>
    <w:rsid w:val="45E47FFF"/>
    <w:rsid w:val="460A407E"/>
    <w:rsid w:val="4C1930A0"/>
    <w:rsid w:val="4E946A0E"/>
    <w:rsid w:val="5C844566"/>
    <w:rsid w:val="5DCF4EDD"/>
    <w:rsid w:val="67BC1058"/>
    <w:rsid w:val="6AA81420"/>
    <w:rsid w:val="6CC0172C"/>
    <w:rsid w:val="71E62645"/>
    <w:rsid w:val="F36A7ECD"/>
    <w:rsid w:val="FD54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Balloon Text"/>
    <w:basedOn w:val="1"/>
    <w:link w:val="15"/>
    <w:autoRedefine/>
    <w:qFormat/>
    <w:uiPriority w:val="0"/>
    <w:rPr>
      <w:sz w:val="18"/>
      <w:szCs w:val="18"/>
    </w:r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qFormat/>
    <w:uiPriority w:val="0"/>
    <w:rPr>
      <w:b/>
      <w:bCs/>
    </w:rPr>
  </w:style>
  <w:style w:type="character" w:styleId="9">
    <w:name w:val="annotation reference"/>
    <w:basedOn w:val="8"/>
    <w:autoRedefine/>
    <w:qFormat/>
    <w:uiPriority w:val="0"/>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autoRedefine/>
    <w:qFormat/>
    <w:uiPriority w:val="0"/>
    <w:rPr>
      <w:rFonts w:ascii="Times New Roman" w:hAnsi="Times New Roman" w:eastAsia="宋体" w:cs="Times New Roman"/>
      <w:kern w:val="2"/>
      <w:sz w:val="18"/>
      <w:szCs w:val="18"/>
    </w:rPr>
  </w:style>
  <w:style w:type="character" w:customStyle="1" w:styleId="12">
    <w:name w:val="页脚 字符"/>
    <w:basedOn w:val="8"/>
    <w:link w:val="4"/>
    <w:autoRedefine/>
    <w:qFormat/>
    <w:uiPriority w:val="0"/>
    <w:rPr>
      <w:rFonts w:ascii="Times New Roman" w:hAnsi="Times New Roman" w:eastAsia="宋体" w:cs="Times New Roman"/>
      <w:kern w:val="2"/>
      <w:sz w:val="18"/>
      <w:szCs w:val="18"/>
    </w:rPr>
  </w:style>
  <w:style w:type="character" w:customStyle="1" w:styleId="13">
    <w:name w:val="批注文字 字符"/>
    <w:basedOn w:val="8"/>
    <w:link w:val="2"/>
    <w:qFormat/>
    <w:uiPriority w:val="0"/>
    <w:rPr>
      <w:rFonts w:ascii="Times New Roman" w:hAnsi="Times New Roman"/>
      <w:kern w:val="2"/>
      <w:sz w:val="21"/>
      <w:szCs w:val="24"/>
    </w:rPr>
  </w:style>
  <w:style w:type="character" w:customStyle="1" w:styleId="14">
    <w:name w:val="批注主题 字符"/>
    <w:basedOn w:val="13"/>
    <w:link w:val="6"/>
    <w:autoRedefine/>
    <w:qFormat/>
    <w:uiPriority w:val="0"/>
    <w:rPr>
      <w:rFonts w:ascii="Times New Roman" w:hAnsi="Times New Roman"/>
      <w:b/>
      <w:bCs/>
      <w:kern w:val="2"/>
      <w:sz w:val="21"/>
      <w:szCs w:val="24"/>
    </w:rPr>
  </w:style>
  <w:style w:type="character" w:customStyle="1" w:styleId="15">
    <w:name w:val="批注框文本 字符"/>
    <w:basedOn w:val="8"/>
    <w:link w:val="3"/>
    <w:autoRedefine/>
    <w:qFormat/>
    <w:uiPriority w:val="0"/>
    <w:rPr>
      <w:rFonts w:ascii="Times New Roman" w:hAnsi="Times New Roman"/>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1070</Words>
  <Characters>1155</Characters>
  <Lines>36</Lines>
  <Paragraphs>10</Paragraphs>
  <TotalTime>218</TotalTime>
  <ScaleCrop>false</ScaleCrop>
  <LinksUpToDate>false</LinksUpToDate>
  <CharactersWithSpaces>1160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2025-03-12T16:02:00Z</dcterms:created>
  <dc:creator>球球</dc:creator>
  <cp:lastModifiedBy>user</cp:lastModifiedBy>
  <dcterms:modified xsi:type="dcterms:W3CDTF">2026-04-16T11:37:07Z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9AECA53EE17C4875A4D6A9AF7604B7A7_13</vt:lpwstr>
  </property>
  <property fmtid="{D5CDD505-2E9C-101B-9397-08002B2CF9AE}" pid="4" name="KSOTemplateDocerSaveRecord">
    <vt:lpwstr>eyJoZGlkIjoiMjc1YTc1YWFiZmI1MmRmODY0MGUzNzA4YWIxMmY3MDMiLCJ1c2VySWQiOiIxMTU2NjM2NzQxIn0=</vt:lpwstr>
  </property>
</Properties>
</file>