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6522F">
      <w:pPr>
        <w:spacing w:before="196" w:line="560" w:lineRule="exact"/>
        <w:ind w:left="361"/>
        <w:jc w:val="center"/>
        <w:rPr>
          <w:rFonts w:ascii="方正小标宋简体" w:hAnsi="方正小标宋简体" w:eastAsia="方正小标宋简体" w:cs="方正小标宋简体"/>
          <w:sz w:val="32"/>
          <w:szCs w:val="32"/>
          <w:lang w:val="en-US" w:bidi="en-US"/>
        </w:rPr>
      </w:pPr>
      <w:bookmarkStart w:id="2" w:name="_GoBack"/>
      <w:bookmarkEnd w:id="2"/>
      <w:r>
        <w:rPr>
          <w:rFonts w:hint="eastAsia" w:ascii="方正小标宋简体" w:hAnsi="方正小标宋简体" w:eastAsia="方正小标宋简体" w:cs="方正小标宋简体"/>
          <w:sz w:val="32"/>
          <w:szCs w:val="32"/>
          <w:lang w:val="en-US" w:eastAsia="zh-CN" w:bidi="en-US"/>
        </w:rPr>
        <w:t>包1：</w:t>
      </w:r>
      <w:r>
        <w:rPr>
          <w:rFonts w:hint="eastAsia" w:ascii="方正小标宋简体" w:hAnsi="方正小标宋简体" w:eastAsia="方正小标宋简体" w:cs="方正小标宋简体"/>
          <w:sz w:val="32"/>
          <w:szCs w:val="32"/>
          <w:lang w:val="en-US" w:bidi="en-US"/>
        </w:rPr>
        <w:t>上海市龙华烈士陵园草花换植采购需求</w:t>
      </w:r>
    </w:p>
    <w:p w14:paraId="6DEEF5F1">
      <w:pPr>
        <w:widowControl/>
        <w:autoSpaceDE/>
        <w:autoSpaceDN/>
        <w:spacing w:line="560" w:lineRule="exact"/>
        <w:jc w:val="both"/>
        <w:rPr>
          <w:b/>
          <w:sz w:val="24"/>
          <w:szCs w:val="24"/>
        </w:rPr>
      </w:pPr>
    </w:p>
    <w:p w14:paraId="11C7BF7D">
      <w:pPr>
        <w:tabs>
          <w:tab w:val="left" w:pos="3591"/>
        </w:tabs>
        <w:spacing w:line="560" w:lineRule="exact"/>
        <w:ind w:firstLine="640" w:firstLineChars="200"/>
        <w:rPr>
          <w:rFonts w:hint="eastAsia" w:ascii="黑体" w:hAnsi="黑体" w:eastAsia="黑体" w:cs="黑体"/>
          <w:sz w:val="32"/>
          <w:szCs w:val="32"/>
          <w:lang w:val="en-US" w:bidi="en-US"/>
        </w:rPr>
      </w:pPr>
      <w:r>
        <w:rPr>
          <w:rFonts w:hint="eastAsia" w:ascii="黑体" w:hAnsi="黑体" w:eastAsia="黑体" w:cs="黑体"/>
          <w:sz w:val="32"/>
          <w:szCs w:val="32"/>
          <w:lang w:bidi="en-US"/>
        </w:rPr>
        <w:t>一、项目概况</w:t>
      </w:r>
    </w:p>
    <w:p w14:paraId="5CB6D69E">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1.1 </w:t>
      </w:r>
      <w:r>
        <w:rPr>
          <w:rFonts w:hint="eastAsia" w:ascii="仿宋_GB2312" w:eastAsia="仿宋_GB2312"/>
          <w:sz w:val="32"/>
          <w:szCs w:val="32"/>
          <w:lang w:eastAsia="zh-CN"/>
        </w:rPr>
        <w:t>包</w:t>
      </w:r>
      <w:r>
        <w:rPr>
          <w:rFonts w:hint="eastAsia" w:ascii="仿宋_GB2312" w:eastAsia="仿宋_GB2312"/>
          <w:sz w:val="32"/>
          <w:szCs w:val="32"/>
        </w:rPr>
        <w:t>名称：上海市龙华烈士陵园草花换植</w:t>
      </w:r>
    </w:p>
    <w:p w14:paraId="6C34B727">
      <w:pPr>
        <w:spacing w:line="560" w:lineRule="exac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1.2 招标人：上海市龙华烈士陵园（龙华烈士纪念馆、上海市烈士纪念设施保护中心）</w:t>
      </w:r>
    </w:p>
    <w:p w14:paraId="2AA6F10E">
      <w:pPr>
        <w:tabs>
          <w:tab w:val="left" w:pos="3591"/>
        </w:tabs>
        <w:spacing w:line="560" w:lineRule="exact"/>
        <w:ind w:firstLine="640" w:firstLineChars="200"/>
        <w:rPr>
          <w:rFonts w:hint="eastAsia" w:ascii="黑体" w:hAnsi="黑体" w:eastAsia="黑体" w:cs="黑体"/>
          <w:sz w:val="32"/>
          <w:szCs w:val="32"/>
          <w:lang w:bidi="en-US"/>
        </w:rPr>
      </w:pPr>
      <w:r>
        <w:rPr>
          <w:rFonts w:hint="eastAsia" w:ascii="黑体" w:hAnsi="黑体" w:eastAsia="黑体" w:cs="黑体"/>
          <w:sz w:val="32"/>
          <w:szCs w:val="32"/>
          <w:lang w:bidi="en-US"/>
        </w:rPr>
        <w:t>二、招标地块情况</w:t>
      </w:r>
    </w:p>
    <w:p w14:paraId="41D1573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上海市龙华烈士陵园(龙华烈士纪念馆、上海市烈士纪念设施保护中心）位于上海市徐汇区龙华西路180号，是全国重点文物保护单位和重点烈士纪念建筑物保护单位，4A红色旅游景区，四星级公园，全国爱国主义教育基地，全国中小学生研学实践教育基地，国家一级博物馆。绿化养护按照一级绿地的养护要求进行管理，保障陵园庄重肃穆的绿化效果，提升英烈祭扫的环境氛围。</w:t>
      </w:r>
    </w:p>
    <w:p w14:paraId="64D86DD4">
      <w:pPr>
        <w:tabs>
          <w:tab w:val="left" w:pos="3591"/>
        </w:tabs>
        <w:spacing w:line="560" w:lineRule="exact"/>
        <w:ind w:firstLine="640" w:firstLineChars="200"/>
        <w:rPr>
          <w:rFonts w:hint="eastAsia" w:ascii="黑体" w:hAnsi="黑体" w:eastAsia="黑体" w:cs="黑体"/>
          <w:sz w:val="32"/>
          <w:szCs w:val="32"/>
          <w:lang w:val="en-US" w:bidi="en-US"/>
        </w:rPr>
      </w:pPr>
      <w:r>
        <w:rPr>
          <w:rFonts w:hint="eastAsia" w:ascii="黑体" w:hAnsi="黑体" w:eastAsia="黑体" w:cs="黑体"/>
          <w:sz w:val="32"/>
          <w:szCs w:val="32"/>
          <w:lang w:bidi="en-US"/>
        </w:rPr>
        <w:t>三、现场条件</w:t>
      </w:r>
    </w:p>
    <w:p w14:paraId="6AEC167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3.1 采购人提供水、电、工具用房、办公场所，不提供生活用房、种植养护机械等设施，中标单位自行安排。</w:t>
      </w:r>
    </w:p>
    <w:p w14:paraId="30573F39">
      <w:pPr>
        <w:spacing w:line="560" w:lineRule="exac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3.2 中标单位应重视工人在现场操作时的安全问题，进行上岗安全知识教育，采取必要的安全保障措施。</w:t>
      </w:r>
    </w:p>
    <w:p w14:paraId="4C9212F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3.3 施工过程中，注意文明用语，做到工完场清，妥善安排好工具的摆放和绿化垃圾的处置。高温天气注意避开高温时期进行室外作业，极端天气注意安全防范工作。</w:t>
      </w:r>
    </w:p>
    <w:p w14:paraId="1358B37C">
      <w:pPr>
        <w:tabs>
          <w:tab w:val="left" w:pos="3591"/>
        </w:tabs>
        <w:spacing w:line="560" w:lineRule="exact"/>
        <w:ind w:firstLine="640" w:firstLineChars="200"/>
        <w:rPr>
          <w:rFonts w:hint="eastAsia" w:ascii="黑体" w:hAnsi="黑体" w:eastAsia="黑体" w:cs="黑体"/>
          <w:sz w:val="32"/>
          <w:szCs w:val="32"/>
          <w:lang w:bidi="en-US"/>
        </w:rPr>
      </w:pPr>
      <w:r>
        <w:rPr>
          <w:rFonts w:hint="eastAsia" w:ascii="黑体" w:hAnsi="黑体" w:eastAsia="黑体" w:cs="黑体"/>
          <w:sz w:val="32"/>
          <w:szCs w:val="32"/>
          <w:lang w:bidi="en-US"/>
        </w:rPr>
        <w:t>四、承包内容</w:t>
      </w:r>
    </w:p>
    <w:p w14:paraId="0B88C79F">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4.1 本项目包含龙陵园区草花（面积约7700平方米）的四次整体更换。工作内容包括草花拔除、垃圾清运、绿地整理、土壤改良并检测、草花育苗、完成草花进场检测后种植、种植批次对应的草花养护以及与项目对应的档案资料工作等。</w:t>
      </w:r>
    </w:p>
    <w:p w14:paraId="6CCB4B94">
      <w:pPr>
        <w:spacing w:line="560" w:lineRule="exac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4.2 草花材料需提前根据换植方案进行育苗，保证提供植株须满足花色要求、保证植株无病虫害且为初花期。项目结算按实际种植方案为准。</w:t>
      </w:r>
    </w:p>
    <w:p w14:paraId="2DAE42A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4.3 施工期间，若发生非业主方或自然因素，中标单位造成喷灌、路灯、监控设备等设施的损坏，由中标单位负责修缮。</w:t>
      </w:r>
    </w:p>
    <w:p w14:paraId="10B3AE3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4.4 包括防台防汛及按要求进行的演习活动等；包括要符合不断提高的服务（质量）要求；包括对发生的游客等安全问题的应对、应急措施。</w:t>
      </w:r>
    </w:p>
    <w:p w14:paraId="6BE3D85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4.5 特殊情况下，如节假日、配合检查、市区局举办的各类“创建”或临展活动等，甲方要求中标单位服从调配，中标单位须无条件听从。</w:t>
      </w:r>
    </w:p>
    <w:p w14:paraId="61B95A15">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4.6 若草花出现检疫害虫，须及时密封送至指定地点，产生的相关费用由乙方承担。</w:t>
      </w:r>
    </w:p>
    <w:p w14:paraId="50C36209">
      <w:pPr>
        <w:tabs>
          <w:tab w:val="left" w:pos="3591"/>
        </w:tabs>
        <w:spacing w:line="560" w:lineRule="exact"/>
        <w:ind w:firstLine="640" w:firstLineChars="200"/>
        <w:rPr>
          <w:rFonts w:hint="eastAsia" w:ascii="黑体" w:hAnsi="黑体" w:eastAsia="黑体" w:cs="黑体"/>
          <w:sz w:val="32"/>
          <w:szCs w:val="32"/>
          <w:lang w:val="en-US" w:bidi="en-US"/>
        </w:rPr>
      </w:pPr>
      <w:r>
        <w:rPr>
          <w:rFonts w:hint="eastAsia" w:ascii="黑体" w:hAnsi="黑体" w:eastAsia="黑体" w:cs="黑体"/>
          <w:sz w:val="32"/>
          <w:szCs w:val="32"/>
          <w:lang w:bidi="en-US"/>
        </w:rPr>
        <w:t>五、承包期限和方式</w:t>
      </w:r>
    </w:p>
    <w:p w14:paraId="6F7018D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5.1 2026年草花换植共4次，其中3月、6月、9月、11月各一次。</w:t>
      </w:r>
    </w:p>
    <w:p w14:paraId="47E77F74">
      <w:pPr>
        <w:spacing w:line="560" w:lineRule="exact"/>
        <w:ind w:firstLine="640" w:firstLineChars="200"/>
        <w:rPr>
          <w:rFonts w:ascii="仿宋_GB2312" w:eastAsia="仿宋_GB2312"/>
          <w:sz w:val="32"/>
          <w:szCs w:val="32"/>
        </w:rPr>
      </w:pPr>
      <w:r>
        <w:rPr>
          <w:rFonts w:hint="eastAsia" w:ascii="仿宋_GB2312" w:eastAsia="仿宋_GB2312"/>
          <w:sz w:val="32"/>
          <w:szCs w:val="32"/>
        </w:rPr>
        <w:t>5.2 承包方式：采用包工包料方式。</w:t>
      </w:r>
    </w:p>
    <w:p w14:paraId="2A9BF6F4">
      <w:pPr>
        <w:widowControl/>
        <w:spacing w:line="560" w:lineRule="exact"/>
        <w:rPr>
          <w:rFonts w:ascii="黑体" w:hAnsi="黑体" w:eastAsia="黑体" w:cs="黑体"/>
          <w:sz w:val="32"/>
          <w:szCs w:val="32"/>
          <w:lang w:val="en-US" w:bidi="ar-SA"/>
        </w:rPr>
      </w:pPr>
      <w:r>
        <w:rPr>
          <w:rFonts w:hint="eastAsia" w:ascii="黑体" w:hAnsi="黑体" w:eastAsia="黑体" w:cs="黑体"/>
          <w:sz w:val="32"/>
          <w:szCs w:val="32"/>
        </w:rPr>
        <w:t>附件1</w:t>
      </w:r>
    </w:p>
    <w:p w14:paraId="3C6710F4">
      <w:pPr>
        <w:widowControl/>
        <w:spacing w:line="560" w:lineRule="exact"/>
        <w:jc w:val="center"/>
        <w:rPr>
          <w:rFonts w:hint="eastAsia" w:ascii="黑体" w:hAnsi="黑体" w:eastAsia="黑体" w:cs="方正小标宋简体"/>
          <w:b/>
          <w:sz w:val="30"/>
          <w:szCs w:val="30"/>
          <w:lang w:bidi="en-US"/>
        </w:rPr>
      </w:pPr>
      <w:r>
        <w:rPr>
          <w:rFonts w:hint="eastAsia" w:ascii="黑体" w:hAnsi="黑体" w:eastAsia="黑体" w:cs="方正小标宋简体"/>
          <w:b/>
          <w:sz w:val="30"/>
          <w:szCs w:val="30"/>
          <w:lang w:bidi="en-US"/>
        </w:rPr>
        <w:t>2026年草花换植清单</w:t>
      </w:r>
    </w:p>
    <w:tbl>
      <w:tblPr>
        <w:tblStyle w:val="16"/>
        <w:tblW w:w="8897" w:type="dxa"/>
        <w:tblInd w:w="113" w:type="dxa"/>
        <w:tblLayout w:type="autofit"/>
        <w:tblCellMar>
          <w:top w:w="0" w:type="dxa"/>
          <w:left w:w="108" w:type="dxa"/>
          <w:bottom w:w="0" w:type="dxa"/>
          <w:right w:w="108" w:type="dxa"/>
        </w:tblCellMar>
      </w:tblPr>
      <w:tblGrid>
        <w:gridCol w:w="1696"/>
        <w:gridCol w:w="1579"/>
        <w:gridCol w:w="1418"/>
        <w:gridCol w:w="1652"/>
        <w:gridCol w:w="2552"/>
      </w:tblGrid>
      <w:tr w14:paraId="1EFEC698">
        <w:tblPrEx>
          <w:tblCellMar>
            <w:top w:w="0" w:type="dxa"/>
            <w:left w:w="108" w:type="dxa"/>
            <w:bottom w:w="0" w:type="dxa"/>
            <w:right w:w="108" w:type="dxa"/>
          </w:tblCellMar>
        </w:tblPrEx>
        <w:trPr>
          <w:trHeight w:val="285" w:hRule="atLeast"/>
        </w:trPr>
        <w:tc>
          <w:tcPr>
            <w:tcW w:w="1696" w:type="dxa"/>
            <w:tcBorders>
              <w:top w:val="single" w:color="auto" w:sz="4" w:space="0"/>
              <w:left w:val="single" w:color="auto" w:sz="4" w:space="0"/>
              <w:bottom w:val="single" w:color="auto" w:sz="4" w:space="0"/>
              <w:right w:val="single" w:color="auto" w:sz="4" w:space="0"/>
            </w:tcBorders>
            <w:shd w:val="clear" w:color="auto" w:fill="C6EFCE"/>
            <w:noWrap/>
            <w:vAlign w:val="center"/>
          </w:tcPr>
          <w:p w14:paraId="557812EC">
            <w:pPr>
              <w:widowControl/>
              <w:spacing w:line="240" w:lineRule="exact"/>
              <w:jc w:val="center"/>
              <w:rPr>
                <w:rFonts w:hint="eastAsia" w:ascii="仿宋_GB2312" w:eastAsia="仿宋_GB2312"/>
                <w:sz w:val="24"/>
                <w:szCs w:val="24"/>
              </w:rPr>
            </w:pPr>
            <w:r>
              <w:rPr>
                <w:rFonts w:hint="eastAsia" w:ascii="仿宋_GB2312" w:eastAsia="仿宋_GB2312"/>
                <w:sz w:val="24"/>
              </w:rPr>
              <w:t>种植时间</w:t>
            </w:r>
          </w:p>
        </w:tc>
        <w:tc>
          <w:tcPr>
            <w:tcW w:w="1579" w:type="dxa"/>
            <w:tcBorders>
              <w:top w:val="single" w:color="auto" w:sz="4" w:space="0"/>
              <w:left w:val="nil"/>
              <w:bottom w:val="single" w:color="auto" w:sz="4" w:space="0"/>
              <w:right w:val="single" w:color="auto" w:sz="4" w:space="0"/>
            </w:tcBorders>
            <w:shd w:val="clear" w:color="auto" w:fill="C6EFCE"/>
            <w:noWrap/>
            <w:vAlign w:val="center"/>
          </w:tcPr>
          <w:p w14:paraId="52AC4800">
            <w:pPr>
              <w:widowControl/>
              <w:jc w:val="center"/>
              <w:rPr>
                <w:rFonts w:hint="eastAsia" w:ascii="仿宋_GB2312" w:eastAsia="仿宋_GB2312" w:cs="Times New Roman"/>
                <w:sz w:val="24"/>
                <w:lang w:val="en-US" w:bidi="ar-SA"/>
              </w:rPr>
            </w:pPr>
            <w:r>
              <w:rPr>
                <w:rFonts w:hint="eastAsia" w:ascii="仿宋_GB2312" w:eastAsia="仿宋_GB2312"/>
                <w:sz w:val="24"/>
              </w:rPr>
              <w:t>品种</w:t>
            </w:r>
          </w:p>
        </w:tc>
        <w:tc>
          <w:tcPr>
            <w:tcW w:w="1418" w:type="dxa"/>
            <w:tcBorders>
              <w:top w:val="single" w:color="auto" w:sz="4" w:space="0"/>
              <w:left w:val="nil"/>
              <w:bottom w:val="single" w:color="auto" w:sz="4" w:space="0"/>
              <w:right w:val="single" w:color="auto" w:sz="4" w:space="0"/>
            </w:tcBorders>
            <w:shd w:val="clear" w:color="auto" w:fill="C6EFCE"/>
            <w:noWrap/>
            <w:vAlign w:val="center"/>
          </w:tcPr>
          <w:p w14:paraId="2A9D77D4">
            <w:pPr>
              <w:widowControl/>
              <w:jc w:val="center"/>
              <w:rPr>
                <w:rFonts w:hint="eastAsia" w:ascii="仿宋_GB2312" w:eastAsia="仿宋_GB2312"/>
                <w:sz w:val="24"/>
              </w:rPr>
            </w:pPr>
            <w:r>
              <w:rPr>
                <w:rFonts w:hint="eastAsia" w:ascii="仿宋_GB2312" w:eastAsia="仿宋_GB2312"/>
                <w:sz w:val="24"/>
              </w:rPr>
              <w:t>颜色</w:t>
            </w:r>
          </w:p>
        </w:tc>
        <w:tc>
          <w:tcPr>
            <w:tcW w:w="1652" w:type="dxa"/>
            <w:tcBorders>
              <w:top w:val="single" w:color="auto" w:sz="4" w:space="0"/>
              <w:left w:val="nil"/>
              <w:bottom w:val="single" w:color="auto" w:sz="4" w:space="0"/>
              <w:right w:val="single" w:color="auto" w:sz="4" w:space="0"/>
            </w:tcBorders>
            <w:shd w:val="clear" w:color="auto" w:fill="C6EFCE"/>
            <w:noWrap/>
            <w:vAlign w:val="center"/>
          </w:tcPr>
          <w:p w14:paraId="23B2DF44">
            <w:pPr>
              <w:widowControl/>
              <w:jc w:val="center"/>
              <w:rPr>
                <w:rFonts w:hint="eastAsia" w:ascii="仿宋_GB2312" w:eastAsia="仿宋_GB2312"/>
                <w:sz w:val="24"/>
              </w:rPr>
            </w:pPr>
            <w:r>
              <w:rPr>
                <w:rFonts w:hint="eastAsia" w:ascii="仿宋_GB2312" w:eastAsia="仿宋_GB2312"/>
                <w:sz w:val="24"/>
              </w:rPr>
              <w:t>面积（</w:t>
            </w:r>
            <w:r>
              <w:rPr>
                <w:rFonts w:ascii="Segoe UI Symbol" w:hAnsi="Segoe UI Symbol" w:eastAsia="仿宋_GB2312" w:cs="Segoe UI Symbol"/>
                <w:sz w:val="24"/>
              </w:rPr>
              <w:t>㎡</w:t>
            </w:r>
            <w:r>
              <w:rPr>
                <w:rFonts w:hint="eastAsia" w:ascii="仿宋_GB2312" w:eastAsia="仿宋_GB2312" w:cs="仿宋_GB2312"/>
                <w:sz w:val="24"/>
              </w:rPr>
              <w:t>）</w:t>
            </w:r>
          </w:p>
        </w:tc>
        <w:tc>
          <w:tcPr>
            <w:tcW w:w="2552" w:type="dxa"/>
            <w:tcBorders>
              <w:top w:val="single" w:color="auto" w:sz="4" w:space="0"/>
              <w:left w:val="nil"/>
              <w:bottom w:val="single" w:color="auto" w:sz="4" w:space="0"/>
              <w:right w:val="single" w:color="auto" w:sz="4" w:space="0"/>
            </w:tcBorders>
            <w:shd w:val="clear" w:color="auto" w:fill="C6EFCE"/>
            <w:noWrap/>
            <w:vAlign w:val="center"/>
          </w:tcPr>
          <w:p w14:paraId="26F74F73">
            <w:pPr>
              <w:widowControl/>
              <w:jc w:val="center"/>
              <w:rPr>
                <w:rFonts w:hint="eastAsia" w:ascii="仿宋_GB2312" w:eastAsia="仿宋_GB2312"/>
                <w:sz w:val="24"/>
              </w:rPr>
            </w:pPr>
            <w:r>
              <w:rPr>
                <w:rFonts w:hint="eastAsia" w:ascii="仿宋_GB2312" w:eastAsia="仿宋_GB2312"/>
                <w:sz w:val="24"/>
              </w:rPr>
              <w:t>种植密度（株/</w:t>
            </w:r>
            <w:r>
              <w:rPr>
                <w:rFonts w:ascii="Segoe UI Symbol" w:hAnsi="Segoe UI Symbol" w:eastAsia="仿宋_GB2312" w:cs="Segoe UI Symbol"/>
                <w:sz w:val="24"/>
              </w:rPr>
              <w:t>㎡</w:t>
            </w:r>
            <w:r>
              <w:rPr>
                <w:rFonts w:hint="eastAsia" w:ascii="仿宋_GB2312" w:eastAsia="仿宋_GB2312" w:cs="仿宋_GB2312"/>
                <w:sz w:val="24"/>
              </w:rPr>
              <w:t>）</w:t>
            </w:r>
          </w:p>
        </w:tc>
      </w:tr>
      <w:tr w14:paraId="17D09769">
        <w:tblPrEx>
          <w:tblCellMar>
            <w:top w:w="0" w:type="dxa"/>
            <w:left w:w="108" w:type="dxa"/>
            <w:bottom w:w="0" w:type="dxa"/>
            <w:right w:w="108" w:type="dxa"/>
          </w:tblCellMar>
        </w:tblPrEx>
        <w:trPr>
          <w:trHeight w:val="285" w:hRule="atLeast"/>
        </w:trPr>
        <w:tc>
          <w:tcPr>
            <w:tcW w:w="1696" w:type="dxa"/>
            <w:vMerge w:val="restart"/>
            <w:tcBorders>
              <w:top w:val="single" w:color="7F7F7F" w:sz="4" w:space="0"/>
              <w:left w:val="single" w:color="7F7F7F" w:sz="4" w:space="0"/>
              <w:bottom w:val="single" w:color="7F7F7F" w:sz="4" w:space="0"/>
              <w:right w:val="single" w:color="7F7F7F" w:sz="4" w:space="0"/>
            </w:tcBorders>
            <w:shd w:val="clear" w:color="auto" w:fill="F2F2F2"/>
            <w:vAlign w:val="center"/>
          </w:tcPr>
          <w:p w14:paraId="522FA650">
            <w:pPr>
              <w:widowControl/>
              <w:jc w:val="center"/>
              <w:rPr>
                <w:rFonts w:hint="eastAsia" w:ascii="仿宋_GB2312" w:eastAsia="仿宋_GB2312"/>
                <w:b/>
                <w:bCs/>
                <w:sz w:val="24"/>
              </w:rPr>
            </w:pPr>
            <w:r>
              <w:rPr>
                <w:rFonts w:hint="eastAsia" w:ascii="仿宋_GB2312" w:eastAsia="仿宋_GB2312"/>
                <w:b/>
                <w:bCs/>
                <w:sz w:val="24"/>
              </w:rPr>
              <w:t>第一次</w:t>
            </w:r>
            <w:r>
              <w:rPr>
                <w:rFonts w:hint="eastAsia" w:ascii="仿宋_GB2312" w:eastAsia="仿宋_GB2312"/>
                <w:b/>
                <w:bCs/>
                <w:sz w:val="24"/>
              </w:rPr>
              <w:br w:type="textWrapping"/>
            </w:r>
            <w:r>
              <w:rPr>
                <w:rFonts w:hint="eastAsia" w:ascii="仿宋_GB2312" w:eastAsia="仿宋_GB2312"/>
                <w:b/>
                <w:bCs/>
                <w:sz w:val="24"/>
              </w:rPr>
              <w:t>3月下旬</w:t>
            </w:r>
          </w:p>
        </w:tc>
        <w:tc>
          <w:tcPr>
            <w:tcW w:w="1579" w:type="dxa"/>
            <w:tcBorders>
              <w:top w:val="nil"/>
              <w:left w:val="single" w:color="auto" w:sz="4" w:space="0"/>
              <w:bottom w:val="single" w:color="auto" w:sz="4" w:space="0"/>
              <w:right w:val="single" w:color="auto" w:sz="4" w:space="0"/>
            </w:tcBorders>
            <w:noWrap/>
            <w:vAlign w:val="center"/>
          </w:tcPr>
          <w:p w14:paraId="1081C6D1">
            <w:pPr>
              <w:widowControl/>
              <w:jc w:val="center"/>
              <w:rPr>
                <w:rFonts w:hint="eastAsia" w:ascii="仿宋_GB2312" w:eastAsia="仿宋_GB2312"/>
                <w:sz w:val="24"/>
              </w:rPr>
            </w:pPr>
            <w:r>
              <w:rPr>
                <w:rFonts w:hint="eastAsia" w:ascii="仿宋_GB2312" w:eastAsia="仿宋_GB2312"/>
                <w:sz w:val="24"/>
              </w:rPr>
              <w:t>矮牵牛</w:t>
            </w:r>
          </w:p>
        </w:tc>
        <w:tc>
          <w:tcPr>
            <w:tcW w:w="1418" w:type="dxa"/>
            <w:tcBorders>
              <w:top w:val="nil"/>
              <w:left w:val="nil"/>
              <w:bottom w:val="single" w:color="auto" w:sz="4" w:space="0"/>
              <w:right w:val="single" w:color="auto" w:sz="4" w:space="0"/>
            </w:tcBorders>
            <w:noWrap/>
          </w:tcPr>
          <w:p w14:paraId="1A1DF513">
            <w:pPr>
              <w:jc w:val="center"/>
              <w:rPr>
                <w:rFonts w:hint="eastAsia" w:ascii="仿宋_GB2312" w:eastAsia="仿宋_GB2312"/>
                <w:sz w:val="24"/>
              </w:rPr>
            </w:pPr>
            <w:r>
              <w:rPr>
                <w:rFonts w:hint="eastAsia" w:ascii="仿宋_GB2312" w:eastAsia="仿宋_GB2312"/>
                <w:sz w:val="24"/>
              </w:rPr>
              <w:t>白</w:t>
            </w:r>
          </w:p>
        </w:tc>
        <w:tc>
          <w:tcPr>
            <w:tcW w:w="1652" w:type="dxa"/>
            <w:tcBorders>
              <w:top w:val="nil"/>
              <w:left w:val="nil"/>
              <w:bottom w:val="single" w:color="auto" w:sz="4" w:space="0"/>
              <w:right w:val="single" w:color="auto" w:sz="4" w:space="0"/>
            </w:tcBorders>
            <w:noWrap/>
            <w:vAlign w:val="center"/>
          </w:tcPr>
          <w:p w14:paraId="6D151692">
            <w:pPr>
              <w:widowControl/>
              <w:jc w:val="center"/>
              <w:rPr>
                <w:rFonts w:hint="eastAsia" w:ascii="仿宋_GB2312" w:eastAsia="仿宋_GB2312"/>
                <w:sz w:val="24"/>
              </w:rPr>
            </w:pPr>
            <w:r>
              <w:rPr>
                <w:rFonts w:hint="eastAsia" w:ascii="仿宋_GB2312" w:eastAsia="仿宋_GB2312"/>
                <w:sz w:val="24"/>
              </w:rPr>
              <w:t>1652</w:t>
            </w:r>
          </w:p>
        </w:tc>
        <w:tc>
          <w:tcPr>
            <w:tcW w:w="2552" w:type="dxa"/>
            <w:tcBorders>
              <w:top w:val="nil"/>
              <w:left w:val="nil"/>
              <w:bottom w:val="single" w:color="auto" w:sz="4" w:space="0"/>
              <w:right w:val="single" w:color="auto" w:sz="4" w:space="0"/>
            </w:tcBorders>
            <w:noWrap/>
            <w:vAlign w:val="center"/>
          </w:tcPr>
          <w:p w14:paraId="117B39F5">
            <w:pPr>
              <w:widowControl/>
              <w:jc w:val="center"/>
              <w:rPr>
                <w:rFonts w:hint="eastAsia" w:ascii="仿宋_GB2312" w:eastAsia="仿宋_GB2312"/>
                <w:sz w:val="24"/>
              </w:rPr>
            </w:pPr>
            <w:r>
              <w:rPr>
                <w:rFonts w:hint="eastAsia" w:ascii="仿宋_GB2312" w:eastAsia="仿宋_GB2312"/>
                <w:sz w:val="24"/>
              </w:rPr>
              <w:t>不低于36</w:t>
            </w:r>
          </w:p>
        </w:tc>
      </w:tr>
      <w:tr w14:paraId="4C1F3797">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5AC1D03C">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7857EBB1">
            <w:pPr>
              <w:widowControl/>
              <w:jc w:val="center"/>
              <w:rPr>
                <w:rFonts w:hint="eastAsia" w:ascii="仿宋_GB2312" w:eastAsia="仿宋_GB2312"/>
                <w:sz w:val="24"/>
              </w:rPr>
            </w:pPr>
            <w:r>
              <w:rPr>
                <w:rFonts w:hint="eastAsia" w:ascii="仿宋_GB2312" w:eastAsia="仿宋_GB2312"/>
                <w:sz w:val="24"/>
              </w:rPr>
              <w:t>矮牵牛</w:t>
            </w:r>
          </w:p>
        </w:tc>
        <w:tc>
          <w:tcPr>
            <w:tcW w:w="1418" w:type="dxa"/>
            <w:tcBorders>
              <w:top w:val="nil"/>
              <w:left w:val="nil"/>
              <w:bottom w:val="single" w:color="auto" w:sz="4" w:space="0"/>
              <w:right w:val="single" w:color="auto" w:sz="4" w:space="0"/>
            </w:tcBorders>
            <w:noWrap/>
          </w:tcPr>
          <w:p w14:paraId="670DB01C">
            <w:pPr>
              <w:jc w:val="center"/>
              <w:rPr>
                <w:rFonts w:hint="eastAsia" w:ascii="仿宋_GB2312" w:eastAsia="仿宋_GB2312"/>
                <w:sz w:val="24"/>
                <w:lang w:val="en-US"/>
              </w:rPr>
            </w:pPr>
            <w:r>
              <w:rPr>
                <w:rFonts w:hint="eastAsia" w:ascii="仿宋_GB2312" w:eastAsia="仿宋_GB2312"/>
                <w:sz w:val="24"/>
              </w:rPr>
              <w:t>正红</w:t>
            </w:r>
          </w:p>
        </w:tc>
        <w:tc>
          <w:tcPr>
            <w:tcW w:w="1652" w:type="dxa"/>
            <w:tcBorders>
              <w:top w:val="nil"/>
              <w:left w:val="nil"/>
              <w:bottom w:val="single" w:color="auto" w:sz="4" w:space="0"/>
              <w:right w:val="single" w:color="auto" w:sz="4" w:space="0"/>
            </w:tcBorders>
            <w:noWrap/>
            <w:vAlign w:val="center"/>
          </w:tcPr>
          <w:p w14:paraId="7DCA0F8C">
            <w:pPr>
              <w:widowControl/>
              <w:jc w:val="center"/>
              <w:rPr>
                <w:rFonts w:hint="eastAsia" w:ascii="仿宋_GB2312" w:eastAsia="仿宋_GB2312"/>
                <w:sz w:val="24"/>
              </w:rPr>
            </w:pPr>
            <w:r>
              <w:rPr>
                <w:rFonts w:hint="eastAsia" w:ascii="仿宋_GB2312" w:eastAsia="仿宋_GB2312"/>
                <w:sz w:val="24"/>
              </w:rPr>
              <w:t>2545.5</w:t>
            </w:r>
          </w:p>
        </w:tc>
        <w:tc>
          <w:tcPr>
            <w:tcW w:w="2552" w:type="dxa"/>
            <w:tcBorders>
              <w:top w:val="nil"/>
              <w:left w:val="nil"/>
              <w:bottom w:val="single" w:color="auto" w:sz="4" w:space="0"/>
              <w:right w:val="single" w:color="auto" w:sz="4" w:space="0"/>
            </w:tcBorders>
            <w:noWrap/>
            <w:vAlign w:val="center"/>
          </w:tcPr>
          <w:p w14:paraId="56AF5862">
            <w:pPr>
              <w:widowControl/>
              <w:jc w:val="center"/>
              <w:rPr>
                <w:rFonts w:hint="eastAsia" w:ascii="仿宋_GB2312" w:eastAsia="仿宋_GB2312"/>
                <w:sz w:val="24"/>
              </w:rPr>
            </w:pPr>
            <w:r>
              <w:rPr>
                <w:rFonts w:hint="eastAsia" w:ascii="仿宋_GB2312" w:eastAsia="仿宋_GB2312"/>
                <w:sz w:val="24"/>
              </w:rPr>
              <w:t>不低于36</w:t>
            </w:r>
          </w:p>
        </w:tc>
      </w:tr>
      <w:tr w14:paraId="1161657F">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2C6AF6EC">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53BB3EBB">
            <w:pPr>
              <w:widowControl/>
              <w:jc w:val="center"/>
              <w:rPr>
                <w:rFonts w:hint="eastAsia" w:ascii="仿宋_GB2312" w:eastAsia="仿宋_GB2312"/>
                <w:sz w:val="24"/>
              </w:rPr>
            </w:pPr>
            <w:r>
              <w:rPr>
                <w:rFonts w:hint="eastAsia" w:ascii="仿宋_GB2312" w:eastAsia="仿宋_GB2312"/>
                <w:sz w:val="24"/>
              </w:rPr>
              <w:t>矮牵牛</w:t>
            </w:r>
          </w:p>
        </w:tc>
        <w:tc>
          <w:tcPr>
            <w:tcW w:w="1418" w:type="dxa"/>
            <w:tcBorders>
              <w:top w:val="nil"/>
              <w:left w:val="nil"/>
              <w:bottom w:val="single" w:color="auto" w:sz="4" w:space="0"/>
              <w:right w:val="single" w:color="auto" w:sz="4" w:space="0"/>
            </w:tcBorders>
            <w:noWrap/>
          </w:tcPr>
          <w:p w14:paraId="1CA44483">
            <w:pPr>
              <w:jc w:val="center"/>
              <w:rPr>
                <w:rFonts w:hint="eastAsia" w:ascii="仿宋_GB2312" w:eastAsia="仿宋_GB2312"/>
                <w:sz w:val="24"/>
                <w:lang w:val="en-US"/>
              </w:rPr>
            </w:pPr>
            <w:r>
              <w:rPr>
                <w:rFonts w:hint="eastAsia" w:ascii="仿宋_GB2312" w:eastAsia="仿宋_GB2312"/>
                <w:sz w:val="24"/>
              </w:rPr>
              <w:t>蓝</w:t>
            </w:r>
          </w:p>
        </w:tc>
        <w:tc>
          <w:tcPr>
            <w:tcW w:w="1652" w:type="dxa"/>
            <w:tcBorders>
              <w:top w:val="nil"/>
              <w:left w:val="nil"/>
              <w:bottom w:val="single" w:color="auto" w:sz="4" w:space="0"/>
              <w:right w:val="single" w:color="auto" w:sz="4" w:space="0"/>
            </w:tcBorders>
            <w:noWrap/>
            <w:vAlign w:val="center"/>
          </w:tcPr>
          <w:p w14:paraId="6E28DCD9">
            <w:pPr>
              <w:widowControl/>
              <w:jc w:val="center"/>
              <w:rPr>
                <w:rFonts w:hint="eastAsia" w:ascii="仿宋_GB2312" w:eastAsia="仿宋_GB2312"/>
                <w:sz w:val="24"/>
              </w:rPr>
            </w:pPr>
            <w:r>
              <w:rPr>
                <w:rFonts w:hint="eastAsia" w:ascii="仿宋_GB2312" w:eastAsia="仿宋_GB2312"/>
                <w:sz w:val="24"/>
              </w:rPr>
              <w:t>1241</w:t>
            </w:r>
          </w:p>
        </w:tc>
        <w:tc>
          <w:tcPr>
            <w:tcW w:w="2552" w:type="dxa"/>
            <w:tcBorders>
              <w:top w:val="nil"/>
              <w:left w:val="nil"/>
              <w:bottom w:val="single" w:color="auto" w:sz="4" w:space="0"/>
              <w:right w:val="single" w:color="auto" w:sz="4" w:space="0"/>
            </w:tcBorders>
            <w:noWrap/>
            <w:vAlign w:val="center"/>
          </w:tcPr>
          <w:p w14:paraId="572CB3FF">
            <w:pPr>
              <w:widowControl/>
              <w:jc w:val="center"/>
              <w:rPr>
                <w:rFonts w:hint="eastAsia" w:ascii="仿宋_GB2312" w:eastAsia="仿宋_GB2312"/>
                <w:sz w:val="24"/>
              </w:rPr>
            </w:pPr>
            <w:r>
              <w:rPr>
                <w:rFonts w:hint="eastAsia" w:ascii="仿宋_GB2312" w:eastAsia="仿宋_GB2312"/>
                <w:sz w:val="24"/>
              </w:rPr>
              <w:t>不低于36</w:t>
            </w:r>
          </w:p>
        </w:tc>
      </w:tr>
      <w:tr w14:paraId="7C93AC8D">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1B0ADFD2">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2D991E83">
            <w:pPr>
              <w:widowControl/>
              <w:jc w:val="center"/>
              <w:rPr>
                <w:rFonts w:hint="eastAsia" w:ascii="仿宋_GB2312" w:eastAsia="仿宋_GB2312"/>
                <w:sz w:val="24"/>
              </w:rPr>
            </w:pPr>
            <w:r>
              <w:rPr>
                <w:rFonts w:hint="eastAsia" w:ascii="仿宋_GB2312" w:eastAsia="仿宋_GB2312"/>
                <w:sz w:val="24"/>
              </w:rPr>
              <w:t>孔雀草</w:t>
            </w:r>
          </w:p>
        </w:tc>
        <w:tc>
          <w:tcPr>
            <w:tcW w:w="1418" w:type="dxa"/>
            <w:tcBorders>
              <w:top w:val="nil"/>
              <w:left w:val="nil"/>
              <w:bottom w:val="single" w:color="auto" w:sz="4" w:space="0"/>
              <w:right w:val="single" w:color="auto" w:sz="4" w:space="0"/>
            </w:tcBorders>
            <w:noWrap/>
          </w:tcPr>
          <w:p w14:paraId="72EB345D">
            <w:pPr>
              <w:jc w:val="center"/>
              <w:rPr>
                <w:rFonts w:hint="eastAsia" w:ascii="仿宋_GB2312" w:eastAsia="仿宋_GB2312"/>
                <w:sz w:val="24"/>
                <w:lang w:val="en-US"/>
              </w:rPr>
            </w:pPr>
            <w:r>
              <w:rPr>
                <w:rFonts w:hint="eastAsia" w:ascii="仿宋_GB2312" w:eastAsia="仿宋_GB2312"/>
                <w:sz w:val="24"/>
              </w:rPr>
              <w:t>黄色</w:t>
            </w:r>
          </w:p>
        </w:tc>
        <w:tc>
          <w:tcPr>
            <w:tcW w:w="1652" w:type="dxa"/>
            <w:tcBorders>
              <w:top w:val="nil"/>
              <w:left w:val="nil"/>
              <w:bottom w:val="single" w:color="auto" w:sz="4" w:space="0"/>
              <w:right w:val="single" w:color="auto" w:sz="4" w:space="0"/>
            </w:tcBorders>
            <w:noWrap/>
            <w:vAlign w:val="center"/>
          </w:tcPr>
          <w:p w14:paraId="20BF7D29">
            <w:pPr>
              <w:widowControl/>
              <w:jc w:val="center"/>
              <w:rPr>
                <w:rFonts w:hint="eastAsia" w:ascii="仿宋_GB2312" w:eastAsia="仿宋_GB2312"/>
                <w:sz w:val="24"/>
              </w:rPr>
            </w:pPr>
            <w:r>
              <w:rPr>
                <w:rFonts w:hint="eastAsia" w:ascii="仿宋_GB2312" w:eastAsia="仿宋_GB2312"/>
                <w:sz w:val="24"/>
              </w:rPr>
              <w:t>2114.5</w:t>
            </w:r>
          </w:p>
        </w:tc>
        <w:tc>
          <w:tcPr>
            <w:tcW w:w="2552" w:type="dxa"/>
            <w:tcBorders>
              <w:top w:val="nil"/>
              <w:left w:val="nil"/>
              <w:bottom w:val="single" w:color="auto" w:sz="4" w:space="0"/>
              <w:right w:val="single" w:color="auto" w:sz="4" w:space="0"/>
            </w:tcBorders>
            <w:noWrap/>
            <w:vAlign w:val="center"/>
          </w:tcPr>
          <w:p w14:paraId="6C1F48B3">
            <w:pPr>
              <w:widowControl/>
              <w:jc w:val="center"/>
              <w:rPr>
                <w:rFonts w:hint="eastAsia" w:ascii="仿宋_GB2312" w:eastAsia="仿宋_GB2312"/>
                <w:sz w:val="24"/>
              </w:rPr>
            </w:pPr>
            <w:r>
              <w:rPr>
                <w:rFonts w:hint="eastAsia" w:ascii="仿宋_GB2312" w:eastAsia="仿宋_GB2312"/>
                <w:sz w:val="24"/>
              </w:rPr>
              <w:t>不低于36</w:t>
            </w:r>
          </w:p>
        </w:tc>
      </w:tr>
      <w:tr w14:paraId="7953E9AA">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17E63601">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0AAD38CA">
            <w:pPr>
              <w:widowControl/>
              <w:jc w:val="center"/>
              <w:rPr>
                <w:rFonts w:hint="eastAsia" w:ascii="仿宋_GB2312" w:eastAsia="仿宋_GB2312"/>
                <w:sz w:val="24"/>
              </w:rPr>
            </w:pPr>
            <w:r>
              <w:rPr>
                <w:rFonts w:hint="eastAsia" w:ascii="仿宋_GB2312" w:eastAsia="仿宋_GB2312"/>
                <w:sz w:val="24"/>
              </w:rPr>
              <w:t>鼠尾草</w:t>
            </w:r>
          </w:p>
        </w:tc>
        <w:tc>
          <w:tcPr>
            <w:tcW w:w="1418" w:type="dxa"/>
            <w:tcBorders>
              <w:top w:val="nil"/>
              <w:left w:val="nil"/>
              <w:bottom w:val="single" w:color="auto" w:sz="4" w:space="0"/>
              <w:right w:val="single" w:color="auto" w:sz="4" w:space="0"/>
            </w:tcBorders>
            <w:noWrap/>
          </w:tcPr>
          <w:p w14:paraId="1C519D50">
            <w:pPr>
              <w:jc w:val="center"/>
              <w:rPr>
                <w:rFonts w:hint="eastAsia" w:ascii="仿宋_GB2312" w:eastAsia="仿宋_GB2312"/>
                <w:sz w:val="24"/>
                <w:lang w:val="en-US"/>
              </w:rPr>
            </w:pPr>
            <w:r>
              <w:rPr>
                <w:rFonts w:hint="eastAsia" w:ascii="仿宋_GB2312" w:eastAsia="仿宋_GB2312"/>
                <w:sz w:val="24"/>
              </w:rPr>
              <w:t>蓝</w:t>
            </w:r>
          </w:p>
        </w:tc>
        <w:tc>
          <w:tcPr>
            <w:tcW w:w="1652" w:type="dxa"/>
            <w:tcBorders>
              <w:top w:val="nil"/>
              <w:left w:val="nil"/>
              <w:bottom w:val="single" w:color="auto" w:sz="4" w:space="0"/>
              <w:right w:val="single" w:color="auto" w:sz="4" w:space="0"/>
            </w:tcBorders>
            <w:noWrap/>
            <w:vAlign w:val="center"/>
          </w:tcPr>
          <w:p w14:paraId="77BF1457">
            <w:pPr>
              <w:widowControl/>
              <w:jc w:val="center"/>
              <w:rPr>
                <w:rFonts w:hint="eastAsia" w:ascii="仿宋_GB2312" w:eastAsia="仿宋_GB2312"/>
                <w:sz w:val="24"/>
              </w:rPr>
            </w:pPr>
            <w:r>
              <w:rPr>
                <w:rFonts w:hint="eastAsia" w:ascii="仿宋_GB2312" w:eastAsia="仿宋_GB2312"/>
                <w:sz w:val="24"/>
              </w:rPr>
              <w:t>45</w:t>
            </w:r>
          </w:p>
        </w:tc>
        <w:tc>
          <w:tcPr>
            <w:tcW w:w="2552" w:type="dxa"/>
            <w:tcBorders>
              <w:top w:val="nil"/>
              <w:left w:val="nil"/>
              <w:bottom w:val="single" w:color="auto" w:sz="4" w:space="0"/>
              <w:right w:val="single" w:color="auto" w:sz="4" w:space="0"/>
            </w:tcBorders>
            <w:noWrap/>
            <w:vAlign w:val="center"/>
          </w:tcPr>
          <w:p w14:paraId="180F9CCF">
            <w:pPr>
              <w:widowControl/>
              <w:jc w:val="center"/>
              <w:rPr>
                <w:rFonts w:hint="eastAsia" w:ascii="仿宋_GB2312" w:eastAsia="仿宋_GB2312"/>
                <w:sz w:val="24"/>
              </w:rPr>
            </w:pPr>
            <w:r>
              <w:rPr>
                <w:rFonts w:hint="eastAsia" w:ascii="仿宋_GB2312" w:eastAsia="仿宋_GB2312"/>
                <w:sz w:val="24"/>
              </w:rPr>
              <w:t>不低于36</w:t>
            </w:r>
          </w:p>
        </w:tc>
      </w:tr>
      <w:tr w14:paraId="442411D9">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1F24BDE5">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2179DBCC">
            <w:pPr>
              <w:widowControl/>
              <w:jc w:val="center"/>
              <w:rPr>
                <w:rFonts w:hint="eastAsia" w:ascii="仿宋_GB2312" w:eastAsia="仿宋_GB2312"/>
                <w:sz w:val="24"/>
              </w:rPr>
            </w:pPr>
            <w:r>
              <w:rPr>
                <w:rFonts w:hint="eastAsia" w:ascii="仿宋_GB2312" w:eastAsia="仿宋_GB2312"/>
                <w:sz w:val="24"/>
              </w:rPr>
              <w:t>四季海棠</w:t>
            </w:r>
          </w:p>
        </w:tc>
        <w:tc>
          <w:tcPr>
            <w:tcW w:w="1418" w:type="dxa"/>
            <w:tcBorders>
              <w:top w:val="nil"/>
              <w:left w:val="nil"/>
              <w:bottom w:val="single" w:color="auto" w:sz="4" w:space="0"/>
              <w:right w:val="single" w:color="auto" w:sz="4" w:space="0"/>
            </w:tcBorders>
            <w:noWrap/>
          </w:tcPr>
          <w:p w14:paraId="6914B6F5">
            <w:pPr>
              <w:jc w:val="center"/>
              <w:rPr>
                <w:rFonts w:hint="eastAsia" w:ascii="仿宋_GB2312" w:eastAsia="仿宋_GB2312"/>
                <w:sz w:val="24"/>
                <w:lang w:val="en-US"/>
              </w:rPr>
            </w:pPr>
            <w:r>
              <w:rPr>
                <w:rFonts w:hint="eastAsia" w:ascii="仿宋_GB2312" w:eastAsia="仿宋_GB2312"/>
                <w:sz w:val="24"/>
              </w:rPr>
              <w:t>深红</w:t>
            </w:r>
          </w:p>
        </w:tc>
        <w:tc>
          <w:tcPr>
            <w:tcW w:w="1652" w:type="dxa"/>
            <w:tcBorders>
              <w:top w:val="nil"/>
              <w:left w:val="nil"/>
              <w:bottom w:val="single" w:color="auto" w:sz="4" w:space="0"/>
              <w:right w:val="single" w:color="auto" w:sz="4" w:space="0"/>
            </w:tcBorders>
            <w:noWrap/>
            <w:vAlign w:val="center"/>
          </w:tcPr>
          <w:p w14:paraId="295039B8">
            <w:pPr>
              <w:widowControl/>
              <w:jc w:val="center"/>
              <w:rPr>
                <w:rFonts w:hint="eastAsia" w:ascii="仿宋_GB2312" w:eastAsia="仿宋_GB2312"/>
                <w:sz w:val="24"/>
              </w:rPr>
            </w:pPr>
            <w:r>
              <w:rPr>
                <w:rFonts w:hint="eastAsia" w:ascii="仿宋_GB2312" w:eastAsia="仿宋_GB2312"/>
                <w:sz w:val="24"/>
              </w:rPr>
              <w:t>22</w:t>
            </w:r>
          </w:p>
        </w:tc>
        <w:tc>
          <w:tcPr>
            <w:tcW w:w="2552" w:type="dxa"/>
            <w:tcBorders>
              <w:top w:val="nil"/>
              <w:left w:val="nil"/>
              <w:bottom w:val="single" w:color="auto" w:sz="4" w:space="0"/>
              <w:right w:val="single" w:color="auto" w:sz="4" w:space="0"/>
            </w:tcBorders>
            <w:noWrap/>
            <w:vAlign w:val="center"/>
          </w:tcPr>
          <w:p w14:paraId="0B79163D">
            <w:pPr>
              <w:widowControl/>
              <w:jc w:val="center"/>
              <w:rPr>
                <w:rFonts w:hint="eastAsia" w:ascii="仿宋_GB2312" w:eastAsia="仿宋_GB2312"/>
                <w:sz w:val="24"/>
              </w:rPr>
            </w:pPr>
            <w:r>
              <w:rPr>
                <w:rFonts w:hint="eastAsia" w:ascii="仿宋_GB2312" w:eastAsia="仿宋_GB2312"/>
                <w:sz w:val="24"/>
              </w:rPr>
              <w:t>不低于36</w:t>
            </w:r>
          </w:p>
        </w:tc>
      </w:tr>
      <w:tr w14:paraId="1A825183">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5A7EFFD6">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33C1DB38">
            <w:pPr>
              <w:widowControl/>
              <w:jc w:val="center"/>
              <w:rPr>
                <w:rFonts w:hint="eastAsia" w:ascii="仿宋_GB2312" w:eastAsia="仿宋_GB2312"/>
                <w:color w:val="000000"/>
                <w:sz w:val="24"/>
              </w:rPr>
            </w:pPr>
            <w:r>
              <w:rPr>
                <w:rFonts w:hint="eastAsia" w:ascii="仿宋_GB2312" w:eastAsia="仿宋_GB2312"/>
                <w:color w:val="000000"/>
                <w:sz w:val="24"/>
              </w:rPr>
              <w:t>孔雀草</w:t>
            </w:r>
          </w:p>
        </w:tc>
        <w:tc>
          <w:tcPr>
            <w:tcW w:w="1418" w:type="dxa"/>
            <w:tcBorders>
              <w:top w:val="nil"/>
              <w:left w:val="nil"/>
              <w:bottom w:val="single" w:color="auto" w:sz="4" w:space="0"/>
              <w:right w:val="single" w:color="auto" w:sz="4" w:space="0"/>
            </w:tcBorders>
            <w:noWrap/>
          </w:tcPr>
          <w:p w14:paraId="501F8D62">
            <w:pPr>
              <w:jc w:val="center"/>
              <w:rPr>
                <w:rFonts w:hint="eastAsia" w:ascii="仿宋_GB2312" w:eastAsia="仿宋_GB2312"/>
                <w:sz w:val="24"/>
                <w:lang w:val="en-US"/>
              </w:rPr>
            </w:pPr>
            <w:r>
              <w:rPr>
                <w:rFonts w:hint="eastAsia" w:ascii="仿宋_GB2312" w:eastAsia="仿宋_GB2312"/>
                <w:sz w:val="24"/>
              </w:rPr>
              <w:t>橙色</w:t>
            </w:r>
          </w:p>
        </w:tc>
        <w:tc>
          <w:tcPr>
            <w:tcW w:w="1652" w:type="dxa"/>
            <w:tcBorders>
              <w:top w:val="nil"/>
              <w:left w:val="nil"/>
              <w:bottom w:val="single" w:color="auto" w:sz="4" w:space="0"/>
              <w:right w:val="single" w:color="auto" w:sz="4" w:space="0"/>
            </w:tcBorders>
            <w:noWrap/>
            <w:vAlign w:val="center"/>
          </w:tcPr>
          <w:p w14:paraId="4CA9CC27">
            <w:pPr>
              <w:widowControl/>
              <w:jc w:val="center"/>
              <w:rPr>
                <w:rFonts w:hint="eastAsia" w:ascii="仿宋_GB2312" w:eastAsia="仿宋_GB2312"/>
                <w:sz w:val="24"/>
              </w:rPr>
            </w:pPr>
            <w:r>
              <w:rPr>
                <w:rFonts w:hint="eastAsia" w:ascii="仿宋_GB2312" w:eastAsia="仿宋_GB2312"/>
                <w:sz w:val="24"/>
              </w:rPr>
              <w:t>48</w:t>
            </w:r>
          </w:p>
        </w:tc>
        <w:tc>
          <w:tcPr>
            <w:tcW w:w="2552" w:type="dxa"/>
            <w:tcBorders>
              <w:top w:val="nil"/>
              <w:left w:val="nil"/>
              <w:bottom w:val="single" w:color="auto" w:sz="4" w:space="0"/>
              <w:right w:val="single" w:color="auto" w:sz="4" w:space="0"/>
            </w:tcBorders>
            <w:noWrap/>
            <w:vAlign w:val="center"/>
          </w:tcPr>
          <w:p w14:paraId="0A403CCA">
            <w:pPr>
              <w:widowControl/>
              <w:jc w:val="center"/>
              <w:rPr>
                <w:rFonts w:hint="eastAsia" w:ascii="仿宋_GB2312" w:eastAsia="仿宋_GB2312"/>
                <w:sz w:val="24"/>
              </w:rPr>
            </w:pPr>
            <w:r>
              <w:rPr>
                <w:rFonts w:hint="eastAsia" w:ascii="仿宋_GB2312" w:eastAsia="仿宋_GB2312"/>
                <w:sz w:val="24"/>
              </w:rPr>
              <w:t>不低于36</w:t>
            </w:r>
          </w:p>
        </w:tc>
      </w:tr>
      <w:tr w14:paraId="25FC15F7">
        <w:tblPrEx>
          <w:tblCellMar>
            <w:top w:w="0" w:type="dxa"/>
            <w:left w:w="108" w:type="dxa"/>
            <w:bottom w:w="0" w:type="dxa"/>
            <w:right w:w="108" w:type="dxa"/>
          </w:tblCellMar>
        </w:tblPrEx>
        <w:trPr>
          <w:trHeight w:val="285" w:hRule="atLeast"/>
        </w:trPr>
        <w:tc>
          <w:tcPr>
            <w:tcW w:w="1696" w:type="dxa"/>
            <w:tcBorders>
              <w:top w:val="nil"/>
              <w:left w:val="single" w:color="auto" w:sz="4" w:space="0"/>
              <w:bottom w:val="single" w:color="auto" w:sz="4" w:space="0"/>
              <w:right w:val="single" w:color="auto" w:sz="4" w:space="0"/>
            </w:tcBorders>
            <w:shd w:val="clear" w:color="auto" w:fill="C6EFCE"/>
            <w:noWrap/>
            <w:vAlign w:val="center"/>
          </w:tcPr>
          <w:p w14:paraId="47A1337A">
            <w:pPr>
              <w:widowControl/>
              <w:jc w:val="center"/>
              <w:rPr>
                <w:rFonts w:hint="eastAsia" w:ascii="仿宋_GB2312" w:eastAsia="仿宋_GB2312"/>
                <w:sz w:val="24"/>
              </w:rPr>
            </w:pPr>
            <w:r>
              <w:rPr>
                <w:rFonts w:hint="eastAsia" w:ascii="仿宋_GB2312" w:eastAsia="仿宋_GB2312"/>
                <w:sz w:val="24"/>
              </w:rPr>
              <w:t>种植时间</w:t>
            </w:r>
          </w:p>
        </w:tc>
        <w:tc>
          <w:tcPr>
            <w:tcW w:w="1579" w:type="dxa"/>
            <w:tcBorders>
              <w:top w:val="nil"/>
              <w:left w:val="nil"/>
              <w:bottom w:val="single" w:color="auto" w:sz="4" w:space="0"/>
              <w:right w:val="single" w:color="auto" w:sz="4" w:space="0"/>
            </w:tcBorders>
            <w:shd w:val="clear" w:color="auto" w:fill="C6EFCE"/>
            <w:noWrap/>
            <w:vAlign w:val="center"/>
          </w:tcPr>
          <w:p w14:paraId="174564D4">
            <w:pPr>
              <w:widowControl/>
              <w:jc w:val="center"/>
              <w:rPr>
                <w:rFonts w:hint="eastAsia" w:ascii="仿宋_GB2312" w:eastAsia="仿宋_GB2312"/>
                <w:sz w:val="24"/>
                <w:lang w:val="en-US"/>
              </w:rPr>
            </w:pPr>
            <w:r>
              <w:rPr>
                <w:rFonts w:hint="eastAsia" w:ascii="仿宋_GB2312" w:eastAsia="仿宋_GB2312"/>
                <w:sz w:val="24"/>
              </w:rPr>
              <w:t>品种</w:t>
            </w:r>
          </w:p>
        </w:tc>
        <w:tc>
          <w:tcPr>
            <w:tcW w:w="1418" w:type="dxa"/>
            <w:tcBorders>
              <w:top w:val="nil"/>
              <w:left w:val="nil"/>
              <w:bottom w:val="single" w:color="auto" w:sz="4" w:space="0"/>
              <w:right w:val="single" w:color="auto" w:sz="4" w:space="0"/>
            </w:tcBorders>
            <w:shd w:val="clear" w:color="auto" w:fill="C6EFCE"/>
            <w:noWrap/>
            <w:vAlign w:val="center"/>
          </w:tcPr>
          <w:p w14:paraId="773D97A0">
            <w:pPr>
              <w:widowControl/>
              <w:jc w:val="center"/>
              <w:rPr>
                <w:rFonts w:hint="eastAsia" w:ascii="仿宋_GB2312" w:eastAsia="仿宋_GB2312"/>
                <w:sz w:val="24"/>
              </w:rPr>
            </w:pPr>
            <w:r>
              <w:rPr>
                <w:rFonts w:hint="eastAsia" w:ascii="仿宋_GB2312" w:eastAsia="仿宋_GB2312"/>
                <w:sz w:val="24"/>
              </w:rPr>
              <w:t>颜色</w:t>
            </w:r>
          </w:p>
        </w:tc>
        <w:tc>
          <w:tcPr>
            <w:tcW w:w="1652" w:type="dxa"/>
            <w:tcBorders>
              <w:top w:val="nil"/>
              <w:left w:val="nil"/>
              <w:bottom w:val="single" w:color="auto" w:sz="4" w:space="0"/>
              <w:right w:val="single" w:color="auto" w:sz="4" w:space="0"/>
            </w:tcBorders>
            <w:shd w:val="clear" w:color="auto" w:fill="C6EFCE"/>
            <w:noWrap/>
            <w:vAlign w:val="center"/>
          </w:tcPr>
          <w:p w14:paraId="317CDA66">
            <w:pPr>
              <w:widowControl/>
              <w:jc w:val="center"/>
              <w:rPr>
                <w:rFonts w:hint="eastAsia" w:ascii="仿宋_GB2312" w:eastAsia="仿宋_GB2312"/>
                <w:sz w:val="24"/>
              </w:rPr>
            </w:pPr>
            <w:r>
              <w:rPr>
                <w:rFonts w:hint="eastAsia" w:ascii="仿宋_GB2312" w:eastAsia="仿宋_GB2312"/>
                <w:sz w:val="24"/>
              </w:rPr>
              <w:t>面积（</w:t>
            </w:r>
            <w:r>
              <w:rPr>
                <w:rFonts w:ascii="Segoe UI Symbol" w:hAnsi="Segoe UI Symbol" w:eastAsia="仿宋_GB2312" w:cs="Segoe UI Symbol"/>
                <w:sz w:val="24"/>
              </w:rPr>
              <w:t>㎡</w:t>
            </w:r>
            <w:r>
              <w:rPr>
                <w:rFonts w:hint="eastAsia" w:ascii="仿宋_GB2312" w:eastAsia="仿宋_GB2312" w:cs="仿宋_GB2312"/>
                <w:sz w:val="24"/>
              </w:rPr>
              <w:t>）</w:t>
            </w:r>
          </w:p>
        </w:tc>
        <w:tc>
          <w:tcPr>
            <w:tcW w:w="2552" w:type="dxa"/>
            <w:tcBorders>
              <w:top w:val="nil"/>
              <w:left w:val="nil"/>
              <w:bottom w:val="single" w:color="auto" w:sz="4" w:space="0"/>
              <w:right w:val="single" w:color="auto" w:sz="4" w:space="0"/>
            </w:tcBorders>
            <w:shd w:val="clear" w:color="auto" w:fill="C6EFCE"/>
            <w:noWrap/>
            <w:vAlign w:val="center"/>
          </w:tcPr>
          <w:p w14:paraId="6D4C07CF">
            <w:pPr>
              <w:widowControl/>
              <w:jc w:val="center"/>
              <w:rPr>
                <w:rFonts w:hint="eastAsia" w:ascii="仿宋_GB2312" w:eastAsia="仿宋_GB2312"/>
                <w:sz w:val="24"/>
              </w:rPr>
            </w:pPr>
            <w:r>
              <w:rPr>
                <w:rFonts w:hint="eastAsia" w:ascii="仿宋_GB2312" w:eastAsia="仿宋_GB2312"/>
                <w:sz w:val="24"/>
              </w:rPr>
              <w:t>种植密度（株/</w:t>
            </w:r>
            <w:r>
              <w:rPr>
                <w:rFonts w:ascii="Segoe UI Symbol" w:hAnsi="Segoe UI Symbol" w:eastAsia="仿宋_GB2312" w:cs="Segoe UI Symbol"/>
                <w:sz w:val="24"/>
              </w:rPr>
              <w:t>㎡</w:t>
            </w:r>
            <w:r>
              <w:rPr>
                <w:rFonts w:hint="eastAsia" w:ascii="仿宋_GB2312" w:eastAsia="仿宋_GB2312" w:cs="仿宋_GB2312"/>
                <w:sz w:val="24"/>
              </w:rPr>
              <w:t>）</w:t>
            </w:r>
          </w:p>
        </w:tc>
      </w:tr>
      <w:tr w14:paraId="041E05CF">
        <w:tblPrEx>
          <w:tblCellMar>
            <w:top w:w="0" w:type="dxa"/>
            <w:left w:w="108" w:type="dxa"/>
            <w:bottom w:w="0" w:type="dxa"/>
            <w:right w:w="108" w:type="dxa"/>
          </w:tblCellMar>
        </w:tblPrEx>
        <w:trPr>
          <w:trHeight w:val="285" w:hRule="atLeast"/>
        </w:trPr>
        <w:tc>
          <w:tcPr>
            <w:tcW w:w="1696" w:type="dxa"/>
            <w:vMerge w:val="restart"/>
            <w:tcBorders>
              <w:top w:val="single" w:color="7F7F7F" w:sz="4" w:space="0"/>
              <w:left w:val="single" w:color="7F7F7F" w:sz="4" w:space="0"/>
              <w:bottom w:val="single" w:color="7F7F7F" w:sz="4" w:space="0"/>
              <w:right w:val="single" w:color="7F7F7F" w:sz="4" w:space="0"/>
            </w:tcBorders>
            <w:shd w:val="clear" w:color="auto" w:fill="F2F2F2"/>
            <w:vAlign w:val="center"/>
          </w:tcPr>
          <w:p w14:paraId="03E07768">
            <w:pPr>
              <w:widowControl/>
              <w:jc w:val="center"/>
              <w:rPr>
                <w:rFonts w:hint="eastAsia" w:ascii="仿宋_GB2312" w:eastAsia="仿宋_GB2312"/>
                <w:b/>
                <w:bCs/>
                <w:sz w:val="24"/>
              </w:rPr>
            </w:pPr>
            <w:r>
              <w:rPr>
                <w:rFonts w:hint="eastAsia" w:ascii="仿宋_GB2312" w:eastAsia="仿宋_GB2312"/>
                <w:b/>
                <w:bCs/>
                <w:sz w:val="24"/>
              </w:rPr>
              <w:t>第二次</w:t>
            </w:r>
            <w:r>
              <w:rPr>
                <w:rFonts w:hint="eastAsia" w:ascii="仿宋_GB2312" w:eastAsia="仿宋_GB2312"/>
                <w:b/>
                <w:bCs/>
                <w:sz w:val="24"/>
              </w:rPr>
              <w:br w:type="textWrapping"/>
            </w:r>
            <w:r>
              <w:rPr>
                <w:rFonts w:hint="eastAsia" w:ascii="仿宋_GB2312" w:eastAsia="仿宋_GB2312"/>
                <w:b/>
                <w:bCs/>
                <w:sz w:val="24"/>
              </w:rPr>
              <w:t>6月中旬</w:t>
            </w:r>
          </w:p>
        </w:tc>
        <w:tc>
          <w:tcPr>
            <w:tcW w:w="1579" w:type="dxa"/>
            <w:tcBorders>
              <w:top w:val="nil"/>
              <w:left w:val="single" w:color="auto" w:sz="4" w:space="0"/>
              <w:bottom w:val="single" w:color="auto" w:sz="4" w:space="0"/>
              <w:right w:val="single" w:color="auto" w:sz="4" w:space="0"/>
            </w:tcBorders>
            <w:noWrap/>
          </w:tcPr>
          <w:p w14:paraId="072635D9">
            <w:pPr>
              <w:jc w:val="center"/>
              <w:rPr>
                <w:rFonts w:hint="eastAsia" w:ascii="仿宋_GB2312" w:eastAsia="仿宋_GB2312"/>
                <w:sz w:val="24"/>
              </w:rPr>
            </w:pPr>
            <w:r>
              <w:rPr>
                <w:rFonts w:hint="eastAsia" w:ascii="仿宋_GB2312" w:eastAsia="仿宋_GB2312"/>
                <w:sz w:val="24"/>
              </w:rPr>
              <w:t>香彩雀</w:t>
            </w:r>
          </w:p>
        </w:tc>
        <w:tc>
          <w:tcPr>
            <w:tcW w:w="1418" w:type="dxa"/>
            <w:tcBorders>
              <w:top w:val="nil"/>
              <w:left w:val="single" w:color="auto" w:sz="4" w:space="0"/>
              <w:bottom w:val="single" w:color="auto" w:sz="4" w:space="0"/>
              <w:right w:val="single" w:color="auto" w:sz="4" w:space="0"/>
            </w:tcBorders>
            <w:noWrap/>
            <w:vAlign w:val="center"/>
          </w:tcPr>
          <w:p w14:paraId="115C21BF">
            <w:pPr>
              <w:jc w:val="center"/>
              <w:rPr>
                <w:rFonts w:hint="eastAsia" w:ascii="仿宋_GB2312" w:hAnsi="Calibri" w:eastAsia="仿宋_GB2312"/>
                <w:sz w:val="24"/>
              </w:rPr>
            </w:pPr>
            <w:r>
              <w:rPr>
                <w:rFonts w:hint="eastAsia" w:ascii="仿宋_GB2312" w:eastAsia="仿宋_GB2312"/>
                <w:sz w:val="24"/>
              </w:rPr>
              <w:t>蓝</w:t>
            </w:r>
          </w:p>
        </w:tc>
        <w:tc>
          <w:tcPr>
            <w:tcW w:w="1652" w:type="dxa"/>
            <w:tcBorders>
              <w:top w:val="nil"/>
              <w:left w:val="nil"/>
              <w:bottom w:val="single" w:color="auto" w:sz="4" w:space="0"/>
              <w:right w:val="single" w:color="auto" w:sz="4" w:space="0"/>
            </w:tcBorders>
            <w:noWrap/>
            <w:vAlign w:val="center"/>
          </w:tcPr>
          <w:p w14:paraId="5BAB1831">
            <w:pPr>
              <w:jc w:val="center"/>
              <w:rPr>
                <w:rFonts w:hint="eastAsia" w:ascii="仿宋_GB2312" w:eastAsia="仿宋_GB2312"/>
                <w:sz w:val="24"/>
              </w:rPr>
            </w:pPr>
            <w:r>
              <w:rPr>
                <w:rFonts w:hint="eastAsia" w:ascii="仿宋_GB2312" w:eastAsia="仿宋_GB2312"/>
                <w:sz w:val="24"/>
              </w:rPr>
              <w:t>1164</w:t>
            </w:r>
          </w:p>
        </w:tc>
        <w:tc>
          <w:tcPr>
            <w:tcW w:w="2552" w:type="dxa"/>
            <w:tcBorders>
              <w:top w:val="nil"/>
              <w:left w:val="nil"/>
              <w:bottom w:val="single" w:color="auto" w:sz="4" w:space="0"/>
              <w:right w:val="single" w:color="auto" w:sz="4" w:space="0"/>
            </w:tcBorders>
            <w:noWrap/>
            <w:vAlign w:val="center"/>
          </w:tcPr>
          <w:p w14:paraId="649BB774">
            <w:pPr>
              <w:widowControl/>
              <w:jc w:val="center"/>
              <w:rPr>
                <w:rFonts w:hint="eastAsia" w:ascii="仿宋_GB2312" w:eastAsia="仿宋_GB2312"/>
                <w:sz w:val="24"/>
              </w:rPr>
            </w:pPr>
            <w:r>
              <w:rPr>
                <w:rFonts w:hint="eastAsia" w:ascii="仿宋_GB2312" w:eastAsia="仿宋_GB2312"/>
                <w:sz w:val="24"/>
              </w:rPr>
              <w:t>不低于36</w:t>
            </w:r>
          </w:p>
        </w:tc>
      </w:tr>
      <w:tr w14:paraId="14654753">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1BB143A9">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6BC760B9">
            <w:pPr>
              <w:jc w:val="center"/>
              <w:rPr>
                <w:rFonts w:hint="eastAsia" w:ascii="仿宋_GB2312" w:eastAsia="仿宋_GB2312"/>
                <w:color w:val="000000"/>
                <w:sz w:val="24"/>
              </w:rPr>
            </w:pPr>
            <w:r>
              <w:rPr>
                <w:rFonts w:hint="eastAsia" w:ascii="仿宋_GB2312" w:eastAsia="仿宋_GB2312"/>
                <w:color w:val="000000"/>
                <w:sz w:val="24"/>
              </w:rPr>
              <w:t>夏堇</w:t>
            </w:r>
          </w:p>
        </w:tc>
        <w:tc>
          <w:tcPr>
            <w:tcW w:w="1418" w:type="dxa"/>
            <w:tcBorders>
              <w:top w:val="nil"/>
              <w:left w:val="single" w:color="auto" w:sz="4" w:space="0"/>
              <w:bottom w:val="single" w:color="auto" w:sz="4" w:space="0"/>
              <w:right w:val="single" w:color="auto" w:sz="4" w:space="0"/>
            </w:tcBorders>
            <w:noWrap/>
            <w:vAlign w:val="center"/>
          </w:tcPr>
          <w:p w14:paraId="3E0CA9DE">
            <w:pPr>
              <w:jc w:val="center"/>
              <w:rPr>
                <w:rFonts w:hint="eastAsia" w:ascii="仿宋_GB2312" w:hAnsi="Calibri" w:eastAsia="仿宋_GB2312"/>
                <w:sz w:val="24"/>
                <w:lang w:val="en-US"/>
              </w:rPr>
            </w:pPr>
            <w:r>
              <w:rPr>
                <w:rFonts w:hint="eastAsia" w:ascii="仿宋_GB2312" w:eastAsia="仿宋_GB2312"/>
                <w:sz w:val="24"/>
              </w:rPr>
              <w:t>白</w:t>
            </w:r>
          </w:p>
        </w:tc>
        <w:tc>
          <w:tcPr>
            <w:tcW w:w="1652" w:type="dxa"/>
            <w:tcBorders>
              <w:top w:val="nil"/>
              <w:left w:val="nil"/>
              <w:bottom w:val="single" w:color="auto" w:sz="4" w:space="0"/>
              <w:right w:val="single" w:color="auto" w:sz="4" w:space="0"/>
            </w:tcBorders>
            <w:noWrap/>
            <w:vAlign w:val="center"/>
          </w:tcPr>
          <w:p w14:paraId="505768E3">
            <w:pPr>
              <w:jc w:val="center"/>
              <w:rPr>
                <w:rFonts w:hint="eastAsia" w:ascii="仿宋_GB2312" w:eastAsia="仿宋_GB2312"/>
                <w:sz w:val="24"/>
              </w:rPr>
            </w:pPr>
            <w:r>
              <w:rPr>
                <w:rFonts w:hint="eastAsia" w:ascii="仿宋_GB2312" w:eastAsia="仿宋_GB2312"/>
                <w:sz w:val="24"/>
              </w:rPr>
              <w:t>1908</w:t>
            </w:r>
          </w:p>
        </w:tc>
        <w:tc>
          <w:tcPr>
            <w:tcW w:w="2552" w:type="dxa"/>
            <w:tcBorders>
              <w:top w:val="nil"/>
              <w:left w:val="nil"/>
              <w:bottom w:val="single" w:color="auto" w:sz="4" w:space="0"/>
              <w:right w:val="single" w:color="auto" w:sz="4" w:space="0"/>
            </w:tcBorders>
            <w:noWrap/>
            <w:vAlign w:val="center"/>
          </w:tcPr>
          <w:p w14:paraId="5CE02C41">
            <w:pPr>
              <w:widowControl/>
              <w:jc w:val="center"/>
              <w:rPr>
                <w:rFonts w:hint="eastAsia" w:ascii="仿宋_GB2312" w:eastAsia="仿宋_GB2312"/>
                <w:sz w:val="24"/>
              </w:rPr>
            </w:pPr>
            <w:r>
              <w:rPr>
                <w:rFonts w:hint="eastAsia" w:ascii="仿宋_GB2312" w:eastAsia="仿宋_GB2312"/>
                <w:sz w:val="24"/>
              </w:rPr>
              <w:t>不低于36</w:t>
            </w:r>
          </w:p>
        </w:tc>
      </w:tr>
      <w:tr w14:paraId="581EF75F">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5EA9E1AF">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71A2C52F">
            <w:pPr>
              <w:jc w:val="center"/>
              <w:rPr>
                <w:rFonts w:hint="eastAsia" w:ascii="仿宋_GB2312" w:eastAsia="仿宋_GB2312"/>
                <w:color w:val="000000"/>
                <w:sz w:val="24"/>
              </w:rPr>
            </w:pPr>
            <w:r>
              <w:rPr>
                <w:rFonts w:hint="eastAsia" w:ascii="仿宋_GB2312" w:eastAsia="仿宋_GB2312"/>
                <w:color w:val="000000"/>
                <w:sz w:val="24"/>
              </w:rPr>
              <w:t>丰花百日草</w:t>
            </w:r>
          </w:p>
        </w:tc>
        <w:tc>
          <w:tcPr>
            <w:tcW w:w="1418" w:type="dxa"/>
            <w:tcBorders>
              <w:top w:val="nil"/>
              <w:left w:val="single" w:color="auto" w:sz="4" w:space="0"/>
              <w:bottom w:val="single" w:color="auto" w:sz="4" w:space="0"/>
              <w:right w:val="single" w:color="auto" w:sz="4" w:space="0"/>
            </w:tcBorders>
            <w:noWrap/>
            <w:vAlign w:val="center"/>
          </w:tcPr>
          <w:p w14:paraId="6D809D25">
            <w:pPr>
              <w:jc w:val="center"/>
              <w:rPr>
                <w:rFonts w:hint="eastAsia" w:ascii="仿宋_GB2312" w:hAnsi="Calibri" w:eastAsia="仿宋_GB2312"/>
                <w:sz w:val="24"/>
                <w:lang w:val="en-US"/>
              </w:rPr>
            </w:pPr>
            <w:r>
              <w:rPr>
                <w:rFonts w:hint="eastAsia" w:ascii="仿宋_GB2312" w:eastAsia="仿宋_GB2312"/>
                <w:sz w:val="24"/>
              </w:rPr>
              <w:t>黄</w:t>
            </w:r>
          </w:p>
        </w:tc>
        <w:tc>
          <w:tcPr>
            <w:tcW w:w="1652" w:type="dxa"/>
            <w:tcBorders>
              <w:top w:val="nil"/>
              <w:left w:val="nil"/>
              <w:bottom w:val="single" w:color="auto" w:sz="4" w:space="0"/>
              <w:right w:val="single" w:color="auto" w:sz="4" w:space="0"/>
            </w:tcBorders>
            <w:noWrap/>
            <w:vAlign w:val="center"/>
          </w:tcPr>
          <w:p w14:paraId="29C7A1E4">
            <w:pPr>
              <w:jc w:val="center"/>
              <w:rPr>
                <w:rFonts w:hint="eastAsia" w:ascii="仿宋_GB2312" w:eastAsia="仿宋_GB2312"/>
                <w:sz w:val="24"/>
              </w:rPr>
            </w:pPr>
            <w:r>
              <w:rPr>
                <w:rFonts w:hint="eastAsia" w:ascii="仿宋_GB2312" w:eastAsia="仿宋_GB2312"/>
                <w:sz w:val="24"/>
              </w:rPr>
              <w:t>2133.5</w:t>
            </w:r>
          </w:p>
        </w:tc>
        <w:tc>
          <w:tcPr>
            <w:tcW w:w="2552" w:type="dxa"/>
            <w:tcBorders>
              <w:top w:val="nil"/>
              <w:left w:val="nil"/>
              <w:bottom w:val="single" w:color="auto" w:sz="4" w:space="0"/>
              <w:right w:val="single" w:color="auto" w:sz="4" w:space="0"/>
            </w:tcBorders>
            <w:noWrap/>
            <w:vAlign w:val="center"/>
          </w:tcPr>
          <w:p w14:paraId="2E71FBD3">
            <w:pPr>
              <w:widowControl/>
              <w:jc w:val="center"/>
              <w:rPr>
                <w:rFonts w:hint="eastAsia" w:ascii="仿宋_GB2312" w:eastAsia="仿宋_GB2312"/>
                <w:sz w:val="24"/>
              </w:rPr>
            </w:pPr>
            <w:r>
              <w:rPr>
                <w:rFonts w:hint="eastAsia" w:ascii="仿宋_GB2312" w:eastAsia="仿宋_GB2312"/>
                <w:sz w:val="24"/>
              </w:rPr>
              <w:t>不低于36</w:t>
            </w:r>
          </w:p>
        </w:tc>
      </w:tr>
      <w:tr w14:paraId="7DCD5AB3">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41910A28">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3EB29E12">
            <w:pPr>
              <w:jc w:val="center"/>
              <w:rPr>
                <w:rFonts w:hint="eastAsia" w:ascii="仿宋_GB2312" w:eastAsia="仿宋_GB2312"/>
                <w:color w:val="000000"/>
                <w:sz w:val="24"/>
              </w:rPr>
            </w:pPr>
            <w:r>
              <w:rPr>
                <w:rFonts w:hint="eastAsia" w:ascii="仿宋_GB2312" w:eastAsia="仿宋_GB2312"/>
                <w:color w:val="000000"/>
                <w:sz w:val="24"/>
              </w:rPr>
              <w:t>超级凤仙</w:t>
            </w:r>
          </w:p>
        </w:tc>
        <w:tc>
          <w:tcPr>
            <w:tcW w:w="1418" w:type="dxa"/>
            <w:tcBorders>
              <w:top w:val="nil"/>
              <w:left w:val="single" w:color="auto" w:sz="4" w:space="0"/>
              <w:bottom w:val="single" w:color="auto" w:sz="4" w:space="0"/>
              <w:right w:val="single" w:color="auto" w:sz="4" w:space="0"/>
            </w:tcBorders>
            <w:noWrap/>
            <w:vAlign w:val="center"/>
          </w:tcPr>
          <w:p w14:paraId="1F61CA24">
            <w:pPr>
              <w:jc w:val="center"/>
              <w:rPr>
                <w:rFonts w:hint="eastAsia" w:ascii="仿宋_GB2312" w:hAnsi="Calibri" w:eastAsia="仿宋_GB2312"/>
                <w:sz w:val="24"/>
                <w:lang w:val="en-US"/>
              </w:rPr>
            </w:pPr>
            <w:r>
              <w:rPr>
                <w:rFonts w:hint="eastAsia" w:ascii="仿宋_GB2312" w:eastAsia="仿宋_GB2312"/>
                <w:sz w:val="24"/>
              </w:rPr>
              <w:t>红</w:t>
            </w:r>
          </w:p>
        </w:tc>
        <w:tc>
          <w:tcPr>
            <w:tcW w:w="1652" w:type="dxa"/>
            <w:tcBorders>
              <w:top w:val="nil"/>
              <w:left w:val="nil"/>
              <w:bottom w:val="single" w:color="auto" w:sz="4" w:space="0"/>
              <w:right w:val="single" w:color="auto" w:sz="4" w:space="0"/>
            </w:tcBorders>
            <w:noWrap/>
            <w:vAlign w:val="center"/>
          </w:tcPr>
          <w:p w14:paraId="04D75433">
            <w:pPr>
              <w:jc w:val="center"/>
              <w:rPr>
                <w:rFonts w:hint="eastAsia" w:ascii="仿宋_GB2312" w:eastAsia="仿宋_GB2312"/>
                <w:sz w:val="24"/>
              </w:rPr>
            </w:pPr>
            <w:r>
              <w:rPr>
                <w:rFonts w:hint="eastAsia" w:ascii="仿宋_GB2312" w:eastAsia="仿宋_GB2312"/>
                <w:sz w:val="24"/>
              </w:rPr>
              <w:t>2347.5</w:t>
            </w:r>
          </w:p>
        </w:tc>
        <w:tc>
          <w:tcPr>
            <w:tcW w:w="2552" w:type="dxa"/>
            <w:tcBorders>
              <w:top w:val="nil"/>
              <w:left w:val="nil"/>
              <w:bottom w:val="single" w:color="auto" w:sz="4" w:space="0"/>
              <w:right w:val="single" w:color="auto" w:sz="4" w:space="0"/>
            </w:tcBorders>
            <w:noWrap/>
            <w:vAlign w:val="center"/>
          </w:tcPr>
          <w:p w14:paraId="0A5D7818">
            <w:pPr>
              <w:widowControl/>
              <w:jc w:val="center"/>
              <w:rPr>
                <w:rFonts w:hint="default" w:ascii="仿宋_GB2312" w:eastAsia="仿宋_GB2312"/>
                <w:sz w:val="24"/>
                <w:lang w:val="en-US" w:eastAsia="zh-CN"/>
              </w:rPr>
            </w:pPr>
            <w:r>
              <w:rPr>
                <w:rFonts w:hint="eastAsia" w:ascii="仿宋_GB2312" w:eastAsia="仿宋_GB2312"/>
                <w:sz w:val="24"/>
              </w:rPr>
              <w:t>不低于</w:t>
            </w:r>
            <w:r>
              <w:rPr>
                <w:rFonts w:hint="eastAsia" w:ascii="仿宋_GB2312" w:eastAsia="仿宋_GB2312"/>
                <w:sz w:val="24"/>
                <w:lang w:val="en-US" w:eastAsia="zh-CN"/>
              </w:rPr>
              <w:t>25</w:t>
            </w:r>
          </w:p>
        </w:tc>
      </w:tr>
      <w:tr w14:paraId="18525A47">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4C015886">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1380FC59">
            <w:pPr>
              <w:jc w:val="center"/>
              <w:rPr>
                <w:rFonts w:hint="eastAsia" w:ascii="仿宋_GB2312" w:eastAsia="仿宋_GB2312"/>
                <w:sz w:val="24"/>
              </w:rPr>
            </w:pPr>
            <w:r>
              <w:rPr>
                <w:rFonts w:hint="eastAsia" w:ascii="仿宋_GB2312" w:eastAsia="仿宋_GB2312"/>
                <w:sz w:val="24"/>
              </w:rPr>
              <w:t>乒乓千日</w:t>
            </w:r>
          </w:p>
        </w:tc>
        <w:tc>
          <w:tcPr>
            <w:tcW w:w="1418" w:type="dxa"/>
            <w:tcBorders>
              <w:top w:val="nil"/>
              <w:left w:val="single" w:color="auto" w:sz="4" w:space="0"/>
              <w:bottom w:val="single" w:color="auto" w:sz="4" w:space="0"/>
              <w:right w:val="single" w:color="auto" w:sz="4" w:space="0"/>
            </w:tcBorders>
            <w:noWrap/>
            <w:vAlign w:val="center"/>
          </w:tcPr>
          <w:p w14:paraId="2DF76AFE">
            <w:pPr>
              <w:jc w:val="center"/>
              <w:rPr>
                <w:rFonts w:hint="eastAsia" w:ascii="仿宋_GB2312" w:hAnsi="Calibri" w:eastAsia="仿宋_GB2312"/>
                <w:sz w:val="24"/>
                <w:lang w:val="en-US"/>
              </w:rPr>
            </w:pPr>
            <w:r>
              <w:rPr>
                <w:rFonts w:hint="eastAsia" w:ascii="仿宋_GB2312" w:eastAsia="仿宋_GB2312"/>
                <w:sz w:val="24"/>
              </w:rPr>
              <w:t>深紫罗兰</w:t>
            </w:r>
          </w:p>
        </w:tc>
        <w:tc>
          <w:tcPr>
            <w:tcW w:w="1652" w:type="dxa"/>
            <w:tcBorders>
              <w:top w:val="nil"/>
              <w:left w:val="nil"/>
              <w:bottom w:val="single" w:color="auto" w:sz="4" w:space="0"/>
              <w:right w:val="single" w:color="auto" w:sz="4" w:space="0"/>
            </w:tcBorders>
            <w:noWrap/>
            <w:vAlign w:val="center"/>
          </w:tcPr>
          <w:p w14:paraId="56BBDA40">
            <w:pPr>
              <w:jc w:val="center"/>
              <w:rPr>
                <w:rFonts w:hint="eastAsia" w:ascii="仿宋_GB2312" w:eastAsia="仿宋_GB2312"/>
                <w:sz w:val="24"/>
              </w:rPr>
            </w:pPr>
            <w:r>
              <w:rPr>
                <w:rFonts w:hint="eastAsia" w:ascii="仿宋_GB2312" w:eastAsia="仿宋_GB2312"/>
                <w:sz w:val="24"/>
              </w:rPr>
              <w:t>45</w:t>
            </w:r>
          </w:p>
        </w:tc>
        <w:tc>
          <w:tcPr>
            <w:tcW w:w="2552" w:type="dxa"/>
            <w:tcBorders>
              <w:top w:val="nil"/>
              <w:left w:val="nil"/>
              <w:bottom w:val="single" w:color="auto" w:sz="4" w:space="0"/>
              <w:right w:val="single" w:color="auto" w:sz="4" w:space="0"/>
            </w:tcBorders>
            <w:noWrap/>
            <w:vAlign w:val="center"/>
          </w:tcPr>
          <w:p w14:paraId="52433279">
            <w:pPr>
              <w:widowControl/>
              <w:jc w:val="center"/>
              <w:rPr>
                <w:rFonts w:hint="eastAsia" w:ascii="仿宋_GB2312" w:eastAsia="仿宋_GB2312"/>
                <w:sz w:val="24"/>
              </w:rPr>
            </w:pPr>
            <w:r>
              <w:rPr>
                <w:rFonts w:hint="eastAsia" w:ascii="仿宋_GB2312" w:eastAsia="仿宋_GB2312"/>
                <w:sz w:val="24"/>
              </w:rPr>
              <w:t>不低于36</w:t>
            </w:r>
          </w:p>
        </w:tc>
      </w:tr>
      <w:tr w14:paraId="6DBA704D">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6B560824">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0DC916AC">
            <w:pPr>
              <w:jc w:val="center"/>
              <w:rPr>
                <w:rFonts w:hint="eastAsia" w:ascii="仿宋_GB2312" w:eastAsia="仿宋_GB2312"/>
                <w:sz w:val="24"/>
              </w:rPr>
            </w:pPr>
            <w:r>
              <w:rPr>
                <w:rFonts w:hint="eastAsia" w:ascii="仿宋_GB2312" w:eastAsia="仿宋_GB2312"/>
                <w:sz w:val="24"/>
              </w:rPr>
              <w:t>超级凤仙</w:t>
            </w:r>
          </w:p>
        </w:tc>
        <w:tc>
          <w:tcPr>
            <w:tcW w:w="1418" w:type="dxa"/>
            <w:tcBorders>
              <w:top w:val="nil"/>
              <w:left w:val="single" w:color="auto" w:sz="4" w:space="0"/>
              <w:bottom w:val="single" w:color="auto" w:sz="4" w:space="0"/>
              <w:right w:val="single" w:color="auto" w:sz="4" w:space="0"/>
            </w:tcBorders>
            <w:noWrap/>
            <w:vAlign w:val="center"/>
          </w:tcPr>
          <w:p w14:paraId="3547A2FE">
            <w:pPr>
              <w:jc w:val="center"/>
              <w:rPr>
                <w:rFonts w:hint="eastAsia" w:ascii="仿宋_GB2312" w:hAnsi="Calibri" w:eastAsia="仿宋_GB2312"/>
                <w:sz w:val="24"/>
                <w:lang w:val="en-US"/>
              </w:rPr>
            </w:pPr>
            <w:r>
              <w:rPr>
                <w:rFonts w:hint="eastAsia" w:ascii="仿宋_GB2312" w:eastAsia="仿宋_GB2312"/>
                <w:sz w:val="24"/>
              </w:rPr>
              <w:t>贝壳粉</w:t>
            </w:r>
          </w:p>
        </w:tc>
        <w:tc>
          <w:tcPr>
            <w:tcW w:w="1652" w:type="dxa"/>
            <w:tcBorders>
              <w:top w:val="nil"/>
              <w:left w:val="nil"/>
              <w:bottom w:val="single" w:color="auto" w:sz="4" w:space="0"/>
              <w:right w:val="single" w:color="auto" w:sz="4" w:space="0"/>
            </w:tcBorders>
            <w:noWrap/>
            <w:vAlign w:val="center"/>
          </w:tcPr>
          <w:p w14:paraId="11CE9116">
            <w:pPr>
              <w:jc w:val="center"/>
              <w:rPr>
                <w:rFonts w:hint="eastAsia" w:ascii="仿宋_GB2312" w:eastAsia="仿宋_GB2312"/>
                <w:sz w:val="24"/>
              </w:rPr>
            </w:pPr>
            <w:r>
              <w:rPr>
                <w:rFonts w:hint="eastAsia" w:ascii="仿宋_GB2312" w:eastAsia="仿宋_GB2312"/>
                <w:sz w:val="24"/>
              </w:rPr>
              <w:t>22</w:t>
            </w:r>
          </w:p>
        </w:tc>
        <w:tc>
          <w:tcPr>
            <w:tcW w:w="2552" w:type="dxa"/>
            <w:tcBorders>
              <w:top w:val="nil"/>
              <w:left w:val="nil"/>
              <w:bottom w:val="single" w:color="auto" w:sz="4" w:space="0"/>
              <w:right w:val="single" w:color="auto" w:sz="4" w:space="0"/>
            </w:tcBorders>
            <w:noWrap/>
            <w:vAlign w:val="center"/>
          </w:tcPr>
          <w:p w14:paraId="0C6545F0">
            <w:pPr>
              <w:widowControl/>
              <w:jc w:val="center"/>
              <w:rPr>
                <w:rFonts w:hint="eastAsia" w:ascii="仿宋_GB2312" w:eastAsia="仿宋_GB2312"/>
                <w:sz w:val="24"/>
              </w:rPr>
            </w:pPr>
            <w:r>
              <w:rPr>
                <w:rFonts w:hint="eastAsia" w:ascii="仿宋_GB2312" w:eastAsia="仿宋_GB2312"/>
                <w:sz w:val="24"/>
              </w:rPr>
              <w:t>不低于25</w:t>
            </w:r>
          </w:p>
        </w:tc>
      </w:tr>
      <w:tr w14:paraId="7D0D80A5">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5D4275B4">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tcPr>
          <w:p w14:paraId="5597AD76">
            <w:pPr>
              <w:jc w:val="center"/>
              <w:rPr>
                <w:rFonts w:hint="eastAsia" w:ascii="仿宋_GB2312" w:eastAsia="仿宋_GB2312"/>
                <w:sz w:val="24"/>
              </w:rPr>
            </w:pPr>
            <w:r>
              <w:rPr>
                <w:rFonts w:hint="eastAsia" w:ascii="仿宋_GB2312" w:eastAsia="仿宋_GB2312"/>
                <w:sz w:val="24"/>
              </w:rPr>
              <w:t>超级凤仙</w:t>
            </w:r>
          </w:p>
        </w:tc>
        <w:tc>
          <w:tcPr>
            <w:tcW w:w="1418" w:type="dxa"/>
            <w:tcBorders>
              <w:top w:val="nil"/>
              <w:left w:val="single" w:color="auto" w:sz="4" w:space="0"/>
              <w:bottom w:val="single" w:color="auto" w:sz="4" w:space="0"/>
              <w:right w:val="single" w:color="auto" w:sz="4" w:space="0"/>
            </w:tcBorders>
            <w:noWrap/>
            <w:vAlign w:val="center"/>
          </w:tcPr>
          <w:p w14:paraId="5002BB84">
            <w:pPr>
              <w:jc w:val="center"/>
              <w:rPr>
                <w:rFonts w:hint="eastAsia" w:ascii="仿宋_GB2312" w:hAnsi="Calibri" w:eastAsia="仿宋_GB2312"/>
                <w:sz w:val="24"/>
              </w:rPr>
            </w:pPr>
            <w:r>
              <w:rPr>
                <w:rFonts w:hint="eastAsia" w:ascii="仿宋_GB2312" w:eastAsia="仿宋_GB2312"/>
                <w:sz w:val="24"/>
              </w:rPr>
              <w:t>橙色</w:t>
            </w:r>
          </w:p>
        </w:tc>
        <w:tc>
          <w:tcPr>
            <w:tcW w:w="1652" w:type="dxa"/>
            <w:tcBorders>
              <w:top w:val="nil"/>
              <w:left w:val="nil"/>
              <w:bottom w:val="single" w:color="auto" w:sz="4" w:space="0"/>
              <w:right w:val="single" w:color="auto" w:sz="4" w:space="0"/>
            </w:tcBorders>
            <w:noWrap/>
            <w:vAlign w:val="center"/>
          </w:tcPr>
          <w:p w14:paraId="09A8D925">
            <w:pPr>
              <w:jc w:val="center"/>
              <w:rPr>
                <w:rFonts w:hint="eastAsia" w:ascii="仿宋_GB2312" w:eastAsia="仿宋_GB2312"/>
                <w:sz w:val="24"/>
              </w:rPr>
            </w:pPr>
            <w:r>
              <w:rPr>
                <w:rFonts w:hint="eastAsia" w:ascii="仿宋_GB2312" w:eastAsia="仿宋_GB2312"/>
                <w:sz w:val="24"/>
              </w:rPr>
              <w:t>48</w:t>
            </w:r>
          </w:p>
        </w:tc>
        <w:tc>
          <w:tcPr>
            <w:tcW w:w="2552" w:type="dxa"/>
            <w:tcBorders>
              <w:top w:val="nil"/>
              <w:left w:val="nil"/>
              <w:bottom w:val="single" w:color="auto" w:sz="4" w:space="0"/>
              <w:right w:val="single" w:color="auto" w:sz="4" w:space="0"/>
            </w:tcBorders>
            <w:noWrap/>
            <w:vAlign w:val="center"/>
          </w:tcPr>
          <w:p w14:paraId="50F364BB">
            <w:pPr>
              <w:widowControl/>
              <w:jc w:val="center"/>
              <w:rPr>
                <w:rFonts w:hint="eastAsia" w:ascii="仿宋_GB2312" w:eastAsia="仿宋_GB2312"/>
                <w:sz w:val="24"/>
              </w:rPr>
            </w:pPr>
            <w:r>
              <w:rPr>
                <w:rFonts w:hint="eastAsia" w:ascii="仿宋_GB2312" w:eastAsia="仿宋_GB2312"/>
                <w:sz w:val="24"/>
              </w:rPr>
              <w:t>不低于25</w:t>
            </w:r>
          </w:p>
        </w:tc>
      </w:tr>
      <w:tr w14:paraId="58065DF5">
        <w:tblPrEx>
          <w:tblCellMar>
            <w:top w:w="0" w:type="dxa"/>
            <w:left w:w="108" w:type="dxa"/>
            <w:bottom w:w="0" w:type="dxa"/>
            <w:right w:w="108" w:type="dxa"/>
          </w:tblCellMar>
        </w:tblPrEx>
        <w:trPr>
          <w:trHeight w:val="285" w:hRule="atLeast"/>
        </w:trPr>
        <w:tc>
          <w:tcPr>
            <w:tcW w:w="1696" w:type="dxa"/>
            <w:tcBorders>
              <w:top w:val="nil"/>
              <w:left w:val="single" w:color="auto" w:sz="4" w:space="0"/>
              <w:bottom w:val="single" w:color="auto" w:sz="4" w:space="0"/>
              <w:right w:val="single" w:color="auto" w:sz="4" w:space="0"/>
            </w:tcBorders>
            <w:shd w:val="clear" w:color="auto" w:fill="C6EFCE"/>
            <w:noWrap/>
            <w:vAlign w:val="center"/>
          </w:tcPr>
          <w:p w14:paraId="04509DDC">
            <w:pPr>
              <w:widowControl/>
              <w:jc w:val="center"/>
              <w:rPr>
                <w:rFonts w:hint="eastAsia" w:ascii="仿宋_GB2312" w:eastAsia="仿宋_GB2312"/>
                <w:sz w:val="24"/>
              </w:rPr>
            </w:pPr>
            <w:r>
              <w:rPr>
                <w:rFonts w:hint="eastAsia" w:ascii="仿宋_GB2312" w:eastAsia="仿宋_GB2312"/>
                <w:sz w:val="24"/>
              </w:rPr>
              <w:t>种植时间</w:t>
            </w:r>
          </w:p>
        </w:tc>
        <w:tc>
          <w:tcPr>
            <w:tcW w:w="1579" w:type="dxa"/>
            <w:tcBorders>
              <w:top w:val="nil"/>
              <w:left w:val="nil"/>
              <w:bottom w:val="single" w:color="auto" w:sz="4" w:space="0"/>
              <w:right w:val="single" w:color="auto" w:sz="4" w:space="0"/>
            </w:tcBorders>
            <w:shd w:val="clear" w:color="auto" w:fill="C6EFCE"/>
            <w:noWrap/>
            <w:vAlign w:val="center"/>
          </w:tcPr>
          <w:p w14:paraId="46DDF9E7">
            <w:pPr>
              <w:widowControl/>
              <w:jc w:val="center"/>
              <w:rPr>
                <w:rFonts w:hint="eastAsia" w:ascii="仿宋_GB2312" w:eastAsia="仿宋_GB2312"/>
                <w:sz w:val="24"/>
                <w:lang w:val="en-US"/>
              </w:rPr>
            </w:pPr>
            <w:r>
              <w:rPr>
                <w:rFonts w:hint="eastAsia" w:ascii="仿宋_GB2312" w:eastAsia="仿宋_GB2312"/>
                <w:sz w:val="24"/>
              </w:rPr>
              <w:t>品种</w:t>
            </w:r>
          </w:p>
        </w:tc>
        <w:tc>
          <w:tcPr>
            <w:tcW w:w="1418" w:type="dxa"/>
            <w:tcBorders>
              <w:top w:val="nil"/>
              <w:left w:val="nil"/>
              <w:bottom w:val="single" w:color="auto" w:sz="4" w:space="0"/>
              <w:right w:val="single" w:color="auto" w:sz="4" w:space="0"/>
            </w:tcBorders>
            <w:shd w:val="clear" w:color="auto" w:fill="C6EFCE"/>
            <w:noWrap/>
            <w:vAlign w:val="center"/>
          </w:tcPr>
          <w:p w14:paraId="3084B3F9">
            <w:pPr>
              <w:widowControl/>
              <w:jc w:val="center"/>
              <w:rPr>
                <w:rFonts w:hint="eastAsia" w:ascii="仿宋_GB2312" w:eastAsia="仿宋_GB2312"/>
                <w:sz w:val="24"/>
              </w:rPr>
            </w:pPr>
            <w:r>
              <w:rPr>
                <w:rFonts w:hint="eastAsia" w:ascii="仿宋_GB2312" w:eastAsia="仿宋_GB2312"/>
                <w:sz w:val="24"/>
              </w:rPr>
              <w:t>颜色</w:t>
            </w:r>
          </w:p>
        </w:tc>
        <w:tc>
          <w:tcPr>
            <w:tcW w:w="1652" w:type="dxa"/>
            <w:tcBorders>
              <w:top w:val="nil"/>
              <w:left w:val="nil"/>
              <w:bottom w:val="single" w:color="auto" w:sz="4" w:space="0"/>
              <w:right w:val="single" w:color="auto" w:sz="4" w:space="0"/>
            </w:tcBorders>
            <w:shd w:val="clear" w:color="auto" w:fill="C6EFCE"/>
            <w:noWrap/>
            <w:vAlign w:val="center"/>
          </w:tcPr>
          <w:p w14:paraId="7916689A">
            <w:pPr>
              <w:jc w:val="center"/>
              <w:rPr>
                <w:rFonts w:hint="eastAsia" w:ascii="仿宋_GB2312" w:eastAsia="仿宋_GB2312"/>
                <w:sz w:val="24"/>
              </w:rPr>
            </w:pPr>
            <w:r>
              <w:rPr>
                <w:rFonts w:hint="eastAsia" w:ascii="仿宋_GB2312" w:eastAsia="仿宋_GB2312"/>
                <w:sz w:val="24"/>
              </w:rPr>
              <w:t>面积（</w:t>
            </w:r>
            <w:r>
              <w:rPr>
                <w:rFonts w:ascii="Segoe UI Symbol" w:hAnsi="Segoe UI Symbol" w:eastAsia="仿宋_GB2312" w:cs="Segoe UI Symbol"/>
                <w:sz w:val="24"/>
              </w:rPr>
              <w:t>㎡</w:t>
            </w:r>
            <w:r>
              <w:rPr>
                <w:rFonts w:hint="eastAsia" w:ascii="仿宋_GB2312" w:eastAsia="仿宋_GB2312"/>
                <w:sz w:val="24"/>
              </w:rPr>
              <w:t>）</w:t>
            </w:r>
          </w:p>
        </w:tc>
        <w:tc>
          <w:tcPr>
            <w:tcW w:w="2552" w:type="dxa"/>
            <w:tcBorders>
              <w:top w:val="nil"/>
              <w:left w:val="nil"/>
              <w:bottom w:val="single" w:color="auto" w:sz="4" w:space="0"/>
              <w:right w:val="single" w:color="auto" w:sz="4" w:space="0"/>
            </w:tcBorders>
            <w:shd w:val="clear" w:color="auto" w:fill="C6EFCE"/>
            <w:noWrap/>
            <w:vAlign w:val="center"/>
          </w:tcPr>
          <w:p w14:paraId="4A40550C">
            <w:pPr>
              <w:widowControl/>
              <w:jc w:val="center"/>
              <w:rPr>
                <w:rFonts w:hint="eastAsia" w:ascii="仿宋_GB2312" w:eastAsia="仿宋_GB2312"/>
                <w:sz w:val="24"/>
              </w:rPr>
            </w:pPr>
            <w:r>
              <w:rPr>
                <w:rFonts w:hint="eastAsia" w:ascii="仿宋_GB2312" w:eastAsia="仿宋_GB2312"/>
                <w:sz w:val="24"/>
              </w:rPr>
              <w:t>种植密度（株/</w:t>
            </w:r>
            <w:r>
              <w:rPr>
                <w:rFonts w:ascii="Segoe UI Symbol" w:hAnsi="Segoe UI Symbol" w:eastAsia="仿宋_GB2312" w:cs="Segoe UI Symbol"/>
                <w:sz w:val="24"/>
              </w:rPr>
              <w:t>㎡</w:t>
            </w:r>
            <w:r>
              <w:rPr>
                <w:rFonts w:hint="eastAsia" w:ascii="仿宋_GB2312" w:eastAsia="仿宋_GB2312" w:cs="仿宋_GB2312"/>
                <w:sz w:val="24"/>
              </w:rPr>
              <w:t>）</w:t>
            </w:r>
          </w:p>
        </w:tc>
      </w:tr>
      <w:tr w14:paraId="219A72B8">
        <w:tblPrEx>
          <w:tblCellMar>
            <w:top w:w="0" w:type="dxa"/>
            <w:left w:w="108" w:type="dxa"/>
            <w:bottom w:w="0" w:type="dxa"/>
            <w:right w:w="108" w:type="dxa"/>
          </w:tblCellMar>
        </w:tblPrEx>
        <w:trPr>
          <w:trHeight w:val="285" w:hRule="atLeast"/>
        </w:trPr>
        <w:tc>
          <w:tcPr>
            <w:tcW w:w="1696" w:type="dxa"/>
            <w:vMerge w:val="restart"/>
            <w:tcBorders>
              <w:top w:val="single" w:color="7F7F7F" w:sz="4" w:space="0"/>
              <w:left w:val="single" w:color="7F7F7F" w:sz="4" w:space="0"/>
              <w:bottom w:val="single" w:color="7F7F7F" w:sz="4" w:space="0"/>
              <w:right w:val="single" w:color="7F7F7F" w:sz="4" w:space="0"/>
            </w:tcBorders>
            <w:shd w:val="clear" w:color="auto" w:fill="F2F2F2"/>
            <w:vAlign w:val="center"/>
          </w:tcPr>
          <w:p w14:paraId="6D5A1776">
            <w:pPr>
              <w:widowControl/>
              <w:jc w:val="center"/>
              <w:rPr>
                <w:rFonts w:hint="eastAsia" w:ascii="仿宋_GB2312" w:eastAsia="仿宋_GB2312"/>
                <w:b/>
                <w:bCs/>
                <w:sz w:val="24"/>
              </w:rPr>
            </w:pPr>
            <w:r>
              <w:rPr>
                <w:rFonts w:hint="eastAsia" w:ascii="仿宋_GB2312" w:eastAsia="仿宋_GB2312"/>
                <w:b/>
                <w:bCs/>
                <w:sz w:val="24"/>
              </w:rPr>
              <w:t>第三次</w:t>
            </w:r>
            <w:r>
              <w:rPr>
                <w:rFonts w:hint="eastAsia" w:ascii="仿宋_GB2312" w:eastAsia="仿宋_GB2312"/>
                <w:b/>
                <w:bCs/>
                <w:sz w:val="24"/>
              </w:rPr>
              <w:br w:type="textWrapping"/>
            </w:r>
            <w:r>
              <w:rPr>
                <w:rFonts w:hint="eastAsia" w:ascii="仿宋_GB2312" w:eastAsia="仿宋_GB2312"/>
                <w:b/>
                <w:bCs/>
                <w:sz w:val="24"/>
              </w:rPr>
              <w:t>9月中旬</w:t>
            </w:r>
          </w:p>
        </w:tc>
        <w:tc>
          <w:tcPr>
            <w:tcW w:w="157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7ECAA25">
            <w:pPr>
              <w:jc w:val="center"/>
              <w:rPr>
                <w:rFonts w:hint="eastAsia" w:ascii="仿宋_GB2312" w:eastAsia="仿宋_GB2312"/>
                <w:sz w:val="24"/>
              </w:rPr>
            </w:pPr>
            <w:r>
              <w:rPr>
                <w:rFonts w:hint="eastAsia" w:ascii="仿宋_GB2312" w:eastAsia="仿宋_GB2312"/>
                <w:sz w:val="24"/>
              </w:rPr>
              <w:t>孔雀草</w:t>
            </w:r>
          </w:p>
        </w:tc>
        <w:tc>
          <w:tcPr>
            <w:tcW w:w="1418"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F5BB2A0">
            <w:pPr>
              <w:jc w:val="center"/>
              <w:rPr>
                <w:rFonts w:hint="eastAsia" w:ascii="仿宋_GB2312" w:hAnsi="Calibri" w:eastAsia="仿宋_GB2312"/>
                <w:sz w:val="24"/>
              </w:rPr>
            </w:pPr>
            <w:r>
              <w:rPr>
                <w:rFonts w:hint="eastAsia" w:ascii="仿宋_GB2312" w:eastAsia="仿宋_GB2312"/>
                <w:sz w:val="24"/>
              </w:rPr>
              <w:t>国旗黄</w:t>
            </w:r>
          </w:p>
        </w:tc>
        <w:tc>
          <w:tcPr>
            <w:tcW w:w="1652"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A89FC27">
            <w:pPr>
              <w:jc w:val="center"/>
              <w:rPr>
                <w:rFonts w:hint="eastAsia" w:ascii="仿宋_GB2312" w:eastAsia="仿宋_GB2312"/>
                <w:sz w:val="24"/>
              </w:rPr>
            </w:pPr>
            <w:r>
              <w:rPr>
                <w:rFonts w:hint="eastAsia" w:ascii="仿宋_GB2312" w:eastAsia="仿宋_GB2312"/>
                <w:sz w:val="24"/>
              </w:rPr>
              <w:t>2770.5</w:t>
            </w:r>
          </w:p>
        </w:tc>
        <w:tc>
          <w:tcPr>
            <w:tcW w:w="2552" w:type="dxa"/>
            <w:tcBorders>
              <w:top w:val="nil"/>
              <w:left w:val="nil"/>
              <w:bottom w:val="single" w:color="auto" w:sz="4" w:space="0"/>
              <w:right w:val="single" w:color="auto" w:sz="4" w:space="0"/>
            </w:tcBorders>
            <w:noWrap/>
            <w:vAlign w:val="center"/>
          </w:tcPr>
          <w:p w14:paraId="1B8536CD">
            <w:pPr>
              <w:widowControl/>
              <w:jc w:val="center"/>
              <w:rPr>
                <w:rFonts w:hint="eastAsia" w:ascii="仿宋_GB2312" w:eastAsia="仿宋_GB2312"/>
                <w:sz w:val="24"/>
              </w:rPr>
            </w:pPr>
            <w:r>
              <w:rPr>
                <w:rFonts w:hint="eastAsia" w:ascii="仿宋_GB2312" w:eastAsia="仿宋_GB2312"/>
                <w:sz w:val="24"/>
              </w:rPr>
              <w:t>不低于36</w:t>
            </w:r>
          </w:p>
        </w:tc>
      </w:tr>
      <w:tr w14:paraId="0D9C8A86">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2BAC4605">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2FD1A1B7">
            <w:pPr>
              <w:jc w:val="center"/>
              <w:rPr>
                <w:rFonts w:hint="eastAsia" w:ascii="仿宋_GB2312" w:eastAsia="仿宋_GB2312"/>
                <w:sz w:val="24"/>
              </w:rPr>
            </w:pPr>
            <w:r>
              <w:rPr>
                <w:rFonts w:hint="eastAsia" w:ascii="仿宋_GB2312" w:eastAsia="仿宋_GB2312"/>
                <w:sz w:val="24"/>
              </w:rPr>
              <w:t>一串红</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0D09A43C">
            <w:pPr>
              <w:jc w:val="center"/>
              <w:rPr>
                <w:rFonts w:hint="eastAsia" w:ascii="仿宋_GB2312" w:hAnsi="Calibri" w:eastAsia="仿宋_GB2312"/>
                <w:sz w:val="24"/>
                <w:lang w:val="en-US"/>
              </w:rPr>
            </w:pPr>
            <w:r>
              <w:rPr>
                <w:rFonts w:hint="eastAsia" w:ascii="仿宋_GB2312" w:eastAsia="仿宋_GB2312"/>
                <w:sz w:val="24"/>
              </w:rPr>
              <w:t>国旗红</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21931803">
            <w:pPr>
              <w:jc w:val="center"/>
              <w:rPr>
                <w:rFonts w:hint="eastAsia" w:ascii="仿宋_GB2312" w:eastAsia="仿宋_GB2312"/>
                <w:sz w:val="24"/>
              </w:rPr>
            </w:pPr>
            <w:r>
              <w:rPr>
                <w:rFonts w:hint="eastAsia" w:ascii="仿宋_GB2312" w:eastAsia="仿宋_GB2312"/>
                <w:sz w:val="24"/>
              </w:rPr>
              <w:t>2350.5</w:t>
            </w:r>
          </w:p>
        </w:tc>
        <w:tc>
          <w:tcPr>
            <w:tcW w:w="2552" w:type="dxa"/>
            <w:tcBorders>
              <w:top w:val="nil"/>
              <w:left w:val="nil"/>
              <w:bottom w:val="single" w:color="auto" w:sz="4" w:space="0"/>
              <w:right w:val="single" w:color="auto" w:sz="4" w:space="0"/>
            </w:tcBorders>
            <w:noWrap/>
            <w:vAlign w:val="center"/>
          </w:tcPr>
          <w:p w14:paraId="3E5094EC">
            <w:pPr>
              <w:widowControl/>
              <w:jc w:val="center"/>
              <w:rPr>
                <w:rFonts w:hint="eastAsia" w:ascii="仿宋_GB2312" w:eastAsia="仿宋_GB2312"/>
                <w:sz w:val="24"/>
              </w:rPr>
            </w:pPr>
            <w:r>
              <w:rPr>
                <w:rFonts w:hint="eastAsia" w:ascii="仿宋_GB2312" w:eastAsia="仿宋_GB2312"/>
                <w:sz w:val="24"/>
              </w:rPr>
              <w:t>不低于36</w:t>
            </w:r>
          </w:p>
        </w:tc>
      </w:tr>
      <w:tr w14:paraId="69B605D1">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3626E49A">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285D65BF">
            <w:pPr>
              <w:jc w:val="center"/>
              <w:rPr>
                <w:rFonts w:hint="eastAsia" w:ascii="仿宋_GB2312" w:eastAsia="仿宋_GB2312"/>
                <w:sz w:val="24"/>
              </w:rPr>
            </w:pPr>
            <w:r>
              <w:rPr>
                <w:rFonts w:hint="eastAsia" w:ascii="仿宋_GB2312" w:eastAsia="仿宋_GB2312"/>
                <w:sz w:val="24"/>
              </w:rPr>
              <w:t>香彩雀</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2CA97CED">
            <w:pPr>
              <w:jc w:val="center"/>
              <w:rPr>
                <w:rFonts w:hint="eastAsia" w:ascii="仿宋_GB2312" w:hAnsi="Calibri" w:eastAsia="仿宋_GB2312"/>
                <w:sz w:val="24"/>
                <w:lang w:val="en-US"/>
              </w:rPr>
            </w:pPr>
            <w:r>
              <w:rPr>
                <w:rFonts w:hint="eastAsia" w:ascii="仿宋_GB2312" w:eastAsia="仿宋_GB2312"/>
                <w:sz w:val="24"/>
              </w:rPr>
              <w:t>白</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488E923A">
            <w:pPr>
              <w:jc w:val="center"/>
              <w:rPr>
                <w:rFonts w:hint="eastAsia" w:ascii="仿宋_GB2312" w:eastAsia="仿宋_GB2312"/>
                <w:sz w:val="24"/>
              </w:rPr>
            </w:pPr>
            <w:r>
              <w:rPr>
                <w:rFonts w:hint="eastAsia" w:ascii="仿宋_GB2312" w:eastAsia="仿宋_GB2312"/>
                <w:sz w:val="24"/>
              </w:rPr>
              <w:t>1432</w:t>
            </w:r>
          </w:p>
        </w:tc>
        <w:tc>
          <w:tcPr>
            <w:tcW w:w="2552" w:type="dxa"/>
            <w:tcBorders>
              <w:top w:val="nil"/>
              <w:left w:val="nil"/>
              <w:bottom w:val="single" w:color="auto" w:sz="4" w:space="0"/>
              <w:right w:val="single" w:color="auto" w:sz="4" w:space="0"/>
            </w:tcBorders>
            <w:noWrap/>
            <w:vAlign w:val="center"/>
          </w:tcPr>
          <w:p w14:paraId="65D30C63">
            <w:pPr>
              <w:widowControl/>
              <w:jc w:val="center"/>
              <w:rPr>
                <w:rFonts w:hint="eastAsia" w:ascii="仿宋_GB2312" w:eastAsia="仿宋_GB2312"/>
                <w:sz w:val="24"/>
              </w:rPr>
            </w:pPr>
            <w:r>
              <w:rPr>
                <w:rFonts w:hint="eastAsia" w:ascii="仿宋_GB2312" w:eastAsia="仿宋_GB2312"/>
                <w:sz w:val="24"/>
              </w:rPr>
              <w:t>不低于36</w:t>
            </w:r>
          </w:p>
        </w:tc>
      </w:tr>
      <w:tr w14:paraId="50174DFE">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19E470FC">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5AE0E544">
            <w:pPr>
              <w:jc w:val="center"/>
              <w:rPr>
                <w:rFonts w:hint="eastAsia" w:ascii="仿宋_GB2312" w:eastAsia="仿宋_GB2312"/>
                <w:sz w:val="24"/>
              </w:rPr>
            </w:pPr>
            <w:r>
              <w:rPr>
                <w:rFonts w:hint="eastAsia" w:ascii="仿宋_GB2312" w:eastAsia="仿宋_GB2312"/>
                <w:sz w:val="24"/>
              </w:rPr>
              <w:t>香彩雀</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304F1447">
            <w:pPr>
              <w:jc w:val="center"/>
              <w:rPr>
                <w:rFonts w:hint="eastAsia" w:ascii="仿宋_GB2312" w:hAnsi="Calibri" w:eastAsia="仿宋_GB2312"/>
                <w:sz w:val="24"/>
                <w:lang w:val="en-US"/>
              </w:rPr>
            </w:pPr>
            <w:r>
              <w:rPr>
                <w:rFonts w:hint="eastAsia" w:ascii="仿宋_GB2312" w:eastAsia="仿宋_GB2312"/>
                <w:sz w:val="24"/>
              </w:rPr>
              <w:t>蓝</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6DF9FE40">
            <w:pPr>
              <w:jc w:val="center"/>
              <w:rPr>
                <w:rFonts w:hint="eastAsia" w:ascii="仿宋_GB2312" w:eastAsia="仿宋_GB2312"/>
                <w:sz w:val="24"/>
              </w:rPr>
            </w:pPr>
            <w:r>
              <w:rPr>
                <w:rFonts w:hint="eastAsia" w:ascii="仿宋_GB2312" w:eastAsia="仿宋_GB2312"/>
                <w:sz w:val="24"/>
              </w:rPr>
              <w:t>1000</w:t>
            </w:r>
          </w:p>
        </w:tc>
        <w:tc>
          <w:tcPr>
            <w:tcW w:w="2552" w:type="dxa"/>
            <w:tcBorders>
              <w:top w:val="nil"/>
              <w:left w:val="nil"/>
              <w:bottom w:val="single" w:color="auto" w:sz="4" w:space="0"/>
              <w:right w:val="single" w:color="auto" w:sz="4" w:space="0"/>
            </w:tcBorders>
            <w:noWrap/>
            <w:vAlign w:val="center"/>
          </w:tcPr>
          <w:p w14:paraId="58D079EF">
            <w:pPr>
              <w:widowControl/>
              <w:jc w:val="center"/>
              <w:rPr>
                <w:rFonts w:hint="eastAsia" w:ascii="仿宋_GB2312" w:eastAsia="仿宋_GB2312"/>
                <w:sz w:val="24"/>
              </w:rPr>
            </w:pPr>
            <w:r>
              <w:rPr>
                <w:rFonts w:hint="eastAsia" w:ascii="仿宋_GB2312" w:eastAsia="仿宋_GB2312"/>
                <w:sz w:val="24"/>
              </w:rPr>
              <w:t>不低于36</w:t>
            </w:r>
          </w:p>
        </w:tc>
      </w:tr>
      <w:tr w14:paraId="0654A3C3">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059F6C20">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7911535B">
            <w:pPr>
              <w:jc w:val="center"/>
              <w:rPr>
                <w:rFonts w:hint="eastAsia" w:ascii="仿宋_GB2312" w:eastAsia="仿宋_GB2312"/>
                <w:sz w:val="24"/>
              </w:rPr>
            </w:pPr>
            <w:r>
              <w:rPr>
                <w:rFonts w:hint="eastAsia" w:ascii="仿宋_GB2312" w:eastAsia="仿宋_GB2312"/>
                <w:sz w:val="24"/>
              </w:rPr>
              <w:t>鼠尾草</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5A6A1E5B">
            <w:pPr>
              <w:jc w:val="center"/>
              <w:rPr>
                <w:rFonts w:hint="eastAsia" w:ascii="仿宋_GB2312" w:hAnsi="Calibri" w:eastAsia="仿宋_GB2312"/>
                <w:sz w:val="24"/>
                <w:lang w:val="en-US"/>
              </w:rPr>
            </w:pPr>
            <w:r>
              <w:rPr>
                <w:rFonts w:hint="eastAsia" w:ascii="仿宋_GB2312" w:eastAsia="仿宋_GB2312"/>
                <w:sz w:val="24"/>
              </w:rPr>
              <w:t>紫</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69013711">
            <w:pPr>
              <w:jc w:val="center"/>
              <w:rPr>
                <w:rFonts w:hint="eastAsia" w:ascii="仿宋_GB2312" w:eastAsia="仿宋_GB2312"/>
                <w:sz w:val="24"/>
              </w:rPr>
            </w:pPr>
            <w:r>
              <w:rPr>
                <w:rFonts w:hint="eastAsia" w:ascii="仿宋_GB2312" w:eastAsia="仿宋_GB2312"/>
                <w:sz w:val="24"/>
              </w:rPr>
              <w:t>45</w:t>
            </w:r>
          </w:p>
        </w:tc>
        <w:tc>
          <w:tcPr>
            <w:tcW w:w="2552" w:type="dxa"/>
            <w:tcBorders>
              <w:top w:val="nil"/>
              <w:left w:val="nil"/>
              <w:bottom w:val="single" w:color="auto" w:sz="4" w:space="0"/>
              <w:right w:val="single" w:color="auto" w:sz="4" w:space="0"/>
            </w:tcBorders>
            <w:noWrap/>
            <w:vAlign w:val="center"/>
          </w:tcPr>
          <w:p w14:paraId="79C3DC7F">
            <w:pPr>
              <w:widowControl/>
              <w:jc w:val="center"/>
              <w:rPr>
                <w:rFonts w:hint="eastAsia" w:ascii="仿宋_GB2312" w:eastAsia="仿宋_GB2312"/>
                <w:sz w:val="24"/>
              </w:rPr>
            </w:pPr>
            <w:r>
              <w:rPr>
                <w:rFonts w:hint="eastAsia" w:ascii="仿宋_GB2312" w:eastAsia="仿宋_GB2312"/>
                <w:sz w:val="24"/>
              </w:rPr>
              <w:t>不低于36</w:t>
            </w:r>
          </w:p>
        </w:tc>
      </w:tr>
      <w:tr w14:paraId="473AB19F">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3329A441">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500BC602">
            <w:pPr>
              <w:jc w:val="center"/>
              <w:rPr>
                <w:rFonts w:hint="eastAsia" w:ascii="仿宋_GB2312" w:eastAsia="仿宋_GB2312"/>
                <w:sz w:val="24"/>
              </w:rPr>
            </w:pPr>
            <w:r>
              <w:rPr>
                <w:rFonts w:hint="eastAsia" w:ascii="仿宋_GB2312" w:eastAsia="仿宋_GB2312"/>
                <w:sz w:val="24"/>
              </w:rPr>
              <w:t>千日红</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7BA0A8B5">
            <w:pPr>
              <w:jc w:val="center"/>
              <w:rPr>
                <w:rFonts w:hint="eastAsia" w:ascii="仿宋_GB2312" w:hAnsi="Calibri" w:eastAsia="仿宋_GB2312"/>
                <w:sz w:val="24"/>
                <w:lang w:val="en-US"/>
              </w:rPr>
            </w:pPr>
            <w:r>
              <w:rPr>
                <w:rFonts w:hint="eastAsia" w:ascii="仿宋_GB2312" w:eastAsia="仿宋_GB2312"/>
                <w:sz w:val="24"/>
              </w:rPr>
              <w:t>红</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37E0CFD6">
            <w:pPr>
              <w:jc w:val="center"/>
              <w:rPr>
                <w:rFonts w:hint="eastAsia" w:ascii="仿宋_GB2312" w:eastAsia="仿宋_GB2312"/>
                <w:sz w:val="24"/>
              </w:rPr>
            </w:pPr>
            <w:r>
              <w:rPr>
                <w:rFonts w:hint="eastAsia" w:ascii="仿宋_GB2312" w:eastAsia="仿宋_GB2312"/>
                <w:sz w:val="24"/>
              </w:rPr>
              <w:t>22</w:t>
            </w:r>
          </w:p>
        </w:tc>
        <w:tc>
          <w:tcPr>
            <w:tcW w:w="2552" w:type="dxa"/>
            <w:tcBorders>
              <w:top w:val="nil"/>
              <w:left w:val="nil"/>
              <w:bottom w:val="single" w:color="auto" w:sz="4" w:space="0"/>
              <w:right w:val="single" w:color="auto" w:sz="4" w:space="0"/>
            </w:tcBorders>
            <w:noWrap/>
            <w:vAlign w:val="center"/>
          </w:tcPr>
          <w:p w14:paraId="42704C39">
            <w:pPr>
              <w:widowControl/>
              <w:jc w:val="center"/>
              <w:rPr>
                <w:rFonts w:hint="eastAsia" w:ascii="仿宋_GB2312" w:eastAsia="仿宋_GB2312"/>
                <w:sz w:val="24"/>
              </w:rPr>
            </w:pPr>
            <w:r>
              <w:rPr>
                <w:rFonts w:hint="eastAsia" w:ascii="仿宋_GB2312" w:eastAsia="仿宋_GB2312"/>
                <w:sz w:val="24"/>
              </w:rPr>
              <w:t>不低于36</w:t>
            </w:r>
          </w:p>
        </w:tc>
      </w:tr>
      <w:tr w14:paraId="3F65FF31">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2AF55FEB">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shd w:val="clear" w:color="auto" w:fill="FFFFFF"/>
            <w:noWrap/>
            <w:vAlign w:val="center"/>
          </w:tcPr>
          <w:p w14:paraId="66D692DD">
            <w:pPr>
              <w:jc w:val="center"/>
              <w:rPr>
                <w:rFonts w:hint="eastAsia" w:ascii="仿宋_GB2312" w:eastAsia="仿宋_GB2312"/>
                <w:sz w:val="24"/>
              </w:rPr>
            </w:pPr>
            <w:r>
              <w:rPr>
                <w:rFonts w:hint="eastAsia" w:ascii="仿宋_GB2312" w:eastAsia="仿宋_GB2312"/>
                <w:sz w:val="24"/>
              </w:rPr>
              <w:t>百日草</w:t>
            </w:r>
          </w:p>
        </w:tc>
        <w:tc>
          <w:tcPr>
            <w:tcW w:w="1418" w:type="dxa"/>
            <w:tcBorders>
              <w:top w:val="nil"/>
              <w:left w:val="single" w:color="auto" w:sz="4" w:space="0"/>
              <w:bottom w:val="single" w:color="auto" w:sz="4" w:space="0"/>
              <w:right w:val="single" w:color="auto" w:sz="4" w:space="0"/>
            </w:tcBorders>
            <w:shd w:val="clear" w:color="auto" w:fill="FFFFFF"/>
            <w:noWrap/>
            <w:vAlign w:val="center"/>
          </w:tcPr>
          <w:p w14:paraId="5ADB92F1">
            <w:pPr>
              <w:jc w:val="center"/>
              <w:rPr>
                <w:rFonts w:hint="eastAsia" w:ascii="仿宋_GB2312" w:hAnsi="Calibri" w:eastAsia="仿宋_GB2312"/>
                <w:sz w:val="24"/>
                <w:lang w:val="en-US"/>
              </w:rPr>
            </w:pPr>
            <w:r>
              <w:rPr>
                <w:rFonts w:hint="eastAsia" w:ascii="仿宋_GB2312" w:eastAsia="仿宋_GB2312"/>
                <w:sz w:val="24"/>
              </w:rPr>
              <w:t>橙</w:t>
            </w:r>
          </w:p>
        </w:tc>
        <w:tc>
          <w:tcPr>
            <w:tcW w:w="1652" w:type="dxa"/>
            <w:tcBorders>
              <w:top w:val="nil"/>
              <w:left w:val="single" w:color="auto" w:sz="4" w:space="0"/>
              <w:bottom w:val="single" w:color="auto" w:sz="4" w:space="0"/>
              <w:right w:val="single" w:color="auto" w:sz="4" w:space="0"/>
            </w:tcBorders>
            <w:shd w:val="clear" w:color="auto" w:fill="FFFFFF"/>
            <w:noWrap/>
            <w:vAlign w:val="center"/>
          </w:tcPr>
          <w:p w14:paraId="57D78048">
            <w:pPr>
              <w:jc w:val="center"/>
              <w:rPr>
                <w:rFonts w:hint="eastAsia" w:ascii="仿宋_GB2312" w:eastAsia="仿宋_GB2312"/>
                <w:sz w:val="24"/>
              </w:rPr>
            </w:pPr>
            <w:r>
              <w:rPr>
                <w:rFonts w:hint="eastAsia" w:ascii="仿宋_GB2312" w:eastAsia="仿宋_GB2312"/>
                <w:sz w:val="24"/>
              </w:rPr>
              <w:t>48</w:t>
            </w:r>
          </w:p>
        </w:tc>
        <w:tc>
          <w:tcPr>
            <w:tcW w:w="2552" w:type="dxa"/>
            <w:tcBorders>
              <w:top w:val="nil"/>
              <w:left w:val="nil"/>
              <w:bottom w:val="single" w:color="auto" w:sz="4" w:space="0"/>
              <w:right w:val="single" w:color="auto" w:sz="4" w:space="0"/>
            </w:tcBorders>
            <w:noWrap/>
            <w:vAlign w:val="center"/>
          </w:tcPr>
          <w:p w14:paraId="08ED4FD5">
            <w:pPr>
              <w:widowControl/>
              <w:jc w:val="center"/>
              <w:rPr>
                <w:rFonts w:hint="eastAsia" w:ascii="仿宋_GB2312" w:eastAsia="仿宋_GB2312"/>
                <w:sz w:val="24"/>
              </w:rPr>
            </w:pPr>
            <w:r>
              <w:rPr>
                <w:rFonts w:hint="eastAsia" w:ascii="仿宋_GB2312" w:eastAsia="仿宋_GB2312"/>
                <w:sz w:val="24"/>
              </w:rPr>
              <w:t>不低于36</w:t>
            </w:r>
          </w:p>
        </w:tc>
      </w:tr>
      <w:tr w14:paraId="14442ACA">
        <w:tblPrEx>
          <w:tblCellMar>
            <w:top w:w="0" w:type="dxa"/>
            <w:left w:w="108" w:type="dxa"/>
            <w:bottom w:w="0" w:type="dxa"/>
            <w:right w:w="108" w:type="dxa"/>
          </w:tblCellMar>
        </w:tblPrEx>
        <w:trPr>
          <w:trHeight w:val="285" w:hRule="atLeast"/>
        </w:trPr>
        <w:tc>
          <w:tcPr>
            <w:tcW w:w="1696" w:type="dxa"/>
            <w:tcBorders>
              <w:top w:val="nil"/>
              <w:left w:val="single" w:color="auto" w:sz="4" w:space="0"/>
              <w:bottom w:val="single" w:color="auto" w:sz="4" w:space="0"/>
              <w:right w:val="single" w:color="auto" w:sz="4" w:space="0"/>
            </w:tcBorders>
            <w:shd w:val="clear" w:color="auto" w:fill="C6EFCE"/>
            <w:noWrap/>
            <w:vAlign w:val="center"/>
          </w:tcPr>
          <w:p w14:paraId="7AF37EC8">
            <w:pPr>
              <w:widowControl/>
              <w:jc w:val="center"/>
              <w:rPr>
                <w:rFonts w:hint="eastAsia" w:ascii="仿宋_GB2312" w:eastAsia="仿宋_GB2312"/>
                <w:sz w:val="24"/>
              </w:rPr>
            </w:pPr>
            <w:r>
              <w:rPr>
                <w:rFonts w:hint="eastAsia" w:ascii="仿宋_GB2312" w:eastAsia="仿宋_GB2312"/>
                <w:sz w:val="24"/>
              </w:rPr>
              <w:t>种植时间</w:t>
            </w:r>
          </w:p>
        </w:tc>
        <w:tc>
          <w:tcPr>
            <w:tcW w:w="1579" w:type="dxa"/>
            <w:tcBorders>
              <w:top w:val="nil"/>
              <w:left w:val="nil"/>
              <w:bottom w:val="single" w:color="auto" w:sz="4" w:space="0"/>
              <w:right w:val="single" w:color="auto" w:sz="4" w:space="0"/>
            </w:tcBorders>
            <w:shd w:val="clear" w:color="auto" w:fill="C6EFCE"/>
            <w:noWrap/>
            <w:vAlign w:val="center"/>
          </w:tcPr>
          <w:p w14:paraId="62A9B1B2">
            <w:pPr>
              <w:widowControl/>
              <w:jc w:val="center"/>
              <w:rPr>
                <w:rFonts w:hint="eastAsia" w:ascii="仿宋_GB2312" w:eastAsia="仿宋_GB2312"/>
                <w:sz w:val="24"/>
                <w:lang w:val="en-US"/>
              </w:rPr>
            </w:pPr>
            <w:r>
              <w:rPr>
                <w:rFonts w:hint="eastAsia" w:ascii="仿宋_GB2312" w:eastAsia="仿宋_GB2312"/>
                <w:sz w:val="24"/>
              </w:rPr>
              <w:t>品种</w:t>
            </w:r>
          </w:p>
        </w:tc>
        <w:tc>
          <w:tcPr>
            <w:tcW w:w="1418" w:type="dxa"/>
            <w:tcBorders>
              <w:top w:val="nil"/>
              <w:left w:val="nil"/>
              <w:bottom w:val="single" w:color="auto" w:sz="4" w:space="0"/>
              <w:right w:val="single" w:color="auto" w:sz="4" w:space="0"/>
            </w:tcBorders>
            <w:shd w:val="clear" w:color="auto" w:fill="C6EFCE"/>
            <w:noWrap/>
            <w:vAlign w:val="center"/>
          </w:tcPr>
          <w:p w14:paraId="773F9DA6">
            <w:pPr>
              <w:widowControl/>
              <w:jc w:val="center"/>
              <w:rPr>
                <w:rFonts w:hint="eastAsia" w:ascii="仿宋_GB2312" w:eastAsia="仿宋_GB2312"/>
                <w:sz w:val="24"/>
              </w:rPr>
            </w:pPr>
            <w:r>
              <w:rPr>
                <w:rFonts w:hint="eastAsia" w:ascii="仿宋_GB2312" w:eastAsia="仿宋_GB2312"/>
                <w:sz w:val="24"/>
              </w:rPr>
              <w:t>颜色</w:t>
            </w:r>
          </w:p>
        </w:tc>
        <w:tc>
          <w:tcPr>
            <w:tcW w:w="1652" w:type="dxa"/>
            <w:tcBorders>
              <w:top w:val="nil"/>
              <w:left w:val="nil"/>
              <w:bottom w:val="single" w:color="auto" w:sz="4" w:space="0"/>
              <w:right w:val="single" w:color="auto" w:sz="4" w:space="0"/>
            </w:tcBorders>
            <w:shd w:val="clear" w:color="auto" w:fill="C6EFCE"/>
            <w:noWrap/>
            <w:vAlign w:val="center"/>
          </w:tcPr>
          <w:p w14:paraId="23357A79">
            <w:pPr>
              <w:widowControl/>
              <w:jc w:val="center"/>
              <w:rPr>
                <w:rFonts w:hint="eastAsia" w:ascii="仿宋_GB2312" w:eastAsia="仿宋_GB2312"/>
                <w:sz w:val="24"/>
              </w:rPr>
            </w:pPr>
            <w:r>
              <w:rPr>
                <w:rFonts w:hint="eastAsia" w:ascii="仿宋_GB2312" w:eastAsia="仿宋_GB2312"/>
                <w:sz w:val="24"/>
              </w:rPr>
              <w:t>面积（</w:t>
            </w:r>
            <w:r>
              <w:rPr>
                <w:rFonts w:ascii="Segoe UI Symbol" w:hAnsi="Segoe UI Symbol" w:eastAsia="仿宋_GB2312" w:cs="Segoe UI Symbol"/>
                <w:sz w:val="24"/>
              </w:rPr>
              <w:t>㎡</w:t>
            </w:r>
            <w:r>
              <w:rPr>
                <w:rFonts w:hint="eastAsia" w:ascii="仿宋_GB2312" w:eastAsia="仿宋_GB2312" w:cs="仿宋_GB2312"/>
                <w:sz w:val="24"/>
              </w:rPr>
              <w:t>）</w:t>
            </w:r>
          </w:p>
        </w:tc>
        <w:tc>
          <w:tcPr>
            <w:tcW w:w="2552" w:type="dxa"/>
            <w:tcBorders>
              <w:top w:val="nil"/>
              <w:left w:val="nil"/>
              <w:bottom w:val="single" w:color="auto" w:sz="4" w:space="0"/>
              <w:right w:val="single" w:color="auto" w:sz="4" w:space="0"/>
            </w:tcBorders>
            <w:shd w:val="clear" w:color="auto" w:fill="C6EFCE"/>
            <w:noWrap/>
            <w:vAlign w:val="center"/>
          </w:tcPr>
          <w:p w14:paraId="5C5574B5">
            <w:pPr>
              <w:widowControl/>
              <w:jc w:val="center"/>
              <w:rPr>
                <w:rFonts w:hint="eastAsia" w:ascii="仿宋_GB2312" w:eastAsia="仿宋_GB2312"/>
                <w:sz w:val="24"/>
              </w:rPr>
            </w:pPr>
            <w:r>
              <w:rPr>
                <w:rFonts w:hint="eastAsia" w:ascii="仿宋_GB2312" w:eastAsia="仿宋_GB2312"/>
                <w:sz w:val="24"/>
              </w:rPr>
              <w:t>种植密度（株/</w:t>
            </w:r>
            <w:r>
              <w:rPr>
                <w:rFonts w:ascii="Segoe UI Symbol" w:hAnsi="Segoe UI Symbol" w:eastAsia="仿宋_GB2312" w:cs="Segoe UI Symbol"/>
                <w:sz w:val="24"/>
              </w:rPr>
              <w:t>㎡</w:t>
            </w:r>
            <w:r>
              <w:rPr>
                <w:rFonts w:hint="eastAsia" w:ascii="仿宋_GB2312" w:eastAsia="仿宋_GB2312" w:cs="仿宋_GB2312"/>
                <w:sz w:val="24"/>
              </w:rPr>
              <w:t>）</w:t>
            </w:r>
          </w:p>
        </w:tc>
      </w:tr>
      <w:tr w14:paraId="50494D8D">
        <w:tblPrEx>
          <w:tblCellMar>
            <w:top w:w="0" w:type="dxa"/>
            <w:left w:w="108" w:type="dxa"/>
            <w:bottom w:w="0" w:type="dxa"/>
            <w:right w:w="108" w:type="dxa"/>
          </w:tblCellMar>
        </w:tblPrEx>
        <w:trPr>
          <w:trHeight w:val="285" w:hRule="atLeast"/>
        </w:trPr>
        <w:tc>
          <w:tcPr>
            <w:tcW w:w="1696" w:type="dxa"/>
            <w:vMerge w:val="restart"/>
            <w:tcBorders>
              <w:top w:val="single" w:color="7F7F7F" w:sz="4" w:space="0"/>
              <w:left w:val="single" w:color="7F7F7F" w:sz="4" w:space="0"/>
              <w:bottom w:val="single" w:color="7F7F7F" w:sz="4" w:space="0"/>
              <w:right w:val="single" w:color="7F7F7F" w:sz="4" w:space="0"/>
            </w:tcBorders>
            <w:shd w:val="clear" w:color="auto" w:fill="F2F2F2"/>
            <w:vAlign w:val="center"/>
          </w:tcPr>
          <w:p w14:paraId="7C8855BA">
            <w:pPr>
              <w:widowControl/>
              <w:jc w:val="center"/>
              <w:rPr>
                <w:rFonts w:hint="eastAsia" w:ascii="仿宋_GB2312" w:eastAsia="仿宋_GB2312"/>
                <w:b/>
                <w:bCs/>
                <w:sz w:val="24"/>
              </w:rPr>
            </w:pPr>
            <w:r>
              <w:rPr>
                <w:rFonts w:hint="eastAsia" w:ascii="仿宋_GB2312" w:eastAsia="仿宋_GB2312"/>
                <w:b/>
                <w:bCs/>
                <w:sz w:val="24"/>
              </w:rPr>
              <w:t>第四次</w:t>
            </w:r>
            <w:r>
              <w:rPr>
                <w:rFonts w:hint="eastAsia" w:ascii="仿宋_GB2312" w:eastAsia="仿宋_GB2312"/>
                <w:b/>
                <w:bCs/>
                <w:sz w:val="24"/>
              </w:rPr>
              <w:br w:type="textWrapping"/>
            </w:r>
            <w:r>
              <w:rPr>
                <w:rFonts w:hint="eastAsia" w:ascii="仿宋_GB2312" w:eastAsia="仿宋_GB2312"/>
                <w:b/>
                <w:bCs/>
                <w:sz w:val="24"/>
              </w:rPr>
              <w:t>11月底</w:t>
            </w:r>
          </w:p>
        </w:tc>
        <w:tc>
          <w:tcPr>
            <w:tcW w:w="1579" w:type="dxa"/>
            <w:tcBorders>
              <w:top w:val="nil"/>
              <w:left w:val="single" w:color="auto" w:sz="4" w:space="0"/>
              <w:bottom w:val="single" w:color="auto" w:sz="4" w:space="0"/>
              <w:right w:val="single" w:color="auto" w:sz="4" w:space="0"/>
            </w:tcBorders>
            <w:noWrap/>
            <w:vAlign w:val="center"/>
          </w:tcPr>
          <w:p w14:paraId="03F6F850">
            <w:pPr>
              <w:widowControl/>
              <w:jc w:val="center"/>
              <w:rPr>
                <w:rFonts w:hint="eastAsia" w:ascii="仿宋_GB2312" w:eastAsia="仿宋_GB2312"/>
                <w:color w:val="000000"/>
                <w:sz w:val="24"/>
              </w:rPr>
            </w:pPr>
            <w:r>
              <w:rPr>
                <w:rFonts w:hint="eastAsia" w:ascii="仿宋_GB2312" w:eastAsia="仿宋_GB2312"/>
                <w:color w:val="000000"/>
                <w:sz w:val="24"/>
              </w:rPr>
              <w:t>角堇</w:t>
            </w:r>
          </w:p>
        </w:tc>
        <w:tc>
          <w:tcPr>
            <w:tcW w:w="1418" w:type="dxa"/>
            <w:tcBorders>
              <w:top w:val="nil"/>
              <w:left w:val="single" w:color="auto" w:sz="4" w:space="0"/>
              <w:bottom w:val="single" w:color="auto" w:sz="4" w:space="0"/>
              <w:right w:val="single" w:color="auto" w:sz="4" w:space="0"/>
            </w:tcBorders>
            <w:noWrap/>
            <w:vAlign w:val="center"/>
          </w:tcPr>
          <w:p w14:paraId="1AE8CA78">
            <w:pPr>
              <w:widowControl/>
              <w:jc w:val="center"/>
              <w:rPr>
                <w:rFonts w:hint="eastAsia" w:ascii="仿宋_GB2312" w:eastAsia="仿宋_GB2312"/>
                <w:sz w:val="24"/>
              </w:rPr>
            </w:pPr>
            <w:r>
              <w:rPr>
                <w:rFonts w:hint="eastAsia" w:ascii="仿宋_GB2312" w:eastAsia="仿宋_GB2312"/>
                <w:sz w:val="24"/>
              </w:rPr>
              <w:t>亮黄</w:t>
            </w:r>
          </w:p>
        </w:tc>
        <w:tc>
          <w:tcPr>
            <w:tcW w:w="1652" w:type="dxa"/>
            <w:tcBorders>
              <w:top w:val="nil"/>
              <w:left w:val="nil"/>
              <w:bottom w:val="single" w:color="auto" w:sz="4" w:space="0"/>
              <w:right w:val="single" w:color="auto" w:sz="4" w:space="0"/>
            </w:tcBorders>
            <w:noWrap/>
            <w:vAlign w:val="center"/>
          </w:tcPr>
          <w:p w14:paraId="1ADAE219">
            <w:pPr>
              <w:widowControl/>
              <w:jc w:val="center"/>
              <w:rPr>
                <w:rFonts w:hint="eastAsia" w:ascii="仿宋_GB2312" w:eastAsia="仿宋_GB2312"/>
                <w:sz w:val="24"/>
              </w:rPr>
            </w:pPr>
            <w:r>
              <w:rPr>
                <w:rFonts w:hint="eastAsia" w:ascii="仿宋_GB2312" w:eastAsia="仿宋_GB2312"/>
                <w:sz w:val="24"/>
              </w:rPr>
              <w:t>2811.5</w:t>
            </w:r>
          </w:p>
        </w:tc>
        <w:tc>
          <w:tcPr>
            <w:tcW w:w="2552" w:type="dxa"/>
            <w:tcBorders>
              <w:top w:val="nil"/>
              <w:left w:val="nil"/>
              <w:bottom w:val="single" w:color="auto" w:sz="4" w:space="0"/>
              <w:right w:val="single" w:color="auto" w:sz="4" w:space="0"/>
            </w:tcBorders>
            <w:noWrap/>
            <w:vAlign w:val="center"/>
          </w:tcPr>
          <w:p w14:paraId="5B7C0864">
            <w:pPr>
              <w:widowControl/>
              <w:jc w:val="center"/>
              <w:rPr>
                <w:rFonts w:hint="eastAsia" w:ascii="仿宋_GB2312" w:eastAsia="仿宋_GB2312"/>
                <w:sz w:val="24"/>
              </w:rPr>
            </w:pPr>
            <w:r>
              <w:rPr>
                <w:rFonts w:hint="eastAsia" w:ascii="仿宋_GB2312" w:eastAsia="仿宋_GB2312"/>
                <w:sz w:val="24"/>
              </w:rPr>
              <w:t>不低于49</w:t>
            </w:r>
          </w:p>
        </w:tc>
      </w:tr>
      <w:tr w14:paraId="725F4620">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06D2A79F">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43DA7DEE">
            <w:pPr>
              <w:widowControl/>
              <w:jc w:val="center"/>
              <w:rPr>
                <w:rFonts w:hint="eastAsia" w:ascii="仿宋_GB2312" w:eastAsia="仿宋_GB2312"/>
                <w:color w:val="000000"/>
                <w:sz w:val="24"/>
              </w:rPr>
            </w:pPr>
            <w:r>
              <w:rPr>
                <w:rFonts w:hint="eastAsia" w:ascii="仿宋_GB2312" w:eastAsia="仿宋_GB2312"/>
                <w:color w:val="000000"/>
                <w:sz w:val="24"/>
              </w:rPr>
              <w:t>角堇</w:t>
            </w:r>
          </w:p>
        </w:tc>
        <w:tc>
          <w:tcPr>
            <w:tcW w:w="1418" w:type="dxa"/>
            <w:tcBorders>
              <w:top w:val="nil"/>
              <w:left w:val="single" w:color="auto" w:sz="4" w:space="0"/>
              <w:bottom w:val="single" w:color="auto" w:sz="4" w:space="0"/>
              <w:right w:val="single" w:color="auto" w:sz="4" w:space="0"/>
            </w:tcBorders>
            <w:noWrap/>
            <w:vAlign w:val="center"/>
          </w:tcPr>
          <w:p w14:paraId="74A8F827">
            <w:pPr>
              <w:widowControl/>
              <w:jc w:val="center"/>
              <w:rPr>
                <w:rFonts w:hint="eastAsia" w:ascii="仿宋_GB2312" w:eastAsia="仿宋_GB2312"/>
                <w:sz w:val="24"/>
              </w:rPr>
            </w:pPr>
            <w:r>
              <w:rPr>
                <w:rFonts w:hint="eastAsia" w:ascii="仿宋_GB2312" w:eastAsia="仿宋_GB2312"/>
                <w:sz w:val="24"/>
              </w:rPr>
              <w:t>白</w:t>
            </w:r>
          </w:p>
        </w:tc>
        <w:tc>
          <w:tcPr>
            <w:tcW w:w="1652" w:type="dxa"/>
            <w:tcBorders>
              <w:top w:val="nil"/>
              <w:left w:val="nil"/>
              <w:bottom w:val="single" w:color="auto" w:sz="4" w:space="0"/>
              <w:right w:val="single" w:color="auto" w:sz="4" w:space="0"/>
            </w:tcBorders>
            <w:noWrap/>
            <w:vAlign w:val="center"/>
          </w:tcPr>
          <w:p w14:paraId="6721689C">
            <w:pPr>
              <w:widowControl/>
              <w:jc w:val="center"/>
              <w:rPr>
                <w:rFonts w:hint="eastAsia" w:ascii="仿宋_GB2312" w:eastAsia="仿宋_GB2312"/>
                <w:sz w:val="24"/>
              </w:rPr>
            </w:pPr>
            <w:r>
              <w:rPr>
                <w:rFonts w:hint="eastAsia" w:ascii="仿宋_GB2312" w:eastAsia="仿宋_GB2312"/>
                <w:sz w:val="24"/>
              </w:rPr>
              <w:t>1432</w:t>
            </w:r>
          </w:p>
        </w:tc>
        <w:tc>
          <w:tcPr>
            <w:tcW w:w="2552" w:type="dxa"/>
            <w:tcBorders>
              <w:top w:val="nil"/>
              <w:left w:val="nil"/>
              <w:bottom w:val="single" w:color="auto" w:sz="4" w:space="0"/>
              <w:right w:val="single" w:color="auto" w:sz="4" w:space="0"/>
            </w:tcBorders>
            <w:noWrap/>
            <w:vAlign w:val="center"/>
          </w:tcPr>
          <w:p w14:paraId="54DD3B59">
            <w:pPr>
              <w:widowControl/>
              <w:jc w:val="center"/>
              <w:rPr>
                <w:rFonts w:hint="eastAsia" w:ascii="仿宋_GB2312" w:eastAsia="仿宋_GB2312"/>
                <w:sz w:val="24"/>
              </w:rPr>
            </w:pPr>
            <w:r>
              <w:rPr>
                <w:rFonts w:hint="eastAsia" w:ascii="仿宋_GB2312" w:eastAsia="仿宋_GB2312"/>
                <w:sz w:val="24"/>
              </w:rPr>
              <w:t>不低于49</w:t>
            </w:r>
          </w:p>
        </w:tc>
      </w:tr>
      <w:tr w14:paraId="5B3D3631">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2CB68B16">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6765E4CE">
            <w:pPr>
              <w:widowControl/>
              <w:jc w:val="center"/>
              <w:rPr>
                <w:rFonts w:hint="eastAsia" w:ascii="仿宋_GB2312" w:eastAsia="仿宋_GB2312"/>
                <w:color w:val="000000"/>
                <w:sz w:val="24"/>
              </w:rPr>
            </w:pPr>
            <w:r>
              <w:rPr>
                <w:rFonts w:hint="eastAsia" w:ascii="仿宋_GB2312" w:eastAsia="仿宋_GB2312"/>
                <w:color w:val="000000"/>
                <w:sz w:val="24"/>
              </w:rPr>
              <w:t>角堇</w:t>
            </w:r>
          </w:p>
        </w:tc>
        <w:tc>
          <w:tcPr>
            <w:tcW w:w="1418" w:type="dxa"/>
            <w:tcBorders>
              <w:top w:val="nil"/>
              <w:left w:val="single" w:color="auto" w:sz="4" w:space="0"/>
              <w:bottom w:val="single" w:color="auto" w:sz="4" w:space="0"/>
              <w:right w:val="single" w:color="auto" w:sz="4" w:space="0"/>
            </w:tcBorders>
            <w:noWrap/>
            <w:vAlign w:val="center"/>
          </w:tcPr>
          <w:p w14:paraId="6C16C1AA">
            <w:pPr>
              <w:widowControl/>
              <w:jc w:val="center"/>
              <w:rPr>
                <w:rFonts w:hint="eastAsia" w:ascii="仿宋_GB2312" w:eastAsia="仿宋_GB2312"/>
                <w:sz w:val="24"/>
              </w:rPr>
            </w:pPr>
            <w:r>
              <w:rPr>
                <w:rFonts w:hint="eastAsia" w:ascii="仿宋_GB2312" w:eastAsia="仿宋_GB2312"/>
                <w:sz w:val="24"/>
              </w:rPr>
              <w:t>红</w:t>
            </w:r>
          </w:p>
        </w:tc>
        <w:tc>
          <w:tcPr>
            <w:tcW w:w="1652" w:type="dxa"/>
            <w:tcBorders>
              <w:top w:val="nil"/>
              <w:left w:val="nil"/>
              <w:bottom w:val="single" w:color="auto" w:sz="4" w:space="0"/>
              <w:right w:val="single" w:color="auto" w:sz="4" w:space="0"/>
            </w:tcBorders>
            <w:noWrap/>
            <w:vAlign w:val="center"/>
          </w:tcPr>
          <w:p w14:paraId="29C48045">
            <w:pPr>
              <w:widowControl/>
              <w:jc w:val="center"/>
              <w:rPr>
                <w:rFonts w:hint="eastAsia" w:ascii="仿宋_GB2312" w:eastAsia="仿宋_GB2312"/>
                <w:sz w:val="24"/>
              </w:rPr>
            </w:pPr>
            <w:r>
              <w:rPr>
                <w:rFonts w:hint="eastAsia" w:ascii="仿宋_GB2312" w:eastAsia="仿宋_GB2312"/>
                <w:sz w:val="24"/>
              </w:rPr>
              <w:t>2473.5</w:t>
            </w:r>
          </w:p>
        </w:tc>
        <w:tc>
          <w:tcPr>
            <w:tcW w:w="2552" w:type="dxa"/>
            <w:tcBorders>
              <w:top w:val="nil"/>
              <w:left w:val="nil"/>
              <w:bottom w:val="single" w:color="auto" w:sz="4" w:space="0"/>
              <w:right w:val="single" w:color="auto" w:sz="4" w:space="0"/>
            </w:tcBorders>
            <w:noWrap/>
            <w:vAlign w:val="center"/>
          </w:tcPr>
          <w:p w14:paraId="796604A5">
            <w:pPr>
              <w:widowControl/>
              <w:jc w:val="center"/>
              <w:rPr>
                <w:rFonts w:hint="eastAsia" w:ascii="仿宋_GB2312" w:eastAsia="仿宋_GB2312"/>
                <w:sz w:val="24"/>
              </w:rPr>
            </w:pPr>
            <w:r>
              <w:rPr>
                <w:rFonts w:hint="eastAsia" w:ascii="仿宋_GB2312" w:eastAsia="仿宋_GB2312"/>
                <w:sz w:val="24"/>
              </w:rPr>
              <w:t>不低于49</w:t>
            </w:r>
          </w:p>
        </w:tc>
      </w:tr>
      <w:tr w14:paraId="58A27465">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558724C6">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16A18FAB">
            <w:pPr>
              <w:widowControl/>
              <w:jc w:val="center"/>
              <w:rPr>
                <w:rFonts w:hint="eastAsia" w:ascii="仿宋_GB2312" w:eastAsia="仿宋_GB2312"/>
                <w:sz w:val="24"/>
              </w:rPr>
            </w:pPr>
            <w:r>
              <w:rPr>
                <w:rFonts w:hint="eastAsia" w:ascii="仿宋_GB2312" w:eastAsia="仿宋_GB2312"/>
                <w:sz w:val="24"/>
              </w:rPr>
              <w:t>角堇</w:t>
            </w:r>
          </w:p>
        </w:tc>
        <w:tc>
          <w:tcPr>
            <w:tcW w:w="1418" w:type="dxa"/>
            <w:tcBorders>
              <w:top w:val="nil"/>
              <w:left w:val="single" w:color="auto" w:sz="4" w:space="0"/>
              <w:bottom w:val="single" w:color="auto" w:sz="4" w:space="0"/>
              <w:right w:val="single" w:color="auto" w:sz="4" w:space="0"/>
            </w:tcBorders>
            <w:noWrap/>
            <w:vAlign w:val="center"/>
          </w:tcPr>
          <w:p w14:paraId="6864C790">
            <w:pPr>
              <w:widowControl/>
              <w:jc w:val="center"/>
              <w:rPr>
                <w:rFonts w:hint="eastAsia" w:ascii="仿宋_GB2312" w:eastAsia="仿宋_GB2312"/>
                <w:sz w:val="24"/>
              </w:rPr>
            </w:pPr>
            <w:r>
              <w:rPr>
                <w:rFonts w:hint="eastAsia" w:ascii="仿宋_GB2312" w:eastAsia="仿宋_GB2312"/>
                <w:sz w:val="24"/>
              </w:rPr>
              <w:t>蓝</w:t>
            </w:r>
          </w:p>
        </w:tc>
        <w:tc>
          <w:tcPr>
            <w:tcW w:w="1652" w:type="dxa"/>
            <w:tcBorders>
              <w:top w:val="nil"/>
              <w:left w:val="nil"/>
              <w:bottom w:val="single" w:color="auto" w:sz="4" w:space="0"/>
              <w:right w:val="single" w:color="auto" w:sz="4" w:space="0"/>
            </w:tcBorders>
            <w:noWrap/>
            <w:vAlign w:val="center"/>
          </w:tcPr>
          <w:p w14:paraId="33F84468">
            <w:pPr>
              <w:widowControl/>
              <w:jc w:val="center"/>
              <w:rPr>
                <w:rFonts w:hint="eastAsia" w:ascii="仿宋_GB2312" w:eastAsia="仿宋_GB2312"/>
                <w:sz w:val="24"/>
              </w:rPr>
            </w:pPr>
            <w:r>
              <w:rPr>
                <w:rFonts w:hint="eastAsia" w:ascii="仿宋_GB2312" w:eastAsia="仿宋_GB2312"/>
                <w:sz w:val="24"/>
              </w:rPr>
              <w:t>836</w:t>
            </w:r>
          </w:p>
        </w:tc>
        <w:tc>
          <w:tcPr>
            <w:tcW w:w="2552" w:type="dxa"/>
            <w:tcBorders>
              <w:top w:val="nil"/>
              <w:left w:val="nil"/>
              <w:bottom w:val="single" w:color="auto" w:sz="4" w:space="0"/>
              <w:right w:val="single" w:color="auto" w:sz="4" w:space="0"/>
            </w:tcBorders>
            <w:noWrap/>
            <w:vAlign w:val="center"/>
          </w:tcPr>
          <w:p w14:paraId="435EDABF">
            <w:pPr>
              <w:widowControl/>
              <w:jc w:val="center"/>
              <w:rPr>
                <w:rFonts w:hint="eastAsia" w:ascii="仿宋_GB2312" w:eastAsia="仿宋_GB2312"/>
                <w:sz w:val="24"/>
              </w:rPr>
            </w:pPr>
            <w:r>
              <w:rPr>
                <w:rFonts w:hint="eastAsia" w:ascii="仿宋_GB2312" w:eastAsia="仿宋_GB2312"/>
                <w:sz w:val="24"/>
              </w:rPr>
              <w:t>不低于49</w:t>
            </w:r>
          </w:p>
        </w:tc>
      </w:tr>
      <w:tr w14:paraId="17B36D37">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0F1DD6BF">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1CE42035">
            <w:pPr>
              <w:widowControl/>
              <w:jc w:val="center"/>
              <w:rPr>
                <w:rFonts w:hint="eastAsia" w:ascii="仿宋_GB2312" w:eastAsia="仿宋_GB2312"/>
                <w:sz w:val="24"/>
              </w:rPr>
            </w:pPr>
            <w:r>
              <w:rPr>
                <w:rFonts w:hint="eastAsia" w:ascii="仿宋_GB2312" w:eastAsia="仿宋_GB2312"/>
                <w:sz w:val="24"/>
              </w:rPr>
              <w:t>角堇</w:t>
            </w:r>
          </w:p>
        </w:tc>
        <w:tc>
          <w:tcPr>
            <w:tcW w:w="1418" w:type="dxa"/>
            <w:tcBorders>
              <w:top w:val="nil"/>
              <w:left w:val="single" w:color="auto" w:sz="4" w:space="0"/>
              <w:bottom w:val="single" w:color="auto" w:sz="4" w:space="0"/>
              <w:right w:val="single" w:color="auto" w:sz="4" w:space="0"/>
            </w:tcBorders>
            <w:noWrap/>
            <w:vAlign w:val="center"/>
          </w:tcPr>
          <w:p w14:paraId="03F6F6FD">
            <w:pPr>
              <w:widowControl/>
              <w:jc w:val="center"/>
              <w:rPr>
                <w:rFonts w:hint="eastAsia" w:ascii="仿宋_GB2312" w:eastAsia="仿宋_GB2312"/>
                <w:sz w:val="24"/>
              </w:rPr>
            </w:pPr>
            <w:r>
              <w:rPr>
                <w:rFonts w:hint="eastAsia" w:ascii="仿宋_GB2312" w:eastAsia="仿宋_GB2312"/>
                <w:sz w:val="24"/>
              </w:rPr>
              <w:t>紫</w:t>
            </w:r>
          </w:p>
        </w:tc>
        <w:tc>
          <w:tcPr>
            <w:tcW w:w="1652" w:type="dxa"/>
            <w:tcBorders>
              <w:top w:val="nil"/>
              <w:left w:val="nil"/>
              <w:bottom w:val="single" w:color="auto" w:sz="4" w:space="0"/>
              <w:right w:val="single" w:color="auto" w:sz="4" w:space="0"/>
            </w:tcBorders>
            <w:noWrap/>
            <w:vAlign w:val="center"/>
          </w:tcPr>
          <w:p w14:paraId="582A04DE">
            <w:pPr>
              <w:widowControl/>
              <w:jc w:val="center"/>
              <w:rPr>
                <w:rFonts w:hint="eastAsia" w:ascii="仿宋_GB2312" w:eastAsia="仿宋_GB2312"/>
                <w:sz w:val="24"/>
              </w:rPr>
            </w:pPr>
            <w:r>
              <w:rPr>
                <w:rFonts w:hint="eastAsia" w:ascii="仿宋_GB2312" w:eastAsia="仿宋_GB2312"/>
                <w:sz w:val="24"/>
              </w:rPr>
              <w:t>45</w:t>
            </w:r>
          </w:p>
        </w:tc>
        <w:tc>
          <w:tcPr>
            <w:tcW w:w="2552" w:type="dxa"/>
            <w:tcBorders>
              <w:top w:val="nil"/>
              <w:left w:val="nil"/>
              <w:bottom w:val="single" w:color="auto" w:sz="4" w:space="0"/>
              <w:right w:val="single" w:color="auto" w:sz="4" w:space="0"/>
            </w:tcBorders>
            <w:noWrap/>
            <w:vAlign w:val="center"/>
          </w:tcPr>
          <w:p w14:paraId="1E6A4D5E">
            <w:pPr>
              <w:widowControl/>
              <w:jc w:val="center"/>
              <w:rPr>
                <w:rFonts w:hint="eastAsia" w:ascii="仿宋_GB2312" w:eastAsia="仿宋_GB2312"/>
                <w:sz w:val="24"/>
              </w:rPr>
            </w:pPr>
            <w:r>
              <w:rPr>
                <w:rFonts w:hint="eastAsia" w:ascii="仿宋_GB2312" w:eastAsia="仿宋_GB2312"/>
                <w:sz w:val="24"/>
              </w:rPr>
              <w:t>不低于49</w:t>
            </w:r>
          </w:p>
        </w:tc>
      </w:tr>
      <w:tr w14:paraId="1B455FE2">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0BFA6B1D">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5D4E2D06">
            <w:pPr>
              <w:widowControl/>
              <w:jc w:val="center"/>
              <w:rPr>
                <w:rFonts w:hint="eastAsia" w:ascii="仿宋_GB2312" w:eastAsia="仿宋_GB2312"/>
                <w:sz w:val="24"/>
              </w:rPr>
            </w:pPr>
            <w:r>
              <w:rPr>
                <w:rFonts w:hint="eastAsia" w:ascii="仿宋_GB2312" w:eastAsia="仿宋_GB2312"/>
                <w:sz w:val="24"/>
              </w:rPr>
              <w:t>角堇</w:t>
            </w:r>
          </w:p>
        </w:tc>
        <w:tc>
          <w:tcPr>
            <w:tcW w:w="1418" w:type="dxa"/>
            <w:tcBorders>
              <w:top w:val="nil"/>
              <w:left w:val="single" w:color="auto" w:sz="4" w:space="0"/>
              <w:bottom w:val="single" w:color="auto" w:sz="4" w:space="0"/>
              <w:right w:val="single" w:color="auto" w:sz="4" w:space="0"/>
            </w:tcBorders>
            <w:noWrap/>
            <w:vAlign w:val="center"/>
          </w:tcPr>
          <w:p w14:paraId="4FFEA469">
            <w:pPr>
              <w:widowControl/>
              <w:jc w:val="center"/>
              <w:rPr>
                <w:rFonts w:hint="eastAsia" w:ascii="仿宋_GB2312" w:eastAsia="仿宋_GB2312"/>
                <w:sz w:val="24"/>
              </w:rPr>
            </w:pPr>
            <w:r>
              <w:rPr>
                <w:rFonts w:hint="eastAsia" w:ascii="仿宋_GB2312" w:eastAsia="仿宋_GB2312"/>
                <w:sz w:val="24"/>
              </w:rPr>
              <w:t>深红</w:t>
            </w:r>
          </w:p>
        </w:tc>
        <w:tc>
          <w:tcPr>
            <w:tcW w:w="1652" w:type="dxa"/>
            <w:tcBorders>
              <w:top w:val="nil"/>
              <w:left w:val="nil"/>
              <w:bottom w:val="single" w:color="auto" w:sz="4" w:space="0"/>
              <w:right w:val="single" w:color="auto" w:sz="4" w:space="0"/>
            </w:tcBorders>
            <w:noWrap/>
            <w:vAlign w:val="center"/>
          </w:tcPr>
          <w:p w14:paraId="3D05C6DF">
            <w:pPr>
              <w:widowControl/>
              <w:jc w:val="center"/>
              <w:rPr>
                <w:rFonts w:hint="eastAsia" w:ascii="仿宋_GB2312" w:eastAsia="仿宋_GB2312"/>
                <w:sz w:val="24"/>
              </w:rPr>
            </w:pPr>
            <w:r>
              <w:rPr>
                <w:rFonts w:hint="eastAsia" w:ascii="仿宋_GB2312" w:eastAsia="仿宋_GB2312"/>
                <w:sz w:val="24"/>
              </w:rPr>
              <w:t>22</w:t>
            </w:r>
          </w:p>
        </w:tc>
        <w:tc>
          <w:tcPr>
            <w:tcW w:w="2552" w:type="dxa"/>
            <w:tcBorders>
              <w:top w:val="nil"/>
              <w:left w:val="nil"/>
              <w:bottom w:val="single" w:color="auto" w:sz="4" w:space="0"/>
              <w:right w:val="single" w:color="auto" w:sz="4" w:space="0"/>
            </w:tcBorders>
            <w:noWrap/>
            <w:vAlign w:val="center"/>
          </w:tcPr>
          <w:p w14:paraId="7FABCCAB">
            <w:pPr>
              <w:widowControl/>
              <w:jc w:val="center"/>
              <w:rPr>
                <w:rFonts w:hint="eastAsia" w:ascii="仿宋_GB2312" w:eastAsia="仿宋_GB2312"/>
                <w:sz w:val="24"/>
              </w:rPr>
            </w:pPr>
            <w:r>
              <w:rPr>
                <w:rFonts w:hint="eastAsia" w:ascii="仿宋_GB2312" w:eastAsia="仿宋_GB2312"/>
                <w:sz w:val="24"/>
              </w:rPr>
              <w:t>不低于49</w:t>
            </w:r>
          </w:p>
        </w:tc>
      </w:tr>
      <w:tr w14:paraId="5434EC88">
        <w:tblPrEx>
          <w:tblCellMar>
            <w:top w:w="0" w:type="dxa"/>
            <w:left w:w="108" w:type="dxa"/>
            <w:bottom w:w="0" w:type="dxa"/>
            <w:right w:w="108" w:type="dxa"/>
          </w:tblCellMar>
        </w:tblPrEx>
        <w:trPr>
          <w:trHeight w:val="285" w:hRule="atLeast"/>
        </w:trPr>
        <w:tc>
          <w:tcPr>
            <w:tcW w:w="0" w:type="auto"/>
            <w:vMerge w:val="continue"/>
            <w:tcBorders>
              <w:top w:val="single" w:color="7F7F7F" w:sz="4" w:space="0"/>
              <w:left w:val="single" w:color="7F7F7F" w:sz="4" w:space="0"/>
              <w:bottom w:val="single" w:color="7F7F7F" w:sz="4" w:space="0"/>
              <w:right w:val="single" w:color="7F7F7F" w:sz="4" w:space="0"/>
            </w:tcBorders>
            <w:vAlign w:val="center"/>
          </w:tcPr>
          <w:p w14:paraId="779EDAD9">
            <w:pPr>
              <w:widowControl/>
              <w:rPr>
                <w:rFonts w:ascii="仿宋_GB2312" w:eastAsia="仿宋_GB2312" w:cs="Times New Roman"/>
                <w:b/>
                <w:bCs/>
                <w:kern w:val="2"/>
                <w:sz w:val="24"/>
                <w:szCs w:val="24"/>
              </w:rPr>
            </w:pPr>
          </w:p>
        </w:tc>
        <w:tc>
          <w:tcPr>
            <w:tcW w:w="1579" w:type="dxa"/>
            <w:tcBorders>
              <w:top w:val="nil"/>
              <w:left w:val="single" w:color="auto" w:sz="4" w:space="0"/>
              <w:bottom w:val="single" w:color="auto" w:sz="4" w:space="0"/>
              <w:right w:val="single" w:color="auto" w:sz="4" w:space="0"/>
            </w:tcBorders>
            <w:noWrap/>
            <w:vAlign w:val="center"/>
          </w:tcPr>
          <w:p w14:paraId="1B4AACA3">
            <w:pPr>
              <w:widowControl/>
              <w:jc w:val="center"/>
              <w:rPr>
                <w:rFonts w:hint="eastAsia" w:ascii="仿宋_GB2312" w:eastAsia="仿宋_GB2312"/>
                <w:sz w:val="24"/>
              </w:rPr>
            </w:pPr>
            <w:r>
              <w:rPr>
                <w:rFonts w:hint="eastAsia" w:ascii="仿宋_GB2312" w:eastAsia="仿宋_GB2312"/>
                <w:sz w:val="24"/>
              </w:rPr>
              <w:t>角堇</w:t>
            </w:r>
          </w:p>
        </w:tc>
        <w:tc>
          <w:tcPr>
            <w:tcW w:w="1418" w:type="dxa"/>
            <w:tcBorders>
              <w:top w:val="nil"/>
              <w:left w:val="single" w:color="auto" w:sz="4" w:space="0"/>
              <w:bottom w:val="single" w:color="auto" w:sz="4" w:space="0"/>
              <w:right w:val="single" w:color="auto" w:sz="4" w:space="0"/>
            </w:tcBorders>
            <w:noWrap/>
            <w:vAlign w:val="center"/>
          </w:tcPr>
          <w:p w14:paraId="651E95F2">
            <w:pPr>
              <w:widowControl/>
              <w:jc w:val="center"/>
              <w:rPr>
                <w:rFonts w:hint="eastAsia" w:ascii="仿宋_GB2312" w:eastAsia="仿宋_GB2312"/>
                <w:sz w:val="24"/>
              </w:rPr>
            </w:pPr>
            <w:r>
              <w:rPr>
                <w:rFonts w:hint="eastAsia" w:ascii="仿宋_GB2312" w:eastAsia="仿宋_GB2312"/>
                <w:sz w:val="24"/>
              </w:rPr>
              <w:t>橙色</w:t>
            </w:r>
          </w:p>
        </w:tc>
        <w:tc>
          <w:tcPr>
            <w:tcW w:w="1652" w:type="dxa"/>
            <w:tcBorders>
              <w:top w:val="nil"/>
              <w:left w:val="nil"/>
              <w:bottom w:val="single" w:color="auto" w:sz="4" w:space="0"/>
              <w:right w:val="single" w:color="auto" w:sz="4" w:space="0"/>
            </w:tcBorders>
            <w:noWrap/>
            <w:vAlign w:val="center"/>
          </w:tcPr>
          <w:p w14:paraId="4B079EE6">
            <w:pPr>
              <w:widowControl/>
              <w:jc w:val="center"/>
              <w:rPr>
                <w:rFonts w:hint="eastAsia" w:ascii="仿宋_GB2312" w:eastAsia="仿宋_GB2312"/>
                <w:sz w:val="24"/>
              </w:rPr>
            </w:pPr>
            <w:r>
              <w:rPr>
                <w:rFonts w:hint="eastAsia" w:ascii="仿宋_GB2312" w:eastAsia="仿宋_GB2312"/>
                <w:sz w:val="24"/>
              </w:rPr>
              <w:t>48</w:t>
            </w:r>
          </w:p>
        </w:tc>
        <w:tc>
          <w:tcPr>
            <w:tcW w:w="2552" w:type="dxa"/>
            <w:tcBorders>
              <w:top w:val="nil"/>
              <w:left w:val="nil"/>
              <w:bottom w:val="single" w:color="auto" w:sz="4" w:space="0"/>
              <w:right w:val="single" w:color="auto" w:sz="4" w:space="0"/>
            </w:tcBorders>
            <w:noWrap/>
            <w:vAlign w:val="center"/>
          </w:tcPr>
          <w:p w14:paraId="5B00A943">
            <w:pPr>
              <w:widowControl/>
              <w:jc w:val="center"/>
              <w:rPr>
                <w:rFonts w:hint="eastAsia" w:ascii="仿宋_GB2312" w:eastAsia="仿宋_GB2312"/>
                <w:sz w:val="24"/>
              </w:rPr>
            </w:pPr>
            <w:r>
              <w:rPr>
                <w:rFonts w:hint="eastAsia" w:ascii="仿宋_GB2312" w:eastAsia="仿宋_GB2312"/>
                <w:sz w:val="24"/>
              </w:rPr>
              <w:t>不低于49</w:t>
            </w:r>
          </w:p>
        </w:tc>
      </w:tr>
    </w:tbl>
    <w:p w14:paraId="41B19170">
      <w:pPr>
        <w:pStyle w:val="3"/>
        <w:spacing w:line="560" w:lineRule="exact"/>
        <w:ind w:left="0" w:firstLine="0"/>
        <w:jc w:val="both"/>
        <w:rPr>
          <w:rFonts w:hint="eastAsia" w:ascii="仿宋_GB2312" w:eastAsia="仿宋_GB2312"/>
          <w:w w:val="105"/>
          <w:sz w:val="24"/>
          <w:szCs w:val="24"/>
        </w:rPr>
      </w:pPr>
      <w:r>
        <w:rPr>
          <w:rFonts w:hint="eastAsia" w:ascii="仿宋_GB2312" w:eastAsia="仿宋_GB2312"/>
          <w:w w:val="105"/>
          <w:sz w:val="24"/>
          <w:szCs w:val="24"/>
        </w:rPr>
        <w:t>注：以实际现场情况为准，若发生方案变更，乙方育苗前再次和甲方进行确认。</w:t>
      </w:r>
    </w:p>
    <w:p w14:paraId="3C727133">
      <w:pPr>
        <w:spacing w:line="560" w:lineRule="exact"/>
        <w:jc w:val="center"/>
        <w:rPr>
          <w:rFonts w:hint="eastAsia" w:ascii="黑体" w:hAnsi="黑体" w:eastAsia="黑体" w:cs="仿宋_GB2312"/>
          <w:b/>
          <w:sz w:val="30"/>
          <w:szCs w:val="30"/>
        </w:rPr>
      </w:pPr>
      <w:r>
        <w:rPr>
          <w:rFonts w:hint="eastAsia" w:ascii="Calibri"/>
          <w:sz w:val="21"/>
          <w:lang w:val="en-US" w:bidi="ar-SA"/>
        </w:rPr>
        <w:drawing>
          <wp:anchor distT="0" distB="0" distL="114300" distR="114300" simplePos="0" relativeHeight="251660288" behindDoc="1" locked="0" layoutInCell="1" allowOverlap="1">
            <wp:simplePos x="0" y="0"/>
            <wp:positionH relativeFrom="column">
              <wp:posOffset>8890</wp:posOffset>
            </wp:positionH>
            <wp:positionV relativeFrom="paragraph">
              <wp:posOffset>658495</wp:posOffset>
            </wp:positionV>
            <wp:extent cx="5573395" cy="4677410"/>
            <wp:effectExtent l="0" t="0" r="0" b="0"/>
            <wp:wrapTight wrapText="bothSides">
              <wp:wrapPolygon>
                <wp:start x="0" y="0"/>
                <wp:lineTo x="0" y="21553"/>
                <wp:lineTo x="21558" y="21553"/>
                <wp:lineTo x="21558"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573395" cy="4677410"/>
                    </a:xfrm>
                    <a:prstGeom prst="rect">
                      <a:avLst/>
                    </a:prstGeom>
                    <a:noFill/>
                  </pic:spPr>
                </pic:pic>
              </a:graphicData>
            </a:graphic>
          </wp:anchor>
        </w:drawing>
      </w:r>
      <w:r>
        <w:rPr>
          <w:rFonts w:hint="eastAsia" w:ascii="黑体" w:hAnsi="黑体" w:eastAsia="黑体" w:cs="仿宋_GB2312"/>
          <w:b/>
          <w:sz w:val="30"/>
          <w:szCs w:val="30"/>
        </w:rPr>
        <w:t>项目区域示意图</w:t>
      </w:r>
    </w:p>
    <w:p w14:paraId="488676FC">
      <w:pPr>
        <w:widowControl/>
        <w:spacing w:line="560" w:lineRule="exact"/>
        <w:rPr>
          <w:rFonts w:hint="eastAsia" w:ascii="黑体" w:hAnsi="黑体" w:eastAsia="黑体" w:cs="黑体"/>
          <w:sz w:val="32"/>
          <w:szCs w:val="32"/>
        </w:rPr>
      </w:pPr>
    </w:p>
    <w:p w14:paraId="79D3A0FD">
      <w:pPr>
        <w:widowControl/>
        <w:spacing w:line="560" w:lineRule="exact"/>
        <w:rPr>
          <w:rFonts w:hint="eastAsia" w:ascii="黑体" w:hAnsi="黑体" w:eastAsia="黑体" w:cs="黑体"/>
          <w:sz w:val="32"/>
          <w:szCs w:val="32"/>
        </w:rPr>
      </w:pPr>
    </w:p>
    <w:p w14:paraId="58B90373">
      <w:pPr>
        <w:widowControl/>
        <w:spacing w:line="560" w:lineRule="exact"/>
        <w:rPr>
          <w:rFonts w:hint="eastAsia" w:ascii="黑体" w:hAnsi="黑体" w:eastAsia="黑体" w:cs="黑体"/>
          <w:sz w:val="32"/>
          <w:szCs w:val="32"/>
        </w:rPr>
      </w:pPr>
    </w:p>
    <w:p w14:paraId="7CEECF5A">
      <w:pPr>
        <w:widowControl/>
        <w:spacing w:line="560" w:lineRule="exact"/>
        <w:rPr>
          <w:rFonts w:hint="eastAsia" w:ascii="黑体" w:hAnsi="黑体" w:eastAsia="黑体" w:cs="黑体"/>
          <w:sz w:val="32"/>
          <w:szCs w:val="32"/>
        </w:rPr>
      </w:pPr>
    </w:p>
    <w:p w14:paraId="28A20328">
      <w:pPr>
        <w:widowControl/>
        <w:spacing w:line="560" w:lineRule="exact"/>
        <w:rPr>
          <w:rFonts w:hint="eastAsia" w:ascii="黑体" w:hAnsi="黑体" w:eastAsia="黑体" w:cs="黑体"/>
          <w:sz w:val="32"/>
          <w:szCs w:val="32"/>
        </w:rPr>
      </w:pPr>
    </w:p>
    <w:p w14:paraId="5C1CAF79">
      <w:pPr>
        <w:widowControl/>
        <w:spacing w:line="560" w:lineRule="exact"/>
        <w:rPr>
          <w:rFonts w:hint="eastAsia" w:ascii="黑体" w:hAnsi="黑体" w:eastAsia="黑体" w:cs="黑体"/>
          <w:sz w:val="32"/>
          <w:szCs w:val="32"/>
        </w:rPr>
      </w:pPr>
    </w:p>
    <w:p w14:paraId="37B2AF89">
      <w:pPr>
        <w:widowControl/>
        <w:spacing w:line="560" w:lineRule="exact"/>
        <w:rPr>
          <w:rFonts w:hint="eastAsia" w:ascii="黑体" w:hAnsi="黑体" w:eastAsia="黑体" w:cs="黑体"/>
          <w:sz w:val="32"/>
          <w:szCs w:val="32"/>
        </w:rPr>
      </w:pPr>
    </w:p>
    <w:p w14:paraId="2A64BBE8">
      <w:pPr>
        <w:spacing w:line="560" w:lineRule="exact"/>
        <w:rPr>
          <w:rFonts w:hint="eastAsia"/>
          <w:bCs/>
          <w:sz w:val="24"/>
          <w:szCs w:val="24"/>
        </w:rPr>
      </w:pPr>
      <w:r>
        <w:rPr>
          <w:rFonts w:hint="eastAsia" w:ascii="黑体" w:hAnsi="黑体" w:eastAsia="黑体" w:cs="黑体"/>
          <w:sz w:val="32"/>
          <w:szCs w:val="32"/>
          <w:lang w:bidi="en-US"/>
        </w:rPr>
        <w:t>附件</w:t>
      </w:r>
      <w:r>
        <w:rPr>
          <w:rFonts w:ascii="黑体" w:hAnsi="黑体" w:eastAsia="黑体" w:cs="黑体"/>
          <w:sz w:val="32"/>
          <w:szCs w:val="32"/>
          <w:lang w:bidi="en-US"/>
        </w:rPr>
        <w:t>2</w:t>
      </w:r>
      <w:r>
        <w:rPr>
          <w:rFonts w:hint="eastAsia" w:ascii="黑体" w:hAnsi="黑体" w:eastAsia="黑体" w:cs="黑体"/>
          <w:sz w:val="32"/>
          <w:szCs w:val="32"/>
          <w:lang w:bidi="en-US"/>
        </w:rPr>
        <w:t xml:space="preserve"> 养护技术规范（包括但不限于）</w:t>
      </w:r>
    </w:p>
    <w:p w14:paraId="057093CF">
      <w:pPr>
        <w:pStyle w:val="9"/>
        <w:spacing w:line="560" w:lineRule="exact"/>
        <w:rPr>
          <w:rFonts w:hint="eastAsia" w:ascii="方正小标宋简体" w:hAnsi="方正小标宋简体" w:eastAsia="方正小标宋简体" w:cs="方正小标宋简体"/>
          <w:sz w:val="44"/>
          <w:szCs w:val="44"/>
          <w:lang w:bidi="en-US"/>
        </w:rPr>
      </w:pPr>
    </w:p>
    <w:p w14:paraId="04BEB4E1">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《园林植物栽植技术规程》DG/TJ 08-18-2011</w:t>
      </w:r>
    </w:p>
    <w:p w14:paraId="7AB48EA7">
      <w:pPr>
        <w:pStyle w:val="9"/>
        <w:spacing w:line="560" w:lineRule="exact"/>
        <w:rPr>
          <w:rFonts w:hint="eastAsia" w:ascii="仿宋_GB2312" w:hAnsi="Calibri" w:eastAsia="仿宋_GB2312" w:cs="Times New Roman"/>
          <w:spacing w:val="1"/>
          <w:w w:val="105"/>
          <w:sz w:val="32"/>
          <w:szCs w:val="32"/>
          <w:lang w:val="en-US" w:bidi="ar-SA"/>
        </w:rPr>
      </w:pPr>
      <w:r>
        <w:rPr>
          <w:rFonts w:hint="eastAsia" w:ascii="仿宋_GB2312" w:eastAsia="仿宋_GB2312"/>
          <w:spacing w:val="1"/>
          <w:w w:val="105"/>
          <w:sz w:val="32"/>
          <w:szCs w:val="32"/>
        </w:rPr>
        <w:t>《园林绿化养护标准》DG/TJ 08-19-2023</w:t>
      </w:r>
    </w:p>
    <w:p w14:paraId="2B9448DA">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《绿化植物保护技术规程》DG/TJ 08-35-2014</w:t>
      </w:r>
    </w:p>
    <w:p w14:paraId="088F9E25">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《园林绿化工程施工质量验收标准》DG/TJ 08-701-2010</w:t>
      </w:r>
    </w:p>
    <w:p w14:paraId="3C6DF31E">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《园林绿化栽植土质量标准》DG/TJ 08-231-2013</w:t>
      </w:r>
    </w:p>
    <w:p w14:paraId="262E2189">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《花坛、花境技术规程》DG/TJ 08-66-2016</w:t>
      </w:r>
    </w:p>
    <w:p w14:paraId="2BD3EC37">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《上海市园林工程预算定额（2016）》、沪建市管〔2019〕24号文件、沪建标定〔2024〕84号</w:t>
      </w:r>
    </w:p>
    <w:p w14:paraId="34C41C42">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《主要草花产品等级》GB/T 18247.1-2000</w:t>
      </w:r>
    </w:p>
    <w:p w14:paraId="73509723">
      <w:pPr>
        <w:pStyle w:val="9"/>
        <w:spacing w:line="560" w:lineRule="exact"/>
        <w:rPr>
          <w:rFonts w:hint="eastAsia" w:ascii="仿宋_GB2312" w:eastAsia="仿宋_GB2312"/>
          <w:spacing w:val="1"/>
          <w:w w:val="105"/>
          <w:sz w:val="32"/>
          <w:szCs w:val="32"/>
        </w:rPr>
      </w:pPr>
      <w:r>
        <w:rPr>
          <w:rFonts w:hint="eastAsia" w:ascii="仿宋_GB2312" w:eastAsia="仿宋_GB2312"/>
          <w:spacing w:val="1"/>
          <w:w w:val="105"/>
          <w:sz w:val="32"/>
          <w:szCs w:val="32"/>
        </w:rPr>
        <w:t>《主要花坛花卉质量等级》DB31/T 1039-2024</w:t>
      </w:r>
    </w:p>
    <w:p w14:paraId="4E8ACDD2">
      <w:pPr>
        <w:pStyle w:val="9"/>
        <w:spacing w:line="560" w:lineRule="exact"/>
        <w:ind w:firstLine="672" w:firstLineChars="200"/>
        <w:rPr>
          <w:rFonts w:hint="eastAsia" w:ascii="仿宋_GB2312" w:eastAsia="仿宋_GB2312"/>
          <w:color w:val="000000"/>
          <w:w w:val="105"/>
          <w:sz w:val="32"/>
          <w:szCs w:val="32"/>
        </w:rPr>
      </w:pPr>
      <w:r>
        <w:rPr>
          <w:rFonts w:hint="eastAsia" w:ascii="仿宋_GB2312" w:eastAsia="仿宋_GB2312"/>
          <w:color w:val="000000"/>
          <w:w w:val="105"/>
          <w:sz w:val="32"/>
          <w:szCs w:val="32"/>
        </w:rPr>
        <w:t>以上技术规程如有更新的，则按新标准执行。</w:t>
      </w:r>
    </w:p>
    <w:p w14:paraId="364983CE">
      <w:pPr>
        <w:pStyle w:val="9"/>
        <w:spacing w:line="560" w:lineRule="exact"/>
        <w:ind w:firstLine="672" w:firstLineChars="200"/>
        <w:rPr>
          <w:rFonts w:hint="eastAsia" w:ascii="仿宋_GB2312" w:eastAsia="仿宋_GB2312"/>
          <w:color w:val="000000"/>
          <w:w w:val="105"/>
          <w:sz w:val="32"/>
          <w:szCs w:val="32"/>
        </w:rPr>
      </w:pPr>
      <w:r>
        <w:rPr>
          <w:rFonts w:hint="eastAsia" w:ascii="仿宋_GB2312" w:eastAsia="仿宋_GB2312"/>
          <w:color w:val="000000"/>
          <w:w w:val="105"/>
          <w:sz w:val="32"/>
          <w:szCs w:val="32"/>
        </w:rPr>
        <w:t>应特别注意有害生物防控工作：植保工作有专人负责；加强对重点病虫害的防控、做好其它常见病虫害的防治工作；做好防治机械设备的储备；做到工作有计划，防治有记录。</w:t>
      </w:r>
    </w:p>
    <w:p w14:paraId="1D02A8E2">
      <w:pPr>
        <w:pStyle w:val="21"/>
        <w:tabs>
          <w:tab w:val="left" w:pos="983"/>
        </w:tabs>
        <w:spacing w:line="560" w:lineRule="exact"/>
        <w:ind w:left="480" w:firstLine="0"/>
        <w:jc w:val="both"/>
        <w:rPr>
          <w:rFonts w:hint="eastAsia"/>
          <w:bCs/>
          <w:sz w:val="24"/>
          <w:szCs w:val="24"/>
        </w:rPr>
      </w:pPr>
    </w:p>
    <w:p w14:paraId="5BD9A9E5">
      <w:pPr>
        <w:pStyle w:val="21"/>
        <w:tabs>
          <w:tab w:val="left" w:pos="983"/>
        </w:tabs>
        <w:spacing w:line="560" w:lineRule="exact"/>
        <w:ind w:left="480" w:firstLine="0"/>
        <w:jc w:val="both"/>
        <w:rPr>
          <w:rFonts w:hint="eastAsia"/>
          <w:bCs/>
          <w:sz w:val="24"/>
          <w:szCs w:val="24"/>
        </w:rPr>
      </w:pPr>
    </w:p>
    <w:p w14:paraId="4FC72C7D">
      <w:pPr>
        <w:pStyle w:val="21"/>
        <w:tabs>
          <w:tab w:val="left" w:pos="983"/>
        </w:tabs>
        <w:spacing w:line="560" w:lineRule="exact"/>
        <w:ind w:left="480" w:firstLine="0"/>
        <w:jc w:val="both"/>
        <w:rPr>
          <w:rFonts w:hint="eastAsia"/>
          <w:bCs/>
          <w:sz w:val="24"/>
          <w:szCs w:val="24"/>
        </w:rPr>
      </w:pPr>
    </w:p>
    <w:p w14:paraId="2E926349">
      <w:pPr>
        <w:pStyle w:val="21"/>
        <w:tabs>
          <w:tab w:val="left" w:pos="983"/>
        </w:tabs>
        <w:spacing w:line="560" w:lineRule="exact"/>
        <w:ind w:left="0" w:firstLine="0"/>
        <w:jc w:val="both"/>
        <w:rPr>
          <w:rFonts w:hint="eastAsia"/>
          <w:bCs/>
          <w:sz w:val="24"/>
          <w:szCs w:val="24"/>
        </w:rPr>
      </w:pPr>
    </w:p>
    <w:p w14:paraId="24F22A11">
      <w:pPr>
        <w:pStyle w:val="9"/>
        <w:spacing w:line="560" w:lineRule="exact"/>
        <w:rPr>
          <w:rFonts w:ascii="黑体" w:hAnsi="黑体" w:eastAsia="黑体" w:cs="黑体"/>
          <w:sz w:val="32"/>
          <w:szCs w:val="32"/>
          <w:lang w:bidi="en-US"/>
        </w:rPr>
      </w:pPr>
    </w:p>
    <w:p w14:paraId="0B0B0AF0">
      <w:pPr>
        <w:pStyle w:val="9"/>
        <w:spacing w:line="560" w:lineRule="exact"/>
        <w:rPr>
          <w:rFonts w:ascii="黑体" w:hAnsi="黑体" w:eastAsia="黑体" w:cs="黑体"/>
          <w:sz w:val="32"/>
          <w:szCs w:val="32"/>
          <w:lang w:bidi="en-US"/>
        </w:rPr>
      </w:pPr>
    </w:p>
    <w:p w14:paraId="44B54D1B">
      <w:pPr>
        <w:pStyle w:val="9"/>
        <w:spacing w:line="560" w:lineRule="exact"/>
        <w:rPr>
          <w:rFonts w:hint="eastAsia" w:ascii="黑体" w:hAnsi="黑体" w:eastAsia="黑体" w:cs="黑体"/>
          <w:sz w:val="32"/>
          <w:szCs w:val="32"/>
          <w:lang w:bidi="en-US"/>
        </w:rPr>
      </w:pPr>
      <w:r>
        <w:rPr>
          <w:rFonts w:hint="eastAsia" w:ascii="黑体" w:hAnsi="黑体" w:eastAsia="黑体" w:cs="黑体"/>
          <w:sz w:val="32"/>
          <w:szCs w:val="32"/>
          <w:lang w:bidi="en-US"/>
        </w:rPr>
        <w:t>附件</w:t>
      </w:r>
      <w:r>
        <w:rPr>
          <w:rFonts w:ascii="黑体" w:hAnsi="黑体" w:eastAsia="黑体" w:cs="黑体"/>
          <w:sz w:val="32"/>
          <w:szCs w:val="32"/>
          <w:lang w:bidi="en-US"/>
        </w:rPr>
        <w:t>3</w:t>
      </w:r>
      <w:r>
        <w:rPr>
          <w:rFonts w:hint="eastAsia" w:ascii="黑体" w:hAnsi="黑体" w:eastAsia="黑体" w:cs="黑体"/>
          <w:sz w:val="32"/>
          <w:szCs w:val="32"/>
          <w:lang w:bidi="en-US"/>
        </w:rPr>
        <w:t xml:space="preserve"> </w:t>
      </w:r>
    </w:p>
    <w:p w14:paraId="0B706863">
      <w:pPr>
        <w:pStyle w:val="9"/>
        <w:spacing w:line="560" w:lineRule="exact"/>
        <w:rPr>
          <w:rFonts w:hint="eastAsia" w:ascii="黑体" w:hAnsi="黑体" w:eastAsia="黑体" w:cs="黑体"/>
          <w:sz w:val="32"/>
          <w:szCs w:val="32"/>
          <w:lang w:bidi="en-US"/>
        </w:rPr>
      </w:pPr>
    </w:p>
    <w:p w14:paraId="0CB165B8">
      <w:pPr>
        <w:pStyle w:val="9"/>
        <w:spacing w:line="560" w:lineRule="exact"/>
        <w:jc w:val="center"/>
        <w:rPr>
          <w:rFonts w:hint="eastAsia" w:ascii="方正小标宋简体" w:hAnsi="方正小标宋简体" w:eastAsia="方正小标宋简体" w:cs="方正小标宋简体"/>
          <w:sz w:val="44"/>
          <w:szCs w:val="44"/>
          <w:lang w:bidi="en-US"/>
        </w:rPr>
      </w:pPr>
      <w:r>
        <w:rPr>
          <w:rFonts w:hint="eastAsia" w:ascii="方正小标宋简体" w:hAnsi="方正小标宋简体" w:eastAsia="方正小标宋简体" w:cs="方正小标宋简体"/>
          <w:sz w:val="44"/>
          <w:szCs w:val="44"/>
          <w:lang w:bidi="en-US"/>
        </w:rPr>
        <w:t>上海市龙华烈士陵园草花换植</w:t>
      </w:r>
      <w:r>
        <w:rPr>
          <w:rFonts w:hint="eastAsia" w:ascii="方正小标宋简体" w:hAnsi="方正小标宋简体" w:eastAsia="方正小标宋简体" w:cs="方正小标宋简体"/>
          <w:sz w:val="44"/>
          <w:szCs w:val="44"/>
          <w:lang w:eastAsia="zh-CN" w:bidi="en-US"/>
        </w:rPr>
        <w:t>一般</w:t>
      </w:r>
      <w:r>
        <w:rPr>
          <w:rFonts w:hint="eastAsia" w:ascii="方正小标宋简体" w:hAnsi="方正小标宋简体" w:eastAsia="方正小标宋简体" w:cs="方正小标宋简体"/>
          <w:sz w:val="44"/>
          <w:szCs w:val="44"/>
          <w:lang w:bidi="en-US"/>
        </w:rPr>
        <w:t>要求</w:t>
      </w:r>
    </w:p>
    <w:p w14:paraId="726100C7">
      <w:pPr>
        <w:pStyle w:val="9"/>
        <w:spacing w:line="560" w:lineRule="exact"/>
        <w:rPr>
          <w:rFonts w:hint="eastAsia" w:ascii="方正小标宋简体" w:hAnsi="方正小标宋简体" w:eastAsia="方正小标宋简体" w:cs="方正小标宋简体"/>
          <w:sz w:val="44"/>
          <w:szCs w:val="44"/>
          <w:lang w:bidi="en-US"/>
        </w:rPr>
      </w:pPr>
    </w:p>
    <w:p w14:paraId="27779DEE">
      <w:pPr>
        <w:tabs>
          <w:tab w:val="left" w:pos="3591"/>
        </w:tabs>
        <w:spacing w:line="560" w:lineRule="exact"/>
        <w:ind w:firstLine="640" w:firstLineChars="200"/>
        <w:rPr>
          <w:rFonts w:hint="eastAsia" w:ascii="黑体" w:hAnsi="黑体" w:eastAsia="黑体" w:cs="黑体"/>
          <w:sz w:val="32"/>
          <w:szCs w:val="32"/>
          <w:lang w:bidi="en-US"/>
        </w:rPr>
      </w:pPr>
      <w:r>
        <w:rPr>
          <w:rFonts w:hint="eastAsia" w:ascii="黑体" w:hAnsi="黑体" w:eastAsia="黑体" w:cs="黑体"/>
          <w:sz w:val="32"/>
          <w:szCs w:val="32"/>
          <w:lang w:bidi="en-US"/>
        </w:rPr>
        <w:t>一、技术部分要求</w:t>
      </w:r>
    </w:p>
    <w:p w14:paraId="120E0F4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1.1 项目实行项目经理考勤制度，项目经理专业对口并驻场，获得绿化管理局工程系列的园林绿化或绿化林业专业中级及以上职称，具有本科及以上学历，55周岁及以下，具备10年及以上草花绿化养护服务经验。编制满足龙陵种植养护工作所需的队伍并有切合实际的管理制度，项目经理须参加例会及相关会议。</w:t>
      </w:r>
    </w:p>
    <w:p w14:paraId="25FA84B1">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1.2 需要组建合理的施工队伍，提供合理的施工组织计划、符合龙陵特色的草花养护全年计划方案和与之对应的养护器械。每季换植施工不得超过10天。施工现场项目管理机构拟派人员最低应为4人（含）以上，且需包含园林项目经理、安全员、质量员、材料员各1名。常规养护服务岗位数不得少于5个，</w:t>
      </w:r>
      <w:r>
        <w:rPr>
          <w:rFonts w:hint="eastAsia" w:ascii="仿宋_GB2312" w:eastAsia="仿宋_GB2312"/>
          <w:color w:val="000000"/>
          <w:sz w:val="32"/>
          <w:szCs w:val="32"/>
        </w:rPr>
        <w:t>年龄均在60周岁以下且年龄在50周岁以下的不得少于5个，</w:t>
      </w:r>
      <w:r>
        <w:rPr>
          <w:rFonts w:hint="eastAsia" w:ascii="仿宋_GB2312" w:eastAsia="仿宋_GB2312"/>
          <w:sz w:val="32"/>
          <w:szCs w:val="32"/>
        </w:rPr>
        <w:t>要配置园林绿化高级工1名及以上，绿化中级工2名及以上，种植用工不得少于20个。其他临时工总数按照实际需要由中标单位自行核算申报；养护人员身体健康，五官端正，团队融合度好，主动服务意识强，接受过上岗培训，无不良记录；注重人文关怀，推进和谐团队建设，增强团队的凝聚力，保持养护人员队伍的稳定；每季度对养护人员进行职业道德、操作技能、安全知识、相关文件的培训，并做好相关记录等工作；对关键岗位、技术岗位的养护人员培训后才能上岗；充分听取甲方意见和建议，建立科学的激励机制，鼓励、奖励优秀养护人员，调动全体养护人员的积极性、主动性；保证从事本项目的人员具备相应的职业资格和应有的素质要求；调整管理人员及技术骨干，应事先通报甲方，并得到甲方认可；对甲方提出认为不适合的种植养护人员，应及时作出相应调整、更换。每年人员流动率保持在30%以内。</w:t>
      </w:r>
    </w:p>
    <w:p w14:paraId="6BEABC8C">
      <w:pPr>
        <w:spacing w:line="560" w:lineRule="atLeast"/>
        <w:ind w:firstLine="640" w:firstLineChars="200"/>
        <w:rPr>
          <w:rFonts w:hint="eastAsia" w:ascii="仿宋_GB2312" w:eastAsia="仿宋_GB2312"/>
          <w:sz w:val="32"/>
          <w:szCs w:val="32"/>
          <w:lang w:val="en-US"/>
        </w:rPr>
      </w:pPr>
    </w:p>
    <w:tbl>
      <w:tblPr>
        <w:tblStyle w:val="1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1701"/>
        <w:gridCol w:w="5216"/>
      </w:tblGrid>
      <w:tr w14:paraId="1021D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40FEABAC">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岗位</w:t>
            </w:r>
          </w:p>
        </w:tc>
        <w:tc>
          <w:tcPr>
            <w:tcW w:w="1701" w:type="dxa"/>
            <w:tcBorders>
              <w:top w:val="single" w:color="auto" w:sz="4" w:space="0"/>
              <w:left w:val="single" w:color="auto" w:sz="4" w:space="0"/>
              <w:bottom w:val="single" w:color="auto" w:sz="4" w:space="0"/>
              <w:right w:val="single" w:color="auto" w:sz="4" w:space="0"/>
            </w:tcBorders>
          </w:tcPr>
          <w:p w14:paraId="132C51E6">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人数</w:t>
            </w:r>
          </w:p>
        </w:tc>
        <w:tc>
          <w:tcPr>
            <w:tcW w:w="5216" w:type="dxa"/>
            <w:tcBorders>
              <w:top w:val="single" w:color="auto" w:sz="4" w:space="0"/>
              <w:left w:val="single" w:color="auto" w:sz="4" w:space="0"/>
              <w:bottom w:val="single" w:color="auto" w:sz="4" w:space="0"/>
              <w:right w:val="single" w:color="auto" w:sz="4" w:space="0"/>
            </w:tcBorders>
          </w:tcPr>
          <w:p w14:paraId="4457A666">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要求</w:t>
            </w:r>
          </w:p>
        </w:tc>
      </w:tr>
      <w:tr w14:paraId="7244E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324A97C0">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项目经理</w:t>
            </w:r>
          </w:p>
        </w:tc>
        <w:tc>
          <w:tcPr>
            <w:tcW w:w="1701" w:type="dxa"/>
            <w:tcBorders>
              <w:top w:val="single" w:color="auto" w:sz="4" w:space="0"/>
              <w:left w:val="single" w:color="auto" w:sz="4" w:space="0"/>
              <w:bottom w:val="single" w:color="auto" w:sz="4" w:space="0"/>
              <w:right w:val="single" w:color="auto" w:sz="4" w:space="0"/>
            </w:tcBorders>
          </w:tcPr>
          <w:p w14:paraId="59F6F3E7">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1</w:t>
            </w:r>
          </w:p>
        </w:tc>
        <w:tc>
          <w:tcPr>
            <w:tcW w:w="5216" w:type="dxa"/>
            <w:tcBorders>
              <w:top w:val="single" w:color="auto" w:sz="4" w:space="0"/>
              <w:left w:val="single" w:color="auto" w:sz="4" w:space="0"/>
              <w:bottom w:val="single" w:color="auto" w:sz="4" w:space="0"/>
              <w:right w:val="single" w:color="auto" w:sz="4" w:space="0"/>
            </w:tcBorders>
          </w:tcPr>
          <w:p w14:paraId="3BD7D708">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1、具有</w:t>
            </w:r>
            <w:r>
              <w:rPr>
                <w:rFonts w:hint="eastAsia" w:ascii="仿宋_GB2312" w:eastAsia="仿宋_GB2312"/>
                <w:sz w:val="32"/>
                <w:szCs w:val="32"/>
              </w:rPr>
              <w:t>绿化管理局工程系列的</w:t>
            </w:r>
            <w:r>
              <w:rPr>
                <w:rFonts w:hint="eastAsia" w:ascii="仿宋_GB2312" w:eastAsia="仿宋_GB2312"/>
                <w:color w:val="000000"/>
                <w:sz w:val="32"/>
                <w:szCs w:val="32"/>
              </w:rPr>
              <w:t>园林绿化或绿化林业工程专业中级及以上职称；</w:t>
            </w:r>
          </w:p>
          <w:p w14:paraId="51F37ADC">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2、具有本科及以上学历；</w:t>
            </w:r>
          </w:p>
          <w:p w14:paraId="028DF8C9">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3、年龄不超过55周岁；</w:t>
            </w:r>
          </w:p>
          <w:p w14:paraId="487129D6">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4、具备10年及以上</w:t>
            </w:r>
            <w:r>
              <w:rPr>
                <w:rFonts w:hint="eastAsia" w:ascii="仿宋_GB2312" w:eastAsia="仿宋_GB2312"/>
                <w:sz w:val="32"/>
                <w:szCs w:val="32"/>
              </w:rPr>
              <w:t>草花绿化养护</w:t>
            </w:r>
            <w:r>
              <w:rPr>
                <w:rFonts w:hint="eastAsia" w:ascii="仿宋_GB2312" w:eastAsia="仿宋_GB2312"/>
                <w:color w:val="000000"/>
                <w:sz w:val="32"/>
                <w:szCs w:val="32"/>
              </w:rPr>
              <w:t>服务经验。</w:t>
            </w:r>
          </w:p>
        </w:tc>
      </w:tr>
      <w:tr w14:paraId="3A10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513DDC1C">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安全员</w:t>
            </w:r>
          </w:p>
        </w:tc>
        <w:tc>
          <w:tcPr>
            <w:tcW w:w="1701" w:type="dxa"/>
            <w:tcBorders>
              <w:top w:val="single" w:color="auto" w:sz="4" w:space="0"/>
              <w:left w:val="single" w:color="auto" w:sz="4" w:space="0"/>
              <w:bottom w:val="single" w:color="auto" w:sz="4" w:space="0"/>
              <w:right w:val="single" w:color="auto" w:sz="4" w:space="0"/>
            </w:tcBorders>
          </w:tcPr>
          <w:p w14:paraId="0B8D7EBC">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1</w:t>
            </w:r>
          </w:p>
        </w:tc>
        <w:tc>
          <w:tcPr>
            <w:tcW w:w="5216" w:type="dxa"/>
            <w:tcBorders>
              <w:top w:val="single" w:color="auto" w:sz="4" w:space="0"/>
              <w:left w:val="single" w:color="auto" w:sz="4" w:space="0"/>
              <w:bottom w:val="single" w:color="auto" w:sz="4" w:space="0"/>
              <w:right w:val="single" w:color="auto" w:sz="4" w:space="0"/>
            </w:tcBorders>
          </w:tcPr>
          <w:p w14:paraId="36966AF7">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具有园林绿化工程从业人员——安全员证书</w:t>
            </w:r>
          </w:p>
        </w:tc>
      </w:tr>
      <w:tr w14:paraId="5CD4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3" w:type="dxa"/>
            <w:tcBorders>
              <w:top w:val="single" w:color="auto" w:sz="4" w:space="0"/>
              <w:left w:val="single" w:color="auto" w:sz="4" w:space="0"/>
              <w:bottom w:val="single" w:color="auto" w:sz="4" w:space="0"/>
              <w:right w:val="single" w:color="auto" w:sz="4" w:space="0"/>
            </w:tcBorders>
          </w:tcPr>
          <w:p w14:paraId="25FC7DDF">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质量员</w:t>
            </w:r>
          </w:p>
        </w:tc>
        <w:tc>
          <w:tcPr>
            <w:tcW w:w="1701" w:type="dxa"/>
            <w:tcBorders>
              <w:top w:val="single" w:color="auto" w:sz="4" w:space="0"/>
              <w:left w:val="single" w:color="auto" w:sz="4" w:space="0"/>
              <w:bottom w:val="single" w:color="auto" w:sz="4" w:space="0"/>
              <w:right w:val="single" w:color="auto" w:sz="4" w:space="0"/>
            </w:tcBorders>
          </w:tcPr>
          <w:p w14:paraId="1BDB7C4C">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1</w:t>
            </w:r>
          </w:p>
        </w:tc>
        <w:tc>
          <w:tcPr>
            <w:tcW w:w="5216" w:type="dxa"/>
            <w:tcBorders>
              <w:top w:val="single" w:color="auto" w:sz="4" w:space="0"/>
              <w:left w:val="single" w:color="auto" w:sz="4" w:space="0"/>
              <w:bottom w:val="single" w:color="auto" w:sz="4" w:space="0"/>
              <w:right w:val="single" w:color="auto" w:sz="4" w:space="0"/>
            </w:tcBorders>
          </w:tcPr>
          <w:p w14:paraId="06D6406B">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具有园林绿化工程从业人员——质量员证书</w:t>
            </w:r>
          </w:p>
        </w:tc>
      </w:tr>
      <w:tr w14:paraId="2BBB9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736CA570">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材料员</w:t>
            </w:r>
          </w:p>
        </w:tc>
        <w:tc>
          <w:tcPr>
            <w:tcW w:w="1701" w:type="dxa"/>
            <w:tcBorders>
              <w:top w:val="single" w:color="auto" w:sz="4" w:space="0"/>
              <w:left w:val="single" w:color="auto" w:sz="4" w:space="0"/>
              <w:bottom w:val="single" w:color="auto" w:sz="4" w:space="0"/>
              <w:right w:val="single" w:color="auto" w:sz="4" w:space="0"/>
            </w:tcBorders>
          </w:tcPr>
          <w:p w14:paraId="288921C2">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1</w:t>
            </w:r>
          </w:p>
        </w:tc>
        <w:tc>
          <w:tcPr>
            <w:tcW w:w="5216" w:type="dxa"/>
            <w:tcBorders>
              <w:top w:val="single" w:color="auto" w:sz="4" w:space="0"/>
              <w:left w:val="single" w:color="auto" w:sz="4" w:space="0"/>
              <w:bottom w:val="single" w:color="auto" w:sz="4" w:space="0"/>
              <w:right w:val="single" w:color="auto" w:sz="4" w:space="0"/>
            </w:tcBorders>
          </w:tcPr>
          <w:p w14:paraId="01B14F15">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具有园林绿化工程从业人员——材料员证书</w:t>
            </w:r>
          </w:p>
        </w:tc>
      </w:tr>
      <w:tr w14:paraId="328F5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60C7105B">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sz w:val="32"/>
                <w:szCs w:val="32"/>
              </w:rPr>
              <w:t>常规养护</w:t>
            </w:r>
          </w:p>
        </w:tc>
        <w:tc>
          <w:tcPr>
            <w:tcW w:w="1701" w:type="dxa"/>
            <w:tcBorders>
              <w:top w:val="single" w:color="auto" w:sz="4" w:space="0"/>
              <w:left w:val="single" w:color="auto" w:sz="4" w:space="0"/>
              <w:bottom w:val="single" w:color="auto" w:sz="4" w:space="0"/>
              <w:right w:val="single" w:color="auto" w:sz="4" w:space="0"/>
            </w:tcBorders>
          </w:tcPr>
          <w:p w14:paraId="25098161">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5</w:t>
            </w:r>
          </w:p>
        </w:tc>
        <w:tc>
          <w:tcPr>
            <w:tcW w:w="5216" w:type="dxa"/>
            <w:tcBorders>
              <w:top w:val="single" w:color="auto" w:sz="4" w:space="0"/>
              <w:left w:val="single" w:color="auto" w:sz="4" w:space="0"/>
              <w:bottom w:val="single" w:color="auto" w:sz="4" w:space="0"/>
              <w:right w:val="single" w:color="auto" w:sz="4" w:space="0"/>
            </w:tcBorders>
          </w:tcPr>
          <w:p w14:paraId="16B9AE8C">
            <w:pPr>
              <w:pStyle w:val="29"/>
              <w:spacing w:line="560" w:lineRule="exact"/>
              <w:ind w:right="484" w:rightChars="220" w:firstLine="0" w:firstLineChars="0"/>
              <w:contextualSpacing/>
              <w:jc w:val="both"/>
              <w:outlineLvl w:val="0"/>
              <w:rPr>
                <w:rFonts w:hint="eastAsia" w:ascii="仿宋_GB2312" w:eastAsia="仿宋_GB2312"/>
                <w:color w:val="000000"/>
                <w:sz w:val="32"/>
                <w:szCs w:val="32"/>
              </w:rPr>
            </w:pPr>
            <w:r>
              <w:rPr>
                <w:rFonts w:hint="eastAsia" w:ascii="仿宋_GB2312" w:eastAsia="仿宋_GB2312"/>
                <w:sz w:val="32"/>
                <w:szCs w:val="32"/>
              </w:rPr>
              <w:t>1.配备绿化高级工至少1名，绿化中级工至少2名；</w:t>
            </w:r>
          </w:p>
          <w:p w14:paraId="16A7A2B4">
            <w:pPr>
              <w:pStyle w:val="29"/>
              <w:spacing w:line="560" w:lineRule="exact"/>
              <w:ind w:right="484" w:rightChars="220" w:firstLine="0" w:firstLineChars="0"/>
              <w:contextualSpacing/>
              <w:jc w:val="both"/>
              <w:outlineLvl w:val="0"/>
              <w:rPr>
                <w:rFonts w:hint="eastAsia" w:ascii="仿宋_GB2312" w:eastAsia="仿宋_GB2312"/>
                <w:color w:val="000000"/>
                <w:sz w:val="32"/>
                <w:szCs w:val="32"/>
              </w:rPr>
            </w:pPr>
            <w:r>
              <w:rPr>
                <w:rFonts w:hint="eastAsia" w:ascii="仿宋_GB2312" w:eastAsia="仿宋_GB2312"/>
                <w:color w:val="000000"/>
                <w:sz w:val="32"/>
                <w:szCs w:val="32"/>
              </w:rPr>
              <w:t>2.年龄均在60周岁以下且年龄在50周岁以下的至少5人。</w:t>
            </w:r>
          </w:p>
        </w:tc>
      </w:tr>
      <w:tr w14:paraId="62D0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tcBorders>
              <w:top w:val="single" w:color="auto" w:sz="4" w:space="0"/>
              <w:left w:val="single" w:color="auto" w:sz="4" w:space="0"/>
              <w:bottom w:val="single" w:color="auto" w:sz="4" w:space="0"/>
              <w:right w:val="single" w:color="auto" w:sz="4" w:space="0"/>
            </w:tcBorders>
          </w:tcPr>
          <w:p w14:paraId="66A43FDA">
            <w:pPr>
              <w:spacing w:line="560" w:lineRule="exact"/>
              <w:ind w:right="484" w:rightChars="220"/>
              <w:contextualSpacing/>
              <w:outlineLvl w:val="0"/>
              <w:rPr>
                <w:rFonts w:hint="eastAsia" w:ascii="仿宋_GB2312" w:eastAsia="仿宋_GB2312"/>
                <w:sz w:val="32"/>
                <w:szCs w:val="32"/>
              </w:rPr>
            </w:pPr>
            <w:r>
              <w:rPr>
                <w:rFonts w:hint="eastAsia" w:ascii="仿宋_GB2312" w:eastAsia="仿宋_GB2312"/>
                <w:color w:val="000000"/>
                <w:sz w:val="32"/>
                <w:szCs w:val="32"/>
              </w:rPr>
              <w:t>种植用工</w:t>
            </w:r>
          </w:p>
        </w:tc>
        <w:tc>
          <w:tcPr>
            <w:tcW w:w="1701" w:type="dxa"/>
            <w:tcBorders>
              <w:top w:val="single" w:color="auto" w:sz="4" w:space="0"/>
              <w:left w:val="single" w:color="auto" w:sz="4" w:space="0"/>
              <w:bottom w:val="single" w:color="auto" w:sz="4" w:space="0"/>
              <w:right w:val="single" w:color="auto" w:sz="4" w:space="0"/>
            </w:tcBorders>
          </w:tcPr>
          <w:p w14:paraId="040ABDB7">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20</w:t>
            </w:r>
          </w:p>
        </w:tc>
        <w:tc>
          <w:tcPr>
            <w:tcW w:w="5216" w:type="dxa"/>
            <w:tcBorders>
              <w:top w:val="single" w:color="auto" w:sz="4" w:space="0"/>
              <w:left w:val="single" w:color="auto" w:sz="4" w:space="0"/>
              <w:bottom w:val="single" w:color="auto" w:sz="4" w:space="0"/>
              <w:right w:val="single" w:color="auto" w:sz="4" w:space="0"/>
            </w:tcBorders>
          </w:tcPr>
          <w:p w14:paraId="0B2DAB1E">
            <w:pPr>
              <w:spacing w:line="560" w:lineRule="exact"/>
              <w:ind w:right="484" w:rightChars="220"/>
              <w:contextualSpacing/>
              <w:outlineLvl w:val="0"/>
              <w:rPr>
                <w:rFonts w:hint="eastAsia" w:ascii="仿宋_GB2312" w:eastAsia="仿宋_GB2312"/>
                <w:color w:val="000000"/>
                <w:sz w:val="32"/>
                <w:szCs w:val="32"/>
              </w:rPr>
            </w:pPr>
          </w:p>
        </w:tc>
      </w:tr>
      <w:tr w14:paraId="6A86B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3" w:type="dxa"/>
            <w:tcBorders>
              <w:top w:val="single" w:color="auto" w:sz="4" w:space="0"/>
              <w:left w:val="single" w:color="auto" w:sz="4" w:space="0"/>
              <w:bottom w:val="single" w:color="auto" w:sz="4" w:space="0"/>
              <w:right w:val="single" w:color="auto" w:sz="4" w:space="0"/>
            </w:tcBorders>
          </w:tcPr>
          <w:p w14:paraId="3327A5A6">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总计</w:t>
            </w:r>
          </w:p>
        </w:tc>
        <w:tc>
          <w:tcPr>
            <w:tcW w:w="1701" w:type="dxa"/>
            <w:tcBorders>
              <w:top w:val="single" w:color="auto" w:sz="4" w:space="0"/>
              <w:left w:val="single" w:color="auto" w:sz="4" w:space="0"/>
              <w:bottom w:val="single" w:color="auto" w:sz="4" w:space="0"/>
              <w:right w:val="single" w:color="auto" w:sz="4" w:space="0"/>
            </w:tcBorders>
          </w:tcPr>
          <w:p w14:paraId="6D0BE7EE">
            <w:pPr>
              <w:spacing w:line="560" w:lineRule="exact"/>
              <w:ind w:right="484" w:rightChars="22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29人</w:t>
            </w:r>
          </w:p>
        </w:tc>
        <w:tc>
          <w:tcPr>
            <w:tcW w:w="5216" w:type="dxa"/>
            <w:tcBorders>
              <w:top w:val="single" w:color="auto" w:sz="4" w:space="0"/>
              <w:left w:val="single" w:color="auto" w:sz="4" w:space="0"/>
              <w:bottom w:val="single" w:color="auto" w:sz="4" w:space="0"/>
              <w:right w:val="single" w:color="auto" w:sz="4" w:space="0"/>
            </w:tcBorders>
          </w:tcPr>
          <w:p w14:paraId="1EFE6DEF">
            <w:pPr>
              <w:spacing w:line="560" w:lineRule="exact"/>
              <w:ind w:right="484" w:rightChars="220"/>
              <w:contextualSpacing/>
              <w:outlineLvl w:val="0"/>
              <w:rPr>
                <w:rFonts w:hint="eastAsia" w:ascii="仿宋_GB2312" w:eastAsia="仿宋_GB2312"/>
                <w:color w:val="000000"/>
                <w:sz w:val="32"/>
                <w:szCs w:val="32"/>
              </w:rPr>
            </w:pPr>
          </w:p>
        </w:tc>
      </w:tr>
    </w:tbl>
    <w:p w14:paraId="7AAE92F3">
      <w:pPr>
        <w:spacing w:line="560" w:lineRule="atLeast"/>
        <w:ind w:firstLine="640" w:firstLineChars="200"/>
        <w:rPr>
          <w:rFonts w:hint="eastAsia" w:ascii="仿宋_GB2312" w:eastAsia="仿宋_GB2312" w:cs="Times New Roman"/>
          <w:kern w:val="2"/>
          <w:sz w:val="32"/>
          <w:szCs w:val="32"/>
        </w:rPr>
      </w:pPr>
      <w:r>
        <w:rPr>
          <w:rFonts w:hint="eastAsia" w:ascii="仿宋_GB2312" w:eastAsia="仿宋_GB2312"/>
          <w:sz w:val="32"/>
          <w:szCs w:val="32"/>
        </w:rPr>
        <w:t xml:space="preserve">1.3 </w:t>
      </w:r>
      <w:bookmarkStart w:id="0" w:name="OLE_LINK2"/>
      <w:bookmarkStart w:id="1" w:name="OLE_LINK1"/>
      <w:r>
        <w:rPr>
          <w:rFonts w:hint="eastAsia" w:ascii="仿宋_GB2312" w:eastAsia="仿宋_GB2312"/>
          <w:sz w:val="32"/>
          <w:szCs w:val="32"/>
        </w:rPr>
        <w:t>项目人员执行实名制到岗考勤</w:t>
      </w:r>
      <w:bookmarkEnd w:id="0"/>
      <w:bookmarkEnd w:id="1"/>
      <w:r>
        <w:rPr>
          <w:rFonts w:hint="eastAsia" w:ascii="仿宋_GB2312" w:eastAsia="仿宋_GB2312"/>
          <w:sz w:val="32"/>
          <w:szCs w:val="32"/>
        </w:rPr>
        <w:t>制度，穿戴统一标志性工作服进行操作，应满足安全、文明等工作要求。</w:t>
      </w:r>
    </w:p>
    <w:p w14:paraId="257F1847">
      <w:pPr>
        <w:spacing w:line="560" w:lineRule="atLeast"/>
        <w:ind w:firstLine="640" w:firstLineChars="200"/>
        <w:rPr>
          <w:rFonts w:hint="eastAsia" w:ascii="仿宋_GB2312" w:hAnsi="Calibri" w:eastAsia="仿宋_GB2312"/>
          <w:sz w:val="32"/>
          <w:szCs w:val="32"/>
          <w:lang w:val="en-US" w:bidi="ar-SA"/>
        </w:rPr>
      </w:pPr>
      <w:r>
        <w:rPr>
          <w:rFonts w:hint="eastAsia" w:ascii="仿宋_GB2312" w:eastAsia="仿宋_GB2312"/>
          <w:sz w:val="32"/>
          <w:szCs w:val="32"/>
        </w:rPr>
        <w:t>1.4 应标单位需通过质量管理体系认证（GB/T 19001认证）、职业健康安全管理体系认证（GB/T 45001认证）和环境管理体系认证（GB/T 24001认证）</w:t>
      </w:r>
      <w:r>
        <w:rPr>
          <w:rFonts w:hint="eastAsia" w:ascii="仿宋_GB2312" w:eastAsia="仿宋_GB2312"/>
          <w:sz w:val="32"/>
          <w:szCs w:val="32"/>
          <w:lang w:eastAsia="zh-CN"/>
        </w:rPr>
        <w:t>的优先</w:t>
      </w:r>
      <w:r>
        <w:rPr>
          <w:rFonts w:hint="eastAsia" w:ascii="仿宋_GB2312" w:eastAsia="仿宋_GB2312"/>
          <w:sz w:val="32"/>
          <w:szCs w:val="32"/>
        </w:rPr>
        <w:t>，并且需具有自有苗圃，若为租赁苗圃，则需出示合同期内的租赁合同。</w:t>
      </w:r>
    </w:p>
    <w:p w14:paraId="42E87D22">
      <w:pPr>
        <w:spacing w:line="560" w:lineRule="atLeast"/>
        <w:ind w:firstLine="640" w:firstLineChars="200"/>
        <w:rPr>
          <w:rFonts w:hint="eastAsia" w:ascii="仿宋_GB2312" w:hAnsi="Arial Unicode MS" w:eastAsia="仿宋_GB2312" w:cs="Arial Unicode MS"/>
          <w:sz w:val="32"/>
          <w:szCs w:val="32"/>
        </w:rPr>
      </w:pPr>
      <w:r>
        <w:rPr>
          <w:rFonts w:hint="eastAsia" w:ascii="仿宋_GB2312" w:eastAsia="仿宋_GB2312"/>
          <w:sz w:val="32"/>
          <w:szCs w:val="32"/>
        </w:rPr>
        <w:t>1.5 草花需提供订单育苗计划，单株盆</w:t>
      </w:r>
      <w:r>
        <w:rPr>
          <w:rFonts w:hint="eastAsia" w:ascii="仿宋_GB2312" w:hAnsi="黑体" w:eastAsia="仿宋_GB2312"/>
          <w:sz w:val="32"/>
          <w:szCs w:val="32"/>
        </w:rPr>
        <w:t>径不</w:t>
      </w:r>
      <w:r>
        <w:rPr>
          <w:rFonts w:hint="eastAsia" w:ascii="仿宋_GB2312" w:hAnsi="Arial Unicode MS" w:eastAsia="仿宋_GB2312" w:cs="Arial Unicode MS"/>
          <w:sz w:val="32"/>
          <w:szCs w:val="32"/>
        </w:rPr>
        <w:t>得小于120，提供植株须满足花色要求，同时甲方进行育苗期间的抽查。</w:t>
      </w:r>
    </w:p>
    <w:p w14:paraId="5D3ED706">
      <w:pPr>
        <w:spacing w:line="560" w:lineRule="atLeast"/>
        <w:ind w:firstLine="640" w:firstLineChars="200"/>
        <w:rPr>
          <w:rFonts w:hint="eastAsia" w:ascii="仿宋_GB2312" w:eastAsia="仿宋_GB2312"/>
          <w:sz w:val="32"/>
          <w:szCs w:val="32"/>
        </w:rPr>
      </w:pPr>
      <w:r>
        <w:rPr>
          <w:rFonts w:hint="eastAsia" w:ascii="仿宋_GB2312" w:hAnsi="Arial Unicode MS" w:eastAsia="仿宋_GB2312" w:cs="Arial Unicode MS"/>
          <w:sz w:val="32"/>
          <w:szCs w:val="32"/>
        </w:rPr>
        <w:t xml:space="preserve">1.6 </w:t>
      </w:r>
      <w:r>
        <w:rPr>
          <w:rFonts w:hint="eastAsia" w:ascii="仿宋_GB2312" w:hAnsi="黑体" w:eastAsia="仿宋_GB2312"/>
          <w:sz w:val="32"/>
          <w:szCs w:val="32"/>
        </w:rPr>
        <w:t>所有草花</w:t>
      </w:r>
      <w:r>
        <w:rPr>
          <w:rFonts w:hint="eastAsia" w:ascii="仿宋_GB2312" w:eastAsia="仿宋_GB2312"/>
          <w:sz w:val="32"/>
          <w:szCs w:val="32"/>
        </w:rPr>
        <w:t>按照一级苗标准进行进场验收，</w:t>
      </w:r>
      <w:r>
        <w:rPr>
          <w:rFonts w:hint="eastAsia" w:ascii="仿宋_GB2312" w:hAnsi="Arial Unicode MS" w:eastAsia="仿宋_GB2312" w:cs="Arial Unicode MS"/>
          <w:sz w:val="32"/>
          <w:szCs w:val="32"/>
        </w:rPr>
        <w:t>提前将样品送到具备CMA认证的第三方</w:t>
      </w:r>
      <w:r>
        <w:rPr>
          <w:rFonts w:hint="eastAsia" w:ascii="仿宋_GB2312" w:hAnsi="黑体" w:eastAsia="仿宋_GB2312"/>
          <w:sz w:val="32"/>
          <w:szCs w:val="32"/>
        </w:rPr>
        <w:t>检测机构进行检测，取得符合要求的检测结果报告。</w:t>
      </w:r>
      <w:r>
        <w:rPr>
          <w:rFonts w:hint="eastAsia" w:ascii="仿宋_GB2312" w:eastAsia="仿宋_GB2312"/>
          <w:sz w:val="32"/>
          <w:szCs w:val="32"/>
        </w:rPr>
        <w:t>保证植株无病虫害，有检疫合格证，草花应为初花期，满足相应规格要求，并填报相关进场记录。</w:t>
      </w:r>
    </w:p>
    <w:p w14:paraId="640CF9B0">
      <w:pPr>
        <w:spacing w:line="560" w:lineRule="atLeast"/>
        <w:ind w:firstLine="640" w:firstLineChars="200"/>
        <w:rPr>
          <w:rFonts w:hint="eastAsia" w:ascii="仿宋_GB2312" w:hAnsi="Calibri" w:eastAsia="仿宋_GB2312" w:cs="Times New Roman"/>
          <w:sz w:val="32"/>
          <w:szCs w:val="32"/>
        </w:rPr>
      </w:pPr>
      <w:r>
        <w:rPr>
          <w:rFonts w:hint="eastAsia" w:ascii="仿宋_GB2312" w:eastAsia="仿宋_GB2312"/>
          <w:sz w:val="32"/>
          <w:szCs w:val="32"/>
        </w:rPr>
        <w:t>1.7 草花进场后不同种类草花均需完成1平方米试样，确认种植方式和种植密度后进行整体换植。草花养护中，表现不良的草花应及时更换同花期品种，保证园区草花盛开的即时效果。</w:t>
      </w:r>
    </w:p>
    <w:p w14:paraId="0919FC0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1.8 园区内没有对草花临时存放地，须提出相应解决方案。</w:t>
      </w:r>
    </w:p>
    <w:p w14:paraId="34AA331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1.9 草花的日常及施肥费用，肥料的质量以及数量由甲方控制、审核使用。植物病虫害防治工作费用，使用的药剂质量、数量由甲方控制、审核使用。发生农药、空瓶、肥料废弃盒等废弃物应严格按照《上海市生活垃圾分类投放指南（2024版）》的清运办法进行妥善处理。</w:t>
      </w:r>
    </w:p>
    <w:p w14:paraId="2045385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1.10 针对节假日、极端天气等有对应的值班计划和绿化风险应急预案。</w:t>
      </w:r>
    </w:p>
    <w:p w14:paraId="65D96DC7">
      <w:pPr>
        <w:widowControl/>
        <w:rPr>
          <w:rFonts w:cs="仿宋_GB2312"/>
          <w:sz w:val="24"/>
          <w:szCs w:val="24"/>
          <w:lang w:bidi="en-US"/>
        </w:rPr>
      </w:pPr>
    </w:p>
    <w:p w14:paraId="05FFE613">
      <w:pPr>
        <w:widowControl/>
        <w:rPr>
          <w:rFonts w:hint="eastAsia" w:ascii="黑体" w:hAnsi="黑体" w:eastAsia="黑体" w:cs="黑体"/>
          <w:sz w:val="32"/>
          <w:szCs w:val="32"/>
          <w:lang w:bidi="en-US"/>
        </w:rPr>
      </w:pPr>
    </w:p>
    <w:p w14:paraId="56D91FBB">
      <w:pPr>
        <w:widowControl/>
        <w:rPr>
          <w:rFonts w:hint="eastAsia" w:ascii="黑体" w:hAnsi="黑体" w:eastAsia="黑体" w:cs="黑体"/>
          <w:sz w:val="32"/>
          <w:szCs w:val="32"/>
          <w:lang w:bidi="en-US"/>
        </w:rPr>
      </w:pPr>
    </w:p>
    <w:p w14:paraId="75F1B6FE">
      <w:pPr>
        <w:widowControl/>
        <w:rPr>
          <w:rFonts w:hint="eastAsia" w:ascii="黑体" w:hAnsi="黑体" w:eastAsia="黑体" w:cs="黑体"/>
          <w:sz w:val="32"/>
          <w:szCs w:val="32"/>
          <w:lang w:bidi="en-US"/>
        </w:rPr>
      </w:pPr>
    </w:p>
    <w:p w14:paraId="13FDE313">
      <w:pPr>
        <w:widowControl/>
        <w:rPr>
          <w:rFonts w:hint="eastAsia" w:ascii="黑体" w:hAnsi="黑体" w:eastAsia="黑体" w:cs="黑体"/>
          <w:sz w:val="32"/>
          <w:szCs w:val="32"/>
          <w:lang w:bidi="en-US"/>
        </w:rPr>
      </w:pPr>
    </w:p>
    <w:p w14:paraId="69F72E2A">
      <w:pPr>
        <w:widowControl/>
        <w:rPr>
          <w:rFonts w:hint="eastAsia" w:ascii="黑体" w:hAnsi="黑体" w:eastAsia="黑体" w:cs="黑体"/>
          <w:sz w:val="32"/>
          <w:szCs w:val="32"/>
          <w:lang w:bidi="en-US"/>
        </w:rPr>
      </w:pPr>
    </w:p>
    <w:p w14:paraId="4B07BAE1">
      <w:pPr>
        <w:widowControl/>
        <w:rPr>
          <w:rFonts w:hint="eastAsia" w:ascii="黑体" w:hAnsi="黑体" w:eastAsia="黑体" w:cs="黑体"/>
          <w:sz w:val="32"/>
          <w:szCs w:val="32"/>
          <w:lang w:bidi="en-US"/>
        </w:rPr>
      </w:pPr>
    </w:p>
    <w:p w14:paraId="65ED4500">
      <w:pPr>
        <w:widowControl/>
        <w:rPr>
          <w:rFonts w:hint="eastAsia" w:ascii="黑体" w:hAnsi="黑体" w:eastAsia="黑体" w:cs="黑体"/>
          <w:sz w:val="32"/>
          <w:szCs w:val="32"/>
          <w:lang w:bidi="en-US"/>
        </w:rPr>
      </w:pPr>
    </w:p>
    <w:p w14:paraId="320FE6B9">
      <w:pPr>
        <w:widowControl/>
        <w:rPr>
          <w:rFonts w:hint="eastAsia" w:ascii="黑体" w:hAnsi="黑体" w:eastAsia="黑体" w:cs="黑体"/>
          <w:sz w:val="32"/>
          <w:szCs w:val="32"/>
          <w:lang w:bidi="en-US"/>
        </w:rPr>
      </w:pPr>
    </w:p>
    <w:p w14:paraId="5F86FEAA">
      <w:pPr>
        <w:widowControl/>
        <w:rPr>
          <w:rFonts w:hint="eastAsia" w:ascii="黑体" w:hAnsi="黑体" w:eastAsia="黑体" w:cs="黑体"/>
          <w:sz w:val="32"/>
          <w:szCs w:val="32"/>
          <w:lang w:bidi="en-US"/>
        </w:rPr>
      </w:pPr>
    </w:p>
    <w:p w14:paraId="6CFF522C">
      <w:pPr>
        <w:widowControl/>
        <w:rPr>
          <w:rFonts w:hint="eastAsia" w:ascii="黑体" w:hAnsi="黑体" w:eastAsia="黑体" w:cs="黑体"/>
          <w:sz w:val="32"/>
          <w:szCs w:val="32"/>
          <w:lang w:bidi="en-US"/>
        </w:rPr>
      </w:pPr>
    </w:p>
    <w:p w14:paraId="530D0287">
      <w:pPr>
        <w:widowControl/>
        <w:rPr>
          <w:rFonts w:hint="eastAsia" w:ascii="黑体" w:hAnsi="黑体" w:eastAsia="黑体" w:cs="黑体"/>
          <w:sz w:val="32"/>
          <w:szCs w:val="32"/>
          <w:lang w:bidi="en-US"/>
        </w:rPr>
      </w:pPr>
    </w:p>
    <w:p w14:paraId="14E11E76">
      <w:pPr>
        <w:widowControl/>
        <w:rPr>
          <w:rFonts w:hint="eastAsia" w:ascii="黑体" w:hAnsi="黑体" w:eastAsia="黑体" w:cs="黑体"/>
          <w:sz w:val="32"/>
          <w:szCs w:val="32"/>
          <w:lang w:bidi="en-US"/>
        </w:rPr>
      </w:pPr>
    </w:p>
    <w:p w14:paraId="10379DFC">
      <w:pPr>
        <w:widowControl/>
        <w:rPr>
          <w:rFonts w:hint="eastAsia" w:ascii="黑体" w:hAnsi="黑体" w:eastAsia="黑体" w:cs="黑体"/>
          <w:sz w:val="32"/>
          <w:szCs w:val="32"/>
          <w:lang w:bidi="en-US"/>
        </w:rPr>
      </w:pPr>
    </w:p>
    <w:p w14:paraId="19AD1A65">
      <w:pPr>
        <w:widowControl/>
        <w:rPr>
          <w:rFonts w:hint="eastAsia" w:ascii="黑体" w:hAnsi="黑体" w:eastAsia="黑体" w:cs="黑体"/>
          <w:sz w:val="32"/>
          <w:szCs w:val="32"/>
          <w:lang w:bidi="en-US"/>
        </w:rPr>
      </w:pPr>
    </w:p>
    <w:p w14:paraId="52729A84">
      <w:pPr>
        <w:widowControl/>
        <w:rPr>
          <w:rFonts w:hint="eastAsia" w:ascii="黑体" w:hAnsi="黑体" w:eastAsia="黑体" w:cs="黑体"/>
          <w:sz w:val="32"/>
          <w:szCs w:val="32"/>
          <w:lang w:bidi="en-US"/>
        </w:rPr>
      </w:pPr>
    </w:p>
    <w:p w14:paraId="66DC1935">
      <w:pPr>
        <w:widowControl/>
        <w:rPr>
          <w:rFonts w:hint="eastAsia" w:ascii="黑体" w:hAnsi="黑体" w:eastAsia="黑体" w:cs="黑体"/>
          <w:sz w:val="32"/>
          <w:szCs w:val="32"/>
          <w:lang w:bidi="en-US"/>
        </w:rPr>
      </w:pPr>
    </w:p>
    <w:p w14:paraId="57FBD8D1">
      <w:pPr>
        <w:widowControl/>
        <w:rPr>
          <w:rFonts w:hint="eastAsia" w:ascii="黑体" w:hAnsi="黑体" w:eastAsia="黑体" w:cs="黑体"/>
          <w:sz w:val="32"/>
          <w:szCs w:val="32"/>
          <w:lang w:bidi="en-US"/>
        </w:rPr>
      </w:pPr>
    </w:p>
    <w:p w14:paraId="20258321">
      <w:pPr>
        <w:widowControl/>
        <w:rPr>
          <w:rFonts w:hint="eastAsia" w:ascii="黑体" w:hAnsi="黑体" w:eastAsia="黑体" w:cs="黑体"/>
          <w:sz w:val="32"/>
          <w:szCs w:val="32"/>
          <w:lang w:bidi="en-US"/>
        </w:rPr>
      </w:pPr>
    </w:p>
    <w:p w14:paraId="4397FEBE">
      <w:pPr>
        <w:widowControl/>
        <w:rPr>
          <w:rFonts w:hint="eastAsia" w:ascii="黑体" w:hAnsi="黑体" w:eastAsia="黑体" w:cs="黑体"/>
          <w:sz w:val="32"/>
          <w:szCs w:val="32"/>
          <w:lang w:bidi="en-US"/>
        </w:rPr>
      </w:pPr>
    </w:p>
    <w:p w14:paraId="066ED2AA">
      <w:pPr>
        <w:widowControl/>
        <w:rPr>
          <w:rFonts w:hint="eastAsia" w:ascii="黑体" w:hAnsi="黑体" w:eastAsia="黑体" w:cs="仿宋_GB2312"/>
          <w:b/>
          <w:sz w:val="30"/>
          <w:szCs w:val="30"/>
          <w:lang w:bidi="ar-SA"/>
        </w:rPr>
      </w:pPr>
      <w:r>
        <w:rPr>
          <w:rFonts w:hint="eastAsia" w:ascii="黑体" w:hAnsi="黑体" w:eastAsia="黑体" w:cs="黑体"/>
          <w:sz w:val="32"/>
          <w:szCs w:val="32"/>
          <w:lang w:bidi="en-US"/>
        </w:rPr>
        <w:t>附件</w:t>
      </w:r>
      <w:r>
        <w:rPr>
          <w:rFonts w:ascii="黑体" w:hAnsi="黑体" w:eastAsia="黑体" w:cs="黑体"/>
          <w:sz w:val="32"/>
          <w:szCs w:val="32"/>
          <w:lang w:bidi="en-US"/>
        </w:rPr>
        <w:t>4</w:t>
      </w:r>
      <w:r>
        <w:rPr>
          <w:rFonts w:hint="eastAsia" w:ascii="黑体" w:hAnsi="黑体" w:eastAsia="黑体" w:cs="黑体"/>
          <w:sz w:val="32"/>
          <w:szCs w:val="32"/>
          <w:lang w:bidi="en-US"/>
        </w:rPr>
        <w:t xml:space="preserve"> </w:t>
      </w:r>
    </w:p>
    <w:p w14:paraId="4C5759EB">
      <w:pPr>
        <w:pStyle w:val="14"/>
        <w:rPr>
          <w:rFonts w:hint="eastAsia"/>
          <w:lang w:bidi="en-US"/>
        </w:rPr>
      </w:pPr>
    </w:p>
    <w:p w14:paraId="1947FDA3">
      <w:pPr>
        <w:widowControl/>
        <w:jc w:val="center"/>
        <w:rPr>
          <w:rFonts w:ascii="方正小标宋简体" w:hAnsi="方正小标宋简体" w:eastAsia="方正小标宋简体" w:cs="方正小标宋简体"/>
          <w:sz w:val="44"/>
          <w:szCs w:val="44"/>
          <w:lang w:bidi="en-US"/>
        </w:rPr>
      </w:pPr>
      <w:r>
        <w:rPr>
          <w:rFonts w:hint="eastAsia" w:ascii="方正小标宋简体" w:hAnsi="方正小标宋简体" w:eastAsia="方正小标宋简体" w:cs="方正小标宋简体"/>
          <w:sz w:val="44"/>
          <w:szCs w:val="44"/>
          <w:lang w:bidi="en-US"/>
        </w:rPr>
        <w:t>上海市龙华烈士陵园草花换植标准</w:t>
      </w:r>
    </w:p>
    <w:p w14:paraId="03E95354">
      <w:pPr>
        <w:adjustRightInd w:val="0"/>
        <w:snapToGrid w:val="0"/>
        <w:spacing w:line="560" w:lineRule="exact"/>
        <w:outlineLvl w:val="0"/>
        <w:rPr>
          <w:rFonts w:hint="eastAsia"/>
          <w:b/>
          <w:sz w:val="24"/>
        </w:rPr>
      </w:pPr>
    </w:p>
    <w:p w14:paraId="6DC2A96E">
      <w:pPr>
        <w:tabs>
          <w:tab w:val="left" w:pos="3591"/>
        </w:tabs>
        <w:spacing w:line="560" w:lineRule="exact"/>
        <w:ind w:firstLine="640" w:firstLineChars="200"/>
        <w:rPr>
          <w:rFonts w:hint="eastAsia" w:ascii="黑体" w:hAnsi="黑体" w:eastAsia="黑体" w:cs="黑体"/>
          <w:sz w:val="32"/>
          <w:szCs w:val="32"/>
          <w:lang w:val="en-US" w:bidi="en-US"/>
        </w:rPr>
      </w:pPr>
      <w:r>
        <w:rPr>
          <w:rFonts w:hint="eastAsia" w:ascii="黑体" w:hAnsi="黑体" w:eastAsia="黑体" w:cs="黑体"/>
          <w:sz w:val="32"/>
          <w:szCs w:val="32"/>
          <w:lang w:bidi="en-US"/>
        </w:rPr>
        <w:t>一、景观面貌</w:t>
      </w:r>
    </w:p>
    <w:p w14:paraId="4FC1880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1.1 花坛</w:t>
      </w:r>
    </w:p>
    <w:p w14:paraId="1C081469">
      <w:pPr>
        <w:spacing w:line="560" w:lineRule="atLeas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花期统一；种植后一周内即达到良好的观赏效果，观花型草花有90%以上的植株开花；色彩艳丽，图案规整；株行距整齐，黄土不裸露；无残花、黄叶、枯叶残留；更换及时，间歇期不超过10天；无超过草花高度的杂草；无明显的病虫害危害症状。</w:t>
      </w:r>
    </w:p>
    <w:p w14:paraId="26857650">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1.2 花境</w:t>
      </w:r>
    </w:p>
    <w:p w14:paraId="15F2AC5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层次保持良好，无相互穿插和挤压的现象；各种开花植物花期正常；无残花、黄叶、枯叶、枯枝残留；无超过花镜植物高度的杂草；植物生长期黄土不裸露；长势不良植物须及时更新；无明显的病虫害危害症状。</w:t>
      </w:r>
    </w:p>
    <w:p w14:paraId="2E0068DB">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1.3 花坛种植</w:t>
      </w:r>
    </w:p>
    <w:p w14:paraId="019B9AE1">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 xml:space="preserve">花坛种植必须有详细的计划方案，图案、品种、花色的清单目录等；换花前必须对种植地进行中耕翻地；种植前必须平整完种植地，完成图案放样。  </w:t>
      </w:r>
    </w:p>
    <w:p w14:paraId="148ACEBA">
      <w:pPr>
        <w:tabs>
          <w:tab w:val="left" w:pos="3591"/>
        </w:tabs>
        <w:spacing w:line="560" w:lineRule="exact"/>
        <w:ind w:firstLine="640" w:firstLineChars="200"/>
        <w:rPr>
          <w:rFonts w:hint="eastAsia" w:ascii="黑体" w:hAnsi="黑体" w:eastAsia="黑体" w:cs="黑体"/>
          <w:sz w:val="32"/>
          <w:szCs w:val="32"/>
          <w:lang w:bidi="en-US"/>
        </w:rPr>
      </w:pPr>
      <w:r>
        <w:rPr>
          <w:rFonts w:hint="eastAsia" w:ascii="黑体" w:hAnsi="黑体" w:eastAsia="黑体" w:cs="黑体"/>
          <w:sz w:val="32"/>
          <w:szCs w:val="32"/>
          <w:lang w:bidi="en-US"/>
        </w:rPr>
        <w:t>二、 技术措施</w:t>
      </w:r>
    </w:p>
    <w:p w14:paraId="3F574B56">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2.1 土壤准备等工作</w:t>
      </w:r>
    </w:p>
    <w:p w14:paraId="2421FBD5">
      <w:pPr>
        <w:spacing w:line="560" w:lineRule="atLeas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（1）草花育苗和改良前后的土壤必须提前将土壤样品送到具有</w:t>
      </w:r>
      <w:r>
        <w:rPr>
          <w:rFonts w:hint="eastAsia" w:ascii="仿宋_GB2312" w:hAnsi="Arial Unicode MS" w:eastAsia="仿宋_GB2312" w:cs="Arial Unicode MS"/>
          <w:sz w:val="32"/>
          <w:szCs w:val="32"/>
        </w:rPr>
        <w:t>CMA</w:t>
      </w:r>
      <w:r>
        <w:rPr>
          <w:rFonts w:hint="eastAsia" w:ascii="仿宋_GB2312" w:eastAsia="仿宋_GB2312"/>
          <w:sz w:val="32"/>
          <w:szCs w:val="32"/>
        </w:rPr>
        <w:t>认证的</w:t>
      </w:r>
      <w:r>
        <w:rPr>
          <w:rFonts w:hint="eastAsia" w:ascii="仿宋_GB2312" w:hAnsi="Arial Unicode MS" w:eastAsia="仿宋_GB2312" w:cs="Arial Unicode MS"/>
          <w:sz w:val="32"/>
          <w:szCs w:val="32"/>
        </w:rPr>
        <w:t>第三方</w:t>
      </w:r>
      <w:r>
        <w:rPr>
          <w:rFonts w:hint="eastAsia" w:ascii="仿宋_GB2312" w:hAnsi="黑体" w:eastAsia="仿宋_GB2312"/>
          <w:sz w:val="32"/>
          <w:szCs w:val="32"/>
        </w:rPr>
        <w:t>检测机构</w:t>
      </w:r>
      <w:r>
        <w:rPr>
          <w:rFonts w:hint="eastAsia" w:ascii="仿宋_GB2312" w:eastAsia="仿宋_GB2312"/>
          <w:sz w:val="32"/>
          <w:szCs w:val="32"/>
        </w:rPr>
        <w:t>进行检测，并在种植草花前取得符合要求的检测数据和成果报告，根据报告进行土壤改良。</w:t>
      </w:r>
    </w:p>
    <w:p w14:paraId="666EA3B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（2）拔除草花，翻土整地，翻土深度内清除杂草根，碎砖、石块等杂物，严禁含有害物质和大于1cm以上的石子等杂物。</w:t>
      </w:r>
    </w:p>
    <w:p w14:paraId="761A6E86">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（3）对不利草花生长的土壤必须用富含有机物质的培养土更换改良。</w:t>
      </w:r>
    </w:p>
    <w:p w14:paraId="28A3FB06">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（4）土壤改良时，必须采用充分发酵的有机物质。</w:t>
      </w:r>
    </w:p>
    <w:p w14:paraId="6B7AC65D">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（5）土壤必须经过消毒，严禁含有病菌或对植物、人、动物有害的有毒物质。</w:t>
      </w:r>
    </w:p>
    <w:p w14:paraId="692AC43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 草花养护</w:t>
      </w:r>
    </w:p>
    <w:p w14:paraId="48BA9204">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2.2.1 水分管理</w:t>
      </w:r>
    </w:p>
    <w:p w14:paraId="067EBB27">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新换植草花及时浇透水，且在确保根部不受窒息伤害的前提下，经常浇水。根据天气和季节按需进行浇水，气候季节不同，浇水的间隔时间也不一样；每次浇水时应湿透根系，同一布置地点部分草花材料栽植土壤偏干时，应进行局部补水。春、夏、秋季浇水应于上午进行，阴天可全天进行浇水，夏季应避免午间高温浇水。冬季浇水应在午间进行。梅雨、暴雨季节应加强巡查，保持排水通畅。每次浇水后要避免泥土冲刷到草坪或地面，避免泥浆外流影响美观。</w:t>
      </w:r>
    </w:p>
    <w:p w14:paraId="7F786484">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2.2.2 中耕除草</w:t>
      </w:r>
    </w:p>
    <w:p w14:paraId="1FBE413A">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雨后或浇灌后但土壤不能太湿时应及时中耕，以保证土壤的通气性，提高草花的长势，深度以不伤根为原则。草花长势旺盛时节因根系密布且较浅，中耕易浅，以3-5cm为宜，避免过深伤根。除草应在杂草发生之初，尽早进行。因此杂草根系较浅，入土不深，易于去除，否则日后清除费力；杂草开花结实之前必须除清，多年生杂草必须将其地下部分全部掘除，可结合中耕进行。</w:t>
      </w:r>
    </w:p>
    <w:p w14:paraId="2E875E76">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2.2.3 病虫害防治</w:t>
      </w:r>
    </w:p>
    <w:p w14:paraId="6CAEF8D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应针对不同草花对不同病虫害的易感性及不同的高发期进行研究，制定个性化的防治措施，针对性喷洒药物。对于已经感染的植株，应及早移除，避免感染范围扩大，早发现，综合治理，保护草花生长。</w:t>
      </w:r>
    </w:p>
    <w:p w14:paraId="553555D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2.2.4 补植和更新</w:t>
      </w:r>
    </w:p>
    <w:p w14:paraId="729F03AF">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对花坛内的缺株和空秃以及表现不良的草花应在3天内补植同品质同规格的植株。</w:t>
      </w:r>
    </w:p>
    <w:p w14:paraId="6C70DDEF">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2.2.5 切边处理</w:t>
      </w:r>
    </w:p>
    <w:p w14:paraId="4A7546E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花坛与草坪之间采用切边处理，切边线条流畅。切边角度在45度左右，深度约在15厘米。</w:t>
      </w:r>
    </w:p>
    <w:p w14:paraId="1709F391">
      <w:pPr>
        <w:spacing w:line="560" w:lineRule="exact"/>
        <w:ind w:right="484" w:rightChars="220" w:firstLine="640" w:firstLineChars="200"/>
        <w:contextualSpacing/>
        <w:outlineLvl w:val="0"/>
        <w:rPr>
          <w:rFonts w:hint="eastAsia" w:ascii="仿宋_GB2312" w:eastAsia="仿宋_GB2312"/>
          <w:color w:val="000000"/>
          <w:sz w:val="32"/>
          <w:szCs w:val="32"/>
        </w:rPr>
      </w:pPr>
      <w:r>
        <w:rPr>
          <w:rFonts w:hint="eastAsia" w:ascii="仿宋_GB2312" w:eastAsia="仿宋_GB2312"/>
          <w:sz w:val="32"/>
          <w:szCs w:val="32"/>
        </w:rPr>
        <w:t>2.2.6</w:t>
      </w:r>
      <w:r>
        <w:rPr>
          <w:rFonts w:hint="eastAsia" w:ascii="仿宋_GB2312" w:eastAsia="仿宋_GB2312"/>
          <w:color w:val="000000"/>
          <w:sz w:val="32"/>
          <w:szCs w:val="32"/>
        </w:rPr>
        <w:t>工完场清</w:t>
      </w:r>
    </w:p>
    <w:p w14:paraId="7E977CE1">
      <w:pPr>
        <w:spacing w:line="560" w:lineRule="exact"/>
        <w:ind w:right="484" w:rightChars="220" w:firstLine="640" w:firstLineChars="200"/>
        <w:contextualSpacing/>
        <w:outlineLvl w:val="0"/>
        <w:rPr>
          <w:rFonts w:hint="eastAsia" w:ascii="仿宋_GB2312" w:eastAsia="仿宋_GB2312"/>
          <w:color w:val="000000"/>
          <w:sz w:val="32"/>
          <w:szCs w:val="32"/>
        </w:rPr>
      </w:pPr>
      <w:r>
        <w:rPr>
          <w:rFonts w:hint="eastAsia" w:ascii="仿宋_GB2312" w:eastAsia="仿宋_GB2312"/>
          <w:color w:val="000000"/>
          <w:sz w:val="32"/>
          <w:szCs w:val="32"/>
        </w:rPr>
        <w:t>废弃物随时清运，无留置超过2小时的现象；遇大型活动时养护产生的废弃物必须直接装车，无堆放现象；遗落在路面的废弃物及时清理，保证路面整洁。</w:t>
      </w:r>
    </w:p>
    <w:p w14:paraId="56461237">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2.2.7 废弃物处理</w:t>
      </w:r>
    </w:p>
    <w:p w14:paraId="64EE74FA">
      <w:pPr>
        <w:spacing w:line="560" w:lineRule="atLeast"/>
        <w:ind w:firstLine="640" w:firstLineChars="200"/>
        <w:rPr>
          <w:rFonts w:hint="eastAsia" w:ascii="仿宋_GB2312" w:hAnsi="Calibri" w:eastAsia="仿宋_GB2312"/>
          <w:sz w:val="32"/>
          <w:szCs w:val="32"/>
        </w:rPr>
      </w:pPr>
      <w:r>
        <w:rPr>
          <w:rFonts w:hint="eastAsia" w:ascii="仿宋_GB2312" w:eastAsia="仿宋_GB2312"/>
          <w:sz w:val="32"/>
          <w:szCs w:val="32"/>
        </w:rPr>
        <w:t>废弃物根据园区垃圾要求分类堆放，保证废弃物堆放有序；农药、空瓶等废弃物应严格按照垃圾分类的方式进行管理和投放，形成闭环。</w:t>
      </w:r>
    </w:p>
    <w:p w14:paraId="0745C2AD">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2.3 计划、总结与档案</w:t>
      </w:r>
    </w:p>
    <w:p w14:paraId="4DAA32D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中标单位做好台帐；每周须提交本周工作内容及下周工作计划，每季度底提交季度工作小结，并提交整改方案；各类养护档案记录完整，无遗漏和错记，定期提交绿化部归档。</w:t>
      </w:r>
    </w:p>
    <w:p w14:paraId="0A6BD325">
      <w:pPr>
        <w:tabs>
          <w:tab w:val="left" w:pos="3591"/>
        </w:tabs>
        <w:spacing w:line="560" w:lineRule="exact"/>
        <w:ind w:firstLine="640" w:firstLineChars="200"/>
        <w:rPr>
          <w:rFonts w:hint="eastAsia" w:ascii="黑体" w:hAnsi="黑体" w:eastAsia="黑体" w:cs="黑体"/>
          <w:sz w:val="32"/>
          <w:szCs w:val="32"/>
          <w:lang w:bidi="en-US"/>
        </w:rPr>
      </w:pPr>
      <w:r>
        <w:rPr>
          <w:rFonts w:hint="eastAsia" w:ascii="黑体" w:hAnsi="黑体" w:eastAsia="黑体" w:cs="黑体"/>
          <w:sz w:val="32"/>
          <w:szCs w:val="32"/>
          <w:lang w:bidi="en-US"/>
        </w:rPr>
        <w:t>三、管理要求</w:t>
      </w:r>
    </w:p>
    <w:p w14:paraId="3969E8EC">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龙陵园区开放时间：6:30-17:30；纪念馆开放时间：9:00-16:30。施工养护时间在开放时间段内，若因工作需要提前或延后，需提前报备项目经理，再由项目经理报备甲方负责人。</w:t>
      </w:r>
    </w:p>
    <w:p w14:paraId="35351E3F">
      <w:pPr>
        <w:spacing w:line="560" w:lineRule="atLeast"/>
        <w:ind w:firstLine="640" w:firstLineChars="200"/>
        <w:rPr>
          <w:rFonts w:hint="eastAsia" w:ascii="仿宋_GB2312" w:hAnsi="Calibri" w:eastAsia="仿宋_GB2312" w:cs="Times New Roman"/>
          <w:sz w:val="32"/>
          <w:szCs w:val="32"/>
          <w:lang w:val="en-US" w:bidi="ar-SA"/>
        </w:rPr>
      </w:pPr>
      <w:r>
        <w:rPr>
          <w:rFonts w:hint="eastAsia" w:ascii="仿宋_GB2312" w:eastAsia="仿宋_GB2312"/>
          <w:sz w:val="32"/>
          <w:szCs w:val="32"/>
        </w:rPr>
        <w:t>制度化管理，工作人员行为举止、操作流程、工具摆放使用规范；劳动防护、设施、设备操作安全措施明确；用工合法合规，岗位配置足额，确保队伍稳定，不得违反劳动法相关用工规定。符合甲方</w:t>
      </w:r>
      <w:r>
        <w:rPr>
          <w:rFonts w:hint="eastAsia" w:ascii="仿宋_GB2312" w:hAnsi="黑体" w:eastAsia="仿宋_GB2312"/>
          <w:sz w:val="32"/>
          <w:szCs w:val="32"/>
        </w:rPr>
        <w:t>ISO标准化管</w:t>
      </w:r>
      <w:r>
        <w:rPr>
          <w:rFonts w:hint="eastAsia" w:ascii="仿宋_GB2312" w:eastAsia="仿宋_GB2312"/>
          <w:sz w:val="32"/>
          <w:szCs w:val="32"/>
        </w:rPr>
        <w:t>理要求。</w:t>
      </w:r>
    </w:p>
    <w:p w14:paraId="4ED271DA">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3.1 岗位素质要求</w:t>
      </w:r>
    </w:p>
    <w:p w14:paraId="284EE5A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严格履行考勤制度，着装标识统一规范，语言举止文明得体，安全措施落实到位；禁止赤膊、穿拖鞋等不雅行为发生；禁止在园内的各种桌椅上用餐、睡觉；禁止与游客发生争执；由于烈士陵园的特殊性，草花种植和养护人员在陵园工作期间不得随意打闹、大声喧哗，墓地草坪不得停留。</w:t>
      </w:r>
    </w:p>
    <w:p w14:paraId="5539F0BB">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2</w:t>
      </w:r>
      <w:r>
        <w:rPr>
          <w:rFonts w:hint="eastAsia" w:ascii="仿宋_GB2312" w:eastAsia="仿宋_GB2312"/>
          <w:sz w:val="32"/>
          <w:szCs w:val="32"/>
        </w:rPr>
        <w:t xml:space="preserve"> 绿化养护休息室使用制度</w:t>
      </w:r>
    </w:p>
    <w:p w14:paraId="1BD2D574">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绿化养护休息室供养护队临时休息或者值班使用；物资按区域进行摆放，保持房间整洁；房间内不得私拉电线，使用陵园配备外的大功率电器；值班过夜需项目经理根据工作需要提出申请，经甲方负责人审批后方可；养护车辆要停放在陵园指定停放点，不得任意停放在绿化养护休息室内；室外休息不得任意在墓地草坪上停留。</w:t>
      </w:r>
    </w:p>
    <w:p w14:paraId="79AFE7E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3</w:t>
      </w:r>
      <w:r>
        <w:rPr>
          <w:rFonts w:hint="eastAsia" w:ascii="仿宋_GB2312" w:eastAsia="仿宋_GB2312"/>
          <w:sz w:val="32"/>
          <w:szCs w:val="32"/>
        </w:rPr>
        <w:t xml:space="preserve"> 肥料、药剂等耗材配置要求</w:t>
      </w:r>
    </w:p>
    <w:p w14:paraId="3EE459C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肥料、药剂由提供中标单位提供，甲方提供临时存放点，并做好入库出库登记，便于管理；中标单位需落实肥料、农药的安全使用培训，由甲方监管，控制使用量；养护人员的工作制服、劳防用品等物品由中标单位负责提供。</w:t>
      </w:r>
    </w:p>
    <w:p w14:paraId="79E75B0C">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4</w:t>
      </w:r>
      <w:r>
        <w:rPr>
          <w:rFonts w:hint="eastAsia" w:ascii="仿宋_GB2312" w:eastAsia="仿宋_GB2312"/>
          <w:sz w:val="32"/>
          <w:szCs w:val="32"/>
        </w:rPr>
        <w:t xml:space="preserve"> 种植养护设备配置要求</w:t>
      </w:r>
    </w:p>
    <w:p w14:paraId="059AB13D">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据甲方种植养护需求，涉及但不限于运输车辆、翻土机、施肥机、打药机、喷雾机等种植养护设备，由中标单位提供并负责安全使用；养护设备存放地点由甲方提供，养护人员使用人需按规存放，并做好日常保养，操作规程安全有效，确保使用正常，无安全隐患。</w:t>
      </w:r>
    </w:p>
    <w:p w14:paraId="44C05DD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5</w:t>
      </w:r>
      <w:r>
        <w:rPr>
          <w:rFonts w:hint="eastAsia" w:ascii="仿宋_GB2312" w:eastAsia="仿宋_GB2312"/>
          <w:sz w:val="32"/>
          <w:szCs w:val="32"/>
        </w:rPr>
        <w:t xml:space="preserve"> 规范管理制度要求</w:t>
      </w:r>
    </w:p>
    <w:p w14:paraId="78280527">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管理工作有章可循，考核有据可查。中标单位需建立和执行以下管理制度：工作人员行为规范及奖惩制度、员工培训制度、工作质量标准、工休时间规定、安全操作规程、物料领用制度、劳动防护及工伤处理制度、重大活动工作预案等。</w:t>
      </w:r>
    </w:p>
    <w:p w14:paraId="432DD62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养护队考勤表及ISO各涉及绿化养护的表单由实际操作人每月按实填报，项目经理签字后递交甲方负责人。若遇极端天气影响或工作需要，养护队派驻值班人员进行值班，值班记录应反映在当月考勤表中。</w:t>
      </w:r>
    </w:p>
    <w:p w14:paraId="286E33E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 xml:space="preserve"> 安全管理措施要求</w:t>
      </w:r>
    </w:p>
    <w:p w14:paraId="7F686D4A">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加强安全教育，落实安全操作规程，完善劳动防护、防暑降温条件，防范安全事故的发生；制定休息室安全用电措施，确保冷藏、加热设备性能完好，保证工作人员用餐安全。高温天气注意避开高温时期进行室外作业，极端天气注意安全防范工作。</w:t>
      </w:r>
    </w:p>
    <w:p w14:paraId="3B22FB4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.1 劳动防护</w:t>
      </w:r>
    </w:p>
    <w:p w14:paraId="2892152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养护作业前，劳动防护用品必须配备齐全。养护作业时，必须佩带相关的防护用具。</w:t>
      </w:r>
    </w:p>
    <w:p w14:paraId="0B183C7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.2 机械操作</w:t>
      </w:r>
    </w:p>
    <w:p w14:paraId="62F806C0">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养护工具随身携带，规范操作，统一管理，严禁随地乱放。园区作业时，长度超过2m以上的工具在不使用时必须平放在地面。</w:t>
      </w:r>
    </w:p>
    <w:p w14:paraId="70B24C35">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操作机械时必须做好维护警示，注意周围情况，防止伤及他人，人员密集时应避开或停止操作。机械操作时必须佩带相关的防护用具。妥善安排好养护工具的摆放。</w:t>
      </w:r>
    </w:p>
    <w:p w14:paraId="1A2DD78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.3 养护车辆</w:t>
      </w:r>
    </w:p>
    <w:p w14:paraId="7C46A49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禁止车辆在园内鸣笛，园内车辆行驶速度小于15码，车辆行驶须避客让行，禁止车辆穿越人群，遇大量游客时必须停止行驶。园内车辆须停放在指定位置，不得任意在祭扫平台、绿地草坪上行驶。</w:t>
      </w:r>
    </w:p>
    <w:p w14:paraId="47FBC99D">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.4 防台防汛</w:t>
      </w:r>
    </w:p>
    <w:p w14:paraId="2E8A8AFF">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根据园内防台防汛要求，备好防台抢险的必要物资，必须提前提供值班制度及防台人员的名单和联系方式，服从园内防台工作人员的统一指挥。</w:t>
      </w:r>
    </w:p>
    <w:p w14:paraId="26FFB19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7</w:t>
      </w:r>
      <w:r>
        <w:rPr>
          <w:rFonts w:hint="eastAsia" w:ascii="仿宋_GB2312" w:eastAsia="仿宋_GB2312"/>
          <w:sz w:val="32"/>
          <w:szCs w:val="32"/>
        </w:rPr>
        <w:t xml:space="preserve"> 作业制度</w:t>
      </w:r>
    </w:p>
    <w:p w14:paraId="10B826E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必须有明确的作业制度，作业制度的更改必须提前通知甲方。</w:t>
      </w:r>
    </w:p>
    <w:p w14:paraId="1D3A3211">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重要节点期间除必要的浇水养护外不得进行大规模的、机械类的作业，园区浇水禁止使用任何消防栓，采用花洒喷头同时注意用量以免造成用水浪费，浇水养护建议在上午8点30分之前或在下午4点30分后进行，冬季结合活动及气温综合考虑，水管浇水拖管不得高于地面，拖管期间时刻留意游客安全。使用设备设施后应及时归位、拧紧阀门并盖好面板。喷洒类养护操作须避开摄像头及行人。遇团队进行仪式或参观时，养护工作应注意机械噪音影响并适当采取避让措施。</w:t>
      </w:r>
    </w:p>
    <w:p w14:paraId="37CE51EB">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发生临时性事件时须根据园方的要求集合或解散现场作业人。绿化突发事件发生后，事故当事人或发现人应第一时间上报项目负责人，养护人员需半小时内到位，进行清理和补救措施。属重大事故的，应按照《上海市龙华烈士陵园重大突发事件信息报送制度》要求，口头及书面报送信息最晚不得迟于事件发生后的20分钟、40分钟，将发生时间、地点、经过、造成后果、原因初步分析、已采取的措施等情况上报。养护人员在应急响应的期间，应服从园区统一调配。</w:t>
      </w:r>
    </w:p>
    <w:p w14:paraId="6DF7DDF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养护期间，若需长时间占用路面，需设置安全警戒线。农药使用时，注意防护用品的使用和区域警戒线的设置并填写ISO农药管理相关文件。根据天气变化，提前做好极端天气的绿化养护防范工作，尽量减少绿化突发事件。</w:t>
      </w:r>
    </w:p>
    <w:p w14:paraId="1746928B">
      <w:pPr>
        <w:spacing w:line="560" w:lineRule="atLeast"/>
        <w:ind w:firstLine="640" w:firstLineChars="200"/>
        <w:rPr>
          <w:rFonts w:hint="eastAsia" w:ascii="仿宋_GB2312" w:eastAsia="仿宋_GB2312"/>
          <w:sz w:val="32"/>
          <w:szCs w:val="32"/>
        </w:rPr>
      </w:pPr>
      <w:r>
        <w:rPr>
          <w:rFonts w:hint="eastAsia" w:ascii="黑体" w:hAnsi="黑体" w:eastAsia="黑体" w:cs="黑体"/>
          <w:sz w:val="32"/>
          <w:szCs w:val="32"/>
          <w:lang w:bidi="en-US"/>
        </w:rPr>
        <w:t>四、考核要求</w:t>
      </w:r>
    </w:p>
    <w:p w14:paraId="085786CB">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4.1 考核依据</w:t>
      </w:r>
    </w:p>
    <w:p w14:paraId="5BA1CFEE">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种植养护服务合同、招标文件所要求的种植效果、种植范围、种植内容、种植要求（标准）和投标文件。</w:t>
      </w:r>
    </w:p>
    <w:p w14:paraId="1145908B">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4.2 考核组织实施</w:t>
      </w:r>
    </w:p>
    <w:p w14:paraId="7879DFFD">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由甲方组织实施考核，采取现场检查和台账检查。通过深入种植现场，查验种植效果，以及查阅各类运行台账记录，依据考核评分表逐项打分。每季度考核一次。</w:t>
      </w:r>
    </w:p>
    <w:p w14:paraId="253149CA">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4.3 考核奖惩</w:t>
      </w:r>
    </w:p>
    <w:p w14:paraId="3A3FD9D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4.3.1 季度考核，评分在70分及以上，为考核合格；根据合同甲方全额支付该季度服务费。</w:t>
      </w:r>
    </w:p>
    <w:p w14:paraId="793A950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4.3.2 季度考核，评分在60分（含60分）至69分区间，为基本合格；甲方将给予书面警告，并依据服务整体评价，酌情扣除该季度部分服务费用。</w:t>
      </w:r>
    </w:p>
    <w:p w14:paraId="49F966F4">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4.3.3 季度考核，评分在60分以下，为不合格；甲方将依据合同约定，有权单方解除合同。</w:t>
      </w:r>
    </w:p>
    <w:p w14:paraId="05574CCA">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4.3.4 种植养护服务期间出现下列情况的，甲方有权单方解除合同，并要求中标单位赔偿对应损失的违约金。</w:t>
      </w:r>
    </w:p>
    <w:p w14:paraId="4CEF823F">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（1）服务内容未达到合同及投标文件约定的。</w:t>
      </w:r>
    </w:p>
    <w:p w14:paraId="2C0156F9">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（2）服务标准未达到合同及投标文件承诺的。</w:t>
      </w:r>
    </w:p>
    <w:p w14:paraId="21ED5FB1">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（3）游客、职工对种植养护服务的满意率低于75%的。</w:t>
      </w:r>
    </w:p>
    <w:p w14:paraId="411F0D00">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（4）因中标方过错，造成甲方巨大损失的。</w:t>
      </w:r>
    </w:p>
    <w:p w14:paraId="16E6BCD2">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（5）发生严重影响、妨碍甲方正常工作秩序的。</w:t>
      </w:r>
    </w:p>
    <w:p w14:paraId="1CF3A4E3">
      <w:pPr>
        <w:spacing w:line="560" w:lineRule="atLeast"/>
        <w:ind w:firstLine="640" w:firstLineChars="200"/>
        <w:rPr>
          <w:rFonts w:hint="eastAsia" w:ascii="仿宋_GB2312" w:eastAsia="仿宋_GB2312"/>
          <w:sz w:val="32"/>
          <w:szCs w:val="32"/>
        </w:rPr>
      </w:pPr>
      <w:r>
        <w:rPr>
          <w:rFonts w:hint="eastAsia" w:ascii="仿宋_GB2312" w:eastAsia="仿宋_GB2312"/>
          <w:sz w:val="32"/>
          <w:szCs w:val="32"/>
        </w:rPr>
        <w:t>4.4 考核评分表</w:t>
      </w:r>
    </w:p>
    <w:p w14:paraId="1682086D">
      <w:pPr>
        <w:pStyle w:val="10"/>
        <w:adjustRightInd w:val="0"/>
        <w:snapToGrid w:val="0"/>
        <w:spacing w:after="240" w:afterLines="100" w:line="300" w:lineRule="exact"/>
        <w:jc w:val="center"/>
        <w:rPr>
          <w:rFonts w:ascii="仿宋_GB2312" w:hAnsi="宋体" w:eastAsia="仿宋_GB2312" w:cs="宋体"/>
          <w:b/>
          <w:sz w:val="24"/>
        </w:rPr>
      </w:pPr>
    </w:p>
    <w:p w14:paraId="4DDA1890">
      <w:pPr>
        <w:pStyle w:val="10"/>
        <w:adjustRightInd w:val="0"/>
        <w:snapToGrid w:val="0"/>
        <w:spacing w:after="240" w:afterLines="100" w:line="300" w:lineRule="exact"/>
        <w:jc w:val="center"/>
        <w:rPr>
          <w:rFonts w:hint="eastAsia" w:ascii="仿宋_GB2312" w:hAnsi="宋体" w:cs="宋体"/>
          <w:b/>
          <w:sz w:val="24"/>
        </w:rPr>
      </w:pPr>
      <w:r>
        <w:rPr>
          <w:rFonts w:hint="eastAsia" w:ascii="仿宋_GB2312" w:hAnsi="宋体" w:eastAsia="仿宋_GB2312" w:cs="宋体"/>
          <w:b/>
          <w:sz w:val="24"/>
        </w:rPr>
        <w:t>季度考核评分表</w:t>
      </w:r>
      <w:r>
        <w:rPr>
          <w:rFonts w:hint="eastAsia"/>
        </w:rPr>
        <w:t>（总表）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850"/>
        <w:gridCol w:w="1761"/>
        <w:gridCol w:w="1348"/>
        <w:gridCol w:w="474"/>
        <w:gridCol w:w="255"/>
        <w:gridCol w:w="2126"/>
        <w:gridCol w:w="706"/>
      </w:tblGrid>
      <w:tr w14:paraId="7CBC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786" w:type="dxa"/>
            <w:gridSpan w:val="2"/>
            <w:tcBorders>
              <w:top w:val="single" w:color="auto" w:sz="4" w:space="0"/>
              <w:left w:val="single" w:color="auto" w:sz="4" w:space="0"/>
              <w:bottom w:val="single" w:color="auto" w:sz="4" w:space="0"/>
              <w:right w:val="single" w:color="auto" w:sz="4" w:space="0"/>
            </w:tcBorders>
            <w:vAlign w:val="center"/>
          </w:tcPr>
          <w:p w14:paraId="7CAD7446">
            <w:pPr>
              <w:spacing w:line="300" w:lineRule="exact"/>
              <w:rPr>
                <w:rFonts w:hint="eastAsia" w:ascii="仿宋_GB2312" w:eastAsia="仿宋_GB2312"/>
                <w:sz w:val="24"/>
              </w:rPr>
            </w:pPr>
            <w:r>
              <w:rPr>
                <w:rFonts w:hint="eastAsia" w:ascii="仿宋_GB2312" w:eastAsia="仿宋_GB2312"/>
                <w:sz w:val="24"/>
              </w:rPr>
              <w:t>考核评分日期</w:t>
            </w:r>
          </w:p>
        </w:tc>
        <w:tc>
          <w:tcPr>
            <w:tcW w:w="1761" w:type="dxa"/>
            <w:tcBorders>
              <w:top w:val="single" w:color="auto" w:sz="4" w:space="0"/>
              <w:left w:val="single" w:color="auto" w:sz="4" w:space="0"/>
              <w:bottom w:val="single" w:color="auto" w:sz="4" w:space="0"/>
              <w:right w:val="single" w:color="auto" w:sz="4" w:space="0"/>
            </w:tcBorders>
            <w:vAlign w:val="center"/>
          </w:tcPr>
          <w:p w14:paraId="377015B5">
            <w:pPr>
              <w:spacing w:line="300" w:lineRule="exact"/>
              <w:rPr>
                <w:rFonts w:hint="eastAsia" w:ascii="仿宋_GB2312" w:eastAsia="仿宋_GB2312" w:cs="Times New Roman"/>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14:paraId="03BE5A6F">
            <w:pPr>
              <w:spacing w:line="300" w:lineRule="exact"/>
              <w:rPr>
                <w:rFonts w:hint="eastAsia" w:ascii="仿宋_GB2312" w:eastAsia="仿宋_GB2312"/>
                <w:sz w:val="24"/>
              </w:rPr>
            </w:pPr>
            <w:r>
              <w:rPr>
                <w:rFonts w:hint="eastAsia" w:ascii="仿宋_GB2312" w:eastAsia="仿宋_GB2312"/>
                <w:sz w:val="24"/>
              </w:rPr>
              <w:t>督导检查人员</w:t>
            </w:r>
          </w:p>
        </w:tc>
        <w:tc>
          <w:tcPr>
            <w:tcW w:w="3087" w:type="dxa"/>
            <w:gridSpan w:val="3"/>
            <w:tcBorders>
              <w:top w:val="single" w:color="auto" w:sz="4" w:space="0"/>
              <w:left w:val="single" w:color="auto" w:sz="4" w:space="0"/>
              <w:bottom w:val="single" w:color="auto" w:sz="4" w:space="0"/>
              <w:right w:val="single" w:color="auto" w:sz="4" w:space="0"/>
            </w:tcBorders>
            <w:vAlign w:val="center"/>
          </w:tcPr>
          <w:p w14:paraId="76A53850">
            <w:pPr>
              <w:spacing w:line="300" w:lineRule="exact"/>
              <w:rPr>
                <w:rFonts w:hint="eastAsia" w:ascii="仿宋_GB2312" w:eastAsia="仿宋_GB2312"/>
                <w:sz w:val="24"/>
              </w:rPr>
            </w:pPr>
          </w:p>
        </w:tc>
      </w:tr>
      <w:tr w14:paraId="6EA7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86" w:type="dxa"/>
            <w:gridSpan w:val="2"/>
            <w:tcBorders>
              <w:top w:val="single" w:color="auto" w:sz="4" w:space="0"/>
              <w:left w:val="single" w:color="auto" w:sz="4" w:space="0"/>
              <w:bottom w:val="single" w:color="auto" w:sz="4" w:space="0"/>
              <w:right w:val="single" w:color="auto" w:sz="4" w:space="0"/>
            </w:tcBorders>
            <w:vAlign w:val="center"/>
          </w:tcPr>
          <w:p w14:paraId="42EEEDB3">
            <w:pPr>
              <w:spacing w:line="300" w:lineRule="exact"/>
              <w:rPr>
                <w:rFonts w:hint="eastAsia" w:ascii="仿宋_GB2312" w:eastAsia="仿宋_GB2312"/>
                <w:sz w:val="24"/>
              </w:rPr>
            </w:pPr>
            <w:r>
              <w:rPr>
                <w:rFonts w:hint="eastAsia" w:ascii="仿宋_GB2312" w:eastAsia="仿宋_GB2312"/>
                <w:sz w:val="24"/>
              </w:rPr>
              <w:t>外包服务单位</w:t>
            </w:r>
          </w:p>
        </w:tc>
        <w:tc>
          <w:tcPr>
            <w:tcW w:w="6670" w:type="dxa"/>
            <w:gridSpan w:val="6"/>
            <w:tcBorders>
              <w:top w:val="single" w:color="auto" w:sz="4" w:space="0"/>
              <w:left w:val="single" w:color="auto" w:sz="4" w:space="0"/>
              <w:bottom w:val="single" w:color="auto" w:sz="4" w:space="0"/>
              <w:right w:val="single" w:color="auto" w:sz="4" w:space="0"/>
            </w:tcBorders>
            <w:vAlign w:val="center"/>
          </w:tcPr>
          <w:p w14:paraId="1A0F4B9F">
            <w:pPr>
              <w:spacing w:line="300" w:lineRule="exact"/>
              <w:rPr>
                <w:rFonts w:hint="eastAsia" w:ascii="仿宋_GB2312" w:eastAsia="仿宋_GB2312"/>
                <w:sz w:val="24"/>
              </w:rPr>
            </w:pPr>
          </w:p>
        </w:tc>
      </w:tr>
      <w:tr w14:paraId="7AEC6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14:paraId="40E0A759">
            <w:pPr>
              <w:snapToGrid w:val="0"/>
              <w:spacing w:line="300" w:lineRule="exact"/>
              <w:rPr>
                <w:rFonts w:hint="eastAsia" w:ascii="仿宋_GB2312" w:eastAsia="仿宋_GB2312"/>
                <w:sz w:val="24"/>
              </w:rPr>
            </w:pPr>
            <w:r>
              <w:rPr>
                <w:rFonts w:hint="eastAsia" w:ascii="仿宋_GB2312" w:eastAsia="仿宋_GB2312"/>
                <w:sz w:val="24"/>
              </w:rPr>
              <w:t>类别</w:t>
            </w: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07ED9CCE">
            <w:pPr>
              <w:snapToGrid w:val="0"/>
              <w:spacing w:line="300" w:lineRule="exact"/>
              <w:rPr>
                <w:rFonts w:hint="eastAsia" w:ascii="仿宋_GB2312" w:eastAsia="仿宋_GB2312"/>
                <w:sz w:val="24"/>
              </w:rPr>
            </w:pPr>
            <w:r>
              <w:rPr>
                <w:rFonts w:hint="eastAsia" w:ascii="仿宋_GB2312" w:eastAsia="仿宋_GB2312"/>
                <w:sz w:val="24"/>
              </w:rPr>
              <w:t>考核内容</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204D20FE">
            <w:pPr>
              <w:snapToGrid w:val="0"/>
              <w:spacing w:line="300" w:lineRule="exact"/>
              <w:rPr>
                <w:rFonts w:hint="eastAsia" w:ascii="仿宋_GB2312" w:eastAsia="仿宋_GB2312"/>
                <w:sz w:val="24"/>
              </w:rPr>
            </w:pPr>
            <w:r>
              <w:rPr>
                <w:rFonts w:hint="eastAsia" w:ascii="仿宋_GB2312" w:eastAsia="仿宋_GB2312"/>
                <w:sz w:val="24"/>
              </w:rPr>
              <w:t>规定</w:t>
            </w:r>
          </w:p>
          <w:p w14:paraId="05A65341">
            <w:pPr>
              <w:snapToGrid w:val="0"/>
              <w:spacing w:line="300" w:lineRule="exact"/>
              <w:rPr>
                <w:rFonts w:hint="eastAsia" w:ascii="仿宋_GB2312" w:eastAsia="仿宋_GB2312"/>
                <w:sz w:val="24"/>
              </w:rPr>
            </w:pPr>
            <w:r>
              <w:rPr>
                <w:rFonts w:hint="eastAsia" w:ascii="仿宋_GB2312" w:eastAsia="仿宋_GB2312"/>
                <w:sz w:val="24"/>
              </w:rPr>
              <w:t>分值</w:t>
            </w:r>
          </w:p>
        </w:tc>
        <w:tc>
          <w:tcPr>
            <w:tcW w:w="2126" w:type="dxa"/>
            <w:tcBorders>
              <w:top w:val="single" w:color="auto" w:sz="4" w:space="0"/>
              <w:left w:val="single" w:color="auto" w:sz="4" w:space="0"/>
              <w:bottom w:val="single" w:color="auto" w:sz="4" w:space="0"/>
              <w:right w:val="single" w:color="auto" w:sz="4" w:space="0"/>
            </w:tcBorders>
            <w:vAlign w:val="center"/>
          </w:tcPr>
          <w:p w14:paraId="795087E2">
            <w:pPr>
              <w:snapToGrid w:val="0"/>
              <w:spacing w:line="300" w:lineRule="exact"/>
              <w:rPr>
                <w:rFonts w:hint="eastAsia" w:ascii="仿宋_GB2312" w:eastAsia="仿宋_GB2312"/>
                <w:sz w:val="24"/>
              </w:rPr>
            </w:pPr>
            <w:r>
              <w:rPr>
                <w:rFonts w:hint="eastAsia" w:ascii="仿宋_GB2312" w:eastAsia="仿宋_GB2312"/>
                <w:sz w:val="24"/>
              </w:rPr>
              <w:t>评分标准</w:t>
            </w:r>
          </w:p>
        </w:tc>
        <w:tc>
          <w:tcPr>
            <w:tcW w:w="706" w:type="dxa"/>
            <w:tcBorders>
              <w:top w:val="single" w:color="auto" w:sz="4" w:space="0"/>
              <w:left w:val="single" w:color="auto" w:sz="4" w:space="0"/>
              <w:bottom w:val="single" w:color="auto" w:sz="4" w:space="0"/>
              <w:right w:val="single" w:color="auto" w:sz="4" w:space="0"/>
            </w:tcBorders>
            <w:vAlign w:val="center"/>
          </w:tcPr>
          <w:p w14:paraId="2A59055C">
            <w:pPr>
              <w:widowControl/>
              <w:spacing w:line="300" w:lineRule="exact"/>
              <w:rPr>
                <w:rFonts w:hint="eastAsia" w:ascii="仿宋_GB2312" w:eastAsia="仿宋_GB2312"/>
                <w:sz w:val="24"/>
              </w:rPr>
            </w:pPr>
            <w:r>
              <w:rPr>
                <w:rFonts w:hint="eastAsia" w:ascii="仿宋_GB2312" w:eastAsia="仿宋_GB2312"/>
                <w:sz w:val="24"/>
              </w:rPr>
              <w:t>考核</w:t>
            </w:r>
          </w:p>
          <w:p w14:paraId="04C239D2">
            <w:pPr>
              <w:snapToGrid w:val="0"/>
              <w:spacing w:line="300" w:lineRule="exact"/>
              <w:rPr>
                <w:rFonts w:hint="eastAsia" w:ascii="仿宋_GB2312" w:eastAsia="仿宋_GB2312"/>
                <w:sz w:val="24"/>
              </w:rPr>
            </w:pPr>
            <w:r>
              <w:rPr>
                <w:rFonts w:hint="eastAsia" w:ascii="仿宋_GB2312" w:eastAsia="仿宋_GB2312"/>
                <w:sz w:val="24"/>
              </w:rPr>
              <w:t>评分</w:t>
            </w:r>
          </w:p>
        </w:tc>
      </w:tr>
      <w:tr w14:paraId="40671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4"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14:paraId="70D92A14">
            <w:pPr>
              <w:snapToGrid w:val="0"/>
              <w:spacing w:line="300" w:lineRule="exact"/>
              <w:rPr>
                <w:rFonts w:hint="eastAsia" w:ascii="仿宋_GB2312" w:eastAsia="仿宋_GB2312"/>
                <w:sz w:val="24"/>
              </w:rPr>
            </w:pPr>
            <w:r>
              <w:rPr>
                <w:rFonts w:hint="eastAsia" w:ascii="仿宋_GB2312" w:eastAsia="仿宋_GB2312"/>
                <w:sz w:val="24"/>
              </w:rPr>
              <w:t>种植养护服务质量</w:t>
            </w:r>
          </w:p>
          <w:p w14:paraId="386B9BFF">
            <w:pPr>
              <w:snapToGrid w:val="0"/>
              <w:spacing w:line="300" w:lineRule="exact"/>
              <w:rPr>
                <w:rFonts w:hint="eastAsia" w:ascii="仿宋_GB2312" w:eastAsia="仿宋_GB2312"/>
                <w:sz w:val="24"/>
              </w:rPr>
            </w:pPr>
            <w:r>
              <w:rPr>
                <w:rFonts w:hint="eastAsia" w:ascii="仿宋_GB2312" w:eastAsia="仿宋_GB2312"/>
                <w:sz w:val="24"/>
              </w:rPr>
              <w:t>（80）</w:t>
            </w: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5914F044">
            <w:pPr>
              <w:snapToGrid w:val="0"/>
              <w:spacing w:line="300" w:lineRule="exact"/>
              <w:rPr>
                <w:rFonts w:hint="eastAsia" w:ascii="仿宋_GB2312" w:eastAsia="仿宋_GB2312"/>
                <w:sz w:val="24"/>
              </w:rPr>
            </w:pPr>
            <w:r>
              <w:rPr>
                <w:rFonts w:hint="eastAsia" w:ascii="仿宋_GB2312" w:eastAsia="仿宋_GB2312"/>
                <w:sz w:val="24"/>
              </w:rPr>
              <w:t>制定合理的草花换植方案及针对性的养护月工作计划；提供草花育苗计划；突发任务合理安排，发现问题及时进行整改并分析。现场养护服务质量抽样检查情况（包括但不限于换植及时、卸货规范、种植规范、草花成活率；死亡植株及时清理更换；清理枯花、败花、枯叶、黄叶；杂草清除；浇水施肥及病虫害防治等）</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0AC1FA60">
            <w:pPr>
              <w:widowControl/>
              <w:spacing w:line="300" w:lineRule="exact"/>
              <w:rPr>
                <w:rFonts w:hint="eastAsia" w:ascii="仿宋_GB2312" w:eastAsia="仿宋_GB2312"/>
                <w:sz w:val="24"/>
              </w:rPr>
            </w:pPr>
            <w:r>
              <w:rPr>
                <w:rFonts w:hint="eastAsia" w:ascii="仿宋_GB2312" w:eastAsia="仿宋_GB2312"/>
                <w:sz w:val="24"/>
              </w:rPr>
              <w:t>80</w:t>
            </w:r>
          </w:p>
        </w:tc>
        <w:tc>
          <w:tcPr>
            <w:tcW w:w="2126" w:type="dxa"/>
            <w:tcBorders>
              <w:top w:val="single" w:color="auto" w:sz="4" w:space="0"/>
              <w:left w:val="single" w:color="auto" w:sz="4" w:space="0"/>
              <w:bottom w:val="single" w:color="auto" w:sz="4" w:space="0"/>
              <w:right w:val="single" w:color="auto" w:sz="4" w:space="0"/>
            </w:tcBorders>
            <w:vAlign w:val="center"/>
          </w:tcPr>
          <w:p w14:paraId="10D2269A">
            <w:pPr>
              <w:widowControl/>
              <w:spacing w:line="300" w:lineRule="exact"/>
              <w:rPr>
                <w:rFonts w:hint="eastAsia" w:ascii="仿宋_GB2312" w:eastAsia="仿宋_GB2312"/>
                <w:sz w:val="24"/>
              </w:rPr>
            </w:pPr>
            <w:r>
              <w:rPr>
                <w:rFonts w:hint="eastAsia" w:ascii="仿宋_GB2312" w:eastAsia="仿宋_GB2312"/>
              </w:rPr>
              <w:t>抽样检查，每发生一处轻微不合格项扣1分、不合格项扣3-5分（视具体情况）。</w:t>
            </w:r>
          </w:p>
        </w:tc>
        <w:tc>
          <w:tcPr>
            <w:tcW w:w="706" w:type="dxa"/>
            <w:tcBorders>
              <w:top w:val="single" w:color="auto" w:sz="4" w:space="0"/>
              <w:left w:val="single" w:color="auto" w:sz="4" w:space="0"/>
              <w:bottom w:val="single" w:color="auto" w:sz="4" w:space="0"/>
              <w:right w:val="single" w:color="auto" w:sz="4" w:space="0"/>
            </w:tcBorders>
            <w:vAlign w:val="center"/>
          </w:tcPr>
          <w:p w14:paraId="63BC363D">
            <w:pPr>
              <w:widowControl/>
              <w:spacing w:line="300" w:lineRule="exact"/>
              <w:rPr>
                <w:rFonts w:hint="eastAsia" w:ascii="仿宋_GB2312" w:eastAsia="仿宋_GB2312"/>
                <w:sz w:val="24"/>
              </w:rPr>
            </w:pPr>
          </w:p>
        </w:tc>
      </w:tr>
      <w:tr w14:paraId="4EC05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36" w:type="dxa"/>
            <w:vMerge w:val="restart"/>
            <w:tcBorders>
              <w:top w:val="single" w:color="auto" w:sz="4" w:space="0"/>
              <w:left w:val="single" w:color="auto" w:sz="4" w:space="0"/>
              <w:bottom w:val="single" w:color="auto" w:sz="4" w:space="0"/>
              <w:right w:val="single" w:color="auto" w:sz="4" w:space="0"/>
            </w:tcBorders>
            <w:vAlign w:val="center"/>
          </w:tcPr>
          <w:p w14:paraId="05D4038C">
            <w:pPr>
              <w:snapToGrid w:val="0"/>
              <w:spacing w:line="300" w:lineRule="exact"/>
              <w:rPr>
                <w:rFonts w:hint="eastAsia" w:ascii="仿宋_GB2312" w:eastAsia="仿宋_GB2312"/>
                <w:sz w:val="24"/>
              </w:rPr>
            </w:pPr>
            <w:r>
              <w:rPr>
                <w:rFonts w:hint="eastAsia" w:ascii="仿宋_GB2312" w:eastAsia="仿宋_GB2312"/>
                <w:sz w:val="24"/>
              </w:rPr>
              <w:t>综合管</w:t>
            </w:r>
          </w:p>
          <w:p w14:paraId="50F269BE">
            <w:pPr>
              <w:snapToGrid w:val="0"/>
              <w:spacing w:line="300" w:lineRule="exact"/>
              <w:rPr>
                <w:rFonts w:hint="eastAsia" w:ascii="仿宋_GB2312" w:eastAsia="仿宋_GB2312"/>
                <w:sz w:val="24"/>
              </w:rPr>
            </w:pPr>
            <w:r>
              <w:rPr>
                <w:rFonts w:hint="eastAsia" w:ascii="仿宋_GB2312" w:eastAsia="仿宋_GB2312"/>
                <w:sz w:val="24"/>
              </w:rPr>
              <w:t>理情况</w:t>
            </w:r>
          </w:p>
          <w:p w14:paraId="05E98768">
            <w:pPr>
              <w:snapToGrid w:val="0"/>
              <w:spacing w:line="300" w:lineRule="exact"/>
              <w:rPr>
                <w:rFonts w:hint="eastAsia" w:ascii="仿宋_GB2312" w:eastAsia="仿宋_GB2312"/>
                <w:sz w:val="24"/>
              </w:rPr>
            </w:pPr>
            <w:r>
              <w:rPr>
                <w:rFonts w:hint="eastAsia" w:ascii="仿宋_GB2312" w:eastAsia="仿宋_GB2312"/>
                <w:sz w:val="24"/>
              </w:rPr>
              <w:t>（12）</w:t>
            </w: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7DA16FBB">
            <w:pPr>
              <w:spacing w:line="300" w:lineRule="exact"/>
              <w:rPr>
                <w:rFonts w:hint="eastAsia" w:ascii="仿宋_GB2312" w:eastAsia="仿宋_GB2312"/>
              </w:rPr>
            </w:pPr>
            <w:r>
              <w:rPr>
                <w:rFonts w:hint="eastAsia" w:ascii="仿宋_GB2312" w:eastAsia="仿宋_GB2312"/>
              </w:rPr>
              <w:t>建立健全管理制度和岗位职责。</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322B4974">
            <w:pPr>
              <w:spacing w:line="300" w:lineRule="exact"/>
              <w:rPr>
                <w:rFonts w:hint="eastAsia" w:ascii="仿宋_GB2312" w:eastAsia="仿宋_GB2312"/>
                <w:sz w:val="24"/>
              </w:rPr>
            </w:pPr>
            <w:r>
              <w:rPr>
                <w:rFonts w:hint="eastAsia" w:ascii="仿宋_GB2312" w:eastAsia="仿宋_GB2312"/>
                <w:sz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57AC9D58">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163D8B13">
            <w:pPr>
              <w:spacing w:line="300" w:lineRule="exact"/>
              <w:rPr>
                <w:rFonts w:hint="eastAsia" w:ascii="仿宋_GB2312" w:eastAsia="仿宋_GB2312"/>
                <w:sz w:val="24"/>
              </w:rPr>
            </w:pPr>
          </w:p>
        </w:tc>
      </w:tr>
      <w:tr w14:paraId="7801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0B2F601">
            <w:pPr>
              <w:widowControl/>
              <w:rPr>
                <w:rFonts w:ascii="仿宋_GB2312" w:eastAsia="仿宋_GB2312" w:cs="Times New Roman"/>
                <w:kern w:val="2"/>
                <w:sz w:val="24"/>
                <w:szCs w:val="24"/>
              </w:rPr>
            </w:pP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2039F117">
            <w:pPr>
              <w:spacing w:line="300" w:lineRule="exact"/>
              <w:rPr>
                <w:rFonts w:hint="eastAsia" w:ascii="仿宋_GB2312" w:eastAsia="仿宋_GB2312"/>
              </w:rPr>
            </w:pPr>
            <w:r>
              <w:rPr>
                <w:rFonts w:hint="eastAsia" w:ascii="仿宋_GB2312" w:eastAsia="仿宋_GB2312"/>
              </w:rPr>
              <w:t>员工考勤、现场自查、养护记录、培训记录等资料齐全，查阅方便。</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0F2EBCF4">
            <w:pPr>
              <w:spacing w:line="300" w:lineRule="exact"/>
              <w:rPr>
                <w:rFonts w:hint="eastAsia" w:ascii="仿宋_GB2312" w:eastAsia="仿宋_GB2312"/>
                <w:sz w:val="24"/>
              </w:rPr>
            </w:pPr>
            <w:r>
              <w:rPr>
                <w:rFonts w:hint="eastAsia" w:ascii="仿宋_GB2312" w:eastAsia="仿宋_GB2312"/>
                <w:sz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0EB2C08D">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04048F23">
            <w:pPr>
              <w:spacing w:line="300" w:lineRule="exact"/>
              <w:rPr>
                <w:rFonts w:hint="eastAsia" w:ascii="仿宋_GB2312" w:eastAsia="仿宋_GB2312"/>
                <w:sz w:val="24"/>
              </w:rPr>
            </w:pPr>
          </w:p>
        </w:tc>
      </w:tr>
      <w:tr w14:paraId="4D864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62A8071">
            <w:pPr>
              <w:widowControl/>
              <w:rPr>
                <w:rFonts w:ascii="仿宋_GB2312" w:eastAsia="仿宋_GB2312" w:cs="Times New Roman"/>
                <w:kern w:val="2"/>
                <w:sz w:val="24"/>
                <w:szCs w:val="24"/>
              </w:rPr>
            </w:pP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344215D6">
            <w:pPr>
              <w:spacing w:line="300" w:lineRule="exact"/>
              <w:rPr>
                <w:rFonts w:hint="eastAsia" w:ascii="仿宋_GB2312" w:eastAsia="仿宋_GB2312"/>
              </w:rPr>
            </w:pPr>
            <w:r>
              <w:rPr>
                <w:rFonts w:hint="eastAsia" w:ascii="仿宋_GB2312" w:eastAsia="仿宋_GB2312"/>
              </w:rPr>
              <w:t>加强安全教育，落实安全操作规程，持证上岗，完善劳动防护、防暑降温条件。</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22856CBB">
            <w:pPr>
              <w:spacing w:line="300" w:lineRule="exact"/>
              <w:rPr>
                <w:rFonts w:hint="eastAsia" w:ascii="仿宋_GB2312" w:eastAsia="仿宋_GB2312"/>
                <w:sz w:val="24"/>
              </w:rPr>
            </w:pPr>
            <w:r>
              <w:rPr>
                <w:rFonts w:hint="eastAsia" w:ascii="仿宋_GB2312" w:eastAsia="仿宋_GB2312"/>
                <w:sz w:val="24"/>
              </w:rPr>
              <w:t>4</w:t>
            </w:r>
          </w:p>
        </w:tc>
        <w:tc>
          <w:tcPr>
            <w:tcW w:w="2126" w:type="dxa"/>
            <w:tcBorders>
              <w:top w:val="single" w:color="auto" w:sz="4" w:space="0"/>
              <w:left w:val="single" w:color="auto" w:sz="4" w:space="0"/>
              <w:bottom w:val="single" w:color="auto" w:sz="4" w:space="0"/>
              <w:right w:val="single" w:color="auto" w:sz="4" w:space="0"/>
            </w:tcBorders>
            <w:vAlign w:val="center"/>
          </w:tcPr>
          <w:p w14:paraId="2BEA9356">
            <w:pPr>
              <w:spacing w:line="300" w:lineRule="exact"/>
              <w:rPr>
                <w:rFonts w:hint="eastAsia" w:ascii="仿宋_GB2312" w:eastAsia="仿宋_GB2312"/>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35D8AE2B">
            <w:pPr>
              <w:spacing w:line="300" w:lineRule="exact"/>
              <w:rPr>
                <w:rFonts w:hint="eastAsia" w:ascii="仿宋_GB2312" w:eastAsia="仿宋_GB2312"/>
                <w:sz w:val="24"/>
              </w:rPr>
            </w:pPr>
          </w:p>
        </w:tc>
      </w:tr>
      <w:tr w14:paraId="1536A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36" w:type="dxa"/>
            <w:vMerge w:val="restart"/>
            <w:tcBorders>
              <w:top w:val="single" w:color="auto" w:sz="4" w:space="0"/>
              <w:left w:val="single" w:color="auto" w:sz="4" w:space="0"/>
              <w:bottom w:val="single" w:color="auto" w:sz="4" w:space="0"/>
              <w:right w:val="single" w:color="auto" w:sz="4" w:space="0"/>
            </w:tcBorders>
            <w:vAlign w:val="center"/>
          </w:tcPr>
          <w:p w14:paraId="488CCC05">
            <w:pPr>
              <w:snapToGrid w:val="0"/>
              <w:spacing w:line="300" w:lineRule="exact"/>
              <w:rPr>
                <w:rFonts w:hint="eastAsia" w:ascii="仿宋_GB2312" w:eastAsia="仿宋_GB2312"/>
                <w:sz w:val="24"/>
              </w:rPr>
            </w:pPr>
            <w:r>
              <w:rPr>
                <w:rFonts w:hint="eastAsia" w:ascii="仿宋_GB2312" w:eastAsia="仿宋_GB2312"/>
                <w:sz w:val="24"/>
              </w:rPr>
              <w:t>基本行为规范</w:t>
            </w:r>
          </w:p>
          <w:p w14:paraId="2EDEBF4E">
            <w:pPr>
              <w:snapToGrid w:val="0"/>
              <w:spacing w:line="300" w:lineRule="exact"/>
              <w:rPr>
                <w:rFonts w:hint="eastAsia" w:ascii="仿宋_GB2312" w:eastAsia="仿宋_GB2312"/>
                <w:sz w:val="24"/>
              </w:rPr>
            </w:pPr>
            <w:r>
              <w:rPr>
                <w:rFonts w:hint="eastAsia" w:ascii="仿宋_GB2312" w:eastAsia="仿宋_GB2312"/>
                <w:sz w:val="24"/>
              </w:rPr>
              <w:t>（8）</w:t>
            </w: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3E33FFCF">
            <w:pPr>
              <w:spacing w:line="300" w:lineRule="exact"/>
              <w:rPr>
                <w:rFonts w:hint="eastAsia" w:ascii="仿宋_GB2312" w:eastAsia="仿宋_GB2312"/>
              </w:rPr>
            </w:pPr>
            <w:r>
              <w:rPr>
                <w:rFonts w:hint="eastAsia" w:ascii="仿宋_GB2312" w:eastAsia="仿宋_GB2312"/>
              </w:rPr>
              <w:t>按照岗位要求，着装标识统一，仪容端庄，仪表规范。</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5ABC4EC5">
            <w:pPr>
              <w:spacing w:line="300" w:lineRule="exact"/>
              <w:rPr>
                <w:rFonts w:hint="eastAsia" w:ascii="仿宋_GB2312" w:eastAsia="仿宋_GB2312"/>
                <w:sz w:val="24"/>
              </w:rPr>
            </w:pPr>
            <w:r>
              <w:rPr>
                <w:rFonts w:hint="eastAsia" w:ascii="仿宋_GB2312" w:eastAsia="仿宋_GB2312"/>
                <w:sz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44AEB343">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25A4474F">
            <w:pPr>
              <w:spacing w:line="300" w:lineRule="exact"/>
              <w:rPr>
                <w:rFonts w:hint="eastAsia" w:ascii="仿宋_GB2312" w:eastAsia="仿宋_GB2312"/>
                <w:sz w:val="24"/>
              </w:rPr>
            </w:pPr>
          </w:p>
        </w:tc>
      </w:tr>
      <w:tr w14:paraId="1566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947C79F">
            <w:pPr>
              <w:widowControl/>
              <w:rPr>
                <w:rFonts w:ascii="仿宋_GB2312" w:eastAsia="仿宋_GB2312" w:cs="Times New Roman"/>
                <w:kern w:val="2"/>
                <w:sz w:val="24"/>
                <w:szCs w:val="24"/>
              </w:rPr>
            </w:pP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19D848DF">
            <w:pPr>
              <w:spacing w:line="300" w:lineRule="exact"/>
              <w:rPr>
                <w:rFonts w:hint="eastAsia" w:ascii="仿宋_GB2312" w:eastAsia="仿宋_GB2312"/>
              </w:rPr>
            </w:pPr>
            <w:r>
              <w:rPr>
                <w:rFonts w:hint="eastAsia" w:ascii="仿宋_GB2312" w:eastAsia="仿宋_GB2312"/>
              </w:rPr>
              <w:t>工作期间微笑服务，文明用语，礼貌待人。</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7224C6DF">
            <w:pPr>
              <w:spacing w:line="300" w:lineRule="exact"/>
              <w:rPr>
                <w:rFonts w:hint="eastAsia" w:ascii="仿宋_GB2312" w:eastAsia="仿宋_GB2312"/>
                <w:sz w:val="24"/>
              </w:rPr>
            </w:pPr>
            <w:r>
              <w:rPr>
                <w:rFonts w:hint="eastAsia" w:ascii="仿宋_GB2312" w:eastAsia="仿宋_GB2312"/>
                <w:sz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7A753167">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14894E4B">
            <w:pPr>
              <w:spacing w:line="300" w:lineRule="exact"/>
              <w:rPr>
                <w:rFonts w:hint="eastAsia" w:ascii="仿宋_GB2312" w:eastAsia="仿宋_GB2312"/>
                <w:sz w:val="24"/>
              </w:rPr>
            </w:pPr>
          </w:p>
        </w:tc>
      </w:tr>
      <w:tr w14:paraId="3A500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8C2F291">
            <w:pPr>
              <w:widowControl/>
              <w:rPr>
                <w:rFonts w:ascii="仿宋_GB2312" w:eastAsia="仿宋_GB2312" w:cs="Times New Roman"/>
                <w:kern w:val="2"/>
                <w:sz w:val="24"/>
                <w:szCs w:val="24"/>
              </w:rPr>
            </w:pP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70A5BAA7">
            <w:pPr>
              <w:spacing w:line="300" w:lineRule="exact"/>
              <w:rPr>
                <w:rFonts w:hint="eastAsia" w:ascii="仿宋_GB2312" w:eastAsia="仿宋_GB2312"/>
              </w:rPr>
            </w:pPr>
            <w:r>
              <w:rPr>
                <w:rFonts w:hint="eastAsia" w:ascii="仿宋_GB2312" w:eastAsia="仿宋_GB2312"/>
              </w:rPr>
              <w:t>遵守规章制度，有情况及时报备。</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5A0FA4BA">
            <w:pPr>
              <w:spacing w:line="300" w:lineRule="exact"/>
              <w:rPr>
                <w:rFonts w:hint="eastAsia" w:ascii="仿宋_GB2312" w:eastAsia="仿宋_GB2312"/>
                <w:sz w:val="24"/>
              </w:rPr>
            </w:pPr>
            <w:r>
              <w:rPr>
                <w:rFonts w:hint="eastAsia" w:ascii="仿宋_GB2312" w:eastAsia="仿宋_GB2312"/>
                <w:sz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1C2BE4B8">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25CF02E5">
            <w:pPr>
              <w:spacing w:line="300" w:lineRule="exact"/>
              <w:rPr>
                <w:rFonts w:hint="eastAsia" w:ascii="仿宋_GB2312" w:eastAsia="仿宋_GB2312"/>
                <w:sz w:val="24"/>
              </w:rPr>
            </w:pPr>
          </w:p>
        </w:tc>
      </w:tr>
      <w:tr w14:paraId="7AD2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EA5F1E7">
            <w:pPr>
              <w:widowControl/>
              <w:rPr>
                <w:rFonts w:ascii="仿宋_GB2312" w:eastAsia="仿宋_GB2312" w:cs="Times New Roman"/>
                <w:kern w:val="2"/>
                <w:sz w:val="24"/>
                <w:szCs w:val="24"/>
              </w:rPr>
            </w:pPr>
          </w:p>
        </w:tc>
        <w:tc>
          <w:tcPr>
            <w:tcW w:w="3959" w:type="dxa"/>
            <w:gridSpan w:val="3"/>
            <w:tcBorders>
              <w:top w:val="single" w:color="auto" w:sz="4" w:space="0"/>
              <w:left w:val="single" w:color="auto" w:sz="4" w:space="0"/>
              <w:bottom w:val="single" w:color="auto" w:sz="4" w:space="0"/>
              <w:right w:val="single" w:color="auto" w:sz="4" w:space="0"/>
            </w:tcBorders>
            <w:vAlign w:val="center"/>
          </w:tcPr>
          <w:p w14:paraId="27D4E5FB">
            <w:pPr>
              <w:spacing w:line="300" w:lineRule="exact"/>
              <w:rPr>
                <w:rFonts w:hint="eastAsia" w:ascii="仿宋_GB2312" w:eastAsia="仿宋_GB2312"/>
              </w:rPr>
            </w:pPr>
            <w:r>
              <w:rPr>
                <w:rFonts w:hint="eastAsia" w:ascii="仿宋_GB2312" w:eastAsia="仿宋_GB2312"/>
              </w:rPr>
              <w:t>养护设备摆放整齐，整洁有序。</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4BA8EBA1">
            <w:pPr>
              <w:spacing w:line="300" w:lineRule="exact"/>
              <w:rPr>
                <w:rFonts w:hint="eastAsia" w:ascii="仿宋_GB2312" w:eastAsia="仿宋_GB2312"/>
                <w:sz w:val="24"/>
              </w:rPr>
            </w:pPr>
            <w:r>
              <w:rPr>
                <w:rFonts w:hint="eastAsia" w:ascii="仿宋_GB2312" w:eastAsia="仿宋_GB2312"/>
                <w:sz w:val="24"/>
              </w:rPr>
              <w:t>2</w:t>
            </w:r>
          </w:p>
        </w:tc>
        <w:tc>
          <w:tcPr>
            <w:tcW w:w="2126" w:type="dxa"/>
            <w:tcBorders>
              <w:top w:val="single" w:color="auto" w:sz="4" w:space="0"/>
              <w:left w:val="single" w:color="auto" w:sz="4" w:space="0"/>
              <w:bottom w:val="single" w:color="auto" w:sz="4" w:space="0"/>
              <w:right w:val="single" w:color="auto" w:sz="4" w:space="0"/>
            </w:tcBorders>
            <w:vAlign w:val="center"/>
          </w:tcPr>
          <w:p w14:paraId="54310BAD">
            <w:pPr>
              <w:spacing w:line="300" w:lineRule="exact"/>
              <w:rPr>
                <w:rFonts w:hint="eastAsia" w:ascii="仿宋_GB2312" w:eastAsia="仿宋_GB2312"/>
                <w:sz w:val="24"/>
              </w:rPr>
            </w:pPr>
            <w:r>
              <w:rPr>
                <w:rFonts w:hint="eastAsia" w:ascii="仿宋_GB2312" w:eastAsia="仿宋_GB2312"/>
              </w:rPr>
              <w:t>抽样检查，每发生一处不符合扣0.5分</w:t>
            </w:r>
          </w:p>
        </w:tc>
        <w:tc>
          <w:tcPr>
            <w:tcW w:w="706" w:type="dxa"/>
            <w:tcBorders>
              <w:top w:val="single" w:color="auto" w:sz="4" w:space="0"/>
              <w:left w:val="single" w:color="auto" w:sz="4" w:space="0"/>
              <w:bottom w:val="single" w:color="auto" w:sz="4" w:space="0"/>
              <w:right w:val="single" w:color="auto" w:sz="4" w:space="0"/>
            </w:tcBorders>
            <w:vAlign w:val="center"/>
          </w:tcPr>
          <w:p w14:paraId="01756A15">
            <w:pPr>
              <w:spacing w:line="300" w:lineRule="exact"/>
              <w:rPr>
                <w:rFonts w:hint="eastAsia" w:ascii="仿宋_GB2312" w:eastAsia="仿宋_GB2312"/>
                <w:sz w:val="24"/>
              </w:rPr>
            </w:pPr>
          </w:p>
        </w:tc>
      </w:tr>
      <w:tr w14:paraId="533CC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4895" w:type="dxa"/>
            <w:gridSpan w:val="4"/>
            <w:tcBorders>
              <w:top w:val="single" w:color="auto" w:sz="4" w:space="0"/>
              <w:left w:val="single" w:color="auto" w:sz="4" w:space="0"/>
              <w:bottom w:val="single" w:color="auto" w:sz="4" w:space="0"/>
              <w:right w:val="single" w:color="auto" w:sz="4" w:space="0"/>
            </w:tcBorders>
            <w:vAlign w:val="center"/>
          </w:tcPr>
          <w:p w14:paraId="0D9F308C">
            <w:pPr>
              <w:snapToGrid w:val="0"/>
              <w:spacing w:line="300" w:lineRule="exact"/>
              <w:rPr>
                <w:rFonts w:hint="eastAsia" w:ascii="仿宋_GB2312" w:eastAsia="仿宋_GB2312"/>
                <w:sz w:val="24"/>
              </w:rPr>
            </w:pPr>
            <w:r>
              <w:rPr>
                <w:rFonts w:hint="eastAsia" w:ascii="仿宋_GB2312" w:eastAsia="仿宋_GB2312"/>
                <w:sz w:val="24"/>
              </w:rPr>
              <w:t>总分</w:t>
            </w:r>
          </w:p>
        </w:tc>
        <w:tc>
          <w:tcPr>
            <w:tcW w:w="729" w:type="dxa"/>
            <w:gridSpan w:val="2"/>
            <w:tcBorders>
              <w:top w:val="single" w:color="auto" w:sz="4" w:space="0"/>
              <w:left w:val="single" w:color="auto" w:sz="4" w:space="0"/>
              <w:bottom w:val="single" w:color="auto" w:sz="4" w:space="0"/>
              <w:right w:val="single" w:color="auto" w:sz="4" w:space="0"/>
            </w:tcBorders>
            <w:vAlign w:val="center"/>
          </w:tcPr>
          <w:p w14:paraId="51B7D24B">
            <w:pPr>
              <w:snapToGrid w:val="0"/>
              <w:spacing w:line="300" w:lineRule="exact"/>
              <w:rPr>
                <w:rFonts w:hint="eastAsia" w:ascii="仿宋_GB2312" w:eastAsia="仿宋_GB2312"/>
                <w:sz w:val="24"/>
              </w:rPr>
            </w:pPr>
            <w:r>
              <w:rPr>
                <w:rFonts w:hint="eastAsia" w:ascii="仿宋_GB2312" w:eastAsia="仿宋_GB2312"/>
                <w:sz w:val="24"/>
              </w:rPr>
              <w:t>100</w:t>
            </w:r>
          </w:p>
        </w:tc>
        <w:tc>
          <w:tcPr>
            <w:tcW w:w="2126" w:type="dxa"/>
            <w:tcBorders>
              <w:top w:val="single" w:color="auto" w:sz="4" w:space="0"/>
              <w:left w:val="single" w:color="auto" w:sz="4" w:space="0"/>
              <w:bottom w:val="single" w:color="auto" w:sz="4" w:space="0"/>
              <w:right w:val="single" w:color="auto" w:sz="4" w:space="0"/>
            </w:tcBorders>
            <w:vAlign w:val="center"/>
          </w:tcPr>
          <w:p w14:paraId="0887C2E5">
            <w:pPr>
              <w:snapToGrid w:val="0"/>
              <w:spacing w:line="300" w:lineRule="exact"/>
              <w:rPr>
                <w:rFonts w:hint="eastAsia" w:ascii="仿宋_GB2312" w:eastAsia="仿宋_GB2312"/>
                <w:sz w:val="24"/>
              </w:rPr>
            </w:pPr>
          </w:p>
        </w:tc>
        <w:tc>
          <w:tcPr>
            <w:tcW w:w="706" w:type="dxa"/>
            <w:tcBorders>
              <w:top w:val="single" w:color="auto" w:sz="4" w:space="0"/>
              <w:left w:val="single" w:color="auto" w:sz="4" w:space="0"/>
              <w:bottom w:val="single" w:color="auto" w:sz="4" w:space="0"/>
              <w:right w:val="single" w:color="auto" w:sz="4" w:space="0"/>
            </w:tcBorders>
            <w:vAlign w:val="center"/>
          </w:tcPr>
          <w:p w14:paraId="78C12A4C">
            <w:pPr>
              <w:snapToGrid w:val="0"/>
              <w:spacing w:line="300" w:lineRule="exact"/>
              <w:rPr>
                <w:rFonts w:hint="eastAsia" w:ascii="仿宋_GB2312" w:eastAsia="仿宋_GB2312"/>
                <w:sz w:val="24"/>
              </w:rPr>
            </w:pPr>
          </w:p>
        </w:tc>
      </w:tr>
      <w:tr w14:paraId="7D6F6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936" w:type="dxa"/>
            <w:tcBorders>
              <w:top w:val="single" w:color="auto" w:sz="4" w:space="0"/>
              <w:left w:val="single" w:color="auto" w:sz="4" w:space="0"/>
              <w:bottom w:val="single" w:color="auto" w:sz="4" w:space="0"/>
              <w:right w:val="single" w:color="auto" w:sz="4" w:space="0"/>
            </w:tcBorders>
            <w:vAlign w:val="center"/>
          </w:tcPr>
          <w:p w14:paraId="2D34D72E">
            <w:pPr>
              <w:snapToGrid w:val="0"/>
              <w:spacing w:line="300" w:lineRule="exact"/>
              <w:rPr>
                <w:rFonts w:hint="eastAsia" w:ascii="仿宋_GB2312" w:eastAsia="仿宋_GB2312"/>
                <w:sz w:val="24"/>
              </w:rPr>
            </w:pPr>
            <w:r>
              <w:rPr>
                <w:rFonts w:hint="eastAsia" w:ascii="仿宋_GB2312" w:eastAsia="仿宋_GB2312"/>
                <w:sz w:val="24"/>
              </w:rPr>
              <w:t>考核</w:t>
            </w:r>
          </w:p>
          <w:p w14:paraId="0AC85928">
            <w:pPr>
              <w:snapToGrid w:val="0"/>
              <w:spacing w:line="300" w:lineRule="exact"/>
              <w:rPr>
                <w:rFonts w:hint="eastAsia" w:ascii="仿宋_GB2312" w:eastAsia="仿宋_GB2312"/>
                <w:sz w:val="24"/>
              </w:rPr>
            </w:pPr>
            <w:r>
              <w:rPr>
                <w:rFonts w:hint="eastAsia" w:ascii="仿宋_GB2312" w:eastAsia="仿宋_GB2312"/>
                <w:sz w:val="24"/>
              </w:rPr>
              <w:t>结果</w:t>
            </w:r>
          </w:p>
        </w:tc>
        <w:tc>
          <w:tcPr>
            <w:tcW w:w="6814" w:type="dxa"/>
            <w:gridSpan w:val="6"/>
            <w:tcBorders>
              <w:top w:val="single" w:color="auto" w:sz="4" w:space="0"/>
              <w:left w:val="single" w:color="auto" w:sz="4" w:space="0"/>
              <w:bottom w:val="single" w:color="auto" w:sz="4" w:space="0"/>
              <w:right w:val="single" w:color="auto" w:sz="4" w:space="0"/>
            </w:tcBorders>
            <w:vAlign w:val="center"/>
          </w:tcPr>
          <w:p w14:paraId="562F2332">
            <w:pPr>
              <w:spacing w:line="300" w:lineRule="exact"/>
              <w:rPr>
                <w:rFonts w:hint="eastAsia" w:ascii="仿宋_GB2312" w:eastAsia="仿宋_GB2312"/>
              </w:rPr>
            </w:pPr>
            <w:r>
              <w:rPr>
                <w:rFonts w:hint="eastAsia" w:ascii="仿宋_GB2312" w:eastAsia="仿宋_GB2312"/>
              </w:rPr>
              <w:t>总分值为100分，重大不合格一票否决。公园考核获优秀，酌情加1-3分。考核评分在90分及以上，考核评价为优秀；考核评分在70分（含70分）至89分区间，考核评价为合格；考核评分在60分（含60分）至69分区间，考核评价为基本合格；考核评分60分以下，考核评价为不合格。</w:t>
            </w:r>
          </w:p>
        </w:tc>
        <w:tc>
          <w:tcPr>
            <w:tcW w:w="706" w:type="dxa"/>
            <w:tcBorders>
              <w:top w:val="single" w:color="auto" w:sz="4" w:space="0"/>
              <w:left w:val="single" w:color="auto" w:sz="4" w:space="0"/>
              <w:bottom w:val="single" w:color="auto" w:sz="4" w:space="0"/>
              <w:right w:val="single" w:color="auto" w:sz="4" w:space="0"/>
            </w:tcBorders>
            <w:vAlign w:val="center"/>
          </w:tcPr>
          <w:p w14:paraId="5531A89F">
            <w:pPr>
              <w:snapToGrid w:val="0"/>
              <w:spacing w:line="300" w:lineRule="exact"/>
              <w:rPr>
                <w:rFonts w:hint="eastAsia" w:ascii="仿宋_GB2312" w:eastAsia="仿宋_GB2312"/>
                <w:sz w:val="24"/>
              </w:rPr>
            </w:pPr>
          </w:p>
        </w:tc>
      </w:tr>
    </w:tbl>
    <w:p w14:paraId="380C0BAF">
      <w:pPr>
        <w:pStyle w:val="10"/>
        <w:adjustRightInd w:val="0"/>
        <w:snapToGrid w:val="0"/>
        <w:spacing w:line="300" w:lineRule="exact"/>
        <w:ind w:firstLine="960" w:firstLineChars="400"/>
        <w:jc w:val="both"/>
        <w:rPr>
          <w:rFonts w:hint="eastAsia" w:ascii="仿宋_GB2312" w:hAnsi="宋体" w:eastAsia="仿宋_GB2312" w:cs="宋体"/>
          <w:sz w:val="24"/>
          <w:szCs w:val="24"/>
        </w:rPr>
      </w:pPr>
      <w:r>
        <w:rPr>
          <w:rFonts w:hint="eastAsia" w:ascii="仿宋_GB2312" w:hAnsi="宋体" w:eastAsia="仿宋_GB2312" w:cs="宋体"/>
          <w:sz w:val="24"/>
          <w:szCs w:val="24"/>
        </w:rPr>
        <w:t>外包方签字：                        部门签字：</w:t>
      </w:r>
    </w:p>
    <w:p w14:paraId="436CF48C">
      <w:pPr>
        <w:pStyle w:val="10"/>
        <w:adjustRightInd w:val="0"/>
        <w:snapToGrid w:val="0"/>
        <w:spacing w:after="240" w:afterLines="100" w:line="300" w:lineRule="exact"/>
        <w:rPr>
          <w:rFonts w:hint="eastAsia" w:ascii="仿宋_GB2312" w:hAnsi="宋体" w:eastAsia="仿宋_GB2312" w:cs="宋体"/>
          <w:b/>
          <w:sz w:val="24"/>
        </w:rPr>
      </w:pPr>
    </w:p>
    <w:p w14:paraId="0B31C453">
      <w:pPr>
        <w:pStyle w:val="10"/>
        <w:adjustRightInd w:val="0"/>
        <w:snapToGrid w:val="0"/>
        <w:spacing w:after="240" w:afterLines="100" w:line="300" w:lineRule="exact"/>
        <w:jc w:val="center"/>
        <w:rPr>
          <w:rFonts w:hint="eastAsia" w:ascii="仿宋_GB2312" w:hAnsi="宋体" w:eastAsia="仿宋_GB2312" w:cs="宋体"/>
          <w:sz w:val="24"/>
        </w:rPr>
      </w:pPr>
      <w:r>
        <w:rPr>
          <w:rFonts w:hint="eastAsia" w:ascii="仿宋_GB2312" w:hAnsi="宋体" w:eastAsia="仿宋_GB2312" w:cs="宋体"/>
          <w:b/>
          <w:sz w:val="24"/>
        </w:rPr>
        <w:t>季度考核评分表</w:t>
      </w:r>
      <w:r>
        <w:rPr>
          <w:rFonts w:hint="eastAsia" w:ascii="仿宋_GB2312" w:hAnsi="宋体" w:eastAsia="仿宋_GB2312" w:cs="宋体"/>
          <w:sz w:val="24"/>
        </w:rPr>
        <w:t>（</w:t>
      </w:r>
      <w:r>
        <w:rPr>
          <w:rFonts w:hint="eastAsia" w:ascii="仿宋_GB2312" w:hAnsi="宋体" w:eastAsia="仿宋_GB2312"/>
          <w:sz w:val="24"/>
        </w:rPr>
        <w:t>种植养护服务质量部分</w:t>
      </w:r>
      <w:r>
        <w:rPr>
          <w:rFonts w:hint="eastAsia" w:ascii="仿宋_GB2312" w:hAnsi="宋体" w:eastAsia="仿宋_GB2312" w:cs="宋体"/>
          <w:sz w:val="24"/>
        </w:rPr>
        <w:t>）</w:t>
      </w:r>
    </w:p>
    <w:p w14:paraId="783E7EEA">
      <w:pPr>
        <w:snapToGrid w:val="0"/>
        <w:spacing w:line="300" w:lineRule="exact"/>
        <w:ind w:firstLine="720" w:firstLineChars="300"/>
        <w:rPr>
          <w:rFonts w:hint="eastAsia" w:ascii="仿宋_GB2312" w:eastAsia="仿宋_GB2312"/>
          <w:sz w:val="24"/>
        </w:rPr>
      </w:pPr>
      <w:r>
        <w:rPr>
          <w:rFonts w:hint="eastAsia" w:ascii="仿宋_GB2312" w:eastAsia="仿宋_GB2312"/>
          <w:sz w:val="24"/>
        </w:rPr>
        <w:t>绿地区域：                                           日期：</w:t>
      </w:r>
    </w:p>
    <w:tbl>
      <w:tblPr>
        <w:tblStyle w:val="16"/>
        <w:tblW w:w="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84"/>
        <w:gridCol w:w="805"/>
        <w:gridCol w:w="2518"/>
        <w:gridCol w:w="720"/>
        <w:gridCol w:w="705"/>
        <w:gridCol w:w="2006"/>
      </w:tblGrid>
      <w:tr w14:paraId="380B8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3" w:type="dxa"/>
            <w:tcBorders>
              <w:top w:val="single" w:color="auto" w:sz="4" w:space="0"/>
              <w:left w:val="single" w:color="auto" w:sz="4" w:space="0"/>
              <w:bottom w:val="single" w:color="auto" w:sz="4" w:space="0"/>
              <w:right w:val="single" w:color="auto" w:sz="4" w:space="0"/>
            </w:tcBorders>
            <w:vAlign w:val="center"/>
          </w:tcPr>
          <w:p w14:paraId="79220777">
            <w:pPr>
              <w:snapToGrid w:val="0"/>
              <w:spacing w:line="300" w:lineRule="exact"/>
              <w:rPr>
                <w:rFonts w:hint="eastAsia" w:ascii="仿宋_GB2312" w:eastAsia="仿宋_GB2312" w:cs="Times New Roman"/>
                <w:sz w:val="24"/>
              </w:rPr>
            </w:pPr>
            <w:r>
              <w:rPr>
                <w:rFonts w:hint="eastAsia" w:ascii="仿宋_GB2312" w:eastAsia="仿宋_GB2312"/>
                <w:sz w:val="24"/>
              </w:rPr>
              <w:t>序号</w:t>
            </w:r>
          </w:p>
        </w:tc>
        <w:tc>
          <w:tcPr>
            <w:tcW w:w="1989" w:type="dxa"/>
            <w:gridSpan w:val="2"/>
            <w:tcBorders>
              <w:top w:val="single" w:color="auto" w:sz="4" w:space="0"/>
              <w:left w:val="single" w:color="auto" w:sz="4" w:space="0"/>
              <w:bottom w:val="single" w:color="auto" w:sz="4" w:space="0"/>
              <w:right w:val="single" w:color="auto" w:sz="4" w:space="0"/>
            </w:tcBorders>
            <w:vAlign w:val="center"/>
          </w:tcPr>
          <w:p w14:paraId="42DB3061">
            <w:pPr>
              <w:snapToGrid w:val="0"/>
              <w:spacing w:line="300" w:lineRule="exact"/>
              <w:rPr>
                <w:rFonts w:hint="eastAsia" w:ascii="仿宋_GB2312" w:eastAsia="仿宋_GB2312"/>
                <w:sz w:val="24"/>
              </w:rPr>
            </w:pPr>
            <w:r>
              <w:rPr>
                <w:rFonts w:hint="eastAsia" w:ascii="仿宋_GB2312" w:eastAsia="仿宋_GB2312"/>
                <w:sz w:val="24"/>
              </w:rPr>
              <w:t>考核项目</w:t>
            </w:r>
          </w:p>
        </w:tc>
        <w:tc>
          <w:tcPr>
            <w:tcW w:w="2518" w:type="dxa"/>
            <w:tcBorders>
              <w:top w:val="single" w:color="auto" w:sz="4" w:space="0"/>
              <w:left w:val="single" w:color="auto" w:sz="4" w:space="0"/>
              <w:bottom w:val="single" w:color="auto" w:sz="4" w:space="0"/>
              <w:right w:val="single" w:color="auto" w:sz="4" w:space="0"/>
            </w:tcBorders>
            <w:vAlign w:val="center"/>
          </w:tcPr>
          <w:p w14:paraId="325E2304">
            <w:pPr>
              <w:snapToGrid w:val="0"/>
              <w:spacing w:line="300" w:lineRule="exact"/>
              <w:rPr>
                <w:rFonts w:hint="eastAsia" w:ascii="仿宋_GB2312" w:eastAsia="仿宋_GB2312"/>
                <w:sz w:val="24"/>
              </w:rPr>
            </w:pPr>
            <w:r>
              <w:rPr>
                <w:rFonts w:hint="eastAsia" w:ascii="仿宋_GB2312" w:eastAsia="仿宋_GB2312"/>
                <w:sz w:val="24"/>
              </w:rPr>
              <w:t>考核内容</w:t>
            </w:r>
          </w:p>
        </w:tc>
        <w:tc>
          <w:tcPr>
            <w:tcW w:w="720" w:type="dxa"/>
            <w:tcBorders>
              <w:top w:val="single" w:color="auto" w:sz="4" w:space="0"/>
              <w:left w:val="single" w:color="auto" w:sz="4" w:space="0"/>
              <w:bottom w:val="single" w:color="auto" w:sz="4" w:space="0"/>
              <w:right w:val="single" w:color="auto" w:sz="4" w:space="0"/>
            </w:tcBorders>
            <w:vAlign w:val="center"/>
          </w:tcPr>
          <w:p w14:paraId="7AEEB053">
            <w:pPr>
              <w:snapToGrid w:val="0"/>
              <w:spacing w:line="300" w:lineRule="exact"/>
              <w:rPr>
                <w:rFonts w:hint="eastAsia" w:ascii="仿宋_GB2312" w:eastAsia="仿宋_GB2312"/>
                <w:sz w:val="24"/>
              </w:rPr>
            </w:pPr>
            <w:r>
              <w:rPr>
                <w:rFonts w:hint="eastAsia" w:ascii="仿宋_GB2312" w:eastAsia="仿宋_GB2312"/>
                <w:sz w:val="24"/>
              </w:rPr>
              <w:t>考核</w:t>
            </w:r>
          </w:p>
          <w:p w14:paraId="17C3B082">
            <w:pPr>
              <w:snapToGrid w:val="0"/>
              <w:spacing w:line="300" w:lineRule="exact"/>
              <w:rPr>
                <w:rFonts w:hint="eastAsia" w:ascii="仿宋_GB2312" w:eastAsia="仿宋_GB2312"/>
                <w:sz w:val="24"/>
              </w:rPr>
            </w:pPr>
            <w:r>
              <w:rPr>
                <w:rFonts w:hint="eastAsia" w:ascii="仿宋_GB2312" w:eastAsia="仿宋_GB2312"/>
                <w:sz w:val="24"/>
              </w:rPr>
              <w:t>分值</w:t>
            </w:r>
          </w:p>
        </w:tc>
        <w:tc>
          <w:tcPr>
            <w:tcW w:w="705" w:type="dxa"/>
            <w:tcBorders>
              <w:top w:val="single" w:color="auto" w:sz="4" w:space="0"/>
              <w:left w:val="single" w:color="auto" w:sz="4" w:space="0"/>
              <w:bottom w:val="single" w:color="auto" w:sz="4" w:space="0"/>
              <w:right w:val="single" w:color="auto" w:sz="4" w:space="0"/>
            </w:tcBorders>
            <w:vAlign w:val="center"/>
          </w:tcPr>
          <w:p w14:paraId="50599936">
            <w:pPr>
              <w:snapToGrid w:val="0"/>
              <w:spacing w:line="300" w:lineRule="exact"/>
              <w:rPr>
                <w:rFonts w:hint="eastAsia" w:ascii="仿宋_GB2312" w:eastAsia="仿宋_GB2312"/>
                <w:sz w:val="24"/>
              </w:rPr>
            </w:pPr>
            <w:r>
              <w:rPr>
                <w:rFonts w:hint="eastAsia" w:ascii="仿宋_GB2312" w:eastAsia="仿宋_GB2312"/>
                <w:sz w:val="24"/>
              </w:rPr>
              <w:t>得分</w:t>
            </w:r>
          </w:p>
        </w:tc>
        <w:tc>
          <w:tcPr>
            <w:tcW w:w="2006" w:type="dxa"/>
            <w:tcBorders>
              <w:top w:val="single" w:color="auto" w:sz="4" w:space="0"/>
              <w:left w:val="single" w:color="auto" w:sz="4" w:space="0"/>
              <w:bottom w:val="single" w:color="auto" w:sz="4" w:space="0"/>
              <w:right w:val="single" w:color="auto" w:sz="4" w:space="0"/>
            </w:tcBorders>
            <w:vAlign w:val="center"/>
          </w:tcPr>
          <w:p w14:paraId="0F9DFB60">
            <w:pPr>
              <w:snapToGrid w:val="0"/>
              <w:spacing w:line="300" w:lineRule="exact"/>
              <w:rPr>
                <w:rFonts w:hint="eastAsia" w:ascii="仿宋_GB2312" w:eastAsia="仿宋_GB2312"/>
                <w:sz w:val="24"/>
              </w:rPr>
            </w:pPr>
            <w:r>
              <w:rPr>
                <w:rFonts w:hint="eastAsia" w:ascii="仿宋_GB2312" w:eastAsia="仿宋_GB2312"/>
                <w:sz w:val="24"/>
              </w:rPr>
              <w:t>考核问题与建议</w:t>
            </w:r>
          </w:p>
        </w:tc>
      </w:tr>
      <w:tr w14:paraId="4AEEF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trPr>
        <w:tc>
          <w:tcPr>
            <w:tcW w:w="993" w:type="dxa"/>
            <w:tcBorders>
              <w:top w:val="single" w:color="auto" w:sz="4" w:space="0"/>
              <w:left w:val="single" w:color="auto" w:sz="4" w:space="0"/>
              <w:bottom w:val="single" w:color="auto" w:sz="4" w:space="0"/>
              <w:right w:val="single" w:color="auto" w:sz="4" w:space="0"/>
            </w:tcBorders>
            <w:vAlign w:val="center"/>
          </w:tcPr>
          <w:p w14:paraId="0E014600">
            <w:pPr>
              <w:snapToGrid w:val="0"/>
              <w:spacing w:line="300" w:lineRule="exact"/>
              <w:rPr>
                <w:rFonts w:hint="eastAsia" w:ascii="仿宋_GB2312" w:eastAsia="仿宋_GB2312"/>
                <w:sz w:val="24"/>
              </w:rPr>
            </w:pPr>
            <w:r>
              <w:rPr>
                <w:rFonts w:hint="eastAsia" w:ascii="仿宋_GB2312" w:eastAsia="仿宋_GB2312"/>
                <w:sz w:val="24"/>
              </w:rPr>
              <w:t>1</w:t>
            </w:r>
          </w:p>
        </w:tc>
        <w:tc>
          <w:tcPr>
            <w:tcW w:w="1989" w:type="dxa"/>
            <w:gridSpan w:val="2"/>
            <w:tcBorders>
              <w:top w:val="single" w:color="auto" w:sz="4" w:space="0"/>
              <w:left w:val="single" w:color="auto" w:sz="4" w:space="0"/>
              <w:bottom w:val="single" w:color="auto" w:sz="4" w:space="0"/>
              <w:right w:val="single" w:color="auto" w:sz="4" w:space="0"/>
            </w:tcBorders>
            <w:vAlign w:val="center"/>
          </w:tcPr>
          <w:p w14:paraId="4C9AA8F6">
            <w:pPr>
              <w:snapToGrid w:val="0"/>
              <w:spacing w:line="300" w:lineRule="exact"/>
              <w:rPr>
                <w:rFonts w:hint="eastAsia" w:ascii="仿宋_GB2312" w:eastAsia="仿宋_GB2312"/>
                <w:sz w:val="24"/>
              </w:rPr>
            </w:pPr>
            <w:r>
              <w:rPr>
                <w:rFonts w:hint="eastAsia" w:ascii="仿宋_GB2312" w:eastAsia="仿宋_GB2312"/>
                <w:sz w:val="24"/>
              </w:rPr>
              <w:t>* 景观效果</w:t>
            </w:r>
          </w:p>
          <w:p w14:paraId="0D4880B0">
            <w:pPr>
              <w:snapToGrid w:val="0"/>
              <w:spacing w:line="300" w:lineRule="exact"/>
              <w:rPr>
                <w:rFonts w:hint="eastAsia" w:ascii="仿宋_GB2312" w:eastAsia="仿宋_GB2312"/>
                <w:sz w:val="24"/>
              </w:rPr>
            </w:pPr>
            <w:r>
              <w:rPr>
                <w:rFonts w:hint="eastAsia" w:ascii="仿宋_GB2312" w:eastAsia="仿宋_GB2312"/>
                <w:sz w:val="24"/>
              </w:rPr>
              <w:t>（10分）</w:t>
            </w:r>
          </w:p>
        </w:tc>
        <w:tc>
          <w:tcPr>
            <w:tcW w:w="2518" w:type="dxa"/>
            <w:tcBorders>
              <w:top w:val="single" w:color="auto" w:sz="4" w:space="0"/>
              <w:left w:val="single" w:color="auto" w:sz="4" w:space="0"/>
              <w:bottom w:val="single" w:color="auto" w:sz="4" w:space="0"/>
              <w:right w:val="single" w:color="auto" w:sz="4" w:space="0"/>
            </w:tcBorders>
            <w:vAlign w:val="center"/>
          </w:tcPr>
          <w:p w14:paraId="21D32AE8">
            <w:pPr>
              <w:snapToGrid w:val="0"/>
              <w:spacing w:line="300" w:lineRule="exact"/>
              <w:rPr>
                <w:rFonts w:hint="eastAsia" w:ascii="仿宋_GB2312" w:eastAsia="仿宋_GB2312"/>
                <w:sz w:val="24"/>
              </w:rPr>
            </w:pPr>
            <w:r>
              <w:rPr>
                <w:rFonts w:hint="eastAsia" w:ascii="仿宋_GB2312" w:eastAsia="仿宋_GB2312"/>
                <w:sz w:val="24"/>
              </w:rPr>
              <w:t>花期统一，观花型草花有90%以上的植株开花，色彩艳丽，图案规整，达到良好观赏效果</w:t>
            </w:r>
          </w:p>
        </w:tc>
        <w:tc>
          <w:tcPr>
            <w:tcW w:w="720" w:type="dxa"/>
            <w:tcBorders>
              <w:top w:val="single" w:color="auto" w:sz="4" w:space="0"/>
              <w:left w:val="single" w:color="auto" w:sz="4" w:space="0"/>
              <w:bottom w:val="single" w:color="auto" w:sz="4" w:space="0"/>
              <w:right w:val="single" w:color="auto" w:sz="4" w:space="0"/>
            </w:tcBorders>
            <w:vAlign w:val="center"/>
          </w:tcPr>
          <w:p w14:paraId="6E1161EF">
            <w:pPr>
              <w:snapToGrid w:val="0"/>
              <w:spacing w:line="300" w:lineRule="exact"/>
              <w:rPr>
                <w:rFonts w:hint="eastAsia" w:ascii="仿宋_GB2312" w:eastAsia="仿宋_GB2312"/>
                <w:sz w:val="24"/>
              </w:rPr>
            </w:pPr>
            <w:r>
              <w:rPr>
                <w:rFonts w:hint="eastAsia" w:ascii="仿宋_GB2312" w:eastAsia="仿宋_GB2312"/>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14:paraId="4C7CB657">
            <w:pPr>
              <w:snapToGrid w:val="0"/>
              <w:spacing w:line="300" w:lineRule="exact"/>
              <w:rPr>
                <w:rFonts w:hint="eastAsia" w:ascii="仿宋_GB2312" w:eastAsia="仿宋_GB2312"/>
                <w:sz w:val="24"/>
              </w:rPr>
            </w:pPr>
          </w:p>
        </w:tc>
        <w:tc>
          <w:tcPr>
            <w:tcW w:w="2006" w:type="dxa"/>
            <w:vMerge w:val="restart"/>
            <w:tcBorders>
              <w:top w:val="single" w:color="auto" w:sz="4" w:space="0"/>
              <w:left w:val="single" w:color="auto" w:sz="4" w:space="0"/>
              <w:bottom w:val="single" w:color="auto" w:sz="4" w:space="0"/>
              <w:right w:val="single" w:color="auto" w:sz="4" w:space="0"/>
            </w:tcBorders>
            <w:vAlign w:val="center"/>
          </w:tcPr>
          <w:p w14:paraId="46A53DE7">
            <w:pPr>
              <w:snapToGrid w:val="0"/>
              <w:spacing w:line="300" w:lineRule="exact"/>
              <w:rPr>
                <w:rFonts w:hint="eastAsia" w:ascii="仿宋_GB2312" w:eastAsia="仿宋_GB2312"/>
                <w:sz w:val="24"/>
              </w:rPr>
            </w:pPr>
          </w:p>
        </w:tc>
      </w:tr>
      <w:tr w14:paraId="273F0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2033FB1">
            <w:pPr>
              <w:snapToGrid w:val="0"/>
              <w:spacing w:line="300" w:lineRule="exact"/>
              <w:rPr>
                <w:rFonts w:hint="eastAsia" w:ascii="仿宋_GB2312" w:eastAsia="仿宋_GB2312"/>
                <w:sz w:val="24"/>
              </w:rPr>
            </w:pPr>
            <w:r>
              <w:rPr>
                <w:rFonts w:hint="eastAsia" w:ascii="仿宋_GB2312" w:eastAsia="仿宋_GB2312"/>
                <w:sz w:val="24"/>
              </w:rPr>
              <w:t>2</w:t>
            </w:r>
          </w:p>
        </w:tc>
        <w:tc>
          <w:tcPr>
            <w:tcW w:w="1184" w:type="dxa"/>
            <w:vMerge w:val="restart"/>
            <w:tcBorders>
              <w:top w:val="single" w:color="auto" w:sz="4" w:space="0"/>
              <w:left w:val="single" w:color="auto" w:sz="4" w:space="0"/>
              <w:bottom w:val="single" w:color="auto" w:sz="4" w:space="0"/>
              <w:right w:val="single" w:color="auto" w:sz="4" w:space="0"/>
            </w:tcBorders>
            <w:vAlign w:val="center"/>
          </w:tcPr>
          <w:p w14:paraId="7BEEE2FA">
            <w:pPr>
              <w:snapToGrid w:val="0"/>
              <w:spacing w:line="300" w:lineRule="exact"/>
              <w:rPr>
                <w:rFonts w:hint="eastAsia" w:ascii="仿宋_GB2312" w:eastAsia="仿宋_GB2312"/>
                <w:sz w:val="24"/>
              </w:rPr>
            </w:pPr>
            <w:r>
              <w:rPr>
                <w:rFonts w:hint="eastAsia" w:ascii="仿宋_GB2312" w:eastAsia="仿宋_GB2312"/>
                <w:sz w:val="24"/>
              </w:rPr>
              <w:t>草花</w:t>
            </w:r>
          </w:p>
          <w:p w14:paraId="3B35FAD8">
            <w:pPr>
              <w:snapToGrid w:val="0"/>
              <w:spacing w:line="300" w:lineRule="exact"/>
              <w:rPr>
                <w:rFonts w:hint="eastAsia" w:ascii="仿宋_GB2312" w:eastAsia="仿宋_GB2312"/>
                <w:sz w:val="24"/>
              </w:rPr>
            </w:pPr>
            <w:r>
              <w:rPr>
                <w:rFonts w:hint="eastAsia" w:ascii="仿宋_GB2312" w:eastAsia="仿宋_GB2312"/>
                <w:sz w:val="24"/>
              </w:rPr>
              <w:t>（30分）</w:t>
            </w:r>
          </w:p>
        </w:tc>
        <w:tc>
          <w:tcPr>
            <w:tcW w:w="805" w:type="dxa"/>
            <w:tcBorders>
              <w:top w:val="single" w:color="auto" w:sz="4" w:space="0"/>
              <w:left w:val="single" w:color="auto" w:sz="4" w:space="0"/>
              <w:bottom w:val="single" w:color="auto" w:sz="4" w:space="0"/>
              <w:right w:val="single" w:color="auto" w:sz="4" w:space="0"/>
            </w:tcBorders>
            <w:vAlign w:val="center"/>
          </w:tcPr>
          <w:p w14:paraId="1DD7B5E5">
            <w:pPr>
              <w:snapToGrid w:val="0"/>
              <w:spacing w:line="300" w:lineRule="exact"/>
              <w:rPr>
                <w:rFonts w:hint="eastAsia" w:ascii="仿宋_GB2312" w:eastAsia="仿宋_GB2312"/>
                <w:sz w:val="24"/>
              </w:rPr>
            </w:pPr>
            <w:r>
              <w:rPr>
                <w:rFonts w:hint="eastAsia" w:ascii="仿宋_GB2312" w:eastAsia="仿宋_GB2312"/>
                <w:sz w:val="24"/>
              </w:rPr>
              <w:t>植株质量</w:t>
            </w:r>
          </w:p>
        </w:tc>
        <w:tc>
          <w:tcPr>
            <w:tcW w:w="2518" w:type="dxa"/>
            <w:tcBorders>
              <w:top w:val="single" w:color="auto" w:sz="4" w:space="0"/>
              <w:left w:val="single" w:color="auto" w:sz="4" w:space="0"/>
              <w:bottom w:val="single" w:color="auto" w:sz="4" w:space="0"/>
              <w:right w:val="single" w:color="auto" w:sz="4" w:space="0"/>
            </w:tcBorders>
            <w:vAlign w:val="center"/>
          </w:tcPr>
          <w:p w14:paraId="1CFA97D8">
            <w:pPr>
              <w:snapToGrid w:val="0"/>
              <w:spacing w:line="300" w:lineRule="exact"/>
              <w:rPr>
                <w:rFonts w:hint="eastAsia" w:ascii="仿宋_GB2312" w:eastAsia="仿宋_GB2312"/>
                <w:sz w:val="24"/>
              </w:rPr>
            </w:pPr>
            <w:r>
              <w:rPr>
                <w:rFonts w:hint="eastAsia" w:ascii="仿宋_GB2312" w:eastAsia="仿宋_GB2312"/>
                <w:sz w:val="24"/>
              </w:rPr>
              <w:t>无死株（濒死株），无病虫害，植株长势良好</w:t>
            </w:r>
          </w:p>
        </w:tc>
        <w:tc>
          <w:tcPr>
            <w:tcW w:w="720" w:type="dxa"/>
            <w:tcBorders>
              <w:top w:val="single" w:color="auto" w:sz="4" w:space="0"/>
              <w:left w:val="single" w:color="auto" w:sz="4" w:space="0"/>
              <w:bottom w:val="single" w:color="auto" w:sz="4" w:space="0"/>
              <w:right w:val="single" w:color="auto" w:sz="4" w:space="0"/>
            </w:tcBorders>
            <w:vAlign w:val="center"/>
          </w:tcPr>
          <w:p w14:paraId="353DFCCD">
            <w:pPr>
              <w:snapToGrid w:val="0"/>
              <w:spacing w:line="300" w:lineRule="exact"/>
              <w:rPr>
                <w:rFonts w:hint="eastAsia" w:ascii="仿宋_GB2312" w:eastAsia="仿宋_GB2312"/>
                <w:sz w:val="24"/>
              </w:rPr>
            </w:pPr>
            <w:r>
              <w:rPr>
                <w:rFonts w:hint="eastAsia" w:ascii="仿宋_GB2312" w:eastAsia="仿宋_GB2312"/>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14:paraId="3BBAECB4">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4262F377">
            <w:pPr>
              <w:widowControl/>
              <w:rPr>
                <w:rFonts w:ascii="仿宋_GB2312" w:eastAsia="仿宋_GB2312" w:cs="Times New Roman"/>
                <w:kern w:val="2"/>
                <w:sz w:val="24"/>
                <w:szCs w:val="24"/>
              </w:rPr>
            </w:pPr>
          </w:p>
        </w:tc>
      </w:tr>
      <w:tr w14:paraId="47A3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trPr>
        <w:tc>
          <w:tcPr>
            <w:tcW w:w="8931" w:type="dxa"/>
            <w:vMerge w:val="continue"/>
            <w:tcBorders>
              <w:top w:val="single" w:color="auto" w:sz="4" w:space="0"/>
              <w:left w:val="single" w:color="auto" w:sz="4" w:space="0"/>
              <w:bottom w:val="single" w:color="auto" w:sz="4" w:space="0"/>
              <w:right w:val="single" w:color="auto" w:sz="4" w:space="0"/>
            </w:tcBorders>
            <w:vAlign w:val="center"/>
          </w:tcPr>
          <w:p w14:paraId="266D9903">
            <w:pPr>
              <w:widowControl/>
              <w:rPr>
                <w:rFonts w:ascii="仿宋_GB2312" w:eastAsia="仿宋_GB2312" w:cs="Times New Roman"/>
                <w:kern w:val="2"/>
                <w:sz w:val="24"/>
                <w:szCs w:val="24"/>
              </w:rPr>
            </w:pPr>
          </w:p>
        </w:tc>
        <w:tc>
          <w:tcPr>
            <w:tcW w:w="1989" w:type="dxa"/>
            <w:vMerge w:val="continue"/>
            <w:tcBorders>
              <w:top w:val="single" w:color="auto" w:sz="4" w:space="0"/>
              <w:left w:val="single" w:color="auto" w:sz="4" w:space="0"/>
              <w:bottom w:val="single" w:color="auto" w:sz="4" w:space="0"/>
              <w:right w:val="single" w:color="auto" w:sz="4" w:space="0"/>
            </w:tcBorders>
            <w:vAlign w:val="center"/>
          </w:tcPr>
          <w:p w14:paraId="5ECD86D7">
            <w:pPr>
              <w:widowControl/>
              <w:rPr>
                <w:rFonts w:ascii="仿宋_GB2312" w:eastAsia="仿宋_GB2312" w:cs="Times New Roman"/>
                <w:kern w:val="2"/>
                <w:sz w:val="24"/>
                <w:szCs w:val="24"/>
              </w:rPr>
            </w:pPr>
          </w:p>
        </w:tc>
        <w:tc>
          <w:tcPr>
            <w:tcW w:w="805" w:type="dxa"/>
            <w:tcBorders>
              <w:top w:val="single" w:color="auto" w:sz="4" w:space="0"/>
              <w:left w:val="single" w:color="auto" w:sz="4" w:space="0"/>
              <w:bottom w:val="single" w:color="auto" w:sz="4" w:space="0"/>
              <w:right w:val="single" w:color="auto" w:sz="4" w:space="0"/>
            </w:tcBorders>
            <w:vAlign w:val="center"/>
          </w:tcPr>
          <w:p w14:paraId="085E34BA">
            <w:pPr>
              <w:snapToGrid w:val="0"/>
              <w:spacing w:line="300" w:lineRule="exact"/>
              <w:rPr>
                <w:rFonts w:hint="eastAsia" w:ascii="仿宋_GB2312" w:eastAsia="仿宋_GB2312"/>
                <w:sz w:val="24"/>
              </w:rPr>
            </w:pPr>
            <w:r>
              <w:rPr>
                <w:rFonts w:hint="eastAsia" w:ascii="仿宋_GB2312" w:eastAsia="仿宋_GB2312"/>
                <w:sz w:val="24"/>
              </w:rPr>
              <w:t>栽植规范</w:t>
            </w:r>
          </w:p>
        </w:tc>
        <w:tc>
          <w:tcPr>
            <w:tcW w:w="2518" w:type="dxa"/>
            <w:tcBorders>
              <w:top w:val="single" w:color="auto" w:sz="4" w:space="0"/>
              <w:left w:val="single" w:color="auto" w:sz="4" w:space="0"/>
              <w:bottom w:val="single" w:color="auto" w:sz="4" w:space="0"/>
              <w:right w:val="single" w:color="auto" w:sz="4" w:space="0"/>
            </w:tcBorders>
            <w:vAlign w:val="center"/>
          </w:tcPr>
          <w:p w14:paraId="3BCDCA32">
            <w:pPr>
              <w:snapToGrid w:val="0"/>
              <w:spacing w:line="300" w:lineRule="exact"/>
              <w:rPr>
                <w:rFonts w:hint="eastAsia" w:ascii="仿宋_GB2312" w:eastAsia="仿宋_GB2312"/>
                <w:sz w:val="24"/>
              </w:rPr>
            </w:pPr>
            <w:r>
              <w:rPr>
                <w:rFonts w:hint="eastAsia" w:ascii="仿宋_GB2312" w:eastAsia="仿宋_GB2312"/>
                <w:sz w:val="24"/>
              </w:rPr>
              <w:t>株行距整齐，无空秃，花坛与草坪之间切边线条流畅</w:t>
            </w:r>
          </w:p>
        </w:tc>
        <w:tc>
          <w:tcPr>
            <w:tcW w:w="720" w:type="dxa"/>
            <w:tcBorders>
              <w:top w:val="single" w:color="auto" w:sz="4" w:space="0"/>
              <w:left w:val="single" w:color="auto" w:sz="4" w:space="0"/>
              <w:bottom w:val="single" w:color="auto" w:sz="4" w:space="0"/>
              <w:right w:val="single" w:color="auto" w:sz="4" w:space="0"/>
            </w:tcBorders>
            <w:vAlign w:val="center"/>
          </w:tcPr>
          <w:p w14:paraId="6CF9981F">
            <w:pPr>
              <w:snapToGrid w:val="0"/>
              <w:spacing w:line="300" w:lineRule="exact"/>
              <w:rPr>
                <w:rFonts w:hint="eastAsia" w:ascii="仿宋_GB2312" w:eastAsia="仿宋_GB2312"/>
                <w:sz w:val="24"/>
              </w:rPr>
            </w:pPr>
            <w:r>
              <w:rPr>
                <w:rFonts w:hint="eastAsia" w:ascii="仿宋_GB2312" w:eastAsia="仿宋_GB2312"/>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14:paraId="793397BF">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0C6B5C10">
            <w:pPr>
              <w:widowControl/>
              <w:rPr>
                <w:rFonts w:ascii="仿宋_GB2312" w:eastAsia="仿宋_GB2312" w:cs="Times New Roman"/>
                <w:kern w:val="2"/>
                <w:sz w:val="24"/>
                <w:szCs w:val="24"/>
              </w:rPr>
            </w:pPr>
          </w:p>
        </w:tc>
      </w:tr>
      <w:tr w14:paraId="72520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8931" w:type="dxa"/>
            <w:vMerge w:val="continue"/>
            <w:tcBorders>
              <w:top w:val="single" w:color="auto" w:sz="4" w:space="0"/>
              <w:left w:val="single" w:color="auto" w:sz="4" w:space="0"/>
              <w:bottom w:val="single" w:color="auto" w:sz="4" w:space="0"/>
              <w:right w:val="single" w:color="auto" w:sz="4" w:space="0"/>
            </w:tcBorders>
            <w:vAlign w:val="center"/>
          </w:tcPr>
          <w:p w14:paraId="14E4494D">
            <w:pPr>
              <w:widowControl/>
              <w:rPr>
                <w:rFonts w:ascii="仿宋_GB2312" w:eastAsia="仿宋_GB2312" w:cs="Times New Roman"/>
                <w:kern w:val="2"/>
                <w:sz w:val="24"/>
                <w:szCs w:val="24"/>
              </w:rPr>
            </w:pPr>
          </w:p>
        </w:tc>
        <w:tc>
          <w:tcPr>
            <w:tcW w:w="1989" w:type="dxa"/>
            <w:vMerge w:val="continue"/>
            <w:tcBorders>
              <w:top w:val="single" w:color="auto" w:sz="4" w:space="0"/>
              <w:left w:val="single" w:color="auto" w:sz="4" w:space="0"/>
              <w:bottom w:val="single" w:color="auto" w:sz="4" w:space="0"/>
              <w:right w:val="single" w:color="auto" w:sz="4" w:space="0"/>
            </w:tcBorders>
            <w:vAlign w:val="center"/>
          </w:tcPr>
          <w:p w14:paraId="5BE35573">
            <w:pPr>
              <w:widowControl/>
              <w:rPr>
                <w:rFonts w:ascii="仿宋_GB2312" w:eastAsia="仿宋_GB2312" w:cs="Times New Roman"/>
                <w:kern w:val="2"/>
                <w:sz w:val="24"/>
                <w:szCs w:val="24"/>
              </w:rPr>
            </w:pPr>
          </w:p>
        </w:tc>
        <w:tc>
          <w:tcPr>
            <w:tcW w:w="805" w:type="dxa"/>
            <w:tcBorders>
              <w:top w:val="single" w:color="auto" w:sz="4" w:space="0"/>
              <w:left w:val="single" w:color="auto" w:sz="4" w:space="0"/>
              <w:bottom w:val="single" w:color="auto" w:sz="4" w:space="0"/>
              <w:right w:val="single" w:color="auto" w:sz="4" w:space="0"/>
            </w:tcBorders>
            <w:vAlign w:val="center"/>
          </w:tcPr>
          <w:p w14:paraId="1DFA00ED">
            <w:pPr>
              <w:snapToGrid w:val="0"/>
              <w:spacing w:line="300" w:lineRule="exact"/>
              <w:rPr>
                <w:rFonts w:hint="eastAsia" w:ascii="仿宋_GB2312" w:eastAsia="仿宋_GB2312"/>
                <w:sz w:val="24"/>
              </w:rPr>
            </w:pPr>
            <w:r>
              <w:rPr>
                <w:rFonts w:hint="eastAsia" w:ascii="仿宋_GB2312" w:eastAsia="仿宋_GB2312"/>
                <w:sz w:val="24"/>
              </w:rPr>
              <w:t>养护规范</w:t>
            </w:r>
          </w:p>
        </w:tc>
        <w:tc>
          <w:tcPr>
            <w:tcW w:w="2518" w:type="dxa"/>
            <w:tcBorders>
              <w:top w:val="single" w:color="auto" w:sz="4" w:space="0"/>
              <w:left w:val="single" w:color="auto" w:sz="4" w:space="0"/>
              <w:bottom w:val="single" w:color="auto" w:sz="4" w:space="0"/>
              <w:right w:val="single" w:color="auto" w:sz="4" w:space="0"/>
            </w:tcBorders>
            <w:vAlign w:val="center"/>
          </w:tcPr>
          <w:p w14:paraId="01D3D3C1">
            <w:pPr>
              <w:snapToGrid w:val="0"/>
              <w:spacing w:line="300" w:lineRule="exact"/>
              <w:rPr>
                <w:rFonts w:hint="eastAsia" w:ascii="仿宋_GB2312" w:eastAsia="仿宋_GB2312"/>
                <w:sz w:val="24"/>
              </w:rPr>
            </w:pPr>
            <w:r>
              <w:rPr>
                <w:rFonts w:hint="eastAsia" w:ascii="仿宋_GB2312" w:eastAsia="仿宋_GB2312"/>
                <w:sz w:val="24"/>
              </w:rPr>
              <w:t>无残花、黄叶、枯叶残留</w:t>
            </w:r>
          </w:p>
        </w:tc>
        <w:tc>
          <w:tcPr>
            <w:tcW w:w="720" w:type="dxa"/>
            <w:tcBorders>
              <w:top w:val="single" w:color="auto" w:sz="4" w:space="0"/>
              <w:left w:val="single" w:color="auto" w:sz="4" w:space="0"/>
              <w:bottom w:val="single" w:color="auto" w:sz="4" w:space="0"/>
              <w:right w:val="single" w:color="auto" w:sz="4" w:space="0"/>
            </w:tcBorders>
            <w:vAlign w:val="center"/>
          </w:tcPr>
          <w:p w14:paraId="457A3258">
            <w:pPr>
              <w:snapToGrid w:val="0"/>
              <w:spacing w:line="300" w:lineRule="exact"/>
              <w:rPr>
                <w:rFonts w:hint="eastAsia" w:ascii="仿宋_GB2312" w:eastAsia="仿宋_GB2312"/>
                <w:sz w:val="24"/>
              </w:rPr>
            </w:pPr>
            <w:r>
              <w:rPr>
                <w:rFonts w:hint="eastAsia" w:ascii="仿宋_GB2312" w:eastAsia="仿宋_GB2312"/>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14:paraId="4F8ACC96">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161E6A2B">
            <w:pPr>
              <w:widowControl/>
              <w:rPr>
                <w:rFonts w:ascii="仿宋_GB2312" w:eastAsia="仿宋_GB2312" w:cs="Times New Roman"/>
                <w:kern w:val="2"/>
                <w:sz w:val="24"/>
                <w:szCs w:val="24"/>
              </w:rPr>
            </w:pPr>
          </w:p>
        </w:tc>
      </w:tr>
      <w:tr w14:paraId="05CB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993" w:type="dxa"/>
            <w:tcBorders>
              <w:top w:val="single" w:color="auto" w:sz="4" w:space="0"/>
              <w:left w:val="single" w:color="auto" w:sz="4" w:space="0"/>
              <w:bottom w:val="single" w:color="auto" w:sz="4" w:space="0"/>
              <w:right w:val="single" w:color="auto" w:sz="4" w:space="0"/>
            </w:tcBorders>
            <w:vAlign w:val="center"/>
          </w:tcPr>
          <w:p w14:paraId="3212D414">
            <w:pPr>
              <w:snapToGrid w:val="0"/>
              <w:spacing w:line="300" w:lineRule="exact"/>
              <w:rPr>
                <w:rFonts w:hint="eastAsia" w:ascii="仿宋_GB2312" w:eastAsia="仿宋_GB2312"/>
                <w:sz w:val="24"/>
              </w:rPr>
            </w:pPr>
            <w:r>
              <w:rPr>
                <w:rFonts w:hint="eastAsia" w:ascii="仿宋_GB2312" w:eastAsia="仿宋_GB2312"/>
                <w:sz w:val="24"/>
              </w:rPr>
              <w:t>3</w:t>
            </w:r>
          </w:p>
        </w:tc>
        <w:tc>
          <w:tcPr>
            <w:tcW w:w="1989" w:type="dxa"/>
            <w:gridSpan w:val="2"/>
            <w:tcBorders>
              <w:top w:val="single" w:color="auto" w:sz="4" w:space="0"/>
              <w:left w:val="single" w:color="auto" w:sz="4" w:space="0"/>
              <w:bottom w:val="single" w:color="auto" w:sz="4" w:space="0"/>
              <w:right w:val="single" w:color="auto" w:sz="4" w:space="0"/>
            </w:tcBorders>
            <w:vAlign w:val="center"/>
          </w:tcPr>
          <w:p w14:paraId="102E9B83">
            <w:pPr>
              <w:snapToGrid w:val="0"/>
              <w:spacing w:line="300" w:lineRule="exact"/>
              <w:rPr>
                <w:rFonts w:hint="eastAsia" w:ascii="仿宋_GB2312" w:eastAsia="仿宋_GB2312"/>
                <w:sz w:val="24"/>
              </w:rPr>
            </w:pPr>
            <w:r>
              <w:rPr>
                <w:rFonts w:hint="eastAsia" w:ascii="仿宋_GB2312" w:eastAsia="仿宋_GB2312"/>
                <w:sz w:val="24"/>
              </w:rPr>
              <w:t>有害生物</w:t>
            </w:r>
          </w:p>
          <w:p w14:paraId="4F78DA60">
            <w:pPr>
              <w:snapToGrid w:val="0"/>
              <w:spacing w:line="300" w:lineRule="exact"/>
              <w:rPr>
                <w:rFonts w:hint="eastAsia" w:ascii="仿宋_GB2312" w:eastAsia="仿宋_GB2312"/>
                <w:sz w:val="24"/>
              </w:rPr>
            </w:pPr>
            <w:r>
              <w:rPr>
                <w:rFonts w:hint="eastAsia" w:ascii="仿宋_GB2312" w:eastAsia="仿宋_GB2312"/>
                <w:sz w:val="24"/>
              </w:rPr>
              <w:t>（10分）</w:t>
            </w:r>
          </w:p>
        </w:tc>
        <w:tc>
          <w:tcPr>
            <w:tcW w:w="2518" w:type="dxa"/>
            <w:tcBorders>
              <w:top w:val="single" w:color="auto" w:sz="4" w:space="0"/>
              <w:left w:val="single" w:color="auto" w:sz="4" w:space="0"/>
              <w:bottom w:val="single" w:color="auto" w:sz="4" w:space="0"/>
              <w:right w:val="single" w:color="auto" w:sz="4" w:space="0"/>
            </w:tcBorders>
            <w:vAlign w:val="center"/>
          </w:tcPr>
          <w:p w14:paraId="19DB7105">
            <w:pPr>
              <w:snapToGrid w:val="0"/>
              <w:spacing w:line="300" w:lineRule="exact"/>
              <w:rPr>
                <w:rFonts w:hint="eastAsia" w:ascii="仿宋_GB2312" w:eastAsia="仿宋_GB2312"/>
                <w:sz w:val="24"/>
              </w:rPr>
            </w:pPr>
            <w:r>
              <w:rPr>
                <w:rFonts w:hint="eastAsia" w:ascii="仿宋_GB2312" w:eastAsia="仿宋_GB2312"/>
                <w:sz w:val="24"/>
              </w:rPr>
              <w:t>无明显病虫害、杂草</w:t>
            </w:r>
          </w:p>
        </w:tc>
        <w:tc>
          <w:tcPr>
            <w:tcW w:w="720" w:type="dxa"/>
            <w:tcBorders>
              <w:top w:val="single" w:color="auto" w:sz="4" w:space="0"/>
              <w:left w:val="single" w:color="auto" w:sz="4" w:space="0"/>
              <w:bottom w:val="single" w:color="auto" w:sz="4" w:space="0"/>
              <w:right w:val="single" w:color="auto" w:sz="4" w:space="0"/>
            </w:tcBorders>
            <w:vAlign w:val="center"/>
          </w:tcPr>
          <w:p w14:paraId="0096BC6C">
            <w:pPr>
              <w:snapToGrid w:val="0"/>
              <w:spacing w:line="300" w:lineRule="exact"/>
              <w:rPr>
                <w:rFonts w:hint="eastAsia" w:ascii="仿宋_GB2312" w:eastAsia="仿宋_GB2312"/>
                <w:sz w:val="24"/>
              </w:rPr>
            </w:pPr>
            <w:r>
              <w:rPr>
                <w:rFonts w:hint="eastAsia" w:ascii="仿宋_GB2312" w:eastAsia="仿宋_GB2312"/>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14:paraId="213E929B">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6F60448C">
            <w:pPr>
              <w:widowControl/>
              <w:rPr>
                <w:rFonts w:ascii="仿宋_GB2312" w:eastAsia="仿宋_GB2312" w:cs="Times New Roman"/>
                <w:kern w:val="2"/>
                <w:sz w:val="24"/>
                <w:szCs w:val="24"/>
              </w:rPr>
            </w:pPr>
          </w:p>
        </w:tc>
      </w:tr>
      <w:tr w14:paraId="1BDDE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7773355">
            <w:pPr>
              <w:snapToGrid w:val="0"/>
              <w:spacing w:line="300" w:lineRule="exact"/>
              <w:rPr>
                <w:rFonts w:hint="eastAsia" w:ascii="仿宋_GB2312" w:eastAsia="仿宋_GB2312"/>
                <w:sz w:val="24"/>
              </w:rPr>
            </w:pPr>
            <w:r>
              <w:rPr>
                <w:rFonts w:hint="eastAsia" w:ascii="仿宋_GB2312" w:eastAsia="仿宋_GB2312"/>
                <w:sz w:val="24"/>
              </w:rPr>
              <w:t>4</w:t>
            </w:r>
          </w:p>
        </w:tc>
        <w:tc>
          <w:tcPr>
            <w:tcW w:w="1989" w:type="dxa"/>
            <w:gridSpan w:val="2"/>
            <w:vMerge w:val="restart"/>
            <w:tcBorders>
              <w:top w:val="single" w:color="auto" w:sz="4" w:space="0"/>
              <w:left w:val="single" w:color="auto" w:sz="4" w:space="0"/>
              <w:bottom w:val="single" w:color="auto" w:sz="4" w:space="0"/>
              <w:right w:val="single" w:color="auto" w:sz="4" w:space="0"/>
            </w:tcBorders>
            <w:vAlign w:val="center"/>
          </w:tcPr>
          <w:p w14:paraId="4B32737B">
            <w:pPr>
              <w:snapToGrid w:val="0"/>
              <w:spacing w:line="300" w:lineRule="exact"/>
              <w:rPr>
                <w:rFonts w:hint="eastAsia" w:ascii="仿宋_GB2312" w:eastAsia="仿宋_GB2312"/>
                <w:sz w:val="24"/>
              </w:rPr>
            </w:pPr>
            <w:r>
              <w:rPr>
                <w:rFonts w:hint="eastAsia" w:ascii="仿宋_GB2312" w:eastAsia="仿宋_GB2312"/>
                <w:sz w:val="24"/>
              </w:rPr>
              <w:t>* 土壤覆盖</w:t>
            </w:r>
          </w:p>
          <w:p w14:paraId="26983965">
            <w:pPr>
              <w:snapToGrid w:val="0"/>
              <w:spacing w:line="300" w:lineRule="exact"/>
              <w:rPr>
                <w:rFonts w:hint="eastAsia" w:ascii="仿宋_GB2312" w:eastAsia="仿宋_GB2312"/>
                <w:sz w:val="24"/>
              </w:rPr>
            </w:pPr>
            <w:r>
              <w:rPr>
                <w:rFonts w:hint="eastAsia" w:ascii="仿宋_GB2312" w:eastAsia="仿宋_GB2312"/>
                <w:sz w:val="24"/>
              </w:rPr>
              <w:t>（10分）</w:t>
            </w:r>
          </w:p>
        </w:tc>
        <w:tc>
          <w:tcPr>
            <w:tcW w:w="2518" w:type="dxa"/>
            <w:tcBorders>
              <w:top w:val="single" w:color="auto" w:sz="4" w:space="0"/>
              <w:left w:val="single" w:color="auto" w:sz="4" w:space="0"/>
              <w:bottom w:val="single" w:color="auto" w:sz="4" w:space="0"/>
              <w:right w:val="single" w:color="auto" w:sz="4" w:space="0"/>
            </w:tcBorders>
            <w:vAlign w:val="center"/>
          </w:tcPr>
          <w:p w14:paraId="4E34BB96">
            <w:pPr>
              <w:snapToGrid w:val="0"/>
              <w:spacing w:line="300" w:lineRule="exact"/>
              <w:rPr>
                <w:rFonts w:hint="eastAsia" w:ascii="仿宋_GB2312" w:eastAsia="仿宋_GB2312"/>
                <w:sz w:val="24"/>
              </w:rPr>
            </w:pPr>
            <w:r>
              <w:rPr>
                <w:rFonts w:hint="eastAsia" w:ascii="仿宋_GB2312" w:eastAsia="仿宋_GB2312"/>
                <w:sz w:val="24"/>
              </w:rPr>
              <w:t>土壤无板结，无明显石砾，施肥有计划。</w:t>
            </w:r>
          </w:p>
        </w:tc>
        <w:tc>
          <w:tcPr>
            <w:tcW w:w="720" w:type="dxa"/>
            <w:tcBorders>
              <w:top w:val="single" w:color="auto" w:sz="4" w:space="0"/>
              <w:left w:val="single" w:color="auto" w:sz="4" w:space="0"/>
              <w:bottom w:val="single" w:color="auto" w:sz="4" w:space="0"/>
              <w:right w:val="single" w:color="auto" w:sz="4" w:space="0"/>
            </w:tcBorders>
            <w:vAlign w:val="center"/>
          </w:tcPr>
          <w:p w14:paraId="11D4A4D7">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235B7E28">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32CEEDD7">
            <w:pPr>
              <w:widowControl/>
              <w:rPr>
                <w:rFonts w:ascii="仿宋_GB2312" w:eastAsia="仿宋_GB2312" w:cs="Times New Roman"/>
                <w:kern w:val="2"/>
                <w:sz w:val="24"/>
                <w:szCs w:val="24"/>
              </w:rPr>
            </w:pPr>
          </w:p>
        </w:tc>
      </w:tr>
      <w:tr w14:paraId="156F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931" w:type="dxa"/>
            <w:vMerge w:val="continue"/>
            <w:tcBorders>
              <w:top w:val="single" w:color="auto" w:sz="4" w:space="0"/>
              <w:left w:val="single" w:color="auto" w:sz="4" w:space="0"/>
              <w:bottom w:val="single" w:color="auto" w:sz="4" w:space="0"/>
              <w:right w:val="single" w:color="auto" w:sz="4" w:space="0"/>
            </w:tcBorders>
            <w:vAlign w:val="center"/>
          </w:tcPr>
          <w:p w14:paraId="4506D3F8">
            <w:pPr>
              <w:widowControl/>
              <w:rPr>
                <w:rFonts w:ascii="仿宋_GB2312" w:eastAsia="仿宋_GB2312" w:cs="Times New Roman"/>
                <w:kern w:val="2"/>
                <w:sz w:val="24"/>
                <w:szCs w:val="24"/>
              </w:rPr>
            </w:pPr>
          </w:p>
        </w:tc>
        <w:tc>
          <w:tcPr>
            <w:tcW w:w="2794" w:type="dxa"/>
            <w:gridSpan w:val="2"/>
            <w:vMerge w:val="continue"/>
            <w:tcBorders>
              <w:top w:val="single" w:color="auto" w:sz="4" w:space="0"/>
              <w:left w:val="single" w:color="auto" w:sz="4" w:space="0"/>
              <w:bottom w:val="single" w:color="auto" w:sz="4" w:space="0"/>
              <w:right w:val="single" w:color="auto" w:sz="4" w:space="0"/>
            </w:tcBorders>
            <w:vAlign w:val="center"/>
          </w:tcPr>
          <w:p w14:paraId="09F27A88">
            <w:pPr>
              <w:widowControl/>
              <w:rPr>
                <w:rFonts w:ascii="仿宋_GB2312" w:eastAsia="仿宋_GB2312" w:cs="Times New Roman"/>
                <w:kern w:val="2"/>
                <w:sz w:val="24"/>
                <w:szCs w:val="24"/>
              </w:rPr>
            </w:pPr>
          </w:p>
        </w:tc>
        <w:tc>
          <w:tcPr>
            <w:tcW w:w="2518" w:type="dxa"/>
            <w:tcBorders>
              <w:top w:val="single" w:color="auto" w:sz="4" w:space="0"/>
              <w:left w:val="single" w:color="auto" w:sz="4" w:space="0"/>
              <w:bottom w:val="single" w:color="auto" w:sz="4" w:space="0"/>
              <w:right w:val="single" w:color="auto" w:sz="4" w:space="0"/>
            </w:tcBorders>
            <w:vAlign w:val="center"/>
          </w:tcPr>
          <w:p w14:paraId="7E09547C">
            <w:pPr>
              <w:snapToGrid w:val="0"/>
              <w:spacing w:line="300" w:lineRule="exact"/>
              <w:rPr>
                <w:rFonts w:hint="eastAsia" w:ascii="仿宋_GB2312" w:eastAsia="仿宋_GB2312"/>
                <w:sz w:val="24"/>
              </w:rPr>
            </w:pPr>
            <w:r>
              <w:rPr>
                <w:rFonts w:hint="eastAsia" w:ascii="仿宋_GB2312" w:eastAsia="仿宋_GB2312"/>
                <w:sz w:val="24"/>
              </w:rPr>
              <w:t>无黄土裸露</w:t>
            </w:r>
          </w:p>
        </w:tc>
        <w:tc>
          <w:tcPr>
            <w:tcW w:w="720" w:type="dxa"/>
            <w:tcBorders>
              <w:top w:val="single" w:color="auto" w:sz="4" w:space="0"/>
              <w:left w:val="single" w:color="auto" w:sz="4" w:space="0"/>
              <w:bottom w:val="single" w:color="auto" w:sz="4" w:space="0"/>
              <w:right w:val="single" w:color="auto" w:sz="4" w:space="0"/>
            </w:tcBorders>
            <w:vAlign w:val="center"/>
          </w:tcPr>
          <w:p w14:paraId="5F1C54B7">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5496164F">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6ADADC8B">
            <w:pPr>
              <w:widowControl/>
              <w:rPr>
                <w:rFonts w:ascii="仿宋_GB2312" w:eastAsia="仿宋_GB2312" w:cs="Times New Roman"/>
                <w:kern w:val="2"/>
                <w:sz w:val="24"/>
                <w:szCs w:val="24"/>
              </w:rPr>
            </w:pPr>
          </w:p>
        </w:tc>
      </w:tr>
      <w:tr w14:paraId="2B8F4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993" w:type="dxa"/>
            <w:tcBorders>
              <w:top w:val="single" w:color="auto" w:sz="4" w:space="0"/>
              <w:left w:val="single" w:color="auto" w:sz="4" w:space="0"/>
              <w:bottom w:val="single" w:color="auto" w:sz="4" w:space="0"/>
              <w:right w:val="single" w:color="auto" w:sz="4" w:space="0"/>
            </w:tcBorders>
            <w:vAlign w:val="center"/>
          </w:tcPr>
          <w:p w14:paraId="12F22D16">
            <w:pPr>
              <w:snapToGrid w:val="0"/>
              <w:spacing w:line="300" w:lineRule="exact"/>
              <w:rPr>
                <w:rFonts w:hint="eastAsia" w:ascii="仿宋_GB2312" w:eastAsia="仿宋_GB2312"/>
                <w:sz w:val="24"/>
              </w:rPr>
            </w:pPr>
            <w:r>
              <w:rPr>
                <w:rFonts w:hint="eastAsia" w:ascii="仿宋_GB2312" w:eastAsia="仿宋_GB2312"/>
                <w:sz w:val="24"/>
              </w:rPr>
              <w:t>5</w:t>
            </w:r>
          </w:p>
        </w:tc>
        <w:tc>
          <w:tcPr>
            <w:tcW w:w="1989" w:type="dxa"/>
            <w:gridSpan w:val="2"/>
            <w:tcBorders>
              <w:top w:val="single" w:color="auto" w:sz="4" w:space="0"/>
              <w:left w:val="single" w:color="auto" w:sz="4" w:space="0"/>
              <w:bottom w:val="single" w:color="auto" w:sz="4" w:space="0"/>
              <w:right w:val="single" w:color="auto" w:sz="4" w:space="0"/>
            </w:tcBorders>
            <w:vAlign w:val="center"/>
          </w:tcPr>
          <w:p w14:paraId="76787012">
            <w:pPr>
              <w:snapToGrid w:val="0"/>
              <w:spacing w:line="300" w:lineRule="exact"/>
              <w:rPr>
                <w:rFonts w:hint="eastAsia" w:ascii="仿宋_GB2312" w:eastAsia="仿宋_GB2312"/>
                <w:sz w:val="24"/>
              </w:rPr>
            </w:pPr>
            <w:r>
              <w:rPr>
                <w:rFonts w:hint="eastAsia" w:ascii="仿宋_GB2312" w:eastAsia="仿宋_GB2312"/>
                <w:sz w:val="24"/>
              </w:rPr>
              <w:t>设施</w:t>
            </w:r>
          </w:p>
          <w:p w14:paraId="64259822">
            <w:pPr>
              <w:snapToGrid w:val="0"/>
              <w:spacing w:line="300" w:lineRule="exact"/>
              <w:rPr>
                <w:rFonts w:hint="eastAsia" w:ascii="仿宋_GB2312" w:eastAsia="仿宋_GB2312"/>
                <w:sz w:val="24"/>
              </w:rPr>
            </w:pPr>
            <w:r>
              <w:rPr>
                <w:rFonts w:hint="eastAsia" w:ascii="仿宋_GB2312" w:eastAsia="仿宋_GB2312"/>
                <w:sz w:val="24"/>
              </w:rPr>
              <w:t>（5分）</w:t>
            </w:r>
          </w:p>
        </w:tc>
        <w:tc>
          <w:tcPr>
            <w:tcW w:w="2518" w:type="dxa"/>
            <w:tcBorders>
              <w:top w:val="single" w:color="auto" w:sz="4" w:space="0"/>
              <w:left w:val="single" w:color="auto" w:sz="4" w:space="0"/>
              <w:bottom w:val="single" w:color="auto" w:sz="4" w:space="0"/>
              <w:right w:val="single" w:color="auto" w:sz="4" w:space="0"/>
            </w:tcBorders>
            <w:vAlign w:val="center"/>
          </w:tcPr>
          <w:p w14:paraId="4D08CF40">
            <w:pPr>
              <w:snapToGrid w:val="0"/>
              <w:spacing w:line="300" w:lineRule="exact"/>
              <w:rPr>
                <w:rFonts w:hint="eastAsia" w:ascii="仿宋_GB2312" w:eastAsia="仿宋_GB2312"/>
                <w:sz w:val="24"/>
              </w:rPr>
            </w:pPr>
            <w:r>
              <w:rPr>
                <w:rFonts w:hint="eastAsia" w:ascii="仿宋_GB2312" w:eastAsia="仿宋_GB2312"/>
                <w:sz w:val="24"/>
              </w:rPr>
              <w:t>设施设置协调，维护完好无缺失</w:t>
            </w:r>
          </w:p>
        </w:tc>
        <w:tc>
          <w:tcPr>
            <w:tcW w:w="720" w:type="dxa"/>
            <w:tcBorders>
              <w:top w:val="single" w:color="auto" w:sz="4" w:space="0"/>
              <w:left w:val="single" w:color="auto" w:sz="4" w:space="0"/>
              <w:bottom w:val="single" w:color="auto" w:sz="4" w:space="0"/>
              <w:right w:val="single" w:color="auto" w:sz="4" w:space="0"/>
            </w:tcBorders>
            <w:vAlign w:val="center"/>
          </w:tcPr>
          <w:p w14:paraId="44451971">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3015B08E">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11E0DD76">
            <w:pPr>
              <w:widowControl/>
              <w:rPr>
                <w:rFonts w:ascii="仿宋_GB2312" w:eastAsia="仿宋_GB2312" w:cs="Times New Roman"/>
                <w:kern w:val="2"/>
                <w:sz w:val="24"/>
                <w:szCs w:val="24"/>
              </w:rPr>
            </w:pPr>
          </w:p>
        </w:tc>
      </w:tr>
      <w:tr w14:paraId="01D77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45DAE52">
            <w:pPr>
              <w:snapToGrid w:val="0"/>
              <w:spacing w:line="300" w:lineRule="exact"/>
              <w:rPr>
                <w:rFonts w:hint="eastAsia" w:ascii="仿宋_GB2312" w:eastAsia="仿宋_GB2312"/>
                <w:sz w:val="24"/>
              </w:rPr>
            </w:pPr>
            <w:r>
              <w:rPr>
                <w:rFonts w:hint="eastAsia" w:ascii="仿宋_GB2312" w:eastAsia="仿宋_GB2312"/>
                <w:sz w:val="24"/>
              </w:rPr>
              <w:t>6</w:t>
            </w:r>
          </w:p>
        </w:tc>
        <w:tc>
          <w:tcPr>
            <w:tcW w:w="1989" w:type="dxa"/>
            <w:gridSpan w:val="2"/>
            <w:vMerge w:val="restart"/>
            <w:tcBorders>
              <w:top w:val="single" w:color="auto" w:sz="4" w:space="0"/>
              <w:left w:val="single" w:color="auto" w:sz="4" w:space="0"/>
              <w:bottom w:val="single" w:color="auto" w:sz="4" w:space="0"/>
              <w:right w:val="single" w:color="auto" w:sz="4" w:space="0"/>
            </w:tcBorders>
            <w:vAlign w:val="center"/>
          </w:tcPr>
          <w:p w14:paraId="42CCAA72">
            <w:pPr>
              <w:snapToGrid w:val="0"/>
              <w:spacing w:line="300" w:lineRule="exact"/>
              <w:rPr>
                <w:rFonts w:hint="eastAsia" w:ascii="仿宋_GB2312" w:eastAsia="仿宋_GB2312"/>
                <w:sz w:val="24"/>
              </w:rPr>
            </w:pPr>
            <w:r>
              <w:rPr>
                <w:rFonts w:hint="eastAsia" w:ascii="仿宋_GB2312" w:eastAsia="仿宋_GB2312"/>
                <w:sz w:val="24"/>
              </w:rPr>
              <w:t>* 作业规范</w:t>
            </w:r>
          </w:p>
          <w:p w14:paraId="70C511DC">
            <w:pPr>
              <w:snapToGrid w:val="0"/>
              <w:spacing w:line="300" w:lineRule="exact"/>
              <w:rPr>
                <w:rFonts w:hint="eastAsia" w:ascii="仿宋_GB2312" w:eastAsia="仿宋_GB2312"/>
                <w:sz w:val="24"/>
              </w:rPr>
            </w:pPr>
            <w:r>
              <w:rPr>
                <w:rFonts w:hint="eastAsia" w:ascii="仿宋_GB2312" w:eastAsia="仿宋_GB2312"/>
                <w:sz w:val="24"/>
              </w:rPr>
              <w:t>（15分）</w:t>
            </w:r>
          </w:p>
        </w:tc>
        <w:tc>
          <w:tcPr>
            <w:tcW w:w="2518" w:type="dxa"/>
            <w:tcBorders>
              <w:top w:val="single" w:color="auto" w:sz="4" w:space="0"/>
              <w:left w:val="single" w:color="auto" w:sz="4" w:space="0"/>
              <w:bottom w:val="single" w:color="auto" w:sz="4" w:space="0"/>
              <w:right w:val="single" w:color="auto" w:sz="4" w:space="0"/>
            </w:tcBorders>
            <w:vAlign w:val="center"/>
          </w:tcPr>
          <w:p w14:paraId="02EC5164">
            <w:pPr>
              <w:snapToGrid w:val="0"/>
              <w:spacing w:line="300" w:lineRule="exact"/>
              <w:rPr>
                <w:rFonts w:hint="eastAsia" w:ascii="仿宋_GB2312" w:eastAsia="仿宋_GB2312"/>
                <w:sz w:val="24"/>
              </w:rPr>
            </w:pPr>
            <w:r>
              <w:rPr>
                <w:rFonts w:hint="eastAsia" w:ascii="仿宋_GB2312" w:eastAsia="仿宋_GB2312"/>
                <w:sz w:val="24"/>
              </w:rPr>
              <w:t>草花种植、施工规范</w:t>
            </w:r>
          </w:p>
        </w:tc>
        <w:tc>
          <w:tcPr>
            <w:tcW w:w="720" w:type="dxa"/>
            <w:tcBorders>
              <w:top w:val="single" w:color="auto" w:sz="4" w:space="0"/>
              <w:left w:val="single" w:color="auto" w:sz="4" w:space="0"/>
              <w:bottom w:val="single" w:color="auto" w:sz="4" w:space="0"/>
              <w:right w:val="single" w:color="auto" w:sz="4" w:space="0"/>
            </w:tcBorders>
            <w:vAlign w:val="center"/>
          </w:tcPr>
          <w:p w14:paraId="02F5776D">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60172F44">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2BE3F102">
            <w:pPr>
              <w:widowControl/>
              <w:rPr>
                <w:rFonts w:ascii="仿宋_GB2312" w:eastAsia="仿宋_GB2312" w:cs="Times New Roman"/>
                <w:kern w:val="2"/>
                <w:sz w:val="24"/>
                <w:szCs w:val="24"/>
              </w:rPr>
            </w:pPr>
          </w:p>
        </w:tc>
      </w:tr>
      <w:tr w14:paraId="47F5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931" w:type="dxa"/>
            <w:vMerge w:val="continue"/>
            <w:tcBorders>
              <w:top w:val="single" w:color="auto" w:sz="4" w:space="0"/>
              <w:left w:val="single" w:color="auto" w:sz="4" w:space="0"/>
              <w:bottom w:val="single" w:color="auto" w:sz="4" w:space="0"/>
              <w:right w:val="single" w:color="auto" w:sz="4" w:space="0"/>
            </w:tcBorders>
            <w:vAlign w:val="center"/>
          </w:tcPr>
          <w:p w14:paraId="50A810C9">
            <w:pPr>
              <w:widowControl/>
              <w:rPr>
                <w:rFonts w:ascii="仿宋_GB2312" w:eastAsia="仿宋_GB2312" w:cs="Times New Roman"/>
                <w:kern w:val="2"/>
                <w:sz w:val="24"/>
                <w:szCs w:val="24"/>
              </w:rPr>
            </w:pPr>
          </w:p>
        </w:tc>
        <w:tc>
          <w:tcPr>
            <w:tcW w:w="2794" w:type="dxa"/>
            <w:gridSpan w:val="2"/>
            <w:vMerge w:val="continue"/>
            <w:tcBorders>
              <w:top w:val="single" w:color="auto" w:sz="4" w:space="0"/>
              <w:left w:val="single" w:color="auto" w:sz="4" w:space="0"/>
              <w:bottom w:val="single" w:color="auto" w:sz="4" w:space="0"/>
              <w:right w:val="single" w:color="auto" w:sz="4" w:space="0"/>
            </w:tcBorders>
            <w:vAlign w:val="center"/>
          </w:tcPr>
          <w:p w14:paraId="4AAD8E8D">
            <w:pPr>
              <w:widowControl/>
              <w:rPr>
                <w:rFonts w:ascii="仿宋_GB2312" w:eastAsia="仿宋_GB2312" w:cs="Times New Roman"/>
                <w:kern w:val="2"/>
                <w:sz w:val="24"/>
                <w:szCs w:val="24"/>
              </w:rPr>
            </w:pPr>
          </w:p>
        </w:tc>
        <w:tc>
          <w:tcPr>
            <w:tcW w:w="2518" w:type="dxa"/>
            <w:tcBorders>
              <w:top w:val="single" w:color="auto" w:sz="4" w:space="0"/>
              <w:left w:val="single" w:color="auto" w:sz="4" w:space="0"/>
              <w:bottom w:val="single" w:color="auto" w:sz="4" w:space="0"/>
              <w:right w:val="single" w:color="auto" w:sz="4" w:space="0"/>
            </w:tcBorders>
            <w:vAlign w:val="center"/>
          </w:tcPr>
          <w:p w14:paraId="3F0EA5BD">
            <w:pPr>
              <w:snapToGrid w:val="0"/>
              <w:spacing w:line="300" w:lineRule="exact"/>
              <w:rPr>
                <w:rFonts w:hint="eastAsia" w:ascii="仿宋_GB2312" w:eastAsia="仿宋_GB2312"/>
                <w:sz w:val="24"/>
              </w:rPr>
            </w:pPr>
            <w:r>
              <w:rPr>
                <w:rFonts w:hint="eastAsia" w:ascii="仿宋_GB2312" w:eastAsia="仿宋_GB2312"/>
                <w:sz w:val="24"/>
              </w:rPr>
              <w:t>植物养护适季、适花技术规范</w:t>
            </w:r>
          </w:p>
        </w:tc>
        <w:tc>
          <w:tcPr>
            <w:tcW w:w="720" w:type="dxa"/>
            <w:tcBorders>
              <w:top w:val="single" w:color="auto" w:sz="4" w:space="0"/>
              <w:left w:val="single" w:color="auto" w:sz="4" w:space="0"/>
              <w:bottom w:val="single" w:color="auto" w:sz="4" w:space="0"/>
              <w:right w:val="single" w:color="auto" w:sz="4" w:space="0"/>
            </w:tcBorders>
            <w:vAlign w:val="center"/>
          </w:tcPr>
          <w:p w14:paraId="0185BD28">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4C176175">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16EC86A5">
            <w:pPr>
              <w:widowControl/>
              <w:rPr>
                <w:rFonts w:ascii="仿宋_GB2312" w:eastAsia="仿宋_GB2312" w:cs="Times New Roman"/>
                <w:kern w:val="2"/>
                <w:sz w:val="24"/>
                <w:szCs w:val="24"/>
              </w:rPr>
            </w:pPr>
          </w:p>
        </w:tc>
      </w:tr>
      <w:tr w14:paraId="5498C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931" w:type="dxa"/>
            <w:vMerge w:val="continue"/>
            <w:tcBorders>
              <w:top w:val="single" w:color="auto" w:sz="4" w:space="0"/>
              <w:left w:val="single" w:color="auto" w:sz="4" w:space="0"/>
              <w:bottom w:val="single" w:color="auto" w:sz="4" w:space="0"/>
              <w:right w:val="single" w:color="auto" w:sz="4" w:space="0"/>
            </w:tcBorders>
            <w:vAlign w:val="center"/>
          </w:tcPr>
          <w:p w14:paraId="533FEBE3">
            <w:pPr>
              <w:widowControl/>
              <w:rPr>
                <w:rFonts w:ascii="仿宋_GB2312" w:eastAsia="仿宋_GB2312" w:cs="Times New Roman"/>
                <w:kern w:val="2"/>
                <w:sz w:val="24"/>
                <w:szCs w:val="24"/>
              </w:rPr>
            </w:pPr>
          </w:p>
        </w:tc>
        <w:tc>
          <w:tcPr>
            <w:tcW w:w="2794" w:type="dxa"/>
            <w:gridSpan w:val="2"/>
            <w:vMerge w:val="continue"/>
            <w:tcBorders>
              <w:top w:val="single" w:color="auto" w:sz="4" w:space="0"/>
              <w:left w:val="single" w:color="auto" w:sz="4" w:space="0"/>
              <w:bottom w:val="single" w:color="auto" w:sz="4" w:space="0"/>
              <w:right w:val="single" w:color="auto" w:sz="4" w:space="0"/>
            </w:tcBorders>
            <w:vAlign w:val="center"/>
          </w:tcPr>
          <w:p w14:paraId="56530A55">
            <w:pPr>
              <w:widowControl/>
              <w:rPr>
                <w:rFonts w:ascii="仿宋_GB2312" w:eastAsia="仿宋_GB2312" w:cs="Times New Roman"/>
                <w:kern w:val="2"/>
                <w:sz w:val="24"/>
                <w:szCs w:val="24"/>
              </w:rPr>
            </w:pPr>
          </w:p>
        </w:tc>
        <w:tc>
          <w:tcPr>
            <w:tcW w:w="2518" w:type="dxa"/>
            <w:tcBorders>
              <w:top w:val="single" w:color="auto" w:sz="4" w:space="0"/>
              <w:left w:val="single" w:color="auto" w:sz="4" w:space="0"/>
              <w:bottom w:val="single" w:color="auto" w:sz="4" w:space="0"/>
              <w:right w:val="single" w:color="auto" w:sz="4" w:space="0"/>
            </w:tcBorders>
            <w:vAlign w:val="center"/>
          </w:tcPr>
          <w:p w14:paraId="5E68B16C">
            <w:pPr>
              <w:snapToGrid w:val="0"/>
              <w:spacing w:line="300" w:lineRule="exact"/>
              <w:rPr>
                <w:rFonts w:hint="eastAsia" w:ascii="仿宋_GB2312" w:eastAsia="仿宋_GB2312"/>
                <w:sz w:val="24"/>
              </w:rPr>
            </w:pPr>
            <w:r>
              <w:rPr>
                <w:rFonts w:hint="eastAsia" w:ascii="仿宋_GB2312" w:eastAsia="仿宋_GB2312"/>
                <w:sz w:val="24"/>
              </w:rPr>
              <w:t>养护作业操作规范</w:t>
            </w:r>
          </w:p>
        </w:tc>
        <w:tc>
          <w:tcPr>
            <w:tcW w:w="720" w:type="dxa"/>
            <w:tcBorders>
              <w:top w:val="single" w:color="auto" w:sz="4" w:space="0"/>
              <w:left w:val="single" w:color="auto" w:sz="4" w:space="0"/>
              <w:bottom w:val="single" w:color="auto" w:sz="4" w:space="0"/>
              <w:right w:val="single" w:color="auto" w:sz="4" w:space="0"/>
            </w:tcBorders>
            <w:vAlign w:val="center"/>
          </w:tcPr>
          <w:p w14:paraId="3CFA463E">
            <w:pPr>
              <w:snapToGrid w:val="0"/>
              <w:spacing w:line="300" w:lineRule="exact"/>
              <w:rPr>
                <w:rFonts w:hint="eastAsia" w:ascii="仿宋_GB2312" w:eastAsia="仿宋_GB2312"/>
                <w:sz w:val="24"/>
              </w:rPr>
            </w:pPr>
            <w:r>
              <w:rPr>
                <w:rFonts w:hint="eastAsia" w:ascii="仿宋_GB2312" w:eastAsia="仿宋_GB2312"/>
                <w:sz w:val="24"/>
              </w:rPr>
              <w:t>5</w:t>
            </w:r>
          </w:p>
        </w:tc>
        <w:tc>
          <w:tcPr>
            <w:tcW w:w="705" w:type="dxa"/>
            <w:tcBorders>
              <w:top w:val="single" w:color="auto" w:sz="4" w:space="0"/>
              <w:left w:val="single" w:color="auto" w:sz="4" w:space="0"/>
              <w:bottom w:val="single" w:color="auto" w:sz="4" w:space="0"/>
              <w:right w:val="single" w:color="auto" w:sz="4" w:space="0"/>
            </w:tcBorders>
            <w:vAlign w:val="center"/>
          </w:tcPr>
          <w:p w14:paraId="297F90B6">
            <w:pPr>
              <w:snapToGrid w:val="0"/>
              <w:spacing w:line="300" w:lineRule="exact"/>
              <w:rPr>
                <w:rFonts w:hint="eastAsia" w:ascii="仿宋_GB2312" w:eastAsia="仿宋_GB2312"/>
                <w:sz w:val="24"/>
              </w:rPr>
            </w:pPr>
          </w:p>
        </w:tc>
        <w:tc>
          <w:tcPr>
            <w:tcW w:w="2006" w:type="dxa"/>
            <w:vMerge w:val="continue"/>
            <w:tcBorders>
              <w:top w:val="single" w:color="auto" w:sz="4" w:space="0"/>
              <w:left w:val="single" w:color="auto" w:sz="4" w:space="0"/>
              <w:bottom w:val="single" w:color="auto" w:sz="4" w:space="0"/>
              <w:right w:val="single" w:color="auto" w:sz="4" w:space="0"/>
            </w:tcBorders>
            <w:vAlign w:val="center"/>
          </w:tcPr>
          <w:p w14:paraId="12E32D64">
            <w:pPr>
              <w:widowControl/>
              <w:rPr>
                <w:rFonts w:ascii="仿宋_GB2312" w:eastAsia="仿宋_GB2312" w:cs="Times New Roman"/>
                <w:kern w:val="2"/>
                <w:sz w:val="24"/>
                <w:szCs w:val="24"/>
              </w:rPr>
            </w:pPr>
          </w:p>
        </w:tc>
      </w:tr>
      <w:tr w14:paraId="6A04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931" w:type="dxa"/>
            <w:gridSpan w:val="7"/>
            <w:tcBorders>
              <w:top w:val="single" w:color="auto" w:sz="4" w:space="0"/>
              <w:left w:val="single" w:color="auto" w:sz="4" w:space="0"/>
              <w:bottom w:val="single" w:color="auto" w:sz="4" w:space="0"/>
              <w:right w:val="single" w:color="auto" w:sz="4" w:space="0"/>
            </w:tcBorders>
            <w:vAlign w:val="center"/>
          </w:tcPr>
          <w:p w14:paraId="4992D008">
            <w:pPr>
              <w:snapToGrid w:val="0"/>
              <w:spacing w:line="300" w:lineRule="exact"/>
              <w:rPr>
                <w:rFonts w:hint="eastAsia" w:ascii="仿宋_GB2312" w:eastAsia="仿宋_GB2312"/>
                <w:b/>
                <w:sz w:val="24"/>
              </w:rPr>
            </w:pPr>
            <w:r>
              <w:rPr>
                <w:rFonts w:hint="eastAsia" w:ascii="仿宋_GB2312" w:eastAsia="仿宋_GB2312"/>
                <w:b/>
                <w:sz w:val="24"/>
              </w:rPr>
              <w:t>总分：80分          扣分： 分</w:t>
            </w:r>
          </w:p>
        </w:tc>
      </w:tr>
      <w:tr w14:paraId="774E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931" w:type="dxa"/>
            <w:gridSpan w:val="7"/>
            <w:tcBorders>
              <w:top w:val="single" w:color="auto" w:sz="4" w:space="0"/>
              <w:left w:val="single" w:color="auto" w:sz="4" w:space="0"/>
              <w:bottom w:val="single" w:color="auto" w:sz="4" w:space="0"/>
              <w:right w:val="single" w:color="auto" w:sz="4" w:space="0"/>
            </w:tcBorders>
            <w:vAlign w:val="center"/>
          </w:tcPr>
          <w:p w14:paraId="003A4CB3">
            <w:pPr>
              <w:snapToGrid w:val="0"/>
              <w:spacing w:line="300" w:lineRule="exact"/>
              <w:rPr>
                <w:rFonts w:hint="eastAsia" w:ascii="仿宋_GB2312" w:eastAsia="仿宋_GB2312"/>
                <w:b/>
                <w:sz w:val="24"/>
              </w:rPr>
            </w:pPr>
            <w:r>
              <w:rPr>
                <w:rFonts w:hint="eastAsia" w:ascii="仿宋_GB2312" w:eastAsia="仿宋_GB2312"/>
                <w:b/>
                <w:sz w:val="24"/>
              </w:rPr>
              <w:t>实际总得分：分</w:t>
            </w:r>
          </w:p>
        </w:tc>
      </w:tr>
    </w:tbl>
    <w:p w14:paraId="7AE52B4F">
      <w:pPr>
        <w:snapToGrid w:val="0"/>
        <w:spacing w:line="300" w:lineRule="exact"/>
        <w:ind w:firstLine="960" w:firstLineChars="400"/>
        <w:rPr>
          <w:rFonts w:hint="eastAsia" w:ascii="仿宋_GB2312" w:eastAsia="仿宋_GB2312" w:cs="Times New Roman"/>
          <w:kern w:val="2"/>
          <w:sz w:val="24"/>
        </w:rPr>
      </w:pPr>
      <w:r>
        <w:rPr>
          <w:rFonts w:hint="eastAsia" w:ascii="仿宋_GB2312" w:eastAsia="仿宋_GB2312"/>
          <w:sz w:val="24"/>
        </w:rPr>
        <w:t>考核人员签字：</w:t>
      </w:r>
    </w:p>
    <w:sectPr>
      <w:headerReference r:id="rId3" w:type="default"/>
      <w:footerReference r:id="rId4" w:type="default"/>
      <w:pgSz w:w="11910" w:h="16840"/>
      <w:pgMar w:top="2098" w:right="1531" w:bottom="1985" w:left="1531" w:header="1134" w:footer="964" w:gutter="0"/>
      <w:pgNumType w:fmt="numberInDash" w:start="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egoe UI Symbol">
    <w:altName w:val="Noto Sans"/>
    <w:panose1 w:val="020B0502040204020203"/>
    <w:charset w:val="00"/>
    <w:family w:val="swiss"/>
    <w:pitch w:val="default"/>
    <w:sig w:usb0="00000000" w:usb1="00000000" w:usb2="00040000" w:usb3="00000000" w:csb0="00000001" w:csb1="00000000"/>
  </w:font>
  <w:font w:name="Noto Sans">
    <w:panose1 w:val="020B0502040504020204"/>
    <w:charset w:val="00"/>
    <w:family w:val="auto"/>
    <w:pitch w:val="default"/>
    <w:sig w:usb0="E00002FF" w:usb1="4000201F" w:usb2="08000029" w:usb3="001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1960454179"/>
    </w:sdtPr>
    <w:sdtEndPr>
      <w:rPr>
        <w:sz w:val="28"/>
        <w:szCs w:val="28"/>
      </w:rPr>
    </w:sdtEndPr>
    <w:sdtContent>
      <w:p w14:paraId="1E323291">
        <w:pPr>
          <w:pStyle w:val="12"/>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rPr>
          <w:t>- 17 -</w:t>
        </w:r>
        <w:r>
          <w:rPr>
            <w:sz w:val="28"/>
            <w:szCs w:val="28"/>
          </w:rPr>
          <w:fldChar w:fldCharType="end"/>
        </w:r>
      </w:p>
    </w:sdtContent>
  </w:sdt>
  <w:p w14:paraId="1F8EE69C">
    <w:pPr>
      <w:pStyle w:val="9"/>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26D65">
    <w:pPr>
      <w:pStyle w:val="9"/>
      <w:spacing w:line="14" w:lineRule="auto"/>
      <w:rPr>
        <w:sz w:val="20"/>
      </w:rPr>
    </w:pPr>
    <w:r>
      <w:rPr>
        <w:lang w:val="en-US" w:bidi="ar-SA"/>
      </w:rPr>
      <w:pict>
        <v:shape id="文本框 2" o:spid="_x0000_s2049" o:spt="202" type="#_x0000_t202" style="position:absolute;left:0pt;margin-left:476.35pt;margin-top:-1.2pt;height:15.3pt;width:65.25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">
          <v:path/>
          <v:fill on="f" focussize="0,0"/>
          <v:stroke on="f" joinstyle="miter"/>
          <v:imagedata o:title=""/>
          <o:lock v:ext="edit"/>
          <v:textbox inset="0mm,0mm,0mm,0mm">
            <w:txbxContent>
              <w:p w14:paraId="4E43F792">
                <w:pPr>
                  <w:spacing w:line="301" w:lineRule="exact"/>
                  <w:ind w:left="20"/>
                  <w:rPr>
                    <w:rFonts w:ascii="Times New Roman" w:eastAsia="Times New Roman"/>
                    <w:sz w:val="24"/>
                  </w:rPr>
                </w:pP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docVars>
    <w:docVar w:name="commondata" w:val="eyJoZGlkIjoiNmNmMWI4ZjhmZjFiNjc2NmJkZTZiMDJkYjZjZGE3YWQifQ=="/>
  </w:docVars>
  <w:rsids>
    <w:rsidRoot w:val="006D0BE8"/>
    <w:rsid w:val="00001176"/>
    <w:rsid w:val="00002E89"/>
    <w:rsid w:val="0000488B"/>
    <w:rsid w:val="000125AA"/>
    <w:rsid w:val="000127D4"/>
    <w:rsid w:val="0001310A"/>
    <w:rsid w:val="0002232D"/>
    <w:rsid w:val="0002562B"/>
    <w:rsid w:val="00033A20"/>
    <w:rsid w:val="000424EB"/>
    <w:rsid w:val="00044CEA"/>
    <w:rsid w:val="00047C45"/>
    <w:rsid w:val="000558B8"/>
    <w:rsid w:val="000571E0"/>
    <w:rsid w:val="00060B15"/>
    <w:rsid w:val="000628BB"/>
    <w:rsid w:val="000675BA"/>
    <w:rsid w:val="000736D5"/>
    <w:rsid w:val="000767DD"/>
    <w:rsid w:val="00076E5A"/>
    <w:rsid w:val="0007744B"/>
    <w:rsid w:val="00081CF3"/>
    <w:rsid w:val="00084BD4"/>
    <w:rsid w:val="00086C6B"/>
    <w:rsid w:val="00093624"/>
    <w:rsid w:val="000A4BFB"/>
    <w:rsid w:val="000A52EC"/>
    <w:rsid w:val="000A6193"/>
    <w:rsid w:val="000B4BAD"/>
    <w:rsid w:val="000B4CCF"/>
    <w:rsid w:val="000B7A0B"/>
    <w:rsid w:val="000D0911"/>
    <w:rsid w:val="000D29A5"/>
    <w:rsid w:val="000D5531"/>
    <w:rsid w:val="000D6553"/>
    <w:rsid w:val="000E59CC"/>
    <w:rsid w:val="000E6C6A"/>
    <w:rsid w:val="000F2A8E"/>
    <w:rsid w:val="000F73FB"/>
    <w:rsid w:val="0010634D"/>
    <w:rsid w:val="00106E42"/>
    <w:rsid w:val="0011161E"/>
    <w:rsid w:val="0011489B"/>
    <w:rsid w:val="00121F70"/>
    <w:rsid w:val="00123D31"/>
    <w:rsid w:val="00151347"/>
    <w:rsid w:val="00151E95"/>
    <w:rsid w:val="00155C74"/>
    <w:rsid w:val="001572C6"/>
    <w:rsid w:val="00160176"/>
    <w:rsid w:val="0016142C"/>
    <w:rsid w:val="00163022"/>
    <w:rsid w:val="001642A4"/>
    <w:rsid w:val="00184A25"/>
    <w:rsid w:val="001862B8"/>
    <w:rsid w:val="001A0C5D"/>
    <w:rsid w:val="001A3D1B"/>
    <w:rsid w:val="001B22D8"/>
    <w:rsid w:val="001B5E96"/>
    <w:rsid w:val="001B657E"/>
    <w:rsid w:val="001C74C5"/>
    <w:rsid w:val="001D1FFB"/>
    <w:rsid w:val="001D4F1A"/>
    <w:rsid w:val="001D7D98"/>
    <w:rsid w:val="001E2010"/>
    <w:rsid w:val="001E2847"/>
    <w:rsid w:val="001E4AC6"/>
    <w:rsid w:val="001E7571"/>
    <w:rsid w:val="001F7682"/>
    <w:rsid w:val="00200BDF"/>
    <w:rsid w:val="00206AD4"/>
    <w:rsid w:val="00207455"/>
    <w:rsid w:val="002101AC"/>
    <w:rsid w:val="0021352E"/>
    <w:rsid w:val="00213E8B"/>
    <w:rsid w:val="00214076"/>
    <w:rsid w:val="00215F4F"/>
    <w:rsid w:val="0021689A"/>
    <w:rsid w:val="00220EAD"/>
    <w:rsid w:val="00246BF4"/>
    <w:rsid w:val="00250C96"/>
    <w:rsid w:val="002518FB"/>
    <w:rsid w:val="00254679"/>
    <w:rsid w:val="00254846"/>
    <w:rsid w:val="002572DD"/>
    <w:rsid w:val="002621E8"/>
    <w:rsid w:val="00266450"/>
    <w:rsid w:val="002667AD"/>
    <w:rsid w:val="00267304"/>
    <w:rsid w:val="00270B47"/>
    <w:rsid w:val="00270FD4"/>
    <w:rsid w:val="0027309D"/>
    <w:rsid w:val="00273111"/>
    <w:rsid w:val="0028035C"/>
    <w:rsid w:val="002805A5"/>
    <w:rsid w:val="00282425"/>
    <w:rsid w:val="0029155E"/>
    <w:rsid w:val="00292869"/>
    <w:rsid w:val="0029524A"/>
    <w:rsid w:val="002970D3"/>
    <w:rsid w:val="002A0526"/>
    <w:rsid w:val="002A630A"/>
    <w:rsid w:val="002B0692"/>
    <w:rsid w:val="002B59E7"/>
    <w:rsid w:val="002C2412"/>
    <w:rsid w:val="002C37D0"/>
    <w:rsid w:val="002D43E9"/>
    <w:rsid w:val="002E2170"/>
    <w:rsid w:val="002E2D6D"/>
    <w:rsid w:val="002E39E4"/>
    <w:rsid w:val="002E4D1A"/>
    <w:rsid w:val="002E7632"/>
    <w:rsid w:val="002F4119"/>
    <w:rsid w:val="002F5EA3"/>
    <w:rsid w:val="002F7B51"/>
    <w:rsid w:val="00301D85"/>
    <w:rsid w:val="00302C53"/>
    <w:rsid w:val="00306E77"/>
    <w:rsid w:val="003109FE"/>
    <w:rsid w:val="003115E4"/>
    <w:rsid w:val="003249F8"/>
    <w:rsid w:val="00324EC4"/>
    <w:rsid w:val="00331CF9"/>
    <w:rsid w:val="00331FB6"/>
    <w:rsid w:val="003342DB"/>
    <w:rsid w:val="00334A5C"/>
    <w:rsid w:val="0033684D"/>
    <w:rsid w:val="00340151"/>
    <w:rsid w:val="00342ACA"/>
    <w:rsid w:val="003451FA"/>
    <w:rsid w:val="003467D6"/>
    <w:rsid w:val="00352580"/>
    <w:rsid w:val="00355962"/>
    <w:rsid w:val="0037320B"/>
    <w:rsid w:val="00377C2E"/>
    <w:rsid w:val="00380B99"/>
    <w:rsid w:val="00386FFD"/>
    <w:rsid w:val="003A013A"/>
    <w:rsid w:val="003A3C14"/>
    <w:rsid w:val="003A52E0"/>
    <w:rsid w:val="003A60CC"/>
    <w:rsid w:val="003B28F0"/>
    <w:rsid w:val="003B4493"/>
    <w:rsid w:val="003B5480"/>
    <w:rsid w:val="003C0F2D"/>
    <w:rsid w:val="003C6EC5"/>
    <w:rsid w:val="003D15D2"/>
    <w:rsid w:val="003D2147"/>
    <w:rsid w:val="003D288F"/>
    <w:rsid w:val="003E1296"/>
    <w:rsid w:val="003E26E0"/>
    <w:rsid w:val="003F1874"/>
    <w:rsid w:val="003F568A"/>
    <w:rsid w:val="004025C2"/>
    <w:rsid w:val="00406105"/>
    <w:rsid w:val="00411DBD"/>
    <w:rsid w:val="00413347"/>
    <w:rsid w:val="004168CE"/>
    <w:rsid w:val="00416E2E"/>
    <w:rsid w:val="004205E3"/>
    <w:rsid w:val="00422BCA"/>
    <w:rsid w:val="0042499F"/>
    <w:rsid w:val="004261BC"/>
    <w:rsid w:val="00427750"/>
    <w:rsid w:val="00427A20"/>
    <w:rsid w:val="00427D6E"/>
    <w:rsid w:val="00435722"/>
    <w:rsid w:val="00440DAE"/>
    <w:rsid w:val="004423C9"/>
    <w:rsid w:val="0044447F"/>
    <w:rsid w:val="00453AAD"/>
    <w:rsid w:val="004565E1"/>
    <w:rsid w:val="00470E3B"/>
    <w:rsid w:val="004765CD"/>
    <w:rsid w:val="004807CD"/>
    <w:rsid w:val="004848CE"/>
    <w:rsid w:val="004862F0"/>
    <w:rsid w:val="00490F89"/>
    <w:rsid w:val="0049157C"/>
    <w:rsid w:val="00495CDA"/>
    <w:rsid w:val="0049602C"/>
    <w:rsid w:val="004A0E0F"/>
    <w:rsid w:val="004A0E7C"/>
    <w:rsid w:val="004A3857"/>
    <w:rsid w:val="004A53DC"/>
    <w:rsid w:val="004A747C"/>
    <w:rsid w:val="004B0B0B"/>
    <w:rsid w:val="004B6EA2"/>
    <w:rsid w:val="004C0204"/>
    <w:rsid w:val="004D24AD"/>
    <w:rsid w:val="004D3BF8"/>
    <w:rsid w:val="004D5F2A"/>
    <w:rsid w:val="004E2170"/>
    <w:rsid w:val="004E433F"/>
    <w:rsid w:val="004F2FA6"/>
    <w:rsid w:val="004F365B"/>
    <w:rsid w:val="004F55FA"/>
    <w:rsid w:val="00504939"/>
    <w:rsid w:val="00505AA7"/>
    <w:rsid w:val="00512302"/>
    <w:rsid w:val="005163E0"/>
    <w:rsid w:val="00523728"/>
    <w:rsid w:val="0052684F"/>
    <w:rsid w:val="005309FE"/>
    <w:rsid w:val="00536945"/>
    <w:rsid w:val="00545114"/>
    <w:rsid w:val="00545C12"/>
    <w:rsid w:val="00546A88"/>
    <w:rsid w:val="00547A86"/>
    <w:rsid w:val="00550DA1"/>
    <w:rsid w:val="005563B7"/>
    <w:rsid w:val="00563E19"/>
    <w:rsid w:val="0056668A"/>
    <w:rsid w:val="00566890"/>
    <w:rsid w:val="0057291F"/>
    <w:rsid w:val="00572B74"/>
    <w:rsid w:val="00572BFF"/>
    <w:rsid w:val="005741E9"/>
    <w:rsid w:val="0057452B"/>
    <w:rsid w:val="0057519D"/>
    <w:rsid w:val="00587099"/>
    <w:rsid w:val="00590693"/>
    <w:rsid w:val="00590CA1"/>
    <w:rsid w:val="00591906"/>
    <w:rsid w:val="00596E15"/>
    <w:rsid w:val="005976B0"/>
    <w:rsid w:val="00597B3A"/>
    <w:rsid w:val="005A3196"/>
    <w:rsid w:val="005A446C"/>
    <w:rsid w:val="005C222A"/>
    <w:rsid w:val="005C584D"/>
    <w:rsid w:val="005D1762"/>
    <w:rsid w:val="005D2A04"/>
    <w:rsid w:val="005D3D53"/>
    <w:rsid w:val="005E0B26"/>
    <w:rsid w:val="005E1097"/>
    <w:rsid w:val="005E4FB9"/>
    <w:rsid w:val="005F79F2"/>
    <w:rsid w:val="00603674"/>
    <w:rsid w:val="00604B37"/>
    <w:rsid w:val="006075E0"/>
    <w:rsid w:val="00611BFC"/>
    <w:rsid w:val="00614A52"/>
    <w:rsid w:val="00614BEB"/>
    <w:rsid w:val="00617712"/>
    <w:rsid w:val="006207DF"/>
    <w:rsid w:val="0062119D"/>
    <w:rsid w:val="006217AD"/>
    <w:rsid w:val="00626E9E"/>
    <w:rsid w:val="006420BF"/>
    <w:rsid w:val="00642114"/>
    <w:rsid w:val="00644250"/>
    <w:rsid w:val="006528FC"/>
    <w:rsid w:val="00653A75"/>
    <w:rsid w:val="00656B60"/>
    <w:rsid w:val="00660ECF"/>
    <w:rsid w:val="00660FD1"/>
    <w:rsid w:val="0066116A"/>
    <w:rsid w:val="00662D53"/>
    <w:rsid w:val="00670003"/>
    <w:rsid w:val="00672430"/>
    <w:rsid w:val="00672E1A"/>
    <w:rsid w:val="00675103"/>
    <w:rsid w:val="00676058"/>
    <w:rsid w:val="006778DC"/>
    <w:rsid w:val="00681AC6"/>
    <w:rsid w:val="00682CEE"/>
    <w:rsid w:val="00684DB4"/>
    <w:rsid w:val="0069386B"/>
    <w:rsid w:val="00693EB3"/>
    <w:rsid w:val="006940D9"/>
    <w:rsid w:val="006A3E9F"/>
    <w:rsid w:val="006A61E3"/>
    <w:rsid w:val="006B0BB8"/>
    <w:rsid w:val="006B3314"/>
    <w:rsid w:val="006C1A3D"/>
    <w:rsid w:val="006C5478"/>
    <w:rsid w:val="006D0BE8"/>
    <w:rsid w:val="006D2E09"/>
    <w:rsid w:val="006D4B4C"/>
    <w:rsid w:val="006D592E"/>
    <w:rsid w:val="006D60A6"/>
    <w:rsid w:val="006E3722"/>
    <w:rsid w:val="006E3C74"/>
    <w:rsid w:val="006E5C43"/>
    <w:rsid w:val="006E5F16"/>
    <w:rsid w:val="006E6129"/>
    <w:rsid w:val="006E64CB"/>
    <w:rsid w:val="006E662F"/>
    <w:rsid w:val="006E790B"/>
    <w:rsid w:val="006F5590"/>
    <w:rsid w:val="006F7A2D"/>
    <w:rsid w:val="007028D2"/>
    <w:rsid w:val="0070331A"/>
    <w:rsid w:val="00704E7B"/>
    <w:rsid w:val="007054F6"/>
    <w:rsid w:val="00712B36"/>
    <w:rsid w:val="00722970"/>
    <w:rsid w:val="0072477D"/>
    <w:rsid w:val="00725A21"/>
    <w:rsid w:val="00732C2D"/>
    <w:rsid w:val="0073541C"/>
    <w:rsid w:val="00737F4B"/>
    <w:rsid w:val="00745D1C"/>
    <w:rsid w:val="00747834"/>
    <w:rsid w:val="00750F1B"/>
    <w:rsid w:val="00753419"/>
    <w:rsid w:val="00756512"/>
    <w:rsid w:val="00761A4A"/>
    <w:rsid w:val="007634A3"/>
    <w:rsid w:val="00763A82"/>
    <w:rsid w:val="0076502C"/>
    <w:rsid w:val="00766F70"/>
    <w:rsid w:val="007670DC"/>
    <w:rsid w:val="00774A1A"/>
    <w:rsid w:val="0078123A"/>
    <w:rsid w:val="00781E0A"/>
    <w:rsid w:val="00785806"/>
    <w:rsid w:val="00785B6D"/>
    <w:rsid w:val="0079034E"/>
    <w:rsid w:val="007A1492"/>
    <w:rsid w:val="007A21F5"/>
    <w:rsid w:val="007A3022"/>
    <w:rsid w:val="007A5844"/>
    <w:rsid w:val="007A5F72"/>
    <w:rsid w:val="007B0CEC"/>
    <w:rsid w:val="007B1D10"/>
    <w:rsid w:val="007B2F16"/>
    <w:rsid w:val="007B5577"/>
    <w:rsid w:val="007D2A24"/>
    <w:rsid w:val="007D5818"/>
    <w:rsid w:val="007D5A29"/>
    <w:rsid w:val="007D68C7"/>
    <w:rsid w:val="007E2DCA"/>
    <w:rsid w:val="007E4092"/>
    <w:rsid w:val="007F231A"/>
    <w:rsid w:val="007F4486"/>
    <w:rsid w:val="007F5A39"/>
    <w:rsid w:val="008045EF"/>
    <w:rsid w:val="0080773C"/>
    <w:rsid w:val="008153E0"/>
    <w:rsid w:val="0081619B"/>
    <w:rsid w:val="008205EA"/>
    <w:rsid w:val="00820E8C"/>
    <w:rsid w:val="00825B4D"/>
    <w:rsid w:val="00830D05"/>
    <w:rsid w:val="00832DD6"/>
    <w:rsid w:val="008336FB"/>
    <w:rsid w:val="00854252"/>
    <w:rsid w:val="00855B83"/>
    <w:rsid w:val="00864720"/>
    <w:rsid w:val="00872199"/>
    <w:rsid w:val="008729E1"/>
    <w:rsid w:val="00875717"/>
    <w:rsid w:val="00875CCB"/>
    <w:rsid w:val="008760A4"/>
    <w:rsid w:val="00890E7A"/>
    <w:rsid w:val="00891BD5"/>
    <w:rsid w:val="00893DF5"/>
    <w:rsid w:val="00896FC9"/>
    <w:rsid w:val="00897294"/>
    <w:rsid w:val="0089765B"/>
    <w:rsid w:val="00897BC4"/>
    <w:rsid w:val="008A294B"/>
    <w:rsid w:val="008A38A3"/>
    <w:rsid w:val="008A55F1"/>
    <w:rsid w:val="008B23BE"/>
    <w:rsid w:val="008B4C48"/>
    <w:rsid w:val="008B7127"/>
    <w:rsid w:val="008C1AEF"/>
    <w:rsid w:val="008C308E"/>
    <w:rsid w:val="008C349C"/>
    <w:rsid w:val="008D2BAC"/>
    <w:rsid w:val="008D3E2E"/>
    <w:rsid w:val="008E41AD"/>
    <w:rsid w:val="008F00BB"/>
    <w:rsid w:val="008F1083"/>
    <w:rsid w:val="008F1344"/>
    <w:rsid w:val="008F184F"/>
    <w:rsid w:val="008F1C81"/>
    <w:rsid w:val="008F7C60"/>
    <w:rsid w:val="00905812"/>
    <w:rsid w:val="00906A1C"/>
    <w:rsid w:val="00913DBE"/>
    <w:rsid w:val="00915CE8"/>
    <w:rsid w:val="00915DE3"/>
    <w:rsid w:val="0091763B"/>
    <w:rsid w:val="00921C5D"/>
    <w:rsid w:val="00923263"/>
    <w:rsid w:val="00925688"/>
    <w:rsid w:val="00926D86"/>
    <w:rsid w:val="0092797F"/>
    <w:rsid w:val="009418BD"/>
    <w:rsid w:val="009435C1"/>
    <w:rsid w:val="009459B5"/>
    <w:rsid w:val="009500D0"/>
    <w:rsid w:val="0096417B"/>
    <w:rsid w:val="00980CFB"/>
    <w:rsid w:val="009827CE"/>
    <w:rsid w:val="00995AFE"/>
    <w:rsid w:val="009971C8"/>
    <w:rsid w:val="009A164E"/>
    <w:rsid w:val="009A31A1"/>
    <w:rsid w:val="009A44A5"/>
    <w:rsid w:val="009A6B48"/>
    <w:rsid w:val="009A6D22"/>
    <w:rsid w:val="009A73FB"/>
    <w:rsid w:val="009B08CC"/>
    <w:rsid w:val="009B3780"/>
    <w:rsid w:val="009B5CF2"/>
    <w:rsid w:val="009B68DC"/>
    <w:rsid w:val="009C0C57"/>
    <w:rsid w:val="009C254D"/>
    <w:rsid w:val="009C2887"/>
    <w:rsid w:val="009C2DD8"/>
    <w:rsid w:val="009C63D8"/>
    <w:rsid w:val="009D701D"/>
    <w:rsid w:val="009E0738"/>
    <w:rsid w:val="009E095B"/>
    <w:rsid w:val="009E1F7A"/>
    <w:rsid w:val="009E28F2"/>
    <w:rsid w:val="009E2D58"/>
    <w:rsid w:val="009E41C5"/>
    <w:rsid w:val="009E5AEA"/>
    <w:rsid w:val="009F2A7D"/>
    <w:rsid w:val="00A071BC"/>
    <w:rsid w:val="00A07A94"/>
    <w:rsid w:val="00A11222"/>
    <w:rsid w:val="00A121DD"/>
    <w:rsid w:val="00A12308"/>
    <w:rsid w:val="00A133DB"/>
    <w:rsid w:val="00A1551A"/>
    <w:rsid w:val="00A175A6"/>
    <w:rsid w:val="00A2351A"/>
    <w:rsid w:val="00A30B6B"/>
    <w:rsid w:val="00A30F46"/>
    <w:rsid w:val="00A343F9"/>
    <w:rsid w:val="00A36516"/>
    <w:rsid w:val="00A45426"/>
    <w:rsid w:val="00A5263C"/>
    <w:rsid w:val="00A543E5"/>
    <w:rsid w:val="00A6218D"/>
    <w:rsid w:val="00A64541"/>
    <w:rsid w:val="00A715FB"/>
    <w:rsid w:val="00A75E54"/>
    <w:rsid w:val="00A765B3"/>
    <w:rsid w:val="00A802BB"/>
    <w:rsid w:val="00A81D5C"/>
    <w:rsid w:val="00A83D82"/>
    <w:rsid w:val="00A83DCB"/>
    <w:rsid w:val="00A855A2"/>
    <w:rsid w:val="00A87604"/>
    <w:rsid w:val="00A9735F"/>
    <w:rsid w:val="00A97A0B"/>
    <w:rsid w:val="00A97F98"/>
    <w:rsid w:val="00AA3494"/>
    <w:rsid w:val="00AA36D9"/>
    <w:rsid w:val="00AA5D5C"/>
    <w:rsid w:val="00AA7E32"/>
    <w:rsid w:val="00AB1813"/>
    <w:rsid w:val="00AC0703"/>
    <w:rsid w:val="00AD1AB5"/>
    <w:rsid w:val="00AD29AE"/>
    <w:rsid w:val="00AD2B3C"/>
    <w:rsid w:val="00AD36E5"/>
    <w:rsid w:val="00AD4B4A"/>
    <w:rsid w:val="00AD51F1"/>
    <w:rsid w:val="00AE5A57"/>
    <w:rsid w:val="00AE6228"/>
    <w:rsid w:val="00AF5DDE"/>
    <w:rsid w:val="00B021CA"/>
    <w:rsid w:val="00B0338E"/>
    <w:rsid w:val="00B03C35"/>
    <w:rsid w:val="00B04C91"/>
    <w:rsid w:val="00B06D0D"/>
    <w:rsid w:val="00B140F9"/>
    <w:rsid w:val="00B14959"/>
    <w:rsid w:val="00B15963"/>
    <w:rsid w:val="00B17F5D"/>
    <w:rsid w:val="00B20E30"/>
    <w:rsid w:val="00B23622"/>
    <w:rsid w:val="00B31E27"/>
    <w:rsid w:val="00B322D1"/>
    <w:rsid w:val="00B34DF1"/>
    <w:rsid w:val="00B3672C"/>
    <w:rsid w:val="00B427C8"/>
    <w:rsid w:val="00B43049"/>
    <w:rsid w:val="00B435B4"/>
    <w:rsid w:val="00B437D2"/>
    <w:rsid w:val="00B43A51"/>
    <w:rsid w:val="00B46D48"/>
    <w:rsid w:val="00B5037A"/>
    <w:rsid w:val="00B61AF3"/>
    <w:rsid w:val="00B65833"/>
    <w:rsid w:val="00B65D67"/>
    <w:rsid w:val="00B66B78"/>
    <w:rsid w:val="00B75717"/>
    <w:rsid w:val="00B775FF"/>
    <w:rsid w:val="00B80571"/>
    <w:rsid w:val="00B81E8E"/>
    <w:rsid w:val="00B86B91"/>
    <w:rsid w:val="00B87367"/>
    <w:rsid w:val="00BA0290"/>
    <w:rsid w:val="00BA54C3"/>
    <w:rsid w:val="00BB7D31"/>
    <w:rsid w:val="00BC1893"/>
    <w:rsid w:val="00BC55B6"/>
    <w:rsid w:val="00BD728B"/>
    <w:rsid w:val="00BD72AB"/>
    <w:rsid w:val="00BE4E81"/>
    <w:rsid w:val="00BE5FA4"/>
    <w:rsid w:val="00BF068B"/>
    <w:rsid w:val="00BF275A"/>
    <w:rsid w:val="00BF4FF7"/>
    <w:rsid w:val="00BF6265"/>
    <w:rsid w:val="00C05967"/>
    <w:rsid w:val="00C1121C"/>
    <w:rsid w:val="00C12AFB"/>
    <w:rsid w:val="00C1563B"/>
    <w:rsid w:val="00C2261D"/>
    <w:rsid w:val="00C22762"/>
    <w:rsid w:val="00C24239"/>
    <w:rsid w:val="00C26501"/>
    <w:rsid w:val="00C26EB1"/>
    <w:rsid w:val="00C31540"/>
    <w:rsid w:val="00C320BB"/>
    <w:rsid w:val="00C34CD2"/>
    <w:rsid w:val="00C416A3"/>
    <w:rsid w:val="00C455D5"/>
    <w:rsid w:val="00C47704"/>
    <w:rsid w:val="00C51596"/>
    <w:rsid w:val="00C6023D"/>
    <w:rsid w:val="00C63380"/>
    <w:rsid w:val="00C741F2"/>
    <w:rsid w:val="00C74E4B"/>
    <w:rsid w:val="00C75D24"/>
    <w:rsid w:val="00C77999"/>
    <w:rsid w:val="00C8257D"/>
    <w:rsid w:val="00C90101"/>
    <w:rsid w:val="00C95116"/>
    <w:rsid w:val="00C977EB"/>
    <w:rsid w:val="00CA0200"/>
    <w:rsid w:val="00CA2945"/>
    <w:rsid w:val="00CA555F"/>
    <w:rsid w:val="00CB163A"/>
    <w:rsid w:val="00CB36AC"/>
    <w:rsid w:val="00CB37BC"/>
    <w:rsid w:val="00CB5BA2"/>
    <w:rsid w:val="00CC1F5E"/>
    <w:rsid w:val="00CC4995"/>
    <w:rsid w:val="00CC5E66"/>
    <w:rsid w:val="00CC75B7"/>
    <w:rsid w:val="00CD1780"/>
    <w:rsid w:val="00CE0488"/>
    <w:rsid w:val="00CE0C83"/>
    <w:rsid w:val="00CE0CBA"/>
    <w:rsid w:val="00CE105E"/>
    <w:rsid w:val="00CE119E"/>
    <w:rsid w:val="00CF0CC5"/>
    <w:rsid w:val="00CF37A9"/>
    <w:rsid w:val="00D03DF8"/>
    <w:rsid w:val="00D10162"/>
    <w:rsid w:val="00D12E15"/>
    <w:rsid w:val="00D13126"/>
    <w:rsid w:val="00D13A7E"/>
    <w:rsid w:val="00D13DAB"/>
    <w:rsid w:val="00D14C17"/>
    <w:rsid w:val="00D2420D"/>
    <w:rsid w:val="00D2512D"/>
    <w:rsid w:val="00D25565"/>
    <w:rsid w:val="00D264FA"/>
    <w:rsid w:val="00D27479"/>
    <w:rsid w:val="00D27CC6"/>
    <w:rsid w:val="00D331A5"/>
    <w:rsid w:val="00D354F5"/>
    <w:rsid w:val="00D37521"/>
    <w:rsid w:val="00D407B6"/>
    <w:rsid w:val="00D425A5"/>
    <w:rsid w:val="00D51140"/>
    <w:rsid w:val="00D55C23"/>
    <w:rsid w:val="00D62F70"/>
    <w:rsid w:val="00D631FC"/>
    <w:rsid w:val="00D63E36"/>
    <w:rsid w:val="00D65C40"/>
    <w:rsid w:val="00D662C0"/>
    <w:rsid w:val="00D66463"/>
    <w:rsid w:val="00D7611B"/>
    <w:rsid w:val="00D81E84"/>
    <w:rsid w:val="00D84B43"/>
    <w:rsid w:val="00D84F2D"/>
    <w:rsid w:val="00D85A5B"/>
    <w:rsid w:val="00D87120"/>
    <w:rsid w:val="00D9048F"/>
    <w:rsid w:val="00D94E58"/>
    <w:rsid w:val="00D96860"/>
    <w:rsid w:val="00D9698C"/>
    <w:rsid w:val="00DA1A3A"/>
    <w:rsid w:val="00DA2D04"/>
    <w:rsid w:val="00DA3AFD"/>
    <w:rsid w:val="00DA5BDD"/>
    <w:rsid w:val="00DA72BF"/>
    <w:rsid w:val="00DB19FD"/>
    <w:rsid w:val="00DB7CCD"/>
    <w:rsid w:val="00DE6D91"/>
    <w:rsid w:val="00DF41A1"/>
    <w:rsid w:val="00DF44CC"/>
    <w:rsid w:val="00DF717C"/>
    <w:rsid w:val="00DF7945"/>
    <w:rsid w:val="00E01686"/>
    <w:rsid w:val="00E133E8"/>
    <w:rsid w:val="00E13EE8"/>
    <w:rsid w:val="00E14CA3"/>
    <w:rsid w:val="00E21138"/>
    <w:rsid w:val="00E21E4F"/>
    <w:rsid w:val="00E22575"/>
    <w:rsid w:val="00E25BCA"/>
    <w:rsid w:val="00E25F01"/>
    <w:rsid w:val="00E3394C"/>
    <w:rsid w:val="00E364A9"/>
    <w:rsid w:val="00E41DE4"/>
    <w:rsid w:val="00E4439C"/>
    <w:rsid w:val="00E44A5B"/>
    <w:rsid w:val="00E44E0E"/>
    <w:rsid w:val="00E52A6B"/>
    <w:rsid w:val="00E548A2"/>
    <w:rsid w:val="00E56124"/>
    <w:rsid w:val="00E61227"/>
    <w:rsid w:val="00E6185D"/>
    <w:rsid w:val="00E61E57"/>
    <w:rsid w:val="00E633F6"/>
    <w:rsid w:val="00E63A2B"/>
    <w:rsid w:val="00E666A8"/>
    <w:rsid w:val="00E7286E"/>
    <w:rsid w:val="00E74890"/>
    <w:rsid w:val="00E76D48"/>
    <w:rsid w:val="00E7706E"/>
    <w:rsid w:val="00E87FF3"/>
    <w:rsid w:val="00E94118"/>
    <w:rsid w:val="00EA4CEE"/>
    <w:rsid w:val="00EB2C4A"/>
    <w:rsid w:val="00EB55D7"/>
    <w:rsid w:val="00EC27FD"/>
    <w:rsid w:val="00EC6D6D"/>
    <w:rsid w:val="00ED196B"/>
    <w:rsid w:val="00ED2371"/>
    <w:rsid w:val="00ED3AE8"/>
    <w:rsid w:val="00ED4861"/>
    <w:rsid w:val="00ED4BE4"/>
    <w:rsid w:val="00ED50C6"/>
    <w:rsid w:val="00EE3A8D"/>
    <w:rsid w:val="00EE60E0"/>
    <w:rsid w:val="00EF15F2"/>
    <w:rsid w:val="00EF1A5F"/>
    <w:rsid w:val="00EF1FC2"/>
    <w:rsid w:val="00EF21C9"/>
    <w:rsid w:val="00F07199"/>
    <w:rsid w:val="00F1194B"/>
    <w:rsid w:val="00F1274A"/>
    <w:rsid w:val="00F17682"/>
    <w:rsid w:val="00F2372D"/>
    <w:rsid w:val="00F26296"/>
    <w:rsid w:val="00F33760"/>
    <w:rsid w:val="00F33DE2"/>
    <w:rsid w:val="00F36BAB"/>
    <w:rsid w:val="00F377CC"/>
    <w:rsid w:val="00F407B2"/>
    <w:rsid w:val="00F43D88"/>
    <w:rsid w:val="00F43ECF"/>
    <w:rsid w:val="00F52498"/>
    <w:rsid w:val="00F5522E"/>
    <w:rsid w:val="00F56D0F"/>
    <w:rsid w:val="00F57334"/>
    <w:rsid w:val="00F644F0"/>
    <w:rsid w:val="00F6492B"/>
    <w:rsid w:val="00F661F4"/>
    <w:rsid w:val="00F664E6"/>
    <w:rsid w:val="00F6652F"/>
    <w:rsid w:val="00F73028"/>
    <w:rsid w:val="00F7573B"/>
    <w:rsid w:val="00F8125F"/>
    <w:rsid w:val="00F85918"/>
    <w:rsid w:val="00F92BE1"/>
    <w:rsid w:val="00F94E0B"/>
    <w:rsid w:val="00F95A44"/>
    <w:rsid w:val="00F9788F"/>
    <w:rsid w:val="00FA0D94"/>
    <w:rsid w:val="00FA25F6"/>
    <w:rsid w:val="00FA7C33"/>
    <w:rsid w:val="00FB3C48"/>
    <w:rsid w:val="00FB6D7C"/>
    <w:rsid w:val="00FB718F"/>
    <w:rsid w:val="00FB76B6"/>
    <w:rsid w:val="00FC1EEA"/>
    <w:rsid w:val="00FC5537"/>
    <w:rsid w:val="00FD0A45"/>
    <w:rsid w:val="00FD0D86"/>
    <w:rsid w:val="00FD3299"/>
    <w:rsid w:val="00FD772C"/>
    <w:rsid w:val="00FE2A42"/>
    <w:rsid w:val="00FE354B"/>
    <w:rsid w:val="00FE3BBA"/>
    <w:rsid w:val="00FE53BC"/>
    <w:rsid w:val="00FE7E84"/>
    <w:rsid w:val="00FF2C1A"/>
    <w:rsid w:val="00FF3CED"/>
    <w:rsid w:val="00FF6169"/>
    <w:rsid w:val="077C60AF"/>
    <w:rsid w:val="09E60645"/>
    <w:rsid w:val="0B5A630E"/>
    <w:rsid w:val="0C4E6613"/>
    <w:rsid w:val="13E7B148"/>
    <w:rsid w:val="195425EF"/>
    <w:rsid w:val="1B4548E5"/>
    <w:rsid w:val="1B6856DE"/>
    <w:rsid w:val="2996455E"/>
    <w:rsid w:val="2BF17956"/>
    <w:rsid w:val="2F112FCF"/>
    <w:rsid w:val="31BB3769"/>
    <w:rsid w:val="32D05F8F"/>
    <w:rsid w:val="35424D82"/>
    <w:rsid w:val="3DC72AE0"/>
    <w:rsid w:val="3DD049B2"/>
    <w:rsid w:val="3EF025CD"/>
    <w:rsid w:val="3F436060"/>
    <w:rsid w:val="3F9554EE"/>
    <w:rsid w:val="40842F0A"/>
    <w:rsid w:val="41D93718"/>
    <w:rsid w:val="42CA554C"/>
    <w:rsid w:val="478F0B12"/>
    <w:rsid w:val="51FD10F2"/>
    <w:rsid w:val="53EFF925"/>
    <w:rsid w:val="5774562F"/>
    <w:rsid w:val="5BFE7729"/>
    <w:rsid w:val="5D7DD1F8"/>
    <w:rsid w:val="5DCF423F"/>
    <w:rsid w:val="5EE14F8C"/>
    <w:rsid w:val="64CC1444"/>
    <w:rsid w:val="65B24BAB"/>
    <w:rsid w:val="66EC569A"/>
    <w:rsid w:val="6C076C10"/>
    <w:rsid w:val="6EDD57D9"/>
    <w:rsid w:val="707D334E"/>
    <w:rsid w:val="77F81380"/>
    <w:rsid w:val="78DD2499"/>
    <w:rsid w:val="7B643141"/>
    <w:rsid w:val="BF3FF8F2"/>
    <w:rsid w:val="CBCFFACE"/>
    <w:rsid w:val="DC73B96D"/>
    <w:rsid w:val="F8FA49B9"/>
    <w:rsid w:val="FC7F55B6"/>
    <w:rsid w:val="FF0FB489"/>
    <w:rsid w:val="FF2776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360"/>
      <w:jc w:val="center"/>
      <w:outlineLvl w:val="0"/>
    </w:pPr>
    <w:rPr>
      <w:sz w:val="21"/>
      <w:szCs w:val="21"/>
    </w:rPr>
  </w:style>
  <w:style w:type="paragraph" w:styleId="3">
    <w:name w:val="heading 2"/>
    <w:basedOn w:val="1"/>
    <w:next w:val="1"/>
    <w:link w:val="30"/>
    <w:qFormat/>
    <w:uiPriority w:val="1"/>
    <w:pPr>
      <w:ind w:left="5114" w:hanging="4392"/>
      <w:outlineLvl w:val="1"/>
    </w:pPr>
    <w:rPr>
      <w:sz w:val="18"/>
      <w:szCs w:val="18"/>
    </w:rPr>
  </w:style>
  <w:style w:type="paragraph" w:styleId="4">
    <w:name w:val="heading 3"/>
    <w:basedOn w:val="1"/>
    <w:next w:val="1"/>
    <w:qFormat/>
    <w:uiPriority w:val="1"/>
    <w:pPr>
      <w:ind w:left="453"/>
      <w:outlineLvl w:val="2"/>
    </w:pPr>
    <w:rPr>
      <w:b/>
      <w:bCs/>
      <w:sz w:val="17"/>
      <w:szCs w:val="17"/>
    </w:rPr>
  </w:style>
  <w:style w:type="paragraph" w:styleId="5">
    <w:name w:val="heading 4"/>
    <w:basedOn w:val="1"/>
    <w:next w:val="1"/>
    <w:qFormat/>
    <w:uiPriority w:val="1"/>
    <w:pPr>
      <w:spacing w:before="1"/>
      <w:ind w:left="813"/>
      <w:outlineLvl w:val="3"/>
    </w:pPr>
    <w:rPr>
      <w:sz w:val="17"/>
      <w:szCs w:val="17"/>
    </w:rPr>
  </w:style>
  <w:style w:type="paragraph" w:styleId="6">
    <w:name w:val="heading 5"/>
    <w:basedOn w:val="1"/>
    <w:next w:val="1"/>
    <w:qFormat/>
    <w:uiPriority w:val="1"/>
    <w:pPr>
      <w:spacing w:before="81"/>
      <w:ind w:left="120"/>
      <w:outlineLvl w:val="4"/>
    </w:pPr>
    <w:rPr>
      <w:b/>
      <w:bCs/>
      <w:sz w:val="16"/>
      <w:szCs w:val="16"/>
    </w:rPr>
  </w:style>
  <w:style w:type="paragraph" w:styleId="7">
    <w:name w:val="heading 6"/>
    <w:basedOn w:val="1"/>
    <w:next w:val="1"/>
    <w:unhideWhenUsed/>
    <w:qFormat/>
    <w:uiPriority w:val="0"/>
    <w:pPr>
      <w:keepNext/>
      <w:keepLines/>
      <w:spacing w:line="317" w:lineRule="auto"/>
      <w:outlineLvl w:val="5"/>
    </w:pPr>
    <w:rPr>
      <w:rFonts w:ascii="Arial" w:hAnsi="Arial" w:eastAsia="黑体"/>
      <w:b/>
      <w:sz w:val="24"/>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6"/>
    <w:qFormat/>
    <w:uiPriority w:val="0"/>
  </w:style>
  <w:style w:type="paragraph" w:styleId="9">
    <w:name w:val="Body Text"/>
    <w:basedOn w:val="1"/>
    <w:link w:val="32"/>
    <w:qFormat/>
    <w:uiPriority w:val="1"/>
    <w:rPr>
      <w:sz w:val="14"/>
      <w:szCs w:val="14"/>
    </w:rPr>
  </w:style>
  <w:style w:type="paragraph" w:styleId="10">
    <w:name w:val="Plain Text"/>
    <w:basedOn w:val="1"/>
    <w:link w:val="31"/>
    <w:unhideWhenUsed/>
    <w:qFormat/>
    <w:uiPriority w:val="0"/>
    <w:rPr>
      <w:rFonts w:hAnsi="Courier New" w:cstheme="minorBidi"/>
    </w:rPr>
  </w:style>
  <w:style w:type="paragraph" w:styleId="11">
    <w:name w:val="Balloon Text"/>
    <w:basedOn w:val="1"/>
    <w:link w:val="28"/>
    <w:qFormat/>
    <w:uiPriority w:val="0"/>
    <w:rPr>
      <w:sz w:val="18"/>
      <w:szCs w:val="18"/>
    </w:rPr>
  </w:style>
  <w:style w:type="paragraph" w:styleId="12">
    <w:name w:val="footer"/>
    <w:basedOn w:val="1"/>
    <w:link w:val="25"/>
    <w:qFormat/>
    <w:uiPriority w:val="99"/>
    <w:pPr>
      <w:tabs>
        <w:tab w:val="center" w:pos="4153"/>
        <w:tab w:val="right" w:pos="8306"/>
      </w:tabs>
      <w:snapToGrid w:val="0"/>
    </w:pPr>
    <w:rPr>
      <w:sz w:val="18"/>
      <w:szCs w:val="18"/>
    </w:rPr>
  </w:style>
  <w:style w:type="paragraph" w:styleId="13">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link w:val="33"/>
    <w:semiHidden/>
    <w:unhideWhenUsed/>
    <w:qFormat/>
    <w:uiPriority w:val="0"/>
    <w:pPr>
      <w:autoSpaceDE/>
      <w:autoSpaceDN/>
      <w:spacing w:after="120" w:line="480" w:lineRule="auto"/>
      <w:jc w:val="both"/>
    </w:pPr>
    <w:rPr>
      <w:rFonts w:ascii="Calibri" w:hAnsi="Calibri" w:cs="Times New Roman"/>
      <w:kern w:val="2"/>
      <w:sz w:val="21"/>
      <w:szCs w:val="24"/>
      <w:lang w:val="en-US" w:bidi="ar-SA"/>
    </w:rPr>
  </w:style>
  <w:style w:type="paragraph" w:styleId="15">
    <w:name w:val="annotation subject"/>
    <w:basedOn w:val="8"/>
    <w:next w:val="8"/>
    <w:link w:val="27"/>
    <w:qFormat/>
    <w:uiPriority w:val="0"/>
    <w:rPr>
      <w:b/>
      <w:bCs/>
    </w:rPr>
  </w:style>
  <w:style w:type="table" w:styleId="17">
    <w:name w:val="Table Grid"/>
    <w:basedOn w:val="1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basedOn w:val="18"/>
    <w:qFormat/>
    <w:uiPriority w:val="0"/>
    <w:rPr>
      <w:sz w:val="21"/>
      <w:szCs w:val="21"/>
    </w:rPr>
  </w:style>
  <w:style w:type="table" w:customStyle="1" w:styleId="20">
    <w:name w:val="Table Normal"/>
    <w:unhideWhenUsed/>
    <w:qFormat/>
    <w:uiPriority w:val="2"/>
    <w:tblPr>
      <w:tblCellMar>
        <w:top w:w="0" w:type="dxa"/>
        <w:left w:w="0" w:type="dxa"/>
        <w:bottom w:w="0" w:type="dxa"/>
        <w:right w:w="0" w:type="dxa"/>
      </w:tblCellMar>
    </w:tblPr>
  </w:style>
  <w:style w:type="paragraph" w:customStyle="1" w:styleId="21">
    <w:name w:val="列出段落1"/>
    <w:basedOn w:val="1"/>
    <w:qFormat/>
    <w:uiPriority w:val="1"/>
    <w:pPr>
      <w:ind w:left="838" w:hanging="362"/>
    </w:pPr>
  </w:style>
  <w:style w:type="paragraph" w:customStyle="1" w:styleId="22">
    <w:name w:val="Table Paragraph"/>
    <w:basedOn w:val="1"/>
    <w:qFormat/>
    <w:uiPriority w:val="1"/>
    <w:pPr>
      <w:spacing w:before="52"/>
    </w:pPr>
  </w:style>
  <w:style w:type="paragraph" w:customStyle="1" w:styleId="23">
    <w:name w:val="p0"/>
    <w:basedOn w:val="1"/>
    <w:qFormat/>
    <w:uiPriority w:val="0"/>
    <w:pPr>
      <w:widowControl/>
    </w:pPr>
    <w:rPr>
      <w:szCs w:val="21"/>
    </w:rPr>
  </w:style>
  <w:style w:type="character" w:customStyle="1" w:styleId="24">
    <w:name w:val="页眉 Char"/>
    <w:basedOn w:val="18"/>
    <w:link w:val="13"/>
    <w:qFormat/>
    <w:uiPriority w:val="0"/>
    <w:rPr>
      <w:rFonts w:ascii="宋体" w:hAnsi="宋体" w:cs="宋体"/>
      <w:sz w:val="18"/>
      <w:szCs w:val="18"/>
      <w:lang w:val="zh-CN" w:bidi="zh-CN"/>
    </w:rPr>
  </w:style>
  <w:style w:type="character" w:customStyle="1" w:styleId="25">
    <w:name w:val="页脚 Char"/>
    <w:basedOn w:val="18"/>
    <w:link w:val="12"/>
    <w:qFormat/>
    <w:uiPriority w:val="99"/>
    <w:rPr>
      <w:rFonts w:ascii="宋体" w:hAnsi="宋体" w:cs="宋体"/>
      <w:sz w:val="18"/>
      <w:szCs w:val="18"/>
      <w:lang w:val="zh-CN" w:bidi="zh-CN"/>
    </w:rPr>
  </w:style>
  <w:style w:type="character" w:customStyle="1" w:styleId="26">
    <w:name w:val="批注文字 Char"/>
    <w:basedOn w:val="18"/>
    <w:link w:val="8"/>
    <w:qFormat/>
    <w:uiPriority w:val="0"/>
    <w:rPr>
      <w:rFonts w:ascii="宋体" w:hAnsi="宋体" w:cs="宋体"/>
      <w:sz w:val="22"/>
      <w:szCs w:val="22"/>
      <w:lang w:val="zh-CN" w:bidi="zh-CN"/>
    </w:rPr>
  </w:style>
  <w:style w:type="character" w:customStyle="1" w:styleId="27">
    <w:name w:val="批注主题 Char"/>
    <w:basedOn w:val="26"/>
    <w:link w:val="15"/>
    <w:qFormat/>
    <w:uiPriority w:val="0"/>
    <w:rPr>
      <w:rFonts w:ascii="宋体" w:hAnsi="宋体" w:cs="宋体"/>
      <w:b/>
      <w:bCs/>
      <w:sz w:val="22"/>
      <w:szCs w:val="22"/>
      <w:lang w:val="zh-CN" w:bidi="zh-CN"/>
    </w:rPr>
  </w:style>
  <w:style w:type="character" w:customStyle="1" w:styleId="28">
    <w:name w:val="批注框文本 Char"/>
    <w:basedOn w:val="18"/>
    <w:link w:val="11"/>
    <w:qFormat/>
    <w:uiPriority w:val="0"/>
    <w:rPr>
      <w:rFonts w:ascii="宋体" w:hAnsi="宋体" w:cs="宋体"/>
      <w:sz w:val="18"/>
      <w:szCs w:val="18"/>
      <w:lang w:val="zh-CN" w:bidi="zh-CN"/>
    </w:rPr>
  </w:style>
  <w:style w:type="paragraph" w:styleId="29">
    <w:name w:val="List Paragraph"/>
    <w:basedOn w:val="1"/>
    <w:unhideWhenUsed/>
    <w:qFormat/>
    <w:uiPriority w:val="99"/>
    <w:pPr>
      <w:ind w:firstLine="420" w:firstLineChars="200"/>
    </w:pPr>
  </w:style>
  <w:style w:type="character" w:customStyle="1" w:styleId="30">
    <w:name w:val="标题 2 Char"/>
    <w:basedOn w:val="18"/>
    <w:link w:val="3"/>
    <w:qFormat/>
    <w:uiPriority w:val="1"/>
    <w:rPr>
      <w:rFonts w:ascii="宋体" w:hAnsi="宋体" w:cs="宋体"/>
      <w:sz w:val="18"/>
      <w:szCs w:val="18"/>
      <w:lang w:val="zh-CN" w:bidi="zh-CN"/>
    </w:rPr>
  </w:style>
  <w:style w:type="character" w:customStyle="1" w:styleId="31">
    <w:name w:val="纯文本 Char"/>
    <w:basedOn w:val="18"/>
    <w:link w:val="10"/>
    <w:qFormat/>
    <w:uiPriority w:val="0"/>
    <w:rPr>
      <w:rFonts w:ascii="宋体" w:hAnsi="Courier New" w:cstheme="minorBidi"/>
      <w:sz w:val="22"/>
      <w:szCs w:val="22"/>
      <w:lang w:val="zh-CN" w:bidi="zh-CN"/>
    </w:rPr>
  </w:style>
  <w:style w:type="character" w:customStyle="1" w:styleId="32">
    <w:name w:val="正文文本 Char"/>
    <w:basedOn w:val="18"/>
    <w:link w:val="9"/>
    <w:qFormat/>
    <w:uiPriority w:val="1"/>
    <w:rPr>
      <w:rFonts w:ascii="宋体" w:hAnsi="宋体" w:cs="宋体"/>
      <w:sz w:val="14"/>
      <w:szCs w:val="14"/>
      <w:lang w:val="zh-CN" w:bidi="zh-CN"/>
    </w:rPr>
  </w:style>
  <w:style w:type="character" w:customStyle="1" w:styleId="33">
    <w:name w:val="正文文本 2 Char"/>
    <w:basedOn w:val="18"/>
    <w:link w:val="14"/>
    <w:semiHidden/>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2.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7EBD0-4E24-4FB6-B71D-839E742F53A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1377</Words>
  <Characters>7850</Characters>
  <Lines>65</Lines>
  <Paragraphs>18</Paragraphs>
  <TotalTime>14</TotalTime>
  <ScaleCrop>false</ScaleCrop>
  <LinksUpToDate>false</LinksUpToDate>
  <CharactersWithSpaces>9209</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2024-03-10T01:30:00Z</dcterms:created>
  <dc:creator>zmm0320</dc:creator>
  <cp:lastModifiedBy>王国林</cp:lastModifiedBy>
  <cp:lastPrinted>2024-11-29T03:34:00Z</cp:lastPrinted>
  <dcterms:modified xsi:type="dcterms:W3CDTF">2026-01-21T15:18:25Z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2020-01-12T00:00:00Z</vt:filetime>
  </property>
  <property fmtid="{D5CDD505-2E9C-101B-9397-08002B2CF9AE}" pid="3" name="LastSaved">
    <vt:filetime>2020-01-12T00:00:00Z</vt:filetime>
  </property>
  <property fmtid="{D5CDD505-2E9C-101B-9397-08002B2CF9AE}" pid="4" name="KSOProductBuildVer">
    <vt:lpwstr>2052-12.8.2.18605</vt:lpwstr>
  </property>
  <property fmtid="{D5CDD505-2E9C-101B-9397-08002B2CF9AE}" pid="5" name="ICV">
    <vt:lpwstr>4BC9C994DDED4759BB05D12CE262BA52</vt:lpwstr>
  </property>
</Properties>
</file>