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02D05">
      <w:pPr>
        <w:spacing w:line="360" w:lineRule="auto"/>
        <w:jc w:val="center"/>
        <w:rPr>
          <w:rFonts w:ascii="Times New Roman" w:hAnsi="Times New Roman" w:cs="Times New Roman"/>
          <w:b/>
          <w:sz w:val="32"/>
          <w:szCs w:val="32"/>
        </w:rPr>
      </w:pPr>
      <w:r>
        <w:rPr>
          <w:rFonts w:ascii="Times New Roman" w:hAnsi="Times New Roman" w:cs="Times New Roman"/>
          <w:b/>
          <w:sz w:val="32"/>
          <w:szCs w:val="32"/>
        </w:rPr>
        <w:t>园林植物养护项目</w:t>
      </w:r>
    </w:p>
    <w:p w14:paraId="596C9F4F">
      <w:pPr>
        <w:spacing w:line="360" w:lineRule="auto"/>
        <w:jc w:val="center"/>
        <w:rPr>
          <w:rFonts w:ascii="Times New Roman" w:hAnsi="Times New Roman" w:eastAsia="宋体" w:cs="Times New Roman"/>
          <w:b/>
          <w:sz w:val="24"/>
          <w:szCs w:val="24"/>
        </w:rPr>
      </w:pPr>
      <w:r>
        <w:rPr>
          <w:rFonts w:ascii="Times New Roman" w:hAnsi="Times New Roman" w:cs="Times New Roman"/>
          <w:b/>
          <w:sz w:val="32"/>
          <w:szCs w:val="32"/>
        </w:rPr>
        <w:t>采购需求</w:t>
      </w:r>
    </w:p>
    <w:p w14:paraId="700D1A8B">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一、招标项目概况</w:t>
      </w:r>
    </w:p>
    <w:p w14:paraId="7713E71F">
      <w:pPr>
        <w:spacing w:line="360" w:lineRule="auto"/>
        <w:jc w:val="left"/>
        <w:rPr>
          <w:rFonts w:ascii="Times New Roman" w:hAnsi="Times New Roman" w:cs="Times New Roman"/>
          <w:b/>
          <w:sz w:val="24"/>
          <w:szCs w:val="24"/>
        </w:rPr>
      </w:pPr>
      <w:r>
        <w:rPr>
          <w:rFonts w:ascii="Times New Roman" w:hAnsi="Times New Roman" w:cs="Times New Roman"/>
          <w:b/>
          <w:sz w:val="24"/>
          <w:szCs w:val="24"/>
        </w:rPr>
        <w:t>1、项目概况</w:t>
      </w:r>
    </w:p>
    <w:p w14:paraId="602C4320">
      <w:pPr>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上海古猗园是上海五大古典园林之一，位于嘉定区南翔镇沪宜公路218号，拥有500余年历史，是国家AAAA级旅游景区、全国文明单位、上海市文明单位、上海市文物保护单位，全年365天对外开放，是市民和游客休闲、游览、科普的理想场所。总面积约9.82万平方米。</w:t>
      </w:r>
    </w:p>
    <w:p w14:paraId="70999AB3">
      <w:pPr>
        <w:spacing w:line="360" w:lineRule="auto"/>
        <w:rPr>
          <w:rFonts w:ascii="Times New Roman" w:hAnsi="Times New Roman" w:cs="Times New Roman"/>
          <w:b/>
          <w:sz w:val="24"/>
          <w:szCs w:val="24"/>
        </w:rPr>
      </w:pPr>
      <w:r>
        <w:rPr>
          <w:rFonts w:ascii="Times New Roman" w:hAnsi="Times New Roman" w:cs="Times New Roman"/>
          <w:b/>
          <w:sz w:val="24"/>
          <w:szCs w:val="24"/>
        </w:rPr>
        <w:t>2、采购人对于</w:t>
      </w:r>
      <w:r>
        <w:rPr>
          <w:rFonts w:hint="eastAsia" w:ascii="Times New Roman" w:hAnsi="Times New Roman" w:cs="Times New Roman"/>
          <w:b/>
          <w:sz w:val="24"/>
          <w:szCs w:val="24"/>
        </w:rPr>
        <w:t>投标供应商</w:t>
      </w:r>
      <w:r>
        <w:rPr>
          <w:rFonts w:ascii="Times New Roman" w:hAnsi="Times New Roman" w:cs="Times New Roman"/>
          <w:b/>
          <w:sz w:val="24"/>
          <w:szCs w:val="24"/>
        </w:rPr>
        <w:t>的特殊要求</w:t>
      </w:r>
    </w:p>
    <w:p w14:paraId="77A20594">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投标供应商</w:t>
      </w:r>
      <w:r>
        <w:rPr>
          <w:rFonts w:ascii="Times New Roman" w:hAnsi="Times New Roman" w:cs="Times New Roman"/>
          <w:sz w:val="24"/>
          <w:szCs w:val="24"/>
        </w:rPr>
        <w:t>一旦中标，应配合采购人做好“上海市文明单位”“全国文明单位”“上海市文物保护单位”“国家AAAA级旅游景区”等荣誉称号创建与复查工作，并保证服务期内不会因自身服务导致采购人荣誉受到损害。</w:t>
      </w:r>
    </w:p>
    <w:p w14:paraId="1DBFDF93">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highlight w:val="none"/>
        </w:rPr>
        <w:t>）</w:t>
      </w:r>
      <w:r>
        <w:rPr>
          <w:rFonts w:hint="eastAsia" w:ascii="Times New Roman" w:hAnsi="Times New Roman" w:cs="Times New Roman"/>
          <w:sz w:val="24"/>
          <w:szCs w:val="24"/>
          <w:highlight w:val="none"/>
        </w:rPr>
        <w:t>投标供应商</w:t>
      </w:r>
      <w:r>
        <w:rPr>
          <w:rFonts w:ascii="Times New Roman" w:hAnsi="Times New Roman" w:cs="Times New Roman"/>
          <w:sz w:val="24"/>
          <w:szCs w:val="24"/>
          <w:highlight w:val="none"/>
        </w:rPr>
        <w:t>一旦中标，应对采购人提供的设施、设备、管理用房负有维护与保管责任，期间若发生盗窃、人为毁损、短缺等情况，需视折旧和设备成新程度</w:t>
      </w:r>
      <w:r>
        <w:rPr>
          <w:rFonts w:hint="eastAsia" w:ascii="Times New Roman" w:hAnsi="Times New Roman" w:cs="Times New Roman"/>
          <w:sz w:val="24"/>
          <w:szCs w:val="24"/>
          <w:highlight w:val="none"/>
        </w:rPr>
        <w:t>按照</w:t>
      </w:r>
      <w:r>
        <w:rPr>
          <w:rFonts w:ascii="Times New Roman" w:hAnsi="Times New Roman" w:cs="Times New Roman"/>
          <w:sz w:val="24"/>
          <w:szCs w:val="24"/>
          <w:highlight w:val="none"/>
        </w:rPr>
        <w:t>市场价给予必要的赔偿。</w:t>
      </w:r>
    </w:p>
    <w:p w14:paraId="3F5413CE">
      <w:pPr>
        <w:spacing w:line="360" w:lineRule="auto"/>
        <w:ind w:left="361" w:hanging="360" w:hangingChars="150"/>
        <w:rPr>
          <w:rFonts w:ascii="Times New Roman" w:hAnsi="Times New Roman" w:cs="Times New Roman"/>
          <w:b/>
          <w:sz w:val="24"/>
          <w:szCs w:val="24"/>
        </w:rPr>
      </w:pPr>
      <w:r>
        <w:rPr>
          <w:rFonts w:ascii="Times New Roman" w:hAnsi="Times New Roman" w:cs="Times New Roman"/>
          <w:b/>
          <w:sz w:val="24"/>
          <w:szCs w:val="24"/>
        </w:rPr>
        <w:t>二、服务内容及要求</w:t>
      </w:r>
    </w:p>
    <w:p w14:paraId="7488B88F">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（一）服务内容</w:t>
      </w:r>
    </w:p>
    <w:p w14:paraId="07C11250">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本项目由三部分组成：</w:t>
      </w:r>
    </w:p>
    <w:p w14:paraId="50FB2A93">
      <w:pPr>
        <w:spacing w:line="360" w:lineRule="auto"/>
        <w:rPr>
          <w:rFonts w:ascii="Times New Roman" w:hAnsi="Times New Roman" w:cs="Times New Roman"/>
          <w:b/>
          <w:sz w:val="24"/>
          <w:szCs w:val="24"/>
        </w:rPr>
      </w:pPr>
      <w:r>
        <w:rPr>
          <w:rFonts w:ascii="Times New Roman" w:hAnsi="Times New Roman" w:cs="Times New Roman"/>
          <w:b/>
          <w:sz w:val="24"/>
          <w:szCs w:val="24"/>
        </w:rPr>
        <w:t>1、公园绿化日常养护项目（清单见附件1）</w:t>
      </w:r>
    </w:p>
    <w:p w14:paraId="13912297">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内容包括：古猗园内约43754平方米绿地中的乔灌木、竹子、水生植物</w:t>
      </w:r>
      <w:r>
        <w:rPr>
          <w:rFonts w:hint="eastAsia" w:ascii="Times New Roman" w:hAnsi="Times New Roman" w:cs="Times New Roman"/>
          <w:sz w:val="24"/>
          <w:szCs w:val="24"/>
        </w:rPr>
        <w:t>（沉水植物</w:t>
      </w:r>
      <w:r>
        <w:rPr>
          <w:rFonts w:ascii="Times New Roman" w:hAnsi="Times New Roman" w:cs="Times New Roman"/>
          <w:sz w:val="24"/>
          <w:szCs w:val="24"/>
        </w:rPr>
        <w:t>除外</w:t>
      </w:r>
      <w:r>
        <w:rPr>
          <w:rFonts w:hint="eastAsia" w:ascii="Times New Roman" w:hAnsi="Times New Roman" w:cs="Times New Roman"/>
          <w:sz w:val="24"/>
          <w:szCs w:val="24"/>
        </w:rPr>
        <w:t>）</w:t>
      </w:r>
      <w:r>
        <w:rPr>
          <w:rFonts w:ascii="Times New Roman" w:hAnsi="Times New Roman" w:cs="Times New Roman"/>
          <w:sz w:val="24"/>
          <w:szCs w:val="24"/>
        </w:rPr>
        <w:t>、攀缘植物、地被、草坪、古树名木及后续资源等植物浇水、施肥、修剪、除草、病虫害防治等日常养护工作。</w:t>
      </w:r>
      <w:r>
        <w:rPr>
          <w:rFonts w:hint="eastAsia" w:ascii="Times New Roman" w:hAnsi="Times New Roman" w:cs="Times New Roman"/>
          <w:sz w:val="24"/>
          <w:szCs w:val="24"/>
        </w:rPr>
        <w:t>清单工作量为固定工作量。</w:t>
      </w:r>
    </w:p>
    <w:p w14:paraId="5B82C028">
      <w:pPr>
        <w:pStyle w:val="2"/>
        <w:spacing w:line="360" w:lineRule="auto"/>
        <w:rPr>
          <w:rFonts w:ascii="Times New Roman" w:hAnsi="Times New Roman" w:cs="Times New Roman"/>
          <w:b/>
          <w:sz w:val="24"/>
        </w:rPr>
      </w:pPr>
      <w:r>
        <w:rPr>
          <w:rFonts w:ascii="Times New Roman" w:hAnsi="Times New Roman" w:cs="Times New Roman"/>
          <w:b/>
          <w:sz w:val="24"/>
        </w:rPr>
        <w:t>2、公园四季景观和花境布置项目（清单见附件2）</w:t>
      </w:r>
    </w:p>
    <w:p w14:paraId="70D2630F">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内容包括：古猗园内重点区域及花坛花境的花卉布置和养护，公园绿地内的苗木及地被的翻种移植、花灌木栽植、土壤改良等工作。</w:t>
      </w:r>
    </w:p>
    <w:p w14:paraId="6C2FF885">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清单工作量为可调整工作量，关于清单外的工作量结算：</w:t>
      </w:r>
    </w:p>
    <w:p w14:paraId="2FEE50C8">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1）投标报价中已有适用于变更项目的价格，按投标报价已有的价格变更合同价款；</w:t>
      </w:r>
    </w:p>
    <w:p w14:paraId="690B6100">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2）投标标价中只有类似于变更项目的价格，可以参照类似价格变更合同价格</w:t>
      </w:r>
      <w:r>
        <w:rPr>
          <w:rFonts w:hint="eastAsia" w:ascii="Times New Roman" w:hAnsi="Times New Roman" w:cs="Times New Roman"/>
          <w:sz w:val="24"/>
          <w:szCs w:val="24"/>
        </w:rPr>
        <w:t>。</w:t>
      </w:r>
    </w:p>
    <w:p w14:paraId="61E8051C">
      <w:pPr>
        <w:pStyle w:val="2"/>
        <w:spacing w:line="360" w:lineRule="auto"/>
        <w:rPr>
          <w:rFonts w:ascii="Times New Roman" w:hAnsi="Times New Roman" w:cs="Times New Roman"/>
          <w:b/>
          <w:sz w:val="24"/>
        </w:rPr>
      </w:pPr>
      <w:r>
        <w:rPr>
          <w:rFonts w:ascii="Times New Roman" w:hAnsi="Times New Roman" w:cs="Times New Roman"/>
          <w:b/>
          <w:sz w:val="24"/>
        </w:rPr>
        <w:t>3、公园荷花睡莲布置项目（清单见附件3）</w:t>
      </w:r>
    </w:p>
    <w:p w14:paraId="7CC7B76B">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内容包括：荷花睡莲翻缸种植、日常养护、荷花和睡莲布置、运输搬运等。</w:t>
      </w:r>
      <w:r>
        <w:rPr>
          <w:rFonts w:hint="eastAsia" w:ascii="Times New Roman" w:hAnsi="Times New Roman" w:cs="Times New Roman"/>
          <w:sz w:val="24"/>
        </w:rPr>
        <w:t>清单工作量为固定工作量。</w:t>
      </w:r>
    </w:p>
    <w:p w14:paraId="2B4A2C22">
      <w:pPr>
        <w:spacing w:line="360" w:lineRule="auto"/>
        <w:jc w:val="left"/>
        <w:rPr>
          <w:rFonts w:ascii="Times New Roman" w:hAnsi="Times New Roman" w:cs="Times New Roman"/>
          <w:b/>
          <w:sz w:val="24"/>
          <w:szCs w:val="24"/>
        </w:rPr>
      </w:pPr>
      <w:r>
        <w:rPr>
          <w:rFonts w:ascii="Times New Roman" w:hAnsi="Times New Roman" w:cs="Times New Roman"/>
          <w:b/>
          <w:sz w:val="24"/>
          <w:szCs w:val="24"/>
        </w:rPr>
        <w:t>（二）服务要求</w:t>
      </w:r>
    </w:p>
    <w:p w14:paraId="4C0DD762">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1、规范性：严格遵循国家和地方相关标准及规范，确保养护质量。建立健全各项管理制度(安全制度、考勤制度、奖惩制度等)、岗位职责、操作流程、员工守则，形成一套完善的管理体系，保障养护工作的有序开展。</w:t>
      </w:r>
    </w:p>
    <w:p w14:paraId="57F7B48E">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2、安全文明：开展养护工作时，严格遵守政府和有关主管部门对噪音污染、环境保护和安全生产等的管理规定，文明作业，增强安全意识和应急处理能力，确保作业过程中的人员安全；养护设备应定期进行维护和检查，确保设备运行安全，杜绝设备故障引发的安全事故；作业应尽量避开游客高峰时段，有服务游客的良好意识，设置必要的安全警示标志，确保游客安全。</w:t>
      </w:r>
    </w:p>
    <w:p w14:paraId="7042EA12">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3、档案管理：建立完整的养护管理档案，包括基础资料、台帐汇编等。对养护管理工作中采集的各种信息、资料及时做好分析整理和归档保存工作，并定期报送采购人备案，便于对养护工作的追溯和评估。</w:t>
      </w:r>
    </w:p>
    <w:p w14:paraId="393DE354">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4、应急响应：投标单位需制定详细的应急预案，涵盖自然灾害（如暴雨、台风、冰雹等）、病虫害爆发、设备故障等突发情况。应急预案需明确应急响应流程、责任分工、物资储备等内容，确保在突发情况下能够迅速、有效地应对。</w:t>
      </w:r>
    </w:p>
    <w:p w14:paraId="34D72E10">
      <w:pPr>
        <w:pStyle w:val="2"/>
        <w:spacing w:line="360" w:lineRule="auto"/>
        <w:rPr>
          <w:rFonts w:ascii="Times New Roman" w:hAnsi="Times New Roman" w:cs="Times New Roman"/>
          <w:b/>
          <w:sz w:val="24"/>
        </w:rPr>
      </w:pPr>
      <w:r>
        <w:rPr>
          <w:rFonts w:ascii="Times New Roman" w:hAnsi="Times New Roman" w:cs="Times New Roman"/>
          <w:b/>
          <w:sz w:val="24"/>
        </w:rPr>
        <w:t>（1）公园绿化日常养护项目</w:t>
      </w:r>
    </w:p>
    <w:p w14:paraId="73C18A45">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按照《园林绿化养护标准》（DG/TJ 08-19-2023）一级标准开展养护作业。养护团队应具备专业的植物养护知识和丰富的实践经验，能够根据植物种类、生长阶段和环境条件，制定科学合理的作业方案。</w:t>
      </w:r>
    </w:p>
    <w:p w14:paraId="3AEC122E">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①浇水与施肥：根据植物需求合理安排浇水和施肥，确保植物生长所需的水分和养分供应：夏季高温期间应增加浇水频率、调整浇水时间，避免植物因缺水而枯萎；施肥应根据植物遵循“少量多次”的原则，避免过量施肥。</w:t>
      </w:r>
    </w:p>
    <w:p w14:paraId="7DDF0835">
      <w:pPr>
        <w:pStyle w:val="2"/>
        <w:spacing w:line="360" w:lineRule="auto"/>
        <w:ind w:firstLine="360" w:firstLineChars="150"/>
        <w:rPr>
          <w:rFonts w:ascii="Times New Roman" w:hAnsi="Times New Roman" w:cs="Times New Roman"/>
          <w:sz w:val="24"/>
        </w:rPr>
      </w:pPr>
      <w:r>
        <w:rPr>
          <w:rFonts w:ascii="Times New Roman" w:hAnsi="Times New Roman" w:cs="Times New Roman"/>
          <w:sz w:val="24"/>
        </w:rPr>
        <w:t>②栽培基质：需疏松透气、保水保肥、无害无异味、pH值适宜、富含有机质，利于根系生长。严禁混入建筑垃圾、石块和有害物质。粘土、砂土等应根据栽植土质量要求进行改良后使用。</w:t>
      </w:r>
    </w:p>
    <w:p w14:paraId="203993E9">
      <w:pPr>
        <w:pStyle w:val="2"/>
        <w:spacing w:line="360" w:lineRule="auto"/>
        <w:ind w:firstLine="360" w:firstLineChars="150"/>
        <w:rPr>
          <w:rFonts w:ascii="Times New Roman" w:hAnsi="Times New Roman" w:cs="Times New Roman"/>
          <w:sz w:val="24"/>
        </w:rPr>
      </w:pPr>
      <w:r>
        <w:rPr>
          <w:rFonts w:ascii="Times New Roman" w:hAnsi="Times New Roman" w:cs="Times New Roman"/>
          <w:sz w:val="24"/>
        </w:rPr>
        <w:t>③修剪与整形：定期对植物进行修剪和整形，保持植物形态美观，促进健康生长。修剪应遵循植物生长习性，避免过度修剪。</w:t>
      </w:r>
    </w:p>
    <w:p w14:paraId="031EDB59">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④病虫害防治：建立健全病虫害监测和防治体系，定期检查植物健康状况，及时发现并处理病虫害。优先采用园艺措施、生物防治和物理防治方法，减少化学农药的使用。在必要时，合理使用低毒、低残留的化学农药，并严格按照使用说明进行操作，确保用药安全。</w:t>
      </w:r>
    </w:p>
    <w:p w14:paraId="3466A0E9">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⑤除草与清理：定期清除绿地内的杂草和杂物，保持绿地整洁美观。除草应采用人工除草和化学除草相结合的方式，保障植物安全，确保除草效果。</w:t>
      </w:r>
    </w:p>
    <w:p w14:paraId="1CDEED19">
      <w:pPr>
        <w:pStyle w:val="2"/>
        <w:spacing w:line="360" w:lineRule="auto"/>
        <w:ind w:firstLine="480" w:firstLineChars="200"/>
        <w:rPr>
          <w:rFonts w:ascii="Times New Roman" w:hAnsi="Times New Roman" w:cs="Times New Roman"/>
          <w:sz w:val="24"/>
        </w:rPr>
      </w:pPr>
      <w:r>
        <w:rPr>
          <w:rFonts w:hint="eastAsia" w:ascii="宋体" w:hAnsi="宋体" w:eastAsia="宋体" w:cs="宋体"/>
          <w:sz w:val="24"/>
        </w:rPr>
        <w:t>⑥</w:t>
      </w:r>
      <w:r>
        <w:rPr>
          <w:rFonts w:hint="eastAsia" w:ascii="Times New Roman" w:hAnsi="Times New Roman" w:cs="Times New Roman"/>
          <w:sz w:val="24"/>
        </w:rPr>
        <w:t>防腐与支撑：对偏冠、长势较弱的树木需及时设置支撑，同时定期检查支撑稳固性，风暴和降雨后重点排查；定期巡查枝干，发现腐烂、霉变迹象及时开展防腐处理，避免病菌侵染，保障树木健康生长。</w:t>
      </w:r>
    </w:p>
    <w:p w14:paraId="506E3848">
      <w:pPr>
        <w:pStyle w:val="2"/>
        <w:spacing w:line="360" w:lineRule="auto"/>
        <w:ind w:firstLine="480" w:firstLineChars="200"/>
        <w:rPr>
          <w:rFonts w:ascii="Times New Roman" w:hAnsi="Times New Roman" w:cs="Times New Roman"/>
          <w:b/>
          <w:sz w:val="24"/>
        </w:rPr>
      </w:pPr>
      <w:r>
        <w:rPr>
          <w:rFonts w:ascii="Times New Roman" w:hAnsi="Times New Roman" w:cs="Times New Roman"/>
          <w:b/>
          <w:sz w:val="24"/>
        </w:rPr>
        <w:t>（2）公园四季景观和花境布置项目</w:t>
      </w:r>
    </w:p>
    <w:p w14:paraId="02B9BAE5">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①景观布置：根据四季变化合理安排花卉布置和景观营造，确保公园内四季有景。花坛、花境、花箱等景观布置应注重色彩搭配和层次感，营造出美观、自然的景观效果。</w:t>
      </w:r>
    </w:p>
    <w:p w14:paraId="33528C7C">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②移植翻种：苗木翻种移植应根据植物的生长状况和景观需求，选择合适的季节和时间进行；地被植物翻种应根据其生长周期和覆盖效果，合理安排翻种时间，确保翻种后地被植物能够快速生长，形成良好的覆盖效果，减少土壤裸露和杂草滋生。</w:t>
      </w:r>
    </w:p>
    <w:p w14:paraId="6052F085">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③植物要求：植物材料健康无病虫害；乔灌木需保证冠形完整、根系发达，胸径和高度需符合要求；花卉需品种正确、花朵饱满、色彩鲜艳，无枯萎和病虫害迹象；地被植物和草坪需生长旺盛、覆盖度高、无杂草，草种需符合土壤和气候条件。</w:t>
      </w:r>
    </w:p>
    <w:p w14:paraId="671BB636">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④</w:t>
      </w:r>
      <w:r>
        <w:rPr>
          <w:rFonts w:hint="eastAsia" w:ascii="Times New Roman" w:hAnsi="Times New Roman" w:cs="Times New Roman"/>
          <w:sz w:val="24"/>
        </w:rPr>
        <w:t>补植要求</w:t>
      </w:r>
      <w:r>
        <w:rPr>
          <w:rFonts w:ascii="Times New Roman" w:hAnsi="Times New Roman" w:cs="Times New Roman"/>
          <w:sz w:val="24"/>
        </w:rPr>
        <w:t>：新栽苗木、地被要求成活率为100％。如因栽植、养护不当等因素造成苗木死亡的，需补植相同的苗木规格并保证成活，确保景观效果不受影响。</w:t>
      </w:r>
    </w:p>
    <w:p w14:paraId="29B19E7F">
      <w:pPr>
        <w:pStyle w:val="2"/>
        <w:spacing w:line="360" w:lineRule="auto"/>
        <w:rPr>
          <w:rFonts w:ascii="Times New Roman" w:hAnsi="Times New Roman" w:cs="Times New Roman"/>
          <w:b/>
          <w:sz w:val="24"/>
        </w:rPr>
      </w:pPr>
      <w:r>
        <w:rPr>
          <w:rFonts w:ascii="Times New Roman" w:hAnsi="Times New Roman" w:cs="Times New Roman"/>
          <w:b/>
          <w:sz w:val="24"/>
        </w:rPr>
        <w:t>（3）公园荷花睡莲布置项目</w:t>
      </w:r>
    </w:p>
    <w:p w14:paraId="7F3DC18F">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土壤要求：栽植前进行晾晒、消毒，栽前施用有机肥做底肥。严禁建筑垃圾、石块、未腐熟的植物根系和有害物质混入。</w:t>
      </w:r>
    </w:p>
    <w:p w14:paraId="4622641D">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翻盆要求：根据植物生长习性在适宜时间进行翻盆栽植，要求栽植期间配备有经验的人工、得手的器具，结合采购方要求、不同品种以及公园展示需求定量，不得随意翻种。新栽植种藕种球要求同上。</w:t>
      </w:r>
    </w:p>
    <w:p w14:paraId="2506FDA2">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品种要求：对品种进行精细化养护，根据不同品种的习性提供不同的水肥条件；乙方应根据采购方的要求购买品种，并对荷花、睡莲种苗的质量、数量、价格、病虫害情况等方面进行把关，保证发芽和成活率；在翻种及日常养护中注意保护好品种的铭牌及标记，发现不清晰及时通知采购方管理人员。</w:t>
      </w:r>
    </w:p>
    <w:p w14:paraId="098295A6">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展示要求：展示期间有专人养护，每天整理烂叶、残花、青苔，整理擦拭铭牌，及时施肥、加水、除虫等，保证展示效果，如因养护不当造成非正常死亡、影响观赏价值的，损失由乙方负责。效果不好的要及时更换或应采购方要求进行品种的更换。</w:t>
      </w:r>
    </w:p>
    <w:p w14:paraId="52846C89">
      <w:pPr>
        <w:pStyle w:val="2"/>
        <w:spacing w:line="360" w:lineRule="auto"/>
        <w:ind w:firstLine="480" w:firstLineChars="200"/>
        <w:rPr>
          <w:rFonts w:ascii="Times New Roman" w:hAnsi="Times New Roman" w:cs="Times New Roman"/>
          <w:sz w:val="24"/>
        </w:rPr>
      </w:pPr>
      <w:r>
        <w:rPr>
          <w:rFonts w:hint="eastAsia" w:ascii="Times New Roman" w:hAnsi="Times New Roman" w:cs="Times New Roman"/>
          <w:sz w:val="24"/>
        </w:rPr>
        <w:t>运输搬运</w:t>
      </w:r>
      <w:r>
        <w:rPr>
          <w:rFonts w:ascii="Times New Roman" w:hAnsi="Times New Roman" w:cs="Times New Roman"/>
          <w:sz w:val="24"/>
        </w:rPr>
        <w:t>要求：运输时严禁叠盆，车速平稳、搬抬仔细，避免对花期的植物造成损伤，保护好品种标牌；进公园的睡莲要及时落水或临时性加水、喷水保湿，避免失水、晒伤。撤</w:t>
      </w:r>
      <w:r>
        <w:rPr>
          <w:rFonts w:hint="eastAsia" w:ascii="Times New Roman" w:hAnsi="Times New Roman" w:cs="Times New Roman"/>
          <w:sz w:val="24"/>
        </w:rPr>
        <w:t>回</w:t>
      </w:r>
      <w:r>
        <w:rPr>
          <w:rFonts w:ascii="Times New Roman" w:hAnsi="Times New Roman" w:cs="Times New Roman"/>
          <w:sz w:val="24"/>
        </w:rPr>
        <w:t>时遵循回归原位的原则，或者根据采购方计划与安排撤回指定位置，进行青苔、垃圾等的清理之后回到苗圃。</w:t>
      </w:r>
    </w:p>
    <w:p w14:paraId="1F94360B">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冬季越冬要求：提前准备好越冬物资，积极应对寒潮来临前的保温措施，每日监测温度，加强夜间的保暖，及时做好记录。</w:t>
      </w:r>
    </w:p>
    <w:p w14:paraId="5A79A17C">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养护要求：日常养护及时，根据生长阶段进行加水、施肥，保障整个生长期都有充足水分、肥料，并施用绿色有机肥、洁净无污染的水。打捞青苔及杂草要及时，做好台风天气的特殊防护。</w:t>
      </w:r>
    </w:p>
    <w:p w14:paraId="32ADA430">
      <w:pPr>
        <w:spacing w:line="360" w:lineRule="auto"/>
        <w:rPr>
          <w:rFonts w:ascii="Times New Roman" w:hAnsi="Times New Roman" w:cs="Times New Roman"/>
          <w:b/>
          <w:sz w:val="24"/>
          <w:szCs w:val="24"/>
        </w:rPr>
      </w:pPr>
      <w:r>
        <w:rPr>
          <w:rFonts w:ascii="Times New Roman" w:hAnsi="Times New Roman" w:cs="Times New Roman"/>
          <w:b/>
          <w:sz w:val="24"/>
          <w:szCs w:val="24"/>
        </w:rPr>
        <w:t>三、项目服务人员基本要求</w:t>
      </w:r>
    </w:p>
    <w:p w14:paraId="6DA6B2EA">
      <w:pPr>
        <w:spacing w:line="360" w:lineRule="auto"/>
        <w:rPr>
          <w:rFonts w:ascii="Times New Roman" w:hAnsi="Times New Roman" w:cs="Times New Roman"/>
          <w:bCs/>
          <w:sz w:val="24"/>
          <w:szCs w:val="24"/>
        </w:rPr>
      </w:pPr>
      <w:r>
        <w:rPr>
          <w:rFonts w:ascii="Times New Roman" w:hAnsi="Times New Roman" w:cs="Times New Roman"/>
          <w:bCs/>
          <w:sz w:val="24"/>
          <w:szCs w:val="24"/>
        </w:rPr>
        <w:t>1、人员要求</w:t>
      </w:r>
    </w:p>
    <w:p w14:paraId="4E5F9974">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（1）项目经理：1人，要求具有</w:t>
      </w:r>
      <w:r>
        <w:rPr>
          <w:rFonts w:hint="eastAsia" w:ascii="Times New Roman" w:hAnsi="Times New Roman" w:cs="Times New Roman"/>
          <w:sz w:val="24"/>
          <w:szCs w:val="24"/>
          <w:lang w:eastAsia="zh-CN"/>
        </w:rPr>
        <w:t>绿化相关专业</w:t>
      </w:r>
      <w:r>
        <w:rPr>
          <w:rFonts w:ascii="Times New Roman" w:hAnsi="Times New Roman" w:cs="Times New Roman"/>
          <w:sz w:val="24"/>
          <w:szCs w:val="24"/>
        </w:rPr>
        <w:t>中级</w:t>
      </w:r>
      <w:r>
        <w:rPr>
          <w:rFonts w:hint="eastAsia" w:ascii="Times New Roman" w:hAnsi="Times New Roman" w:cs="Times New Roman"/>
          <w:sz w:val="24"/>
          <w:szCs w:val="24"/>
        </w:rPr>
        <w:t>工程师</w:t>
      </w:r>
      <w:r>
        <w:rPr>
          <w:rFonts w:ascii="Times New Roman" w:hAnsi="Times New Roman" w:cs="Times New Roman"/>
          <w:sz w:val="24"/>
          <w:szCs w:val="24"/>
        </w:rPr>
        <w:t>及以上职称，具有5年以上公园植物养护管理经验；身体健康、品行端正、爱岗敬业；具备优秀的团队管理能力、专业素质和创新精神；具有良好的沟通协调能力和应变能力。</w:t>
      </w:r>
    </w:p>
    <w:p w14:paraId="1C7E946E">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（2）现场领班：1人，具有3年以上植物养护经验，</w:t>
      </w:r>
      <w:r>
        <w:rPr>
          <w:rFonts w:hint="eastAsia" w:ascii="Times New Roman" w:hAnsi="Times New Roman" w:cs="Times New Roman"/>
          <w:sz w:val="24"/>
          <w:szCs w:val="24"/>
          <w:lang w:eastAsia="zh-CN"/>
        </w:rPr>
        <w:t>具备园林绿化技师（二级）或绿化相关专业中级工程师及以上</w:t>
      </w:r>
      <w:r>
        <w:rPr>
          <w:rFonts w:ascii="Times New Roman" w:hAnsi="Times New Roman" w:cs="Times New Roman"/>
          <w:sz w:val="24"/>
          <w:szCs w:val="24"/>
        </w:rPr>
        <w:t>相关证书。身体健康、品行端正、爱岗敬业；具备良好的沟通能力，现场工作的协调能力。</w:t>
      </w:r>
    </w:p>
    <w:p w14:paraId="45ABEF73">
      <w:pPr>
        <w:spacing w:line="360" w:lineRule="auto"/>
        <w:ind w:left="480" w:hanging="480" w:hangingChars="200"/>
        <w:rPr>
          <w:rFonts w:ascii="Times New Roman" w:hAnsi="Times New Roman" w:cs="Times New Roman"/>
          <w:sz w:val="24"/>
          <w:szCs w:val="24"/>
        </w:rPr>
      </w:pPr>
      <w:r>
        <w:rPr>
          <w:rFonts w:ascii="Times New Roman" w:hAnsi="Times New Roman" w:cs="Times New Roman"/>
          <w:sz w:val="24"/>
          <w:szCs w:val="24"/>
        </w:rPr>
        <w:t>（3）绿化养护人员：</w:t>
      </w:r>
    </w:p>
    <w:p w14:paraId="531EEE13">
      <w:pPr>
        <w:spacing w:line="360" w:lineRule="auto"/>
        <w:ind w:left="479" w:leftChars="228" w:firstLine="0" w:firstLineChars="0"/>
        <w:rPr>
          <w:rFonts w:ascii="Times New Roman" w:hAnsi="Times New Roman" w:cs="Times New Roman"/>
          <w:sz w:val="24"/>
          <w:szCs w:val="24"/>
        </w:rPr>
      </w:pPr>
      <w:r>
        <w:rPr>
          <w:rFonts w:hint="eastAsia" w:cs="宋体" w:asciiTheme="minorEastAsia" w:hAnsiTheme="minorEastAsia" w:eastAsiaTheme="minorEastAsia"/>
          <w:bCs/>
          <w:sz w:val="28"/>
          <w:szCs w:val="28"/>
        </w:rPr>
        <w:t>★</w:t>
      </w:r>
      <w:r>
        <w:rPr>
          <w:rFonts w:ascii="Times New Roman" w:hAnsi="Times New Roman" w:cs="Times New Roman"/>
          <w:sz w:val="24"/>
          <w:szCs w:val="24"/>
        </w:rPr>
        <w:t>不低于18人,</w:t>
      </w:r>
      <w:r>
        <w:rPr>
          <w:rFonts w:ascii="Times New Roman" w:hAnsi="Times New Roman" w:cs="Times New Roman"/>
        </w:rPr>
        <w:t xml:space="preserve"> </w:t>
      </w:r>
      <w:r>
        <w:rPr>
          <w:rFonts w:ascii="Times New Roman" w:hAnsi="Times New Roman" w:cs="Times New Roman"/>
          <w:sz w:val="24"/>
          <w:szCs w:val="24"/>
        </w:rPr>
        <w:t>其中绿化等级工不低于5人（其中绿化高级工</w:t>
      </w:r>
      <w:r>
        <w:rPr>
          <w:rFonts w:hint="eastAsia" w:ascii="Times New Roman" w:hAnsi="Times New Roman" w:cs="Times New Roman"/>
          <w:sz w:val="24"/>
          <w:szCs w:val="24"/>
          <w:lang w:eastAsia="zh-CN"/>
        </w:rPr>
        <w:t>（三级）</w:t>
      </w:r>
      <w:r>
        <w:rPr>
          <w:rFonts w:ascii="Times New Roman" w:hAnsi="Times New Roman" w:cs="Times New Roman"/>
          <w:sz w:val="24"/>
          <w:szCs w:val="24"/>
        </w:rPr>
        <w:t>不低于1人）</w:t>
      </w:r>
      <w:r>
        <w:rPr>
          <w:rFonts w:hint="eastAsia" w:ascii="Times New Roman" w:hAnsi="Times New Roman" w:cs="Times New Roman"/>
          <w:sz w:val="24"/>
          <w:szCs w:val="24"/>
          <w:lang w:eastAsia="zh-CN"/>
        </w:rPr>
        <w:t>。</w:t>
      </w:r>
      <w:r>
        <w:rPr>
          <w:rFonts w:ascii="Times New Roman" w:hAnsi="Times New Roman" w:cs="Times New Roman"/>
          <w:sz w:val="24"/>
          <w:szCs w:val="24"/>
        </w:rPr>
        <w:t>要求身体健康、工作积极、文明礼貌；具有绿化养护的基本常识和丰富的绿化养护工作经验；熟练掌握各种园林器械的使用；具备专业的绿植养护技能。</w:t>
      </w:r>
    </w:p>
    <w:p w14:paraId="0DC044D0">
      <w:pPr>
        <w:pStyle w:val="17"/>
        <w:rPr>
          <w:rFonts w:ascii="Times New Roman" w:hAnsi="Times New Roman" w:cs="Times New Roman"/>
          <w:b/>
          <w:sz w:val="24"/>
          <w:szCs w:val="24"/>
        </w:rPr>
      </w:pPr>
      <w:r>
        <w:rPr>
          <w:rFonts w:ascii="Times New Roman" w:hAnsi="Times New Roman" w:cs="Times New Roman"/>
          <w:b/>
          <w:sz w:val="24"/>
          <w:szCs w:val="24"/>
        </w:rPr>
        <w:t>四、作业设备要求</w:t>
      </w:r>
    </w:p>
    <w:tbl>
      <w:tblPr>
        <w:tblStyle w:val="1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4"/>
        <w:gridCol w:w="3270"/>
        <w:gridCol w:w="2235"/>
      </w:tblGrid>
      <w:tr w14:paraId="68D142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6" w:hRule="atLeast"/>
          <w:jc w:val="center"/>
        </w:trPr>
        <w:tc>
          <w:tcPr>
            <w:tcW w:w="1104" w:type="dxa"/>
            <w:shd w:val="clear" w:color="auto" w:fill="auto"/>
            <w:vAlign w:val="center"/>
          </w:tcPr>
          <w:p w14:paraId="5A4FEC10">
            <w:pPr>
              <w:pStyle w:val="23"/>
              <w:spacing w:line="300" w:lineRule="exact"/>
              <w:ind w:firstLine="0" w:firstLineChars="0"/>
              <w:jc w:val="center"/>
              <w:rPr>
                <w:rFonts w:ascii="Times New Roman" w:hAnsi="Times New Roman" w:cs="Times New Roman" w:eastAsiaTheme="majorEastAsia"/>
                <w:b/>
                <w:bCs/>
                <w:kern w:val="0"/>
                <w:sz w:val="20"/>
                <w:szCs w:val="21"/>
              </w:rPr>
            </w:pPr>
            <w:r>
              <w:rPr>
                <w:rFonts w:hint="eastAsia" w:ascii="Times New Roman" w:hAnsi="Times New Roman" w:cs="Times New Roman" w:eastAsiaTheme="majorEastAsia"/>
                <w:b/>
                <w:bCs/>
                <w:kern w:val="0"/>
                <w:sz w:val="20"/>
                <w:szCs w:val="21"/>
              </w:rPr>
              <w:t>序号</w:t>
            </w:r>
          </w:p>
        </w:tc>
        <w:tc>
          <w:tcPr>
            <w:tcW w:w="3270" w:type="dxa"/>
            <w:vAlign w:val="center"/>
          </w:tcPr>
          <w:p w14:paraId="2376F30D">
            <w:pPr>
              <w:pStyle w:val="23"/>
              <w:spacing w:line="300" w:lineRule="exact"/>
              <w:ind w:firstLine="0" w:firstLineChars="0"/>
              <w:jc w:val="center"/>
              <w:rPr>
                <w:rFonts w:ascii="Times New Roman" w:hAnsi="Times New Roman" w:cs="Times New Roman" w:eastAsiaTheme="majorEastAsia"/>
                <w:b/>
                <w:bCs/>
                <w:kern w:val="0"/>
                <w:sz w:val="20"/>
                <w:szCs w:val="21"/>
              </w:rPr>
            </w:pPr>
            <w:r>
              <w:rPr>
                <w:rFonts w:hint="eastAsia" w:ascii="Times New Roman" w:hAnsi="Times New Roman" w:cs="Times New Roman" w:eastAsiaTheme="majorEastAsia"/>
                <w:b/>
                <w:bCs/>
                <w:kern w:val="0"/>
                <w:sz w:val="20"/>
                <w:szCs w:val="21"/>
              </w:rPr>
              <w:t>主要</w:t>
            </w:r>
            <w:r>
              <w:rPr>
                <w:rFonts w:ascii="Times New Roman" w:hAnsi="Times New Roman" w:cs="Times New Roman" w:eastAsiaTheme="majorEastAsia"/>
                <w:b/>
                <w:bCs/>
                <w:kern w:val="0"/>
                <w:sz w:val="20"/>
                <w:szCs w:val="21"/>
              </w:rPr>
              <w:t>工具名称</w:t>
            </w:r>
          </w:p>
        </w:tc>
        <w:tc>
          <w:tcPr>
            <w:tcW w:w="2235" w:type="dxa"/>
            <w:vAlign w:val="center"/>
          </w:tcPr>
          <w:p w14:paraId="3F912F03">
            <w:pPr>
              <w:jc w:val="center"/>
              <w:rPr>
                <w:rFonts w:ascii="Times New Roman" w:hAnsi="Times New Roman" w:cs="Times New Roman" w:eastAsiaTheme="majorEastAsia"/>
                <w:b/>
                <w:bCs/>
                <w:kern w:val="0"/>
                <w:sz w:val="20"/>
                <w:szCs w:val="21"/>
              </w:rPr>
            </w:pPr>
            <w:r>
              <w:rPr>
                <w:rFonts w:ascii="Times New Roman" w:hAnsi="Times New Roman" w:cs="Times New Roman" w:eastAsiaTheme="majorEastAsia"/>
                <w:b/>
                <w:bCs/>
                <w:kern w:val="0"/>
                <w:sz w:val="20"/>
                <w:szCs w:val="21"/>
              </w:rPr>
              <w:t>数量</w:t>
            </w:r>
          </w:p>
        </w:tc>
      </w:tr>
      <w:tr w14:paraId="101DB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4" w:type="dxa"/>
            <w:shd w:val="clear" w:color="auto" w:fill="auto"/>
            <w:vAlign w:val="center"/>
          </w:tcPr>
          <w:p w14:paraId="63F84752">
            <w:pPr>
              <w:pStyle w:val="23"/>
              <w:spacing w:line="300" w:lineRule="exact"/>
              <w:ind w:firstLine="0" w:firstLineChars="0"/>
              <w:jc w:val="center"/>
              <w:rPr>
                <w:rFonts w:ascii="Times New Roman" w:hAnsi="Times New Roman" w:cs="Times New Roman" w:eastAsiaTheme="majorEastAsia"/>
                <w:kern w:val="0"/>
                <w:sz w:val="20"/>
                <w:szCs w:val="21"/>
              </w:rPr>
            </w:pPr>
            <w:r>
              <w:rPr>
                <w:rFonts w:hint="eastAsia" w:ascii="Times New Roman" w:hAnsi="Times New Roman" w:cs="Times New Roman" w:eastAsiaTheme="majorEastAsia"/>
                <w:kern w:val="0"/>
                <w:sz w:val="20"/>
                <w:szCs w:val="21"/>
              </w:rPr>
              <w:t>1</w:t>
            </w:r>
          </w:p>
        </w:tc>
        <w:tc>
          <w:tcPr>
            <w:tcW w:w="3270" w:type="dxa"/>
            <w:vAlign w:val="center"/>
          </w:tcPr>
          <w:p w14:paraId="636B2A24">
            <w:pPr>
              <w:pStyle w:val="23"/>
              <w:spacing w:line="300" w:lineRule="exact"/>
              <w:ind w:firstLine="0" w:firstLineChars="0"/>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短驳劳动车</w:t>
            </w:r>
          </w:p>
        </w:tc>
        <w:tc>
          <w:tcPr>
            <w:tcW w:w="2235" w:type="dxa"/>
            <w:vAlign w:val="center"/>
          </w:tcPr>
          <w:p w14:paraId="18CD8332">
            <w:pPr>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8辆</w:t>
            </w:r>
          </w:p>
        </w:tc>
      </w:tr>
      <w:tr w14:paraId="769EC6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4" w:type="dxa"/>
            <w:shd w:val="clear" w:color="auto" w:fill="auto"/>
            <w:vAlign w:val="center"/>
          </w:tcPr>
          <w:p w14:paraId="2D2886FF">
            <w:pPr>
              <w:pStyle w:val="23"/>
              <w:spacing w:line="300" w:lineRule="exact"/>
              <w:ind w:firstLine="0" w:firstLineChars="0"/>
              <w:jc w:val="center"/>
              <w:rPr>
                <w:rFonts w:ascii="Times New Roman" w:hAnsi="Times New Roman" w:cs="Times New Roman" w:eastAsiaTheme="majorEastAsia"/>
                <w:kern w:val="0"/>
                <w:sz w:val="20"/>
                <w:szCs w:val="21"/>
              </w:rPr>
            </w:pPr>
            <w:r>
              <w:rPr>
                <w:rFonts w:hint="eastAsia" w:ascii="Times New Roman" w:hAnsi="Times New Roman" w:cs="Times New Roman" w:eastAsiaTheme="majorEastAsia"/>
                <w:kern w:val="0"/>
                <w:sz w:val="20"/>
                <w:szCs w:val="21"/>
              </w:rPr>
              <w:t>2</w:t>
            </w:r>
          </w:p>
        </w:tc>
        <w:tc>
          <w:tcPr>
            <w:tcW w:w="3270" w:type="dxa"/>
            <w:vAlign w:val="center"/>
          </w:tcPr>
          <w:p w14:paraId="1E68F3E2">
            <w:pPr>
              <w:pStyle w:val="23"/>
              <w:spacing w:line="300" w:lineRule="exact"/>
              <w:ind w:firstLine="0" w:firstLineChars="0"/>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卡车（</w:t>
            </w:r>
            <w:r>
              <w:rPr>
                <w:rFonts w:hint="eastAsia" w:ascii="Times New Roman" w:hAnsi="Times New Roman" w:cs="Times New Roman" w:eastAsiaTheme="majorEastAsia"/>
                <w:kern w:val="0"/>
                <w:sz w:val="20"/>
                <w:szCs w:val="21"/>
              </w:rPr>
              <w:t>中小型</w:t>
            </w:r>
            <w:r>
              <w:rPr>
                <w:rFonts w:ascii="Times New Roman" w:hAnsi="Times New Roman" w:cs="Times New Roman" w:eastAsiaTheme="majorEastAsia"/>
                <w:kern w:val="0"/>
                <w:sz w:val="20"/>
                <w:szCs w:val="21"/>
              </w:rPr>
              <w:t>）</w:t>
            </w:r>
          </w:p>
        </w:tc>
        <w:tc>
          <w:tcPr>
            <w:tcW w:w="2235" w:type="dxa"/>
            <w:vAlign w:val="center"/>
          </w:tcPr>
          <w:p w14:paraId="21A973BA">
            <w:pPr>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1辆</w:t>
            </w:r>
          </w:p>
        </w:tc>
      </w:tr>
      <w:tr w14:paraId="5B8E2F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4" w:type="dxa"/>
            <w:shd w:val="clear" w:color="auto" w:fill="auto"/>
            <w:vAlign w:val="center"/>
          </w:tcPr>
          <w:p w14:paraId="21B43BBA">
            <w:pPr>
              <w:pStyle w:val="23"/>
              <w:spacing w:line="300" w:lineRule="exact"/>
              <w:ind w:firstLine="0" w:firstLineChars="0"/>
              <w:jc w:val="center"/>
              <w:rPr>
                <w:rFonts w:ascii="Times New Roman" w:hAnsi="Times New Roman" w:cs="Times New Roman" w:eastAsiaTheme="majorEastAsia"/>
                <w:kern w:val="0"/>
                <w:sz w:val="20"/>
                <w:szCs w:val="21"/>
              </w:rPr>
            </w:pPr>
            <w:r>
              <w:rPr>
                <w:rFonts w:hint="eastAsia" w:ascii="Times New Roman" w:hAnsi="Times New Roman" w:cs="Times New Roman" w:eastAsiaTheme="majorEastAsia"/>
                <w:kern w:val="0"/>
                <w:sz w:val="20"/>
                <w:szCs w:val="21"/>
              </w:rPr>
              <w:t>3</w:t>
            </w:r>
          </w:p>
        </w:tc>
        <w:tc>
          <w:tcPr>
            <w:tcW w:w="3270" w:type="dxa"/>
            <w:vAlign w:val="center"/>
          </w:tcPr>
          <w:p w14:paraId="4B2B3FA0">
            <w:pPr>
              <w:pStyle w:val="23"/>
              <w:spacing w:line="300" w:lineRule="exact"/>
              <w:ind w:firstLine="0" w:firstLineChars="0"/>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高枝锯</w:t>
            </w:r>
          </w:p>
        </w:tc>
        <w:tc>
          <w:tcPr>
            <w:tcW w:w="2235" w:type="dxa"/>
            <w:vAlign w:val="center"/>
          </w:tcPr>
          <w:p w14:paraId="15839237">
            <w:pPr>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2把</w:t>
            </w:r>
          </w:p>
        </w:tc>
      </w:tr>
      <w:tr w14:paraId="5062AF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F0C41E7">
            <w:pPr>
              <w:pStyle w:val="23"/>
              <w:spacing w:line="300" w:lineRule="exact"/>
              <w:ind w:firstLine="0" w:firstLineChars="0"/>
              <w:jc w:val="center"/>
              <w:rPr>
                <w:rFonts w:ascii="Times New Roman" w:hAnsi="Times New Roman" w:cs="Times New Roman" w:eastAsiaTheme="majorEastAsia"/>
                <w:kern w:val="0"/>
                <w:sz w:val="20"/>
                <w:szCs w:val="21"/>
              </w:rPr>
            </w:pPr>
            <w:r>
              <w:rPr>
                <w:rFonts w:hint="eastAsia" w:ascii="Times New Roman" w:hAnsi="Times New Roman" w:cs="Times New Roman" w:eastAsiaTheme="majorEastAsia"/>
                <w:kern w:val="0"/>
                <w:sz w:val="20"/>
                <w:szCs w:val="21"/>
              </w:rPr>
              <w:t>4</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582665C5">
            <w:pPr>
              <w:pStyle w:val="23"/>
              <w:spacing w:line="300" w:lineRule="exact"/>
              <w:ind w:firstLine="0" w:firstLineChars="0"/>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割灌机</w:t>
            </w:r>
          </w:p>
        </w:tc>
        <w:tc>
          <w:tcPr>
            <w:tcW w:w="2235" w:type="dxa"/>
            <w:vAlign w:val="center"/>
          </w:tcPr>
          <w:p w14:paraId="104CAF0F">
            <w:pPr>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4台</w:t>
            </w:r>
          </w:p>
        </w:tc>
      </w:tr>
      <w:tr w14:paraId="2F4487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4" w:type="dxa"/>
            <w:tcBorders>
              <w:top w:val="nil"/>
              <w:left w:val="single" w:color="auto" w:sz="4" w:space="0"/>
              <w:bottom w:val="single" w:color="auto" w:sz="4" w:space="0"/>
              <w:right w:val="single" w:color="auto" w:sz="4" w:space="0"/>
            </w:tcBorders>
            <w:shd w:val="clear" w:color="auto" w:fill="auto"/>
            <w:vAlign w:val="center"/>
          </w:tcPr>
          <w:p w14:paraId="1D6FE753">
            <w:pPr>
              <w:pStyle w:val="23"/>
              <w:spacing w:line="300" w:lineRule="exact"/>
              <w:ind w:firstLine="0" w:firstLineChars="0"/>
              <w:jc w:val="center"/>
              <w:rPr>
                <w:rFonts w:ascii="Times New Roman" w:hAnsi="Times New Roman" w:cs="Times New Roman" w:eastAsiaTheme="majorEastAsia"/>
                <w:kern w:val="0"/>
                <w:sz w:val="20"/>
                <w:szCs w:val="21"/>
              </w:rPr>
            </w:pPr>
            <w:r>
              <w:rPr>
                <w:rFonts w:hint="eastAsia" w:ascii="Times New Roman" w:hAnsi="Times New Roman" w:cs="Times New Roman" w:eastAsiaTheme="majorEastAsia"/>
                <w:kern w:val="0"/>
                <w:sz w:val="20"/>
                <w:szCs w:val="21"/>
              </w:rPr>
              <w:t>5</w:t>
            </w:r>
          </w:p>
        </w:tc>
        <w:tc>
          <w:tcPr>
            <w:tcW w:w="3270" w:type="dxa"/>
            <w:tcBorders>
              <w:top w:val="nil"/>
              <w:left w:val="single" w:color="auto" w:sz="4" w:space="0"/>
              <w:bottom w:val="single" w:color="auto" w:sz="4" w:space="0"/>
              <w:right w:val="single" w:color="auto" w:sz="4" w:space="0"/>
            </w:tcBorders>
            <w:shd w:val="clear" w:color="auto" w:fill="auto"/>
            <w:vAlign w:val="center"/>
          </w:tcPr>
          <w:p w14:paraId="594CAF35">
            <w:pPr>
              <w:pStyle w:val="23"/>
              <w:spacing w:line="300" w:lineRule="exact"/>
              <w:ind w:firstLine="0" w:firstLineChars="0"/>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割草机</w:t>
            </w:r>
          </w:p>
        </w:tc>
        <w:tc>
          <w:tcPr>
            <w:tcW w:w="2235" w:type="dxa"/>
            <w:vAlign w:val="center"/>
          </w:tcPr>
          <w:p w14:paraId="2E2029F2">
            <w:pPr>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2台</w:t>
            </w:r>
          </w:p>
        </w:tc>
      </w:tr>
      <w:tr w14:paraId="39B3E7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4FAF873">
            <w:pPr>
              <w:pStyle w:val="23"/>
              <w:spacing w:line="300" w:lineRule="exact"/>
              <w:ind w:firstLine="0" w:firstLineChars="0"/>
              <w:jc w:val="center"/>
              <w:rPr>
                <w:rFonts w:ascii="Times New Roman" w:hAnsi="Times New Roman" w:cs="Times New Roman" w:eastAsiaTheme="majorEastAsia"/>
                <w:kern w:val="0"/>
                <w:sz w:val="20"/>
                <w:szCs w:val="21"/>
              </w:rPr>
            </w:pPr>
            <w:r>
              <w:rPr>
                <w:rFonts w:hint="eastAsia" w:ascii="Times New Roman" w:hAnsi="Times New Roman" w:cs="Times New Roman" w:eastAsiaTheme="majorEastAsia"/>
                <w:kern w:val="0"/>
                <w:sz w:val="20"/>
                <w:szCs w:val="21"/>
              </w:rPr>
              <w:t>6</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102A2F6C">
            <w:pPr>
              <w:pStyle w:val="23"/>
              <w:spacing w:line="300" w:lineRule="exact"/>
              <w:ind w:firstLine="0" w:firstLineChars="0"/>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高枝剪</w:t>
            </w:r>
          </w:p>
        </w:tc>
        <w:tc>
          <w:tcPr>
            <w:tcW w:w="2235" w:type="dxa"/>
            <w:vAlign w:val="center"/>
          </w:tcPr>
          <w:p w14:paraId="6E3AC4D9">
            <w:pPr>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6套</w:t>
            </w:r>
          </w:p>
        </w:tc>
      </w:tr>
      <w:tr w14:paraId="48826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4" w:type="dxa"/>
            <w:tcBorders>
              <w:top w:val="nil"/>
              <w:left w:val="single" w:color="auto" w:sz="4" w:space="0"/>
              <w:bottom w:val="single" w:color="auto" w:sz="4" w:space="0"/>
              <w:right w:val="single" w:color="auto" w:sz="4" w:space="0"/>
            </w:tcBorders>
            <w:shd w:val="clear" w:color="auto" w:fill="auto"/>
            <w:vAlign w:val="center"/>
          </w:tcPr>
          <w:p w14:paraId="324BC477">
            <w:pPr>
              <w:pStyle w:val="23"/>
              <w:spacing w:line="300" w:lineRule="exact"/>
              <w:ind w:firstLine="0" w:firstLineChars="0"/>
              <w:jc w:val="center"/>
              <w:rPr>
                <w:rFonts w:ascii="Times New Roman" w:hAnsi="Times New Roman" w:cs="Times New Roman" w:eastAsiaTheme="majorEastAsia"/>
                <w:kern w:val="0"/>
                <w:sz w:val="20"/>
                <w:szCs w:val="21"/>
              </w:rPr>
            </w:pPr>
            <w:r>
              <w:rPr>
                <w:rFonts w:hint="eastAsia" w:ascii="Times New Roman" w:hAnsi="Times New Roman" w:cs="Times New Roman" w:eastAsiaTheme="majorEastAsia"/>
                <w:kern w:val="0"/>
                <w:sz w:val="20"/>
                <w:szCs w:val="21"/>
              </w:rPr>
              <w:t>7</w:t>
            </w:r>
          </w:p>
        </w:tc>
        <w:tc>
          <w:tcPr>
            <w:tcW w:w="3270" w:type="dxa"/>
            <w:tcBorders>
              <w:top w:val="nil"/>
              <w:left w:val="single" w:color="auto" w:sz="4" w:space="0"/>
              <w:bottom w:val="single" w:color="auto" w:sz="4" w:space="0"/>
              <w:right w:val="single" w:color="auto" w:sz="4" w:space="0"/>
            </w:tcBorders>
            <w:shd w:val="clear" w:color="auto" w:fill="auto"/>
            <w:vAlign w:val="center"/>
          </w:tcPr>
          <w:p w14:paraId="3F37D280">
            <w:pPr>
              <w:pStyle w:val="23"/>
              <w:spacing w:line="300" w:lineRule="exact"/>
              <w:ind w:firstLine="0" w:firstLineChars="0"/>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打药机</w:t>
            </w:r>
          </w:p>
        </w:tc>
        <w:tc>
          <w:tcPr>
            <w:tcW w:w="2235" w:type="dxa"/>
            <w:vAlign w:val="center"/>
          </w:tcPr>
          <w:p w14:paraId="13697A89">
            <w:pPr>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1台</w:t>
            </w:r>
          </w:p>
        </w:tc>
      </w:tr>
      <w:tr w14:paraId="3B0FB9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4" w:type="dxa"/>
            <w:tcBorders>
              <w:top w:val="nil"/>
              <w:left w:val="single" w:color="auto" w:sz="4" w:space="0"/>
              <w:bottom w:val="single" w:color="auto" w:sz="4" w:space="0"/>
              <w:right w:val="single" w:color="auto" w:sz="4" w:space="0"/>
            </w:tcBorders>
            <w:shd w:val="clear" w:color="auto" w:fill="auto"/>
            <w:vAlign w:val="center"/>
          </w:tcPr>
          <w:p w14:paraId="55738504">
            <w:pPr>
              <w:pStyle w:val="23"/>
              <w:spacing w:line="300" w:lineRule="exact"/>
              <w:ind w:firstLine="0" w:firstLineChars="0"/>
              <w:jc w:val="center"/>
              <w:rPr>
                <w:rFonts w:ascii="Times New Roman" w:hAnsi="Times New Roman" w:cs="Times New Roman" w:eastAsiaTheme="majorEastAsia"/>
                <w:kern w:val="0"/>
                <w:sz w:val="20"/>
                <w:szCs w:val="21"/>
              </w:rPr>
            </w:pPr>
            <w:r>
              <w:rPr>
                <w:rFonts w:hint="eastAsia" w:ascii="Times New Roman" w:hAnsi="Times New Roman" w:cs="Times New Roman" w:eastAsiaTheme="majorEastAsia"/>
                <w:kern w:val="0"/>
                <w:sz w:val="20"/>
                <w:szCs w:val="21"/>
              </w:rPr>
              <w:t>8</w:t>
            </w:r>
          </w:p>
        </w:tc>
        <w:tc>
          <w:tcPr>
            <w:tcW w:w="3270" w:type="dxa"/>
            <w:tcBorders>
              <w:top w:val="nil"/>
              <w:left w:val="single" w:color="auto" w:sz="4" w:space="0"/>
              <w:bottom w:val="single" w:color="auto" w:sz="4" w:space="0"/>
              <w:right w:val="single" w:color="auto" w:sz="4" w:space="0"/>
            </w:tcBorders>
            <w:shd w:val="clear" w:color="auto" w:fill="auto"/>
            <w:vAlign w:val="center"/>
          </w:tcPr>
          <w:p w14:paraId="7B2EACB3">
            <w:pPr>
              <w:pStyle w:val="23"/>
              <w:spacing w:line="300" w:lineRule="exact"/>
              <w:ind w:firstLine="0" w:firstLineChars="0"/>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油锯</w:t>
            </w:r>
          </w:p>
        </w:tc>
        <w:tc>
          <w:tcPr>
            <w:tcW w:w="2235" w:type="dxa"/>
            <w:vAlign w:val="center"/>
          </w:tcPr>
          <w:p w14:paraId="24A3A24E">
            <w:pPr>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2台</w:t>
            </w:r>
          </w:p>
        </w:tc>
      </w:tr>
      <w:tr w14:paraId="704493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4" w:type="dxa"/>
            <w:tcBorders>
              <w:top w:val="nil"/>
              <w:left w:val="single" w:color="auto" w:sz="4" w:space="0"/>
              <w:bottom w:val="single" w:color="auto" w:sz="4" w:space="0"/>
              <w:right w:val="single" w:color="auto" w:sz="4" w:space="0"/>
            </w:tcBorders>
            <w:shd w:val="clear" w:color="auto" w:fill="auto"/>
            <w:vAlign w:val="center"/>
          </w:tcPr>
          <w:p w14:paraId="38B2BC16">
            <w:pPr>
              <w:pStyle w:val="23"/>
              <w:spacing w:line="300" w:lineRule="exact"/>
              <w:ind w:firstLine="0" w:firstLineChars="0"/>
              <w:jc w:val="center"/>
              <w:rPr>
                <w:rFonts w:ascii="Times New Roman" w:hAnsi="Times New Roman" w:cs="Times New Roman" w:eastAsiaTheme="majorEastAsia"/>
                <w:kern w:val="0"/>
                <w:sz w:val="20"/>
                <w:szCs w:val="21"/>
              </w:rPr>
            </w:pPr>
            <w:r>
              <w:rPr>
                <w:rFonts w:hint="eastAsia" w:ascii="Times New Roman" w:hAnsi="Times New Roman" w:cs="Times New Roman" w:eastAsiaTheme="majorEastAsia"/>
                <w:kern w:val="0"/>
                <w:sz w:val="20"/>
                <w:szCs w:val="21"/>
              </w:rPr>
              <w:t>9</w:t>
            </w:r>
          </w:p>
        </w:tc>
        <w:tc>
          <w:tcPr>
            <w:tcW w:w="3270" w:type="dxa"/>
            <w:tcBorders>
              <w:top w:val="nil"/>
              <w:left w:val="single" w:color="auto" w:sz="4" w:space="0"/>
              <w:bottom w:val="single" w:color="auto" w:sz="4" w:space="0"/>
              <w:right w:val="single" w:color="auto" w:sz="4" w:space="0"/>
            </w:tcBorders>
            <w:shd w:val="clear" w:color="auto" w:fill="auto"/>
            <w:vAlign w:val="center"/>
          </w:tcPr>
          <w:p w14:paraId="0E664DBA">
            <w:pPr>
              <w:pStyle w:val="23"/>
              <w:spacing w:line="300" w:lineRule="exact"/>
              <w:ind w:firstLine="0" w:firstLineChars="0"/>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水泵</w:t>
            </w:r>
          </w:p>
        </w:tc>
        <w:tc>
          <w:tcPr>
            <w:tcW w:w="2235" w:type="dxa"/>
            <w:vAlign w:val="center"/>
          </w:tcPr>
          <w:p w14:paraId="7EA28DC9">
            <w:pPr>
              <w:jc w:val="center"/>
              <w:rPr>
                <w:rFonts w:ascii="Times New Roman" w:hAnsi="Times New Roman" w:cs="Times New Roman" w:eastAsiaTheme="majorEastAsia"/>
                <w:kern w:val="0"/>
                <w:sz w:val="20"/>
                <w:szCs w:val="21"/>
              </w:rPr>
            </w:pPr>
            <w:r>
              <w:rPr>
                <w:rFonts w:ascii="Times New Roman" w:hAnsi="Times New Roman" w:cs="Times New Roman" w:eastAsiaTheme="majorEastAsia"/>
                <w:kern w:val="0"/>
                <w:sz w:val="20"/>
                <w:szCs w:val="21"/>
              </w:rPr>
              <w:t>3台</w:t>
            </w:r>
          </w:p>
        </w:tc>
      </w:tr>
    </w:tbl>
    <w:p w14:paraId="5A0F961B">
      <w:pPr>
        <w:pStyle w:val="17"/>
        <w:rPr>
          <w:rFonts w:ascii="Times New Roman" w:hAnsi="Times New Roman" w:cs="Times New Roman"/>
          <w:b/>
          <w:sz w:val="24"/>
          <w:szCs w:val="24"/>
        </w:rPr>
      </w:pPr>
    </w:p>
    <w:p w14:paraId="2567D07A">
      <w:pPr>
        <w:pStyle w:val="17"/>
        <w:rPr>
          <w:rFonts w:ascii="Times New Roman" w:hAnsi="Times New Roman" w:cs="Times New Roman"/>
          <w:b/>
          <w:sz w:val="24"/>
          <w:szCs w:val="24"/>
        </w:rPr>
      </w:pPr>
      <w:r>
        <w:rPr>
          <w:rFonts w:ascii="Times New Roman" w:hAnsi="Times New Roman" w:cs="Times New Roman"/>
          <w:b/>
          <w:sz w:val="24"/>
          <w:szCs w:val="24"/>
        </w:rPr>
        <w:t>五、考核办法</w:t>
      </w:r>
    </w:p>
    <w:p w14:paraId="2A4BE9CB">
      <w:pPr>
        <w:pStyle w:val="2"/>
        <w:spacing w:line="360" w:lineRule="auto"/>
        <w:ind w:firstLine="480" w:firstLineChars="200"/>
        <w:rPr>
          <w:rFonts w:ascii="Times New Roman" w:hAnsi="Times New Roman" w:cs="Times New Roman"/>
          <w:sz w:val="24"/>
        </w:rPr>
      </w:pPr>
      <w:r>
        <w:rPr>
          <w:rFonts w:ascii="Times New Roman" w:hAnsi="Times New Roman" w:cs="Times New Roman"/>
          <w:sz w:val="24"/>
        </w:rPr>
        <w:t>认真按照园林绿化行业的标准、规范以及采购人的要求作业，采购人将从整体上对项目完成情况进行综合评估，重点关注养护质量、景观效果和工作效率。确保植物生长良好，病虫害控制有效，景观布置按时完成且效果良好。同时，要求人员管理规范，应急处理及时。项目实施过程中将</w:t>
      </w:r>
      <w:r>
        <w:rPr>
          <w:rFonts w:hint="eastAsia" w:ascii="Times New Roman" w:hAnsi="Times New Roman" w:cs="Times New Roman"/>
          <w:sz w:val="24"/>
        </w:rPr>
        <w:t>根据项目类型</w:t>
      </w:r>
      <w:r>
        <w:rPr>
          <w:rFonts w:ascii="Times New Roman" w:hAnsi="Times New Roman" w:cs="Times New Roman"/>
          <w:sz w:val="24"/>
        </w:rPr>
        <w:t>通过定期巡查、随机抽查</w:t>
      </w:r>
      <w:r>
        <w:rPr>
          <w:rFonts w:hint="eastAsia" w:ascii="Times New Roman" w:hAnsi="Times New Roman" w:cs="Times New Roman"/>
          <w:sz w:val="24"/>
        </w:rPr>
        <w:t>、绩效考核</w:t>
      </w:r>
      <w:r>
        <w:rPr>
          <w:rFonts w:ascii="Times New Roman" w:hAnsi="Times New Roman" w:cs="Times New Roman"/>
          <w:sz w:val="24"/>
        </w:rPr>
        <w:t>和最终验收等方式进行评价，确保各项任务顺利完成，达到公园管理和游客观赏的双重需求。</w:t>
      </w:r>
    </w:p>
    <w:p w14:paraId="6AF5F384">
      <w:pPr>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尾款支付后至合同期满前，</w:t>
      </w:r>
      <w:r>
        <w:rPr>
          <w:rFonts w:hint="eastAsia" w:ascii="Times New Roman" w:hAnsi="Times New Roman" w:cs="Times New Roman"/>
          <w:sz w:val="24"/>
          <w:szCs w:val="24"/>
          <w:lang w:eastAsia="zh-CN"/>
        </w:rPr>
        <w:t>中标供应商</w:t>
      </w:r>
      <w:r>
        <w:rPr>
          <w:rFonts w:hint="eastAsia" w:ascii="Times New Roman" w:hAnsi="Times New Roman" w:cs="Times New Roman"/>
          <w:sz w:val="24"/>
          <w:szCs w:val="24"/>
        </w:rPr>
        <w:t>应严格依照合同约定以及相关行业规范继续履行合同义务，确保相关工作符合合同要求。采购人将参照</w:t>
      </w:r>
      <w:r>
        <w:rPr>
          <w:rFonts w:ascii="Times New Roman" w:hAnsi="Times New Roman" w:cs="Times New Roman"/>
          <w:sz w:val="24"/>
          <w:szCs w:val="24"/>
        </w:rPr>
        <w:t>《</w:t>
      </w:r>
      <w:r>
        <w:rPr>
          <w:rFonts w:hint="eastAsia" w:ascii="Times New Roman" w:hAnsi="Times New Roman" w:cs="Times New Roman"/>
          <w:sz w:val="24"/>
          <w:szCs w:val="24"/>
        </w:rPr>
        <w:t>上海古猗园日常养护综合配套服务管理绩效考核办法</w:t>
      </w:r>
      <w:r>
        <w:rPr>
          <w:rFonts w:ascii="Times New Roman" w:hAnsi="Times New Roman" w:cs="Times New Roman"/>
          <w:sz w:val="24"/>
          <w:szCs w:val="24"/>
        </w:rPr>
        <w:t>》</w:t>
      </w:r>
      <w:r>
        <w:rPr>
          <w:rFonts w:hint="eastAsia" w:ascii="Times New Roman" w:hAnsi="Times New Roman" w:cs="Times New Roman"/>
          <w:sz w:val="24"/>
          <w:szCs w:val="24"/>
        </w:rPr>
        <w:t>（附件</w:t>
      </w:r>
      <w:r>
        <w:rPr>
          <w:rFonts w:ascii="Times New Roman" w:hAnsi="Times New Roman" w:cs="Times New Roman"/>
          <w:sz w:val="24"/>
          <w:szCs w:val="24"/>
        </w:rPr>
        <w:t>4</w:t>
      </w:r>
      <w:r>
        <w:rPr>
          <w:rFonts w:hint="eastAsia" w:ascii="Times New Roman" w:hAnsi="Times New Roman" w:cs="Times New Roman"/>
          <w:sz w:val="24"/>
          <w:szCs w:val="24"/>
        </w:rPr>
        <w:t>），在年底与监理方对</w:t>
      </w:r>
      <w:r>
        <w:rPr>
          <w:rFonts w:hint="eastAsia" w:ascii="Times New Roman" w:hAnsi="Times New Roman" w:cs="Times New Roman"/>
          <w:sz w:val="24"/>
          <w:szCs w:val="24"/>
          <w:lang w:eastAsia="zh-CN"/>
        </w:rPr>
        <w:t>中标供应商</w:t>
      </w:r>
      <w:r>
        <w:rPr>
          <w:rFonts w:hint="eastAsia" w:ascii="Times New Roman" w:hAnsi="Times New Roman" w:cs="Times New Roman"/>
          <w:sz w:val="24"/>
          <w:szCs w:val="24"/>
        </w:rPr>
        <w:t>的服务进行</w:t>
      </w:r>
      <w:r>
        <w:rPr>
          <w:rFonts w:hint="eastAsia" w:ascii="Times New Roman" w:hAnsi="Times New Roman" w:cs="Times New Roman"/>
          <w:sz w:val="24"/>
          <w:szCs w:val="24"/>
          <w:highlight w:val="none"/>
        </w:rPr>
        <w:t>集中考核，</w:t>
      </w:r>
      <w:r>
        <w:rPr>
          <w:rFonts w:hint="eastAsia" w:ascii="Times New Roman" w:hAnsi="Times New Roman" w:cs="Times New Roman"/>
          <w:sz w:val="24"/>
          <w:szCs w:val="24"/>
          <w:highlight w:val="none"/>
          <w:lang w:eastAsia="zh-CN"/>
        </w:rPr>
        <w:t>考核结果为</w:t>
      </w:r>
      <w:r>
        <w:rPr>
          <w:rFonts w:hint="eastAsia" w:ascii="Times New Roman" w:hAnsi="Times New Roman" w:cs="Times New Roman"/>
          <w:sz w:val="24"/>
          <w:szCs w:val="24"/>
          <w:highlight w:val="none"/>
          <w:lang w:val="en-US" w:eastAsia="zh-CN"/>
        </w:rPr>
        <w:t>90分（含）及以上，中标供应商应根据考核结果进行整改；考核结果为70分（含）至90分，</w:t>
      </w:r>
      <w:r>
        <w:rPr>
          <w:rFonts w:hint="eastAsia" w:ascii="Times New Roman" w:hAnsi="Times New Roman" w:cs="Times New Roman"/>
          <w:sz w:val="24"/>
          <w:szCs w:val="24"/>
          <w:highlight w:val="none"/>
          <w:lang w:eastAsia="zh-CN"/>
        </w:rPr>
        <w:t>中标供应商</w:t>
      </w:r>
      <w:r>
        <w:rPr>
          <w:rFonts w:hint="eastAsia" w:ascii="Times New Roman" w:hAnsi="Times New Roman" w:cs="Times New Roman"/>
          <w:sz w:val="24"/>
          <w:szCs w:val="24"/>
          <w:highlight w:val="none"/>
        </w:rPr>
        <w:t>应根据考核结果进行整改，</w:t>
      </w:r>
      <w:r>
        <w:rPr>
          <w:rFonts w:hint="eastAsia" w:ascii="Times New Roman" w:hAnsi="Times New Roman" w:cs="Times New Roman"/>
          <w:sz w:val="24"/>
          <w:szCs w:val="24"/>
          <w:highlight w:val="none"/>
          <w:lang w:eastAsia="zh-CN"/>
        </w:rPr>
        <w:t>并</w:t>
      </w:r>
      <w:r>
        <w:rPr>
          <w:rFonts w:hint="eastAsia" w:ascii="Times New Roman" w:hAnsi="Times New Roman" w:cs="Times New Roman"/>
          <w:sz w:val="24"/>
          <w:szCs w:val="24"/>
          <w:highlight w:val="none"/>
        </w:rPr>
        <w:t>按约定向采购人支付罚金或从履约保证金扣罚，剩余</w:t>
      </w:r>
      <w:r>
        <w:rPr>
          <w:rFonts w:hint="eastAsia" w:ascii="Times New Roman" w:hAnsi="Times New Roman" w:cs="Times New Roman"/>
          <w:sz w:val="24"/>
          <w:szCs w:val="24"/>
        </w:rPr>
        <w:t>的履约保证金在整体履约完成后无息返还</w:t>
      </w:r>
      <w:r>
        <w:rPr>
          <w:rFonts w:hint="eastAsia" w:ascii="Times New Roman" w:hAnsi="Times New Roman" w:cs="Times New Roman"/>
          <w:sz w:val="24"/>
          <w:szCs w:val="24"/>
          <w:lang w:eastAsia="zh-CN"/>
        </w:rPr>
        <w:t>；考核结果为</w:t>
      </w:r>
      <w:r>
        <w:rPr>
          <w:rFonts w:hint="eastAsia" w:ascii="Times New Roman" w:hAnsi="Times New Roman" w:cs="Times New Roman"/>
          <w:sz w:val="24"/>
          <w:szCs w:val="24"/>
          <w:lang w:val="en-US" w:eastAsia="zh-CN"/>
        </w:rPr>
        <w:t>70分以下，中标供应商应根据考核结果进行整改，双方不再续约下一年合同</w:t>
      </w:r>
      <w:r>
        <w:rPr>
          <w:rFonts w:hint="eastAsia" w:ascii="Times New Roman" w:hAnsi="Times New Roman" w:cs="Times New Roman"/>
          <w:sz w:val="24"/>
          <w:szCs w:val="24"/>
        </w:rPr>
        <w:t>。</w:t>
      </w:r>
      <w:bookmarkStart w:id="0" w:name="_GoBack"/>
      <w:bookmarkEnd w:id="0"/>
    </w:p>
    <w:p w14:paraId="04146BD7">
      <w:pPr>
        <w:spacing w:line="360" w:lineRule="auto"/>
        <w:jc w:val="left"/>
        <w:rPr>
          <w:rFonts w:ascii="Times New Roman" w:hAnsi="Times New Roman" w:cs="Times New Roman"/>
          <w:b/>
          <w:sz w:val="24"/>
          <w:szCs w:val="24"/>
        </w:rPr>
      </w:pPr>
      <w:r>
        <w:rPr>
          <w:rFonts w:hint="eastAsia" w:ascii="Times New Roman" w:hAnsi="Times New Roman" w:cs="Times New Roman"/>
          <w:b/>
          <w:sz w:val="24"/>
          <w:szCs w:val="24"/>
          <w:lang w:eastAsia="zh-CN"/>
        </w:rPr>
        <w:t>六</w:t>
      </w:r>
      <w:r>
        <w:rPr>
          <w:rFonts w:ascii="Times New Roman" w:hAnsi="Times New Roman" w:cs="Times New Roman"/>
          <w:b/>
          <w:sz w:val="24"/>
          <w:szCs w:val="24"/>
        </w:rPr>
        <w:t>、责任认定机制</w:t>
      </w:r>
    </w:p>
    <w:p w14:paraId="2BC2EDFE">
      <w:pPr>
        <w:pStyle w:val="2"/>
        <w:spacing w:line="360" w:lineRule="auto"/>
        <w:ind w:firstLine="480" w:firstLineChars="200"/>
        <w:rPr>
          <w:rFonts w:ascii="Times New Roman" w:hAnsi="Times New Roman" w:cs="Times New Roman"/>
          <w:color w:val="000000"/>
          <w:kern w:val="28"/>
          <w:sz w:val="24"/>
          <w:szCs w:val="22"/>
        </w:rPr>
      </w:pPr>
      <w:r>
        <w:rPr>
          <w:rFonts w:ascii="Times New Roman" w:hAnsi="Times New Roman" w:cs="Times New Roman"/>
          <w:color w:val="000000"/>
          <w:kern w:val="28"/>
          <w:sz w:val="24"/>
          <w:szCs w:val="22"/>
        </w:rPr>
        <w:t>1、</w:t>
      </w:r>
      <w:r>
        <w:rPr>
          <w:rFonts w:hint="eastAsia" w:ascii="Times New Roman" w:hAnsi="Times New Roman" w:cs="Times New Roman"/>
          <w:color w:val="000000"/>
          <w:kern w:val="28"/>
          <w:sz w:val="24"/>
          <w:szCs w:val="22"/>
          <w:lang w:eastAsia="zh-CN"/>
        </w:rPr>
        <w:t>中标供应商</w:t>
      </w:r>
      <w:r>
        <w:rPr>
          <w:rFonts w:ascii="Times New Roman" w:hAnsi="Times New Roman" w:cs="Times New Roman"/>
          <w:color w:val="000000"/>
          <w:kern w:val="28"/>
          <w:sz w:val="24"/>
          <w:szCs w:val="22"/>
        </w:rPr>
        <w:t>的服务人员的工伤风险及相关费用，由</w:t>
      </w:r>
      <w:r>
        <w:rPr>
          <w:rFonts w:hint="eastAsia" w:ascii="Times New Roman" w:hAnsi="Times New Roman" w:cs="Times New Roman"/>
          <w:color w:val="000000"/>
          <w:kern w:val="28"/>
          <w:sz w:val="24"/>
          <w:szCs w:val="22"/>
          <w:lang w:eastAsia="zh-CN"/>
        </w:rPr>
        <w:t>中标供应商</w:t>
      </w:r>
      <w:r>
        <w:rPr>
          <w:rFonts w:ascii="Times New Roman" w:hAnsi="Times New Roman" w:cs="Times New Roman"/>
          <w:color w:val="000000"/>
          <w:kern w:val="28"/>
          <w:sz w:val="24"/>
          <w:szCs w:val="22"/>
        </w:rPr>
        <w:t>自行承担。</w:t>
      </w:r>
    </w:p>
    <w:p w14:paraId="0E403B94">
      <w:pPr>
        <w:pStyle w:val="2"/>
        <w:spacing w:line="360" w:lineRule="auto"/>
        <w:ind w:firstLine="480" w:firstLineChars="200"/>
        <w:rPr>
          <w:rFonts w:ascii="Times New Roman" w:hAnsi="Times New Roman" w:cs="Times New Roman"/>
          <w:color w:val="000000"/>
          <w:kern w:val="28"/>
          <w:sz w:val="24"/>
          <w:szCs w:val="22"/>
        </w:rPr>
      </w:pPr>
      <w:r>
        <w:rPr>
          <w:rFonts w:ascii="Times New Roman" w:hAnsi="Times New Roman" w:cs="Times New Roman"/>
          <w:color w:val="000000"/>
          <w:kern w:val="28"/>
          <w:sz w:val="24"/>
          <w:szCs w:val="22"/>
        </w:rPr>
        <w:t>2、因意外事故或作业安全问题引发的人身伤亡和财产损失，</w:t>
      </w:r>
      <w:r>
        <w:rPr>
          <w:rFonts w:hint="eastAsia" w:ascii="Times New Roman" w:hAnsi="Times New Roman" w:cs="Times New Roman"/>
          <w:color w:val="000000"/>
          <w:kern w:val="28"/>
          <w:sz w:val="24"/>
          <w:szCs w:val="22"/>
          <w:lang w:eastAsia="zh-CN"/>
        </w:rPr>
        <w:t>中标供应商</w:t>
      </w:r>
      <w:r>
        <w:rPr>
          <w:rFonts w:ascii="Times New Roman" w:hAnsi="Times New Roman" w:cs="Times New Roman"/>
          <w:color w:val="000000"/>
          <w:kern w:val="28"/>
          <w:sz w:val="24"/>
          <w:szCs w:val="22"/>
        </w:rPr>
        <w:t>依法承担赔偿责任。</w:t>
      </w:r>
    </w:p>
    <w:p w14:paraId="2F6BB975">
      <w:pPr>
        <w:pStyle w:val="2"/>
        <w:spacing w:line="360" w:lineRule="auto"/>
        <w:ind w:firstLine="480" w:firstLineChars="200"/>
        <w:rPr>
          <w:rFonts w:ascii="Times New Roman" w:hAnsi="Times New Roman" w:cs="Times New Roman"/>
          <w:color w:val="000000"/>
          <w:kern w:val="28"/>
          <w:sz w:val="24"/>
          <w:szCs w:val="22"/>
        </w:rPr>
      </w:pPr>
      <w:r>
        <w:rPr>
          <w:rFonts w:ascii="Times New Roman" w:hAnsi="Times New Roman" w:cs="Times New Roman"/>
          <w:color w:val="000000"/>
          <w:kern w:val="28"/>
          <w:sz w:val="24"/>
          <w:szCs w:val="22"/>
        </w:rPr>
        <w:t>3、治安事件的责任认定，以公安部门裁定为准；非治安事件的责任认定，由双方协商，协商不成的，以诉讼方式认定。</w:t>
      </w:r>
    </w:p>
    <w:p w14:paraId="302F7D6C">
      <w:pPr>
        <w:pStyle w:val="17"/>
        <w:spacing w:line="360" w:lineRule="auto"/>
        <w:ind w:firstLine="480" w:firstLineChars="200"/>
        <w:rPr>
          <w:rFonts w:ascii="Times New Roman" w:hAnsi="Times New Roman" w:cs="Times New Roman"/>
          <w:b/>
          <w:kern w:val="2"/>
          <w:sz w:val="24"/>
          <w:szCs w:val="24"/>
        </w:rPr>
      </w:pPr>
      <w:r>
        <w:rPr>
          <w:rFonts w:ascii="Times New Roman" w:hAnsi="Times New Roman" w:cs="Times New Roman"/>
          <w:b/>
          <w:kern w:val="2"/>
          <w:sz w:val="24"/>
          <w:szCs w:val="24"/>
        </w:rPr>
        <w:t>以上要求</w:t>
      </w:r>
      <w:r>
        <w:rPr>
          <w:rFonts w:hint="eastAsia" w:ascii="Times New Roman" w:hAnsi="Times New Roman" w:cs="Times New Roman"/>
          <w:b/>
          <w:kern w:val="2"/>
          <w:sz w:val="24"/>
          <w:szCs w:val="24"/>
        </w:rPr>
        <w:t>投标供应商</w:t>
      </w:r>
      <w:r>
        <w:rPr>
          <w:rFonts w:ascii="Times New Roman" w:hAnsi="Times New Roman" w:cs="Times New Roman"/>
          <w:b/>
          <w:kern w:val="2"/>
          <w:sz w:val="24"/>
          <w:szCs w:val="24"/>
        </w:rPr>
        <w:t>须提供书面承诺，并应加盖</w:t>
      </w:r>
      <w:r>
        <w:rPr>
          <w:rFonts w:hint="eastAsia" w:ascii="Times New Roman" w:hAnsi="Times New Roman" w:cs="Times New Roman"/>
          <w:b/>
          <w:kern w:val="2"/>
          <w:sz w:val="24"/>
          <w:szCs w:val="24"/>
        </w:rPr>
        <w:t>投标供应商</w:t>
      </w:r>
      <w:r>
        <w:rPr>
          <w:rFonts w:ascii="Times New Roman" w:hAnsi="Times New Roman" w:cs="Times New Roman"/>
          <w:b/>
          <w:kern w:val="2"/>
          <w:sz w:val="24"/>
          <w:szCs w:val="24"/>
        </w:rPr>
        <w:t>法人公章。</w:t>
      </w:r>
      <w:r>
        <w:rPr>
          <w:rFonts w:ascii="Times New Roman" w:hAnsi="Times New Roman" w:cs="Times New Roman"/>
          <w:b/>
          <w:kern w:val="2"/>
          <w:sz w:val="24"/>
          <w:szCs w:val="24"/>
        </w:rPr>
        <w:br w:type="page"/>
      </w:r>
    </w:p>
    <w:p w14:paraId="56247C54">
      <w:pPr>
        <w:pStyle w:val="17"/>
        <w:spacing w:line="360" w:lineRule="auto"/>
        <w:ind w:firstLine="480" w:firstLineChars="200"/>
        <w:rPr>
          <w:rFonts w:ascii="Times New Roman" w:hAnsi="Times New Roman" w:cs="Times New Roman"/>
          <w:b/>
          <w:kern w:val="2"/>
          <w:sz w:val="24"/>
          <w:szCs w:val="24"/>
        </w:rPr>
      </w:pPr>
      <w:r>
        <w:rPr>
          <w:rFonts w:hint="eastAsia" w:ascii="Times New Roman" w:hAnsi="Times New Roman" w:cs="Times New Roman"/>
          <w:b/>
          <w:kern w:val="2"/>
          <w:sz w:val="24"/>
          <w:szCs w:val="24"/>
        </w:rPr>
        <w:t>附件1：</w:t>
      </w:r>
      <w:r>
        <w:rPr>
          <w:rFonts w:ascii="Times New Roman" w:hAnsi="Times New Roman" w:cs="Times New Roman"/>
          <w:b/>
          <w:sz w:val="24"/>
          <w:szCs w:val="24"/>
        </w:rPr>
        <w:t>公园绿化日常养护项目</w:t>
      </w:r>
      <w:r>
        <w:rPr>
          <w:rFonts w:hint="eastAsia" w:ascii="Times New Roman" w:hAnsi="Times New Roman" w:cs="Times New Roman"/>
          <w:b/>
          <w:sz w:val="24"/>
          <w:szCs w:val="24"/>
        </w:rPr>
        <w:t>清单</w:t>
      </w:r>
    </w:p>
    <w:tbl>
      <w:tblPr>
        <w:tblStyle w:val="13"/>
        <w:tblW w:w="9850" w:type="dxa"/>
        <w:jc w:val="center"/>
        <w:tblLayout w:type="fixed"/>
        <w:tblCellMar>
          <w:top w:w="0" w:type="dxa"/>
          <w:left w:w="108" w:type="dxa"/>
          <w:bottom w:w="0" w:type="dxa"/>
          <w:right w:w="108" w:type="dxa"/>
        </w:tblCellMar>
      </w:tblPr>
      <w:tblGrid>
        <w:gridCol w:w="1349"/>
        <w:gridCol w:w="3723"/>
        <w:gridCol w:w="2281"/>
        <w:gridCol w:w="1580"/>
        <w:gridCol w:w="917"/>
      </w:tblGrid>
      <w:tr w14:paraId="2209E5A2">
        <w:tblPrEx>
          <w:tblCellMar>
            <w:top w:w="0" w:type="dxa"/>
            <w:left w:w="108" w:type="dxa"/>
            <w:bottom w:w="0" w:type="dxa"/>
            <w:right w:w="108" w:type="dxa"/>
          </w:tblCellMar>
        </w:tblPrEx>
        <w:trPr>
          <w:trHeight w:val="345"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0BC">
            <w:pPr>
              <w:widowControl/>
              <w:jc w:val="center"/>
              <w:textAlignment w:val="center"/>
              <w:rPr>
                <w:rFonts w:hint="eastAsia" w:ascii="宋体" w:hAnsi="宋体" w:eastAsia="宋体" w:cs="宋体"/>
                <w:b/>
                <w:bCs/>
                <w:color w:val="000000"/>
                <w:kern w:val="0"/>
                <w:sz w:val="22"/>
                <w:lang w:eastAsia="zh-CN"/>
              </w:rPr>
            </w:pPr>
            <w:r>
              <w:rPr>
                <w:rFonts w:hint="eastAsia" w:ascii="宋体" w:hAnsi="宋体" w:eastAsia="宋体" w:cs="宋体"/>
                <w:b/>
                <w:bCs/>
                <w:color w:val="000000"/>
                <w:kern w:val="0"/>
                <w:sz w:val="22"/>
                <w:lang w:eastAsia="zh-CN"/>
              </w:rPr>
              <w:t>序号</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C1E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类型</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ED9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规格</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4D8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数量</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96C3">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单位</w:t>
            </w:r>
          </w:p>
        </w:tc>
      </w:tr>
      <w:tr w14:paraId="7095702E">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2266">
            <w:pPr>
              <w:widowControl/>
              <w:jc w:val="center"/>
              <w:textAlignment w:val="center"/>
              <w:rPr>
                <w:rFonts w:hint="eastAsia" w:ascii="宋体" w:hAnsi="宋体" w:eastAsia="宋体" w:cs="宋体"/>
                <w:color w:val="000000"/>
                <w:kern w:val="0"/>
                <w:sz w:val="22"/>
                <w:lang w:val="en-US" w:eastAsia="zh-CN"/>
              </w:rPr>
            </w:pPr>
            <w:r>
              <w:rPr>
                <w:rFonts w:hint="eastAsia" w:cs="仿宋_GB2312" w:asciiTheme="majorEastAsia" w:hAnsiTheme="majorEastAsia" w:eastAsiaTheme="majorEastAsia"/>
                <w:color w:val="000000"/>
                <w:kern w:val="0"/>
                <w:sz w:val="22"/>
              </w:rPr>
              <w:t>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77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常绿乔木</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E3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胸径</w:t>
            </w:r>
            <w:r>
              <w:rPr>
                <w:rFonts w:ascii="宋体" w:hAnsi="宋体" w:eastAsia="宋体" w:cs="宋体"/>
                <w:color w:val="000000"/>
                <w:kern w:val="0"/>
                <w:sz w:val="22"/>
              </w:rPr>
              <w:t xml:space="preserve">10厘米以内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57AB">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125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DF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027DB930">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DA45">
            <w:pPr>
              <w:widowControl/>
              <w:jc w:val="center"/>
              <w:textAlignment w:val="center"/>
              <w:rPr>
                <w:rFonts w:hint="eastAsia" w:ascii="宋体" w:hAnsi="宋体" w:eastAsia="宋体" w:cs="宋体"/>
                <w:color w:val="000000"/>
                <w:kern w:val="0"/>
                <w:sz w:val="22"/>
                <w:lang w:val="en-US" w:eastAsia="zh-CN"/>
              </w:rPr>
            </w:pPr>
            <w:r>
              <w:rPr>
                <w:rFonts w:hint="eastAsia" w:cs="仿宋_GB2312" w:asciiTheme="majorEastAsia" w:hAnsiTheme="majorEastAsia" w:eastAsiaTheme="majorEastAsia"/>
                <w:color w:val="000000"/>
                <w:kern w:val="0"/>
                <w:sz w:val="22"/>
              </w:rPr>
              <w:t>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26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常绿乔木</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3C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胸径</w:t>
            </w:r>
            <w:r>
              <w:rPr>
                <w:rFonts w:ascii="Times New Roman" w:hAnsi="Times New Roman" w:eastAsia="宋体" w:cs="Times New Roman"/>
                <w:color w:val="000000"/>
                <w:kern w:val="0"/>
                <w:sz w:val="22"/>
              </w:rPr>
              <w:t>20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EA83">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280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20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319AB5E2">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5963">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33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常绿乔木</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BB7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胸径</w:t>
            </w:r>
            <w:r>
              <w:rPr>
                <w:rFonts w:ascii="Times New Roman" w:hAnsi="Times New Roman" w:eastAsia="宋体" w:cs="Times New Roman"/>
                <w:color w:val="000000"/>
                <w:kern w:val="0"/>
                <w:sz w:val="22"/>
              </w:rPr>
              <w:t>30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6214">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230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29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08219EC9">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5337">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75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常绿乔木</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50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胸径</w:t>
            </w:r>
            <w:r>
              <w:rPr>
                <w:rFonts w:ascii="Times New Roman" w:hAnsi="Times New Roman" w:eastAsia="宋体" w:cs="Times New Roman"/>
                <w:color w:val="000000"/>
                <w:kern w:val="0"/>
                <w:sz w:val="22"/>
              </w:rPr>
              <w:t>40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406F">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513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ED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28B0534D">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1F38">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24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常绿乔木</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51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胸径</w:t>
            </w:r>
            <w:r>
              <w:rPr>
                <w:rFonts w:ascii="Times New Roman" w:hAnsi="Times New Roman" w:eastAsia="宋体" w:cs="Times New Roman"/>
                <w:color w:val="000000"/>
                <w:kern w:val="0"/>
                <w:sz w:val="22"/>
              </w:rPr>
              <w:t>40</w:t>
            </w:r>
            <w:r>
              <w:rPr>
                <w:rFonts w:hint="eastAsia" w:ascii="宋体" w:hAnsi="宋体" w:eastAsia="宋体" w:cs="宋体"/>
                <w:color w:val="000000"/>
                <w:kern w:val="0"/>
                <w:sz w:val="22"/>
              </w:rPr>
              <w:t>厘米以上</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05AE">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137</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22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00810EFE">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586F">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FA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落叶乔木</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78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胸径</w:t>
            </w:r>
            <w:r>
              <w:rPr>
                <w:rFonts w:ascii="Times New Roman" w:hAnsi="Times New Roman" w:eastAsia="宋体" w:cs="Times New Roman"/>
                <w:color w:val="000000"/>
                <w:kern w:val="0"/>
                <w:sz w:val="22"/>
              </w:rPr>
              <w:t>10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6321">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165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C4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30FDC9C8">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365E">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B4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落叶乔木</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3B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胸径</w:t>
            </w:r>
            <w:r>
              <w:rPr>
                <w:rFonts w:ascii="Times New Roman" w:hAnsi="Times New Roman" w:eastAsia="宋体" w:cs="Times New Roman"/>
                <w:color w:val="000000"/>
                <w:kern w:val="0"/>
                <w:sz w:val="22"/>
              </w:rPr>
              <w:t>20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0088">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195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78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007BB7A2">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8FB2">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63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落叶乔木</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E3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胸径</w:t>
            </w:r>
            <w:r>
              <w:rPr>
                <w:rFonts w:ascii="Times New Roman" w:hAnsi="Times New Roman" w:eastAsia="宋体" w:cs="Times New Roman"/>
                <w:color w:val="000000"/>
                <w:kern w:val="0"/>
                <w:sz w:val="22"/>
              </w:rPr>
              <w:t>30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7CD0">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317</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FF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4154D19C">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6915">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F4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落叶乔木</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95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胸径</w:t>
            </w:r>
            <w:r>
              <w:rPr>
                <w:rFonts w:ascii="Times New Roman" w:hAnsi="Times New Roman" w:eastAsia="宋体" w:cs="Times New Roman"/>
                <w:color w:val="000000"/>
                <w:kern w:val="0"/>
                <w:sz w:val="22"/>
              </w:rPr>
              <w:t>40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BE7A">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242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C2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11589FE0">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B715">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10</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B0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落叶乔木</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94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胸径</w:t>
            </w:r>
            <w:r>
              <w:rPr>
                <w:rFonts w:ascii="Times New Roman" w:hAnsi="Times New Roman" w:eastAsia="宋体" w:cs="Times New Roman"/>
                <w:color w:val="000000"/>
                <w:kern w:val="0"/>
                <w:sz w:val="22"/>
              </w:rPr>
              <w:t>40</w:t>
            </w:r>
            <w:r>
              <w:rPr>
                <w:rFonts w:hint="eastAsia" w:ascii="宋体" w:hAnsi="宋体" w:eastAsia="宋体" w:cs="宋体"/>
                <w:color w:val="000000"/>
                <w:kern w:val="0"/>
                <w:sz w:val="22"/>
              </w:rPr>
              <w:t>厘米以上</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682E">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125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84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065849D3">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F500">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11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B8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乔木仿木支撑</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E2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胸径</w:t>
            </w:r>
            <w:r>
              <w:rPr>
                <w:rFonts w:ascii="宋体" w:hAnsi="宋体" w:eastAsia="宋体" w:cs="宋体"/>
                <w:color w:val="000000"/>
                <w:kern w:val="0"/>
                <w:sz w:val="22"/>
              </w:rPr>
              <w:t>25</w:t>
            </w:r>
            <w:r>
              <w:rPr>
                <w:rFonts w:ascii="Times New Roman" w:hAnsi="Times New Roman" w:eastAsia="宋体" w:cs="Times New Roman"/>
                <w:color w:val="000000"/>
                <w:kern w:val="0"/>
                <w:sz w:val="22"/>
              </w:rPr>
              <w:t>-40</w:t>
            </w:r>
            <w:r>
              <w:rPr>
                <w:rFonts w:hint="eastAsia" w:ascii="宋体" w:hAnsi="宋体" w:eastAsia="宋体" w:cs="宋体"/>
                <w:color w:val="000000"/>
                <w:kern w:val="0"/>
                <w:sz w:val="22"/>
              </w:rPr>
              <w:t>厘米</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9166">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68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648CDE1A">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57B9">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12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BF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乔木防腐</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E3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胸径</w:t>
            </w:r>
            <w:r>
              <w:rPr>
                <w:rFonts w:ascii="宋体" w:hAnsi="宋体" w:eastAsia="宋体" w:cs="宋体"/>
                <w:color w:val="000000"/>
                <w:kern w:val="0"/>
                <w:sz w:val="22"/>
              </w:rPr>
              <w:t>25</w:t>
            </w:r>
            <w:r>
              <w:rPr>
                <w:rFonts w:ascii="Times New Roman" w:hAnsi="Times New Roman" w:eastAsia="宋体" w:cs="Times New Roman"/>
                <w:color w:val="000000"/>
                <w:kern w:val="0"/>
                <w:sz w:val="22"/>
              </w:rPr>
              <w:t>-40</w:t>
            </w:r>
            <w:r>
              <w:rPr>
                <w:rFonts w:hint="eastAsia" w:ascii="宋体" w:hAnsi="宋体" w:eastAsia="宋体" w:cs="宋体"/>
                <w:color w:val="000000"/>
                <w:kern w:val="0"/>
                <w:sz w:val="22"/>
              </w:rPr>
              <w:t>厘米</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0137">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30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5EE4C5B6">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85BC">
            <w:pPr>
              <w:widowControl/>
              <w:jc w:val="center"/>
              <w:textAlignment w:val="center"/>
              <w:rPr>
                <w:rFonts w:ascii="宋体" w:hAnsi="宋体" w:eastAsia="宋体" w:cs="宋体"/>
                <w:color w:val="000000"/>
                <w:sz w:val="22"/>
              </w:rPr>
            </w:pPr>
            <w:r>
              <w:rPr>
                <w:rFonts w:hint="eastAsia" w:cs="仿宋_GB2312" w:asciiTheme="majorEastAsia" w:hAnsiTheme="majorEastAsia" w:eastAsiaTheme="majorEastAsia"/>
                <w:color w:val="000000"/>
                <w:kern w:val="0"/>
                <w:sz w:val="22"/>
              </w:rPr>
              <w:t>13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7BE1">
            <w:pPr>
              <w:jc w:val="center"/>
              <w:rPr>
                <w:rFonts w:ascii="宋体" w:hAnsi="宋体" w:eastAsia="宋体" w:cs="宋体"/>
                <w:color w:val="000000"/>
                <w:sz w:val="22"/>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9AB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小计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9A83">
            <w:pPr>
              <w:widowControl/>
              <w:jc w:val="center"/>
              <w:textAlignment w:val="center"/>
              <w:rPr>
                <w:rFonts w:ascii="Times New Roman" w:hAnsi="Times New Roman" w:eastAsia="等线" w:cs="Times New Roman"/>
                <w:b/>
                <w:bCs/>
                <w:color w:val="000000"/>
                <w:sz w:val="22"/>
              </w:rPr>
            </w:pPr>
            <w:r>
              <w:rPr>
                <w:rFonts w:ascii="Times New Roman" w:hAnsi="Times New Roman" w:eastAsia="等线" w:cs="Times New Roman"/>
                <w:b/>
                <w:bCs/>
                <w:color w:val="000000"/>
                <w:kern w:val="0"/>
                <w:sz w:val="22"/>
              </w:rPr>
              <w:t>2344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E402">
            <w:pPr>
              <w:jc w:val="center"/>
              <w:rPr>
                <w:rFonts w:ascii="宋体" w:hAnsi="宋体" w:eastAsia="宋体" w:cs="宋体"/>
                <w:color w:val="000000"/>
                <w:sz w:val="22"/>
              </w:rPr>
            </w:pPr>
          </w:p>
        </w:tc>
      </w:tr>
      <w:tr w14:paraId="6575B055">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7506">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14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D5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常绿灌木</w:t>
            </w:r>
            <w:r>
              <w:rPr>
                <w:rFonts w:ascii="宋体" w:hAnsi="宋体" w:eastAsia="宋体" w:cs="宋体"/>
                <w:color w:val="000000"/>
                <w:kern w:val="0"/>
                <w:sz w:val="22"/>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0C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高度</w:t>
            </w:r>
            <w:r>
              <w:rPr>
                <w:rFonts w:ascii="Times New Roman" w:hAnsi="Times New Roman" w:eastAsia="宋体" w:cs="Times New Roman"/>
                <w:color w:val="000000"/>
                <w:kern w:val="0"/>
                <w:sz w:val="22"/>
              </w:rPr>
              <w:t>100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7495">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5914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3F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10524F46">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F9C7">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15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BC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常绿灌木</w:t>
            </w:r>
            <w:r>
              <w:rPr>
                <w:rFonts w:ascii="宋体" w:hAnsi="宋体" w:eastAsia="宋体" w:cs="宋体"/>
                <w:color w:val="000000"/>
                <w:kern w:val="0"/>
                <w:sz w:val="22"/>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2D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高度</w:t>
            </w:r>
            <w:r>
              <w:rPr>
                <w:rFonts w:ascii="Times New Roman" w:hAnsi="Times New Roman" w:eastAsia="宋体" w:cs="Times New Roman"/>
                <w:color w:val="000000"/>
                <w:kern w:val="0"/>
                <w:sz w:val="22"/>
              </w:rPr>
              <w:t>200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7ACB">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4306</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3F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03547AA9">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D739">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16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31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常绿灌木</w:t>
            </w:r>
            <w:r>
              <w:rPr>
                <w:rFonts w:ascii="宋体" w:hAnsi="宋体" w:eastAsia="宋体" w:cs="宋体"/>
                <w:color w:val="000000"/>
                <w:kern w:val="0"/>
                <w:sz w:val="22"/>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BC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高度</w:t>
            </w:r>
            <w:r>
              <w:rPr>
                <w:rFonts w:ascii="Times New Roman" w:hAnsi="Times New Roman" w:eastAsia="宋体" w:cs="Times New Roman"/>
                <w:color w:val="000000"/>
                <w:kern w:val="0"/>
                <w:sz w:val="22"/>
              </w:rPr>
              <w:t>300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A318">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2617</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48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61778593">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E51A">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17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7A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常绿灌木</w:t>
            </w:r>
            <w:r>
              <w:rPr>
                <w:rFonts w:ascii="宋体" w:hAnsi="宋体" w:eastAsia="宋体" w:cs="宋体"/>
                <w:color w:val="000000"/>
                <w:kern w:val="0"/>
                <w:sz w:val="22"/>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55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高度</w:t>
            </w:r>
            <w:r>
              <w:rPr>
                <w:rFonts w:ascii="Times New Roman" w:hAnsi="Times New Roman" w:eastAsia="宋体" w:cs="Times New Roman"/>
                <w:color w:val="000000"/>
                <w:kern w:val="0"/>
                <w:sz w:val="22"/>
              </w:rPr>
              <w:t>400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134D">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1485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2C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1B5866E6">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D1E8">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18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22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常绿灌木</w:t>
            </w:r>
            <w:r>
              <w:rPr>
                <w:rFonts w:ascii="宋体" w:hAnsi="宋体" w:eastAsia="宋体" w:cs="宋体"/>
                <w:color w:val="000000"/>
                <w:kern w:val="0"/>
                <w:sz w:val="22"/>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40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高度</w:t>
            </w:r>
            <w:r>
              <w:rPr>
                <w:rFonts w:ascii="Times New Roman" w:hAnsi="Times New Roman" w:eastAsia="宋体" w:cs="Times New Roman"/>
                <w:color w:val="000000"/>
                <w:kern w:val="0"/>
                <w:sz w:val="22"/>
              </w:rPr>
              <w:t>400</w:t>
            </w:r>
            <w:r>
              <w:rPr>
                <w:rFonts w:hint="eastAsia" w:ascii="宋体" w:hAnsi="宋体" w:eastAsia="宋体" w:cs="宋体"/>
                <w:color w:val="000000"/>
                <w:kern w:val="0"/>
                <w:sz w:val="22"/>
              </w:rPr>
              <w:t>厘米以上</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8986">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160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57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70742BD0">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CD10">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19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A7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落叶灌木</w:t>
            </w:r>
            <w:r>
              <w:rPr>
                <w:rFonts w:ascii="宋体" w:hAnsi="宋体" w:eastAsia="宋体" w:cs="宋体"/>
                <w:color w:val="000000"/>
                <w:kern w:val="0"/>
                <w:sz w:val="22"/>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54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高度</w:t>
            </w:r>
            <w:r>
              <w:rPr>
                <w:rFonts w:ascii="Times New Roman" w:hAnsi="Times New Roman" w:eastAsia="宋体" w:cs="Times New Roman"/>
                <w:color w:val="000000"/>
                <w:kern w:val="0"/>
                <w:sz w:val="22"/>
              </w:rPr>
              <w:t>100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EAD3">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1528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E2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1713FCE6">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D0DB">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20</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2A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落叶灌木</w:t>
            </w:r>
            <w:r>
              <w:rPr>
                <w:rFonts w:ascii="宋体" w:hAnsi="宋体" w:eastAsia="宋体" w:cs="宋体"/>
                <w:color w:val="000000"/>
                <w:kern w:val="0"/>
                <w:sz w:val="22"/>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8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高度</w:t>
            </w:r>
            <w:r>
              <w:rPr>
                <w:rFonts w:ascii="Times New Roman" w:hAnsi="Times New Roman" w:eastAsia="宋体" w:cs="Times New Roman"/>
                <w:color w:val="000000"/>
                <w:kern w:val="0"/>
                <w:sz w:val="22"/>
              </w:rPr>
              <w:t>200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565D">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1368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6D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6B2179D9">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F2F5">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21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E3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落叶灌木</w:t>
            </w:r>
            <w:r>
              <w:rPr>
                <w:rFonts w:ascii="宋体" w:hAnsi="宋体" w:eastAsia="宋体" w:cs="宋体"/>
                <w:color w:val="000000"/>
                <w:kern w:val="0"/>
                <w:sz w:val="22"/>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6F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高度</w:t>
            </w:r>
            <w:r>
              <w:rPr>
                <w:rFonts w:ascii="Times New Roman" w:hAnsi="Times New Roman" w:eastAsia="宋体" w:cs="Times New Roman"/>
                <w:color w:val="000000"/>
                <w:kern w:val="0"/>
                <w:sz w:val="22"/>
              </w:rPr>
              <w:t>300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5A66">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883</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DE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029D4FE7">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7F14">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22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7B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落叶灌木</w:t>
            </w:r>
            <w:r>
              <w:rPr>
                <w:rFonts w:ascii="宋体" w:hAnsi="宋体" w:eastAsia="宋体" w:cs="宋体"/>
                <w:color w:val="000000"/>
                <w:kern w:val="0"/>
                <w:sz w:val="22"/>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1F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高度</w:t>
            </w:r>
            <w:r>
              <w:rPr>
                <w:rFonts w:ascii="Times New Roman" w:hAnsi="Times New Roman" w:eastAsia="宋体" w:cs="Times New Roman"/>
                <w:color w:val="000000"/>
                <w:kern w:val="0"/>
                <w:sz w:val="22"/>
              </w:rPr>
              <w:t>400</w:t>
            </w:r>
            <w:r>
              <w:rPr>
                <w:rFonts w:hint="eastAsia" w:ascii="宋体" w:hAnsi="宋体" w:eastAsia="宋体" w:cs="宋体"/>
                <w:color w:val="000000"/>
                <w:kern w:val="0"/>
                <w:sz w:val="22"/>
              </w:rPr>
              <w:t>厘米以内</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3539">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240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60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0E734681">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86B5">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23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ED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落叶灌木</w:t>
            </w:r>
            <w:r>
              <w:rPr>
                <w:rFonts w:ascii="宋体" w:hAnsi="宋体" w:eastAsia="宋体" w:cs="宋体"/>
                <w:color w:val="000000"/>
                <w:kern w:val="0"/>
                <w:sz w:val="22"/>
              </w:rPr>
              <w:t xml:space="preserve">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E4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高度</w:t>
            </w:r>
            <w:r>
              <w:rPr>
                <w:rFonts w:ascii="Times New Roman" w:hAnsi="Times New Roman" w:eastAsia="宋体" w:cs="Times New Roman"/>
                <w:color w:val="000000"/>
                <w:kern w:val="0"/>
                <w:sz w:val="22"/>
              </w:rPr>
              <w:t>400</w:t>
            </w:r>
            <w:r>
              <w:rPr>
                <w:rFonts w:hint="eastAsia" w:ascii="宋体" w:hAnsi="宋体" w:eastAsia="宋体" w:cs="宋体"/>
                <w:color w:val="000000"/>
                <w:kern w:val="0"/>
                <w:sz w:val="22"/>
              </w:rPr>
              <w:t>厘米以上</w:t>
            </w:r>
            <w:r>
              <w:rPr>
                <w:rFonts w:ascii="宋体" w:hAnsi="宋体" w:eastAsia="宋体" w:cs="宋体"/>
                <w:color w:val="000000"/>
                <w:kern w:val="0"/>
                <w:sz w:val="22"/>
              </w:rPr>
              <w:t xml:space="preserve">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BB34">
            <w:pPr>
              <w:widowControl/>
              <w:jc w:val="center"/>
              <w:textAlignment w:val="center"/>
              <w:rPr>
                <w:rFonts w:ascii="Times New Roman" w:hAnsi="Times New Roman" w:eastAsia="等线" w:cs="Times New Roman"/>
                <w:color w:val="000000"/>
                <w:sz w:val="22"/>
              </w:rPr>
            </w:pPr>
            <w:r>
              <w:rPr>
                <w:rFonts w:ascii="Times New Roman" w:hAnsi="Times New Roman" w:eastAsia="等线" w:cs="Times New Roman"/>
                <w:color w:val="000000"/>
                <w:kern w:val="0"/>
                <w:sz w:val="22"/>
              </w:rPr>
              <w:t>70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12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3E3DC403">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CA90">
            <w:pPr>
              <w:widowControl/>
              <w:jc w:val="center"/>
              <w:textAlignment w:val="center"/>
              <w:rPr>
                <w:rFonts w:ascii="宋体" w:hAnsi="宋体" w:eastAsia="宋体" w:cs="宋体"/>
                <w:color w:val="000000"/>
                <w:sz w:val="22"/>
              </w:rPr>
            </w:pPr>
            <w:r>
              <w:rPr>
                <w:rFonts w:hint="eastAsia" w:cs="仿宋_GB2312" w:asciiTheme="majorEastAsia" w:hAnsiTheme="majorEastAsia" w:eastAsiaTheme="majorEastAsia"/>
                <w:color w:val="000000"/>
                <w:kern w:val="0"/>
                <w:sz w:val="22"/>
              </w:rPr>
              <w:t>24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3A5F">
            <w:pPr>
              <w:jc w:val="center"/>
              <w:rPr>
                <w:rFonts w:ascii="宋体" w:hAnsi="宋体" w:eastAsia="宋体" w:cs="宋体"/>
                <w:color w:val="000000"/>
                <w:sz w:val="22"/>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652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小计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A020">
            <w:pPr>
              <w:widowControl/>
              <w:jc w:val="center"/>
              <w:textAlignment w:val="center"/>
              <w:rPr>
                <w:rFonts w:ascii="Times New Roman" w:hAnsi="Times New Roman" w:eastAsia="等线" w:cs="Times New Roman"/>
                <w:b/>
                <w:bCs/>
                <w:color w:val="000000"/>
                <w:sz w:val="22"/>
              </w:rPr>
            </w:pPr>
            <w:r>
              <w:rPr>
                <w:rFonts w:ascii="Times New Roman" w:hAnsi="Times New Roman" w:eastAsia="等线" w:cs="Times New Roman"/>
                <w:b/>
                <w:bCs/>
                <w:color w:val="000000"/>
                <w:kern w:val="0"/>
                <w:sz w:val="22"/>
              </w:rPr>
              <w:t>18571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7FBF">
            <w:pPr>
              <w:jc w:val="center"/>
              <w:rPr>
                <w:rFonts w:ascii="宋体" w:hAnsi="宋体" w:eastAsia="宋体" w:cs="宋体"/>
                <w:color w:val="000000"/>
                <w:sz w:val="22"/>
              </w:rPr>
            </w:pPr>
          </w:p>
        </w:tc>
      </w:tr>
      <w:tr w14:paraId="746FC9CE">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E951">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25</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62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龙柏（古树）</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AD7B">
            <w:pPr>
              <w:widowControl/>
              <w:jc w:val="center"/>
              <w:textAlignment w:val="center"/>
              <w:rPr>
                <w:rFonts w:ascii="宋体" w:hAnsi="宋体" w:eastAsia="宋体" w:cs="宋体"/>
                <w:color w:val="000000"/>
                <w:sz w:val="22"/>
              </w:rPr>
            </w:pPr>
            <w:r>
              <w:rPr>
                <w:rStyle w:val="36"/>
                <w:rFonts w:hint="default"/>
                <w:sz w:val="22"/>
                <w:szCs w:val="22"/>
              </w:rPr>
              <w:t>胸径</w:t>
            </w:r>
            <w:r>
              <w:rPr>
                <w:rStyle w:val="37"/>
                <w:rFonts w:eastAsia="宋体"/>
                <w:sz w:val="22"/>
                <w:szCs w:val="22"/>
              </w:rPr>
              <w:t>40</w:t>
            </w:r>
            <w:r>
              <w:rPr>
                <w:rStyle w:val="36"/>
                <w:rFonts w:hint="default"/>
                <w:sz w:val="22"/>
                <w:szCs w:val="22"/>
              </w:rPr>
              <w:t xml:space="preserve">厘米以上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320F">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8F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3CFB9C7C">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A25B">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26</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AD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柏木（古树后续资源）</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DF67">
            <w:pPr>
              <w:widowControl/>
              <w:jc w:val="center"/>
              <w:textAlignment w:val="center"/>
              <w:rPr>
                <w:rFonts w:ascii="宋体" w:hAnsi="宋体" w:eastAsia="宋体" w:cs="宋体"/>
                <w:color w:val="000000"/>
                <w:sz w:val="22"/>
              </w:rPr>
            </w:pPr>
            <w:r>
              <w:rPr>
                <w:rStyle w:val="36"/>
                <w:rFonts w:hint="default"/>
                <w:sz w:val="22"/>
                <w:szCs w:val="22"/>
              </w:rPr>
              <w:t>胸径</w:t>
            </w:r>
            <w:r>
              <w:rPr>
                <w:rStyle w:val="37"/>
                <w:rFonts w:eastAsia="宋体"/>
                <w:sz w:val="22"/>
                <w:szCs w:val="22"/>
              </w:rPr>
              <w:t>40</w:t>
            </w:r>
            <w:r>
              <w:rPr>
                <w:rStyle w:val="36"/>
                <w:rFonts w:hint="default"/>
                <w:sz w:val="22"/>
                <w:szCs w:val="22"/>
              </w:rPr>
              <w:t xml:space="preserve">厘米以上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8A64">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D3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4D59204D">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46D2">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27</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B8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香樟（古树后续资源）</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5D74">
            <w:pPr>
              <w:widowControl/>
              <w:jc w:val="center"/>
              <w:textAlignment w:val="center"/>
              <w:rPr>
                <w:rFonts w:ascii="宋体" w:hAnsi="宋体" w:eastAsia="宋体" w:cs="宋体"/>
                <w:color w:val="000000"/>
                <w:sz w:val="22"/>
              </w:rPr>
            </w:pPr>
            <w:r>
              <w:rPr>
                <w:rStyle w:val="36"/>
                <w:rFonts w:hint="default"/>
                <w:sz w:val="22"/>
                <w:szCs w:val="22"/>
              </w:rPr>
              <w:t>胸径</w:t>
            </w:r>
            <w:r>
              <w:rPr>
                <w:rStyle w:val="37"/>
                <w:rFonts w:eastAsia="宋体"/>
                <w:sz w:val="22"/>
                <w:szCs w:val="22"/>
              </w:rPr>
              <w:t>40</w:t>
            </w:r>
            <w:r>
              <w:rPr>
                <w:rStyle w:val="36"/>
                <w:rFonts w:hint="default"/>
                <w:sz w:val="22"/>
                <w:szCs w:val="22"/>
              </w:rPr>
              <w:t xml:space="preserve">厘米以上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9B45">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E0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5B8F424B">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D647">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28</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4A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枫杨（古树后续资源）</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B902">
            <w:pPr>
              <w:widowControl/>
              <w:jc w:val="center"/>
              <w:textAlignment w:val="center"/>
              <w:rPr>
                <w:rFonts w:ascii="宋体" w:hAnsi="宋体" w:eastAsia="宋体" w:cs="宋体"/>
                <w:color w:val="000000"/>
                <w:sz w:val="22"/>
              </w:rPr>
            </w:pPr>
            <w:r>
              <w:rPr>
                <w:rStyle w:val="36"/>
                <w:rFonts w:hint="default"/>
                <w:sz w:val="22"/>
                <w:szCs w:val="22"/>
              </w:rPr>
              <w:t>胸径</w:t>
            </w:r>
            <w:r>
              <w:rPr>
                <w:rStyle w:val="37"/>
                <w:rFonts w:eastAsia="宋体"/>
                <w:sz w:val="22"/>
                <w:szCs w:val="22"/>
              </w:rPr>
              <w:t>40</w:t>
            </w:r>
            <w:r>
              <w:rPr>
                <w:rStyle w:val="36"/>
                <w:rFonts w:hint="default"/>
                <w:sz w:val="22"/>
                <w:szCs w:val="22"/>
              </w:rPr>
              <w:t xml:space="preserve">厘米以上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BD80">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48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3E978713">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E1FC">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29</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B8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桂花（古树后续资源）</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0C3C">
            <w:pPr>
              <w:widowControl/>
              <w:jc w:val="center"/>
              <w:textAlignment w:val="center"/>
              <w:rPr>
                <w:rFonts w:ascii="宋体" w:hAnsi="宋体" w:eastAsia="宋体" w:cs="宋体"/>
                <w:color w:val="000000"/>
                <w:sz w:val="22"/>
              </w:rPr>
            </w:pPr>
            <w:r>
              <w:rPr>
                <w:rStyle w:val="36"/>
                <w:rFonts w:hint="default"/>
                <w:sz w:val="22"/>
                <w:szCs w:val="22"/>
              </w:rPr>
              <w:t>胸径</w:t>
            </w:r>
            <w:r>
              <w:rPr>
                <w:rStyle w:val="37"/>
                <w:rFonts w:eastAsia="宋体"/>
                <w:sz w:val="22"/>
                <w:szCs w:val="22"/>
              </w:rPr>
              <w:t>30</w:t>
            </w:r>
            <w:r>
              <w:rPr>
                <w:rStyle w:val="36"/>
                <w:rFonts w:hint="default"/>
                <w:sz w:val="22"/>
                <w:szCs w:val="22"/>
              </w:rPr>
              <w:t xml:space="preserve">厘米以内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6133">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DB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550B0B54">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8A20">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30</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B9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五台桔（古树后续资源）</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3EA7">
            <w:pPr>
              <w:widowControl/>
              <w:jc w:val="center"/>
              <w:textAlignment w:val="center"/>
              <w:rPr>
                <w:rFonts w:ascii="宋体" w:hAnsi="宋体" w:eastAsia="宋体" w:cs="宋体"/>
                <w:color w:val="000000"/>
                <w:sz w:val="22"/>
              </w:rPr>
            </w:pPr>
            <w:r>
              <w:rPr>
                <w:rStyle w:val="36"/>
                <w:rFonts w:hint="default"/>
                <w:sz w:val="22"/>
                <w:szCs w:val="22"/>
              </w:rPr>
              <w:t>胸径</w:t>
            </w:r>
            <w:r>
              <w:rPr>
                <w:rStyle w:val="37"/>
                <w:rFonts w:eastAsia="宋体"/>
                <w:sz w:val="22"/>
                <w:szCs w:val="22"/>
              </w:rPr>
              <w:t>30</w:t>
            </w:r>
            <w:r>
              <w:rPr>
                <w:rStyle w:val="36"/>
                <w:rFonts w:hint="default"/>
                <w:sz w:val="22"/>
                <w:szCs w:val="22"/>
              </w:rPr>
              <w:t xml:space="preserve">厘米以内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2F7A">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E7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33D9B5D3">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B9CD">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31</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6B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悬铃木（古树后续资源）</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718C">
            <w:pPr>
              <w:widowControl/>
              <w:jc w:val="center"/>
              <w:textAlignment w:val="center"/>
              <w:rPr>
                <w:rFonts w:ascii="宋体" w:hAnsi="宋体" w:eastAsia="宋体" w:cs="宋体"/>
                <w:color w:val="000000"/>
                <w:sz w:val="22"/>
              </w:rPr>
            </w:pPr>
            <w:r>
              <w:rPr>
                <w:rStyle w:val="36"/>
                <w:rFonts w:hint="default"/>
                <w:sz w:val="22"/>
                <w:szCs w:val="22"/>
              </w:rPr>
              <w:t>胸径</w:t>
            </w:r>
            <w:r>
              <w:rPr>
                <w:rStyle w:val="37"/>
                <w:rFonts w:eastAsia="宋体"/>
                <w:sz w:val="22"/>
                <w:szCs w:val="22"/>
              </w:rPr>
              <w:t>40</w:t>
            </w:r>
            <w:r>
              <w:rPr>
                <w:rStyle w:val="36"/>
                <w:rFonts w:hint="default"/>
                <w:sz w:val="22"/>
                <w:szCs w:val="22"/>
              </w:rPr>
              <w:t xml:space="preserve">厘米以上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963D">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08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48D75AAD">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FE47">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32</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98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银杏（古树）</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91E0">
            <w:pPr>
              <w:widowControl/>
              <w:jc w:val="center"/>
              <w:textAlignment w:val="center"/>
              <w:rPr>
                <w:rFonts w:ascii="宋体" w:hAnsi="宋体" w:eastAsia="宋体" w:cs="宋体"/>
                <w:color w:val="000000"/>
                <w:sz w:val="22"/>
              </w:rPr>
            </w:pPr>
            <w:r>
              <w:rPr>
                <w:rStyle w:val="36"/>
                <w:rFonts w:hint="default"/>
                <w:sz w:val="22"/>
                <w:szCs w:val="22"/>
              </w:rPr>
              <w:t>胸径</w:t>
            </w:r>
            <w:r>
              <w:rPr>
                <w:rStyle w:val="37"/>
                <w:rFonts w:eastAsia="宋体"/>
                <w:sz w:val="22"/>
                <w:szCs w:val="22"/>
              </w:rPr>
              <w:t>40</w:t>
            </w:r>
            <w:r>
              <w:rPr>
                <w:rStyle w:val="36"/>
                <w:rFonts w:hint="default"/>
                <w:sz w:val="22"/>
                <w:szCs w:val="22"/>
              </w:rPr>
              <w:t xml:space="preserve">厘米以上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D0A3">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8B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2071139F">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E08B">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33</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09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落羽杉（古树后续资源）</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DF78">
            <w:pPr>
              <w:widowControl/>
              <w:jc w:val="center"/>
              <w:textAlignment w:val="center"/>
              <w:rPr>
                <w:rFonts w:ascii="宋体" w:hAnsi="宋体" w:eastAsia="宋体" w:cs="宋体"/>
                <w:color w:val="000000"/>
                <w:sz w:val="22"/>
              </w:rPr>
            </w:pPr>
            <w:r>
              <w:rPr>
                <w:rStyle w:val="36"/>
                <w:rFonts w:hint="default"/>
                <w:sz w:val="22"/>
                <w:szCs w:val="22"/>
              </w:rPr>
              <w:t>胸径</w:t>
            </w:r>
            <w:r>
              <w:rPr>
                <w:rStyle w:val="37"/>
                <w:rFonts w:eastAsia="宋体"/>
                <w:sz w:val="22"/>
                <w:szCs w:val="22"/>
              </w:rPr>
              <w:t>40</w:t>
            </w:r>
            <w:r>
              <w:rPr>
                <w:rStyle w:val="36"/>
                <w:rFonts w:hint="default"/>
                <w:sz w:val="22"/>
                <w:szCs w:val="22"/>
              </w:rPr>
              <w:t xml:space="preserve">厘米以上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419F">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8D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20E4E184">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5C42">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34</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F1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七叶树（古树）</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BEBA">
            <w:pPr>
              <w:widowControl/>
              <w:jc w:val="center"/>
              <w:textAlignment w:val="center"/>
              <w:rPr>
                <w:rFonts w:ascii="宋体" w:hAnsi="宋体" w:eastAsia="宋体" w:cs="宋体"/>
                <w:color w:val="000000"/>
                <w:sz w:val="22"/>
              </w:rPr>
            </w:pPr>
            <w:r>
              <w:rPr>
                <w:rStyle w:val="36"/>
                <w:rFonts w:hint="default"/>
                <w:sz w:val="22"/>
                <w:szCs w:val="22"/>
              </w:rPr>
              <w:t>胸径</w:t>
            </w:r>
            <w:r>
              <w:rPr>
                <w:rStyle w:val="37"/>
                <w:rFonts w:eastAsia="宋体"/>
                <w:sz w:val="22"/>
                <w:szCs w:val="22"/>
              </w:rPr>
              <w:t>40</w:t>
            </w:r>
            <w:r>
              <w:rPr>
                <w:rStyle w:val="36"/>
                <w:rFonts w:hint="default"/>
                <w:sz w:val="22"/>
                <w:szCs w:val="22"/>
              </w:rPr>
              <w:t xml:space="preserve">厘米以上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0759">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0B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6DE94D54">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12D7">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35</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40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三角枫（古树后续资源）</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002D">
            <w:pPr>
              <w:widowControl/>
              <w:jc w:val="center"/>
              <w:textAlignment w:val="center"/>
              <w:rPr>
                <w:rFonts w:ascii="宋体" w:hAnsi="宋体" w:eastAsia="宋体" w:cs="宋体"/>
                <w:color w:val="000000"/>
                <w:sz w:val="22"/>
              </w:rPr>
            </w:pPr>
            <w:r>
              <w:rPr>
                <w:rStyle w:val="36"/>
                <w:rFonts w:hint="default"/>
                <w:sz w:val="22"/>
                <w:szCs w:val="22"/>
              </w:rPr>
              <w:t>胸径</w:t>
            </w:r>
            <w:r>
              <w:rPr>
                <w:rStyle w:val="37"/>
                <w:rFonts w:eastAsia="宋体"/>
                <w:sz w:val="22"/>
                <w:szCs w:val="22"/>
              </w:rPr>
              <w:t>40</w:t>
            </w:r>
            <w:r>
              <w:rPr>
                <w:rStyle w:val="36"/>
                <w:rFonts w:hint="default"/>
                <w:sz w:val="22"/>
                <w:szCs w:val="22"/>
              </w:rPr>
              <w:t xml:space="preserve">厘米以内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B580">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86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57097977">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DB10">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36</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DF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盘槐（古树）</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93E3">
            <w:pPr>
              <w:widowControl/>
              <w:jc w:val="center"/>
              <w:textAlignment w:val="center"/>
              <w:rPr>
                <w:rFonts w:ascii="宋体" w:hAnsi="宋体" w:eastAsia="宋体" w:cs="宋体"/>
                <w:color w:val="000000"/>
                <w:sz w:val="22"/>
              </w:rPr>
            </w:pPr>
            <w:r>
              <w:rPr>
                <w:rStyle w:val="36"/>
                <w:rFonts w:hint="default"/>
                <w:sz w:val="22"/>
                <w:szCs w:val="22"/>
              </w:rPr>
              <w:t>胸径</w:t>
            </w:r>
            <w:r>
              <w:rPr>
                <w:rStyle w:val="37"/>
                <w:rFonts w:eastAsia="宋体"/>
                <w:sz w:val="22"/>
                <w:szCs w:val="22"/>
              </w:rPr>
              <w:t>20</w:t>
            </w:r>
            <w:r>
              <w:rPr>
                <w:rStyle w:val="36"/>
                <w:rFonts w:hint="default"/>
                <w:sz w:val="22"/>
                <w:szCs w:val="22"/>
              </w:rPr>
              <w:t xml:space="preserve">厘米以内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30FF">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C8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7219AB4B">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B8BE">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37</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60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石榴（古树后续资源）</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7681">
            <w:pPr>
              <w:widowControl/>
              <w:jc w:val="center"/>
              <w:textAlignment w:val="center"/>
              <w:rPr>
                <w:rFonts w:ascii="宋体" w:hAnsi="宋体" w:eastAsia="宋体" w:cs="宋体"/>
                <w:color w:val="000000"/>
                <w:sz w:val="22"/>
              </w:rPr>
            </w:pPr>
            <w:r>
              <w:rPr>
                <w:rStyle w:val="36"/>
                <w:rFonts w:hint="default"/>
                <w:sz w:val="22"/>
                <w:szCs w:val="22"/>
              </w:rPr>
              <w:t>胸径</w:t>
            </w:r>
            <w:r>
              <w:rPr>
                <w:rStyle w:val="37"/>
                <w:rFonts w:eastAsia="宋体"/>
                <w:sz w:val="22"/>
                <w:szCs w:val="22"/>
              </w:rPr>
              <w:t>30</w:t>
            </w:r>
            <w:r>
              <w:rPr>
                <w:rStyle w:val="36"/>
                <w:rFonts w:hint="default"/>
                <w:sz w:val="22"/>
                <w:szCs w:val="22"/>
              </w:rPr>
              <w:t xml:space="preserve">厘米以内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FAFB">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D9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1161B1B6">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E547">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38</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8E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牡丹（古树后续资源）</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3C70">
            <w:pPr>
              <w:widowControl/>
              <w:jc w:val="center"/>
              <w:textAlignment w:val="center"/>
              <w:rPr>
                <w:rFonts w:ascii="宋体" w:hAnsi="宋体" w:eastAsia="宋体" w:cs="宋体"/>
                <w:color w:val="000000"/>
                <w:sz w:val="22"/>
              </w:rPr>
            </w:pPr>
            <w:r>
              <w:rPr>
                <w:rStyle w:val="36"/>
                <w:rFonts w:hint="default"/>
                <w:sz w:val="22"/>
                <w:szCs w:val="22"/>
              </w:rPr>
              <w:t>高度</w:t>
            </w:r>
            <w:r>
              <w:rPr>
                <w:rStyle w:val="37"/>
                <w:rFonts w:eastAsia="宋体"/>
                <w:sz w:val="22"/>
                <w:szCs w:val="22"/>
              </w:rPr>
              <w:t>100</w:t>
            </w:r>
            <w:r>
              <w:rPr>
                <w:rStyle w:val="36"/>
                <w:rFonts w:hint="default"/>
                <w:sz w:val="22"/>
                <w:szCs w:val="22"/>
              </w:rPr>
              <w:t xml:space="preserve">厘米以内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BA31">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1C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361A1B13">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E0B7">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39</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6C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牡丹</w:t>
            </w:r>
            <w:r>
              <w:rPr>
                <w:rFonts w:ascii="宋体" w:hAnsi="宋体" w:eastAsia="宋体" w:cs="宋体"/>
                <w:color w:val="000000"/>
                <w:kern w:val="0"/>
                <w:sz w:val="22"/>
              </w:rPr>
              <w:t>(古树)</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BCB1">
            <w:pPr>
              <w:widowControl/>
              <w:jc w:val="center"/>
              <w:textAlignment w:val="center"/>
              <w:rPr>
                <w:rFonts w:ascii="宋体" w:hAnsi="宋体" w:eastAsia="宋体" w:cs="宋体"/>
                <w:color w:val="000000"/>
                <w:sz w:val="22"/>
              </w:rPr>
            </w:pPr>
            <w:r>
              <w:rPr>
                <w:rStyle w:val="36"/>
                <w:rFonts w:hint="default"/>
                <w:sz w:val="22"/>
                <w:szCs w:val="22"/>
              </w:rPr>
              <w:t>高度</w:t>
            </w:r>
            <w:r>
              <w:rPr>
                <w:rStyle w:val="37"/>
                <w:rFonts w:eastAsia="宋体"/>
                <w:sz w:val="22"/>
                <w:szCs w:val="22"/>
              </w:rPr>
              <w:t>100</w:t>
            </w:r>
            <w:r>
              <w:rPr>
                <w:rStyle w:val="36"/>
                <w:rFonts w:hint="default"/>
                <w:sz w:val="22"/>
                <w:szCs w:val="22"/>
              </w:rPr>
              <w:t xml:space="preserve">厘米以内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EDE0">
            <w:pPr>
              <w:widowControl/>
              <w:jc w:val="center"/>
              <w:textAlignment w:val="center"/>
              <w:rPr>
                <w:rFonts w:ascii="宋体" w:hAnsi="宋体" w:eastAsia="宋体" w:cs="宋体"/>
                <w:b/>
                <w:bCs/>
                <w:color w:val="000000"/>
                <w:sz w:val="22"/>
              </w:rPr>
            </w:pPr>
            <w:r>
              <w:rPr>
                <w:rFonts w:ascii="宋体" w:hAnsi="宋体" w:eastAsia="宋体" w:cs="宋体"/>
                <w:b/>
                <w:bCs/>
                <w:color w:val="000000"/>
                <w:kern w:val="0"/>
                <w:sz w:val="22"/>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15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株</w:t>
            </w:r>
          </w:p>
        </w:tc>
      </w:tr>
      <w:tr w14:paraId="32975DA5">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73F0">
            <w:pPr>
              <w:widowControl/>
              <w:jc w:val="center"/>
              <w:textAlignment w:val="center"/>
              <w:rPr>
                <w:rFonts w:ascii="宋体" w:hAnsi="宋体" w:eastAsia="宋体" w:cs="宋体"/>
                <w:color w:val="000000"/>
                <w:sz w:val="22"/>
              </w:rPr>
            </w:pPr>
            <w:r>
              <w:rPr>
                <w:rFonts w:hint="eastAsia" w:cs="仿宋_GB2312" w:asciiTheme="majorEastAsia" w:hAnsiTheme="majorEastAsia" w:eastAsiaTheme="majorEastAsia"/>
                <w:color w:val="000000"/>
                <w:kern w:val="0"/>
                <w:sz w:val="22"/>
              </w:rPr>
              <w:t>40</w:t>
            </w:r>
          </w:p>
        </w:tc>
        <w:tc>
          <w:tcPr>
            <w:tcW w:w="3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0B7E">
            <w:pPr>
              <w:jc w:val="center"/>
              <w:rPr>
                <w:rFonts w:ascii="宋体" w:hAnsi="宋体" w:eastAsia="宋体" w:cs="宋体"/>
                <w:color w:val="000000"/>
                <w:sz w:val="22"/>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80B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古树名木小计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C4D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19</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D995">
            <w:pPr>
              <w:jc w:val="center"/>
              <w:rPr>
                <w:rFonts w:ascii="宋体" w:hAnsi="宋体" w:eastAsia="宋体" w:cs="宋体"/>
                <w:b/>
                <w:bCs/>
                <w:color w:val="000000"/>
                <w:sz w:val="22"/>
              </w:rPr>
            </w:pPr>
          </w:p>
        </w:tc>
      </w:tr>
      <w:tr w14:paraId="1134D764">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9292">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41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92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竹类植物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5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xml:space="preserve">高度100厘米以内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8D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5B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r w14:paraId="7C4D6521">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4455">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42</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CBB3">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竹类植物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B053">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高度200厘米以内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3A10">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2030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80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r w14:paraId="3C00354C">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B05E">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43</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FCB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竹类植物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A2F9">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高度300厘米以内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265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1804</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75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r w14:paraId="21CD90AF">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13C9">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44</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420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竹类植物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F09E">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高度400厘米以内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571A">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2868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03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r w14:paraId="2C4DFB6C">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B448">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45</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CFCB">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竹类植物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99D5">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高度400厘米以上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4650">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4569</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CE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r w14:paraId="00A06342">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4103">
            <w:pPr>
              <w:widowControl/>
              <w:jc w:val="center"/>
              <w:textAlignment w:val="center"/>
              <w:rPr>
                <w:rFonts w:ascii="宋体" w:hAnsi="宋体" w:eastAsia="宋体" w:cs="宋体"/>
                <w:color w:val="000000"/>
                <w:kern w:val="0"/>
                <w:sz w:val="22"/>
              </w:rPr>
            </w:pPr>
            <w:r>
              <w:rPr>
                <w:rFonts w:hint="eastAsia" w:cs="仿宋_GB2312" w:asciiTheme="majorEastAsia" w:hAnsiTheme="majorEastAsia" w:eastAsiaTheme="majorEastAsia"/>
                <w:color w:val="000000"/>
                <w:kern w:val="0"/>
                <w:sz w:val="22"/>
              </w:rPr>
              <w:t>46</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BBD4">
            <w:pPr>
              <w:widowControl/>
              <w:jc w:val="center"/>
              <w:textAlignment w:val="center"/>
              <w:rPr>
                <w:rFonts w:ascii="宋体" w:hAnsi="宋体" w:eastAsia="宋体" w:cs="宋体"/>
                <w:color w:val="000000"/>
                <w:kern w:val="0"/>
                <w:sz w:val="22"/>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568F">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竹类小计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BE44">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14371</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62B4">
            <w:pPr>
              <w:jc w:val="center"/>
              <w:rPr>
                <w:rFonts w:ascii="宋体" w:hAnsi="宋体" w:eastAsia="宋体" w:cs="宋体"/>
                <w:color w:val="000000"/>
                <w:sz w:val="22"/>
              </w:rPr>
            </w:pPr>
          </w:p>
        </w:tc>
      </w:tr>
      <w:tr w14:paraId="3D435865">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73F3">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47</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5A1F">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草坪</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D1CF">
            <w:pPr>
              <w:widowControl/>
              <w:jc w:val="center"/>
              <w:textAlignment w:val="center"/>
              <w:rPr>
                <w:rFonts w:ascii="宋体" w:hAnsi="宋体" w:eastAsia="宋体" w:cs="宋体"/>
                <w:color w:val="000000"/>
                <w:kern w:val="0"/>
                <w:sz w:val="22"/>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E312">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2230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6C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r w14:paraId="7E8B6D5B">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A981">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48</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90E1">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攀缘植物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6F4E">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平方米</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11FF">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3510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CC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r w14:paraId="3F634822">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7628">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49</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5140">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水生植物（沉水植物除外）</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FB7C">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塘植 </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55A9">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10550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F1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r w14:paraId="5D389569">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8DCC">
            <w:pPr>
              <w:widowControl/>
              <w:jc w:val="center"/>
              <w:textAlignment w:val="center"/>
              <w:rPr>
                <w:rFonts w:hint="eastAsia" w:ascii="宋体" w:hAnsi="宋体" w:eastAsia="宋体" w:cs="宋体"/>
                <w:color w:val="000000"/>
                <w:kern w:val="0"/>
                <w:sz w:val="22"/>
              </w:rPr>
            </w:pPr>
            <w:r>
              <w:rPr>
                <w:rFonts w:hint="eastAsia" w:cs="仿宋_GB2312" w:asciiTheme="majorEastAsia" w:hAnsiTheme="majorEastAsia" w:eastAsiaTheme="majorEastAsia"/>
                <w:color w:val="000000"/>
                <w:kern w:val="0"/>
                <w:sz w:val="22"/>
              </w:rPr>
              <w:t>50</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3714">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 xml:space="preserve">地被植物 </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9480">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片植</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6ACB">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15358</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1D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p>
        </w:tc>
      </w:tr>
      <w:tr w14:paraId="298B954B">
        <w:tblPrEx>
          <w:tblCellMar>
            <w:top w:w="0" w:type="dxa"/>
            <w:left w:w="108" w:type="dxa"/>
            <w:bottom w:w="0" w:type="dxa"/>
            <w:right w:w="108" w:type="dxa"/>
          </w:tblCellMar>
        </w:tblPrEx>
        <w:trPr>
          <w:trHeight w:val="300" w:hRule="atLeast"/>
          <w:jc w:val="center"/>
        </w:trPr>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1BD5">
            <w:pPr>
              <w:widowControl/>
              <w:jc w:val="center"/>
              <w:textAlignment w:val="center"/>
              <w:rPr>
                <w:rFonts w:ascii="宋体" w:hAnsi="宋体" w:eastAsia="宋体" w:cs="宋体"/>
                <w:color w:val="000000"/>
                <w:kern w:val="0"/>
                <w:sz w:val="22"/>
              </w:rPr>
            </w:pPr>
            <w:r>
              <w:rPr>
                <w:rFonts w:hint="eastAsia" w:cs="仿宋_GB2312" w:asciiTheme="majorEastAsia" w:hAnsiTheme="majorEastAsia" w:eastAsiaTheme="majorEastAsia"/>
                <w:color w:val="000000"/>
                <w:kern w:val="0"/>
                <w:sz w:val="22"/>
              </w:rPr>
              <w:t>51</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D393">
            <w:pPr>
              <w:widowControl/>
              <w:jc w:val="center"/>
              <w:textAlignment w:val="center"/>
              <w:rPr>
                <w:rFonts w:ascii="宋体" w:hAnsi="宋体" w:eastAsia="宋体" w:cs="宋体"/>
                <w:color w:val="000000"/>
                <w:kern w:val="0"/>
                <w:sz w:val="22"/>
              </w:rPr>
            </w:pP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AF72">
            <w:pPr>
              <w:widowControl/>
              <w:jc w:val="center"/>
              <w:textAlignment w:val="center"/>
              <w:rPr>
                <w:rFonts w:ascii="宋体" w:hAnsi="宋体" w:eastAsia="宋体" w:cs="宋体"/>
                <w:color w:val="000000"/>
                <w:kern w:val="0"/>
                <w:sz w:val="22"/>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13C8">
            <w:pPr>
              <w:widowControl/>
              <w:jc w:val="center"/>
              <w:textAlignment w:val="center"/>
              <w:rPr>
                <w:rFonts w:ascii="宋体" w:hAnsi="宋体" w:eastAsia="宋体" w:cs="宋体"/>
                <w:color w:val="000000"/>
                <w:kern w:val="0"/>
                <w:sz w:val="22"/>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79F">
            <w:pPr>
              <w:jc w:val="center"/>
              <w:rPr>
                <w:rFonts w:ascii="宋体" w:hAnsi="宋体" w:eastAsia="宋体" w:cs="宋体"/>
                <w:color w:val="000000"/>
                <w:sz w:val="22"/>
              </w:rPr>
            </w:pPr>
          </w:p>
        </w:tc>
      </w:tr>
    </w:tbl>
    <w:p w14:paraId="7CA106FE">
      <w:pPr>
        <w:pStyle w:val="17"/>
        <w:spacing w:line="360" w:lineRule="auto"/>
        <w:ind w:firstLine="480" w:firstLineChars="200"/>
        <w:rPr>
          <w:rFonts w:ascii="Times New Roman" w:hAnsi="Times New Roman" w:cs="Times New Roman"/>
          <w:b/>
          <w:kern w:val="2"/>
          <w:sz w:val="24"/>
          <w:szCs w:val="24"/>
        </w:rPr>
      </w:pPr>
    </w:p>
    <w:p w14:paraId="6F8CCE77">
      <w:pPr>
        <w:pStyle w:val="17"/>
        <w:spacing w:line="360" w:lineRule="auto"/>
        <w:ind w:firstLine="480" w:firstLineChars="200"/>
        <w:rPr>
          <w:rFonts w:ascii="Times New Roman" w:hAnsi="Times New Roman" w:cs="Times New Roman"/>
          <w:b/>
          <w:kern w:val="2"/>
          <w:sz w:val="24"/>
          <w:szCs w:val="24"/>
        </w:rPr>
      </w:pPr>
      <w:r>
        <w:rPr>
          <w:rFonts w:hint="eastAsia" w:ascii="Times New Roman" w:hAnsi="Times New Roman" w:cs="Times New Roman"/>
          <w:b/>
          <w:kern w:val="2"/>
          <w:sz w:val="24"/>
          <w:szCs w:val="24"/>
        </w:rPr>
        <w:t>附件2： 公园四季景观和花境布置项目清单</w:t>
      </w:r>
    </w:p>
    <w:tbl>
      <w:tblPr>
        <w:tblStyle w:val="13"/>
        <w:tblW w:w="9192" w:type="dxa"/>
        <w:jc w:val="center"/>
        <w:tblLayout w:type="fixed"/>
        <w:tblCellMar>
          <w:top w:w="0" w:type="dxa"/>
          <w:left w:w="108" w:type="dxa"/>
          <w:bottom w:w="0" w:type="dxa"/>
          <w:right w:w="108" w:type="dxa"/>
        </w:tblCellMar>
      </w:tblPr>
      <w:tblGrid>
        <w:gridCol w:w="720"/>
        <w:gridCol w:w="2817"/>
        <w:gridCol w:w="3195"/>
        <w:gridCol w:w="1230"/>
        <w:gridCol w:w="1230"/>
      </w:tblGrid>
      <w:tr w14:paraId="616AFA25">
        <w:tblPrEx>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E06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序号</w:t>
            </w:r>
          </w:p>
        </w:tc>
        <w:tc>
          <w:tcPr>
            <w:tcW w:w="2817" w:type="dxa"/>
            <w:tcBorders>
              <w:top w:val="single" w:color="000000" w:sz="4" w:space="0"/>
              <w:left w:val="single" w:color="000000" w:sz="4" w:space="0"/>
              <w:bottom w:val="nil"/>
              <w:right w:val="single" w:color="000000" w:sz="4" w:space="0"/>
            </w:tcBorders>
            <w:shd w:val="clear" w:color="auto" w:fill="auto"/>
            <w:vAlign w:val="center"/>
          </w:tcPr>
          <w:p w14:paraId="604B1FBD">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内容</w:t>
            </w:r>
          </w:p>
        </w:tc>
        <w:tc>
          <w:tcPr>
            <w:tcW w:w="3195" w:type="dxa"/>
            <w:tcBorders>
              <w:top w:val="single" w:color="000000" w:sz="4" w:space="0"/>
              <w:left w:val="single" w:color="000000" w:sz="4" w:space="0"/>
              <w:bottom w:val="nil"/>
              <w:right w:val="single" w:color="000000" w:sz="4" w:space="0"/>
            </w:tcBorders>
            <w:shd w:val="clear" w:color="auto" w:fill="auto"/>
            <w:vAlign w:val="center"/>
          </w:tcPr>
          <w:p w14:paraId="591F935C">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DCC4">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数量</w:t>
            </w:r>
          </w:p>
        </w:tc>
        <w:tc>
          <w:tcPr>
            <w:tcW w:w="1230" w:type="dxa"/>
            <w:tcBorders>
              <w:top w:val="single" w:color="000000" w:sz="4" w:space="0"/>
              <w:left w:val="single" w:color="000000" w:sz="4" w:space="0"/>
              <w:bottom w:val="single" w:color="000000" w:sz="4" w:space="0"/>
              <w:right w:val="single" w:color="000000" w:sz="4" w:space="0"/>
            </w:tcBorders>
            <w:vAlign w:val="center"/>
          </w:tcPr>
          <w:p w14:paraId="614DE958">
            <w:pPr>
              <w:widowControl/>
              <w:jc w:val="center"/>
              <w:textAlignment w:val="center"/>
              <w:rPr>
                <w:rFonts w:cs="宋体"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单位</w:t>
            </w:r>
          </w:p>
        </w:tc>
      </w:tr>
      <w:tr w14:paraId="50A28BC3">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DB0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A54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营养土</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2F61">
            <w:pPr>
              <w:jc w:val="center"/>
              <w:rPr>
                <w:rFonts w:cs="仿宋_GB2312" w:asciiTheme="majorEastAsia" w:hAnsiTheme="majorEastAsia" w:eastAsiaTheme="majorEastAsia"/>
                <w:color w:val="000000"/>
                <w:sz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D87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80</w:t>
            </w:r>
          </w:p>
        </w:tc>
        <w:tc>
          <w:tcPr>
            <w:tcW w:w="1230" w:type="dxa"/>
            <w:tcBorders>
              <w:top w:val="single" w:color="000000" w:sz="4" w:space="0"/>
              <w:left w:val="single" w:color="000000" w:sz="4" w:space="0"/>
              <w:bottom w:val="single" w:color="000000" w:sz="4" w:space="0"/>
              <w:right w:val="single" w:color="000000" w:sz="4" w:space="0"/>
            </w:tcBorders>
            <w:vAlign w:val="center"/>
          </w:tcPr>
          <w:p w14:paraId="4B7FC5BA">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吨</w:t>
            </w:r>
          </w:p>
        </w:tc>
      </w:tr>
      <w:tr w14:paraId="504B4BD9">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112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AA2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有机肥</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EFA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牛羊粪肥及鸡粪等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346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775A51C0">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吨</w:t>
            </w:r>
          </w:p>
        </w:tc>
      </w:tr>
      <w:tr w14:paraId="2F63EE56">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FC9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36B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翻种地被</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361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麦冬、吉祥草、兰花三七等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544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2000</w:t>
            </w:r>
          </w:p>
        </w:tc>
        <w:tc>
          <w:tcPr>
            <w:tcW w:w="1230" w:type="dxa"/>
            <w:tcBorders>
              <w:top w:val="single" w:color="000000" w:sz="4" w:space="0"/>
              <w:left w:val="single" w:color="000000" w:sz="4" w:space="0"/>
              <w:bottom w:val="single" w:color="000000" w:sz="4" w:space="0"/>
              <w:right w:val="single" w:color="000000" w:sz="4" w:space="0"/>
            </w:tcBorders>
            <w:vAlign w:val="center"/>
          </w:tcPr>
          <w:p w14:paraId="14287B79">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6090CB9D">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B96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CCD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树坛铺树皮</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AE4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每平方1.5包，每包6kg</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640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500</w:t>
            </w:r>
          </w:p>
        </w:tc>
        <w:tc>
          <w:tcPr>
            <w:tcW w:w="1230" w:type="dxa"/>
            <w:tcBorders>
              <w:top w:val="single" w:color="000000" w:sz="4" w:space="0"/>
              <w:left w:val="single" w:color="000000" w:sz="4" w:space="0"/>
              <w:bottom w:val="single" w:color="000000" w:sz="4" w:space="0"/>
              <w:right w:val="single" w:color="000000" w:sz="4" w:space="0"/>
            </w:tcBorders>
            <w:vAlign w:val="center"/>
          </w:tcPr>
          <w:p w14:paraId="605E34FF">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77052DAB">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3CF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6FD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花木移栽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29C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草本及小灌木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D6F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60</w:t>
            </w:r>
          </w:p>
        </w:tc>
        <w:tc>
          <w:tcPr>
            <w:tcW w:w="1230" w:type="dxa"/>
            <w:tcBorders>
              <w:top w:val="single" w:color="000000" w:sz="4" w:space="0"/>
              <w:left w:val="single" w:color="000000" w:sz="4" w:space="0"/>
              <w:bottom w:val="single" w:color="000000" w:sz="4" w:space="0"/>
              <w:right w:val="single" w:color="000000" w:sz="4" w:space="0"/>
            </w:tcBorders>
            <w:vAlign w:val="center"/>
          </w:tcPr>
          <w:p w14:paraId="279922EA">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株</w:t>
            </w:r>
          </w:p>
        </w:tc>
      </w:tr>
      <w:tr w14:paraId="73AA74D9">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DA6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DC1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花木移栽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FFF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带0.5米土球乔木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6F3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79E77C45">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株</w:t>
            </w:r>
          </w:p>
        </w:tc>
      </w:tr>
      <w:tr w14:paraId="2A44BF4F">
        <w:trPr>
          <w:trHeight w:val="33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5FA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7</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81A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铺草坪（撒黑麦草籽）</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AA5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10克/平方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D66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2230</w:t>
            </w:r>
          </w:p>
        </w:tc>
        <w:tc>
          <w:tcPr>
            <w:tcW w:w="1230" w:type="dxa"/>
            <w:tcBorders>
              <w:top w:val="single" w:color="000000" w:sz="4" w:space="0"/>
              <w:left w:val="single" w:color="000000" w:sz="4" w:space="0"/>
              <w:bottom w:val="single" w:color="000000" w:sz="4" w:space="0"/>
              <w:right w:val="single" w:color="000000" w:sz="4" w:space="0"/>
            </w:tcBorders>
            <w:vAlign w:val="center"/>
          </w:tcPr>
          <w:p w14:paraId="48F17920">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6CE0214A">
        <w:tblPrEx>
          <w:tblCellMar>
            <w:top w:w="0" w:type="dxa"/>
            <w:left w:w="108" w:type="dxa"/>
            <w:bottom w:w="0" w:type="dxa"/>
            <w:right w:w="108" w:type="dxa"/>
          </w:tblCellMar>
        </w:tblPrEx>
        <w:trPr>
          <w:trHeight w:val="25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4F0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5EB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铺草坪（果岭草/百慕大）</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4EA7">
            <w:pPr>
              <w:jc w:val="center"/>
              <w:rPr>
                <w:rFonts w:cs="仿宋_GB2312" w:asciiTheme="majorEastAsia" w:hAnsiTheme="majorEastAsia" w:eastAsiaTheme="majorEastAsia"/>
                <w:color w:val="000000"/>
                <w:sz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AAF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200</w:t>
            </w:r>
          </w:p>
        </w:tc>
        <w:tc>
          <w:tcPr>
            <w:tcW w:w="1230" w:type="dxa"/>
            <w:tcBorders>
              <w:top w:val="single" w:color="000000" w:sz="4" w:space="0"/>
              <w:left w:val="single" w:color="000000" w:sz="4" w:space="0"/>
              <w:bottom w:val="single" w:color="000000" w:sz="4" w:space="0"/>
              <w:right w:val="single" w:color="000000" w:sz="4" w:space="0"/>
            </w:tcBorders>
            <w:vAlign w:val="center"/>
          </w:tcPr>
          <w:p w14:paraId="21B503A9">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7A16E27D">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4A2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9</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E34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紫罗兰</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A16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2EF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50</w:t>
            </w:r>
          </w:p>
        </w:tc>
        <w:tc>
          <w:tcPr>
            <w:tcW w:w="1230" w:type="dxa"/>
            <w:tcBorders>
              <w:top w:val="single" w:color="000000" w:sz="4" w:space="0"/>
              <w:left w:val="single" w:color="000000" w:sz="4" w:space="0"/>
              <w:bottom w:val="single" w:color="000000" w:sz="4" w:space="0"/>
              <w:right w:val="single" w:color="000000" w:sz="4" w:space="0"/>
            </w:tcBorders>
            <w:vAlign w:val="center"/>
          </w:tcPr>
          <w:p w14:paraId="5849874C">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3BCBBFA3">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EF7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D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三色堇</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FDE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E89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50</w:t>
            </w:r>
          </w:p>
        </w:tc>
        <w:tc>
          <w:tcPr>
            <w:tcW w:w="1230" w:type="dxa"/>
            <w:tcBorders>
              <w:top w:val="single" w:color="000000" w:sz="4" w:space="0"/>
              <w:left w:val="single" w:color="000000" w:sz="4" w:space="0"/>
              <w:bottom w:val="single" w:color="000000" w:sz="4" w:space="0"/>
              <w:right w:val="single" w:color="000000" w:sz="4" w:space="0"/>
            </w:tcBorders>
            <w:vAlign w:val="center"/>
          </w:tcPr>
          <w:p w14:paraId="2813EEDE">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48F1586B">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CF7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11</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104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雏菊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331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C90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50</w:t>
            </w:r>
          </w:p>
        </w:tc>
        <w:tc>
          <w:tcPr>
            <w:tcW w:w="1230" w:type="dxa"/>
            <w:tcBorders>
              <w:top w:val="single" w:color="000000" w:sz="4" w:space="0"/>
              <w:left w:val="single" w:color="000000" w:sz="4" w:space="0"/>
              <w:bottom w:val="single" w:color="000000" w:sz="4" w:space="0"/>
              <w:right w:val="single" w:color="000000" w:sz="4" w:space="0"/>
            </w:tcBorders>
            <w:vAlign w:val="center"/>
          </w:tcPr>
          <w:p w14:paraId="022AF8E1">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6CE4BB92">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331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12</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FBE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羽衣甘蓝</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8BC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653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60</w:t>
            </w:r>
          </w:p>
        </w:tc>
        <w:tc>
          <w:tcPr>
            <w:tcW w:w="1230" w:type="dxa"/>
            <w:tcBorders>
              <w:top w:val="single" w:color="000000" w:sz="4" w:space="0"/>
              <w:left w:val="single" w:color="000000" w:sz="4" w:space="0"/>
              <w:bottom w:val="single" w:color="000000" w:sz="4" w:space="0"/>
              <w:right w:val="single" w:color="000000" w:sz="4" w:space="0"/>
            </w:tcBorders>
            <w:vAlign w:val="center"/>
          </w:tcPr>
          <w:p w14:paraId="5326909E">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0600F2D9">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CFA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13</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A88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石竹</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888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F45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60</w:t>
            </w:r>
          </w:p>
        </w:tc>
        <w:tc>
          <w:tcPr>
            <w:tcW w:w="1230" w:type="dxa"/>
            <w:tcBorders>
              <w:top w:val="single" w:color="000000" w:sz="4" w:space="0"/>
              <w:left w:val="single" w:color="000000" w:sz="4" w:space="0"/>
              <w:bottom w:val="single" w:color="000000" w:sz="4" w:space="0"/>
              <w:right w:val="single" w:color="000000" w:sz="4" w:space="0"/>
            </w:tcBorders>
            <w:vAlign w:val="center"/>
          </w:tcPr>
          <w:p w14:paraId="739CD381">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6866EBE3">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57C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913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香雪球</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2DD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37F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58D3319B">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2809E7BA">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D02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15</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A83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报春花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7CD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590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15B2FA39">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7827EF44">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35C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16</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CA2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金鱼草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909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FF4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3A37065D">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44775E44">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793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17</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887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康乃馨</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446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5CF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10</w:t>
            </w:r>
          </w:p>
        </w:tc>
        <w:tc>
          <w:tcPr>
            <w:tcW w:w="1230" w:type="dxa"/>
            <w:tcBorders>
              <w:top w:val="single" w:color="000000" w:sz="4" w:space="0"/>
              <w:left w:val="single" w:color="000000" w:sz="4" w:space="0"/>
              <w:bottom w:val="single" w:color="000000" w:sz="4" w:space="0"/>
              <w:right w:val="single" w:color="000000" w:sz="4" w:space="0"/>
            </w:tcBorders>
            <w:vAlign w:val="center"/>
          </w:tcPr>
          <w:p w14:paraId="060D47C7">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38E87A6D">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349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18</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443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一串红系类</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D56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792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6DBC3139">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008AED41">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204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19</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AC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凤仙</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864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EBA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6EF4E0D3">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42A2A565">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CB4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549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欧石竹</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4F2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A27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0846FD42">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28949E31">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9B9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21</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9C1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四季海棠</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FF4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9FC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60</w:t>
            </w:r>
          </w:p>
        </w:tc>
        <w:tc>
          <w:tcPr>
            <w:tcW w:w="1230" w:type="dxa"/>
            <w:tcBorders>
              <w:top w:val="single" w:color="000000" w:sz="4" w:space="0"/>
              <w:left w:val="single" w:color="000000" w:sz="4" w:space="0"/>
              <w:bottom w:val="single" w:color="000000" w:sz="4" w:space="0"/>
              <w:right w:val="single" w:color="000000" w:sz="4" w:space="0"/>
            </w:tcBorders>
            <w:vAlign w:val="center"/>
          </w:tcPr>
          <w:p w14:paraId="785C1625">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7C607464">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D56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22</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A63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彩叶草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D2A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C83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7B80A71B">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0BD52B3F">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EBE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23</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363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品种虎耳草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CB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0BA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2F2996D0">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045650CE">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02D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C60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矾根</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C78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CEA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0F274576">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28758B9B">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27D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25</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72E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大吴风草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467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863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1AC0AC22">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64BCD94C">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3CD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26</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E3E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繁星花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A3C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蓬径15-20cm，每平方36盆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17C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0DAA2256">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3A147FC3">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E2E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27</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993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美国薄荷</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F29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43C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10</w:t>
            </w:r>
          </w:p>
        </w:tc>
        <w:tc>
          <w:tcPr>
            <w:tcW w:w="1230" w:type="dxa"/>
            <w:tcBorders>
              <w:top w:val="single" w:color="000000" w:sz="4" w:space="0"/>
              <w:left w:val="single" w:color="000000" w:sz="4" w:space="0"/>
              <w:bottom w:val="single" w:color="000000" w:sz="4" w:space="0"/>
              <w:right w:val="single" w:color="000000" w:sz="4" w:space="0"/>
            </w:tcBorders>
            <w:vAlign w:val="center"/>
          </w:tcPr>
          <w:p w14:paraId="275AF6B3">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7970A348">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E19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28</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B54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彩星花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080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F68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6B23C449">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484A03D8">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CD2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29</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BC1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美女樱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84B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9CF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5C21B4BC">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26C69314">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C56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CC0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毛地黄</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EE2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蓬径25cm，每平方16盆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838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22D945E4">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14E8655C">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27F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31</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A24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羽扇豆</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36B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蓬径25cm，每平方16盆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6CF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15371121">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35ADDE83">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F35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32</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193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醉蝶花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F5D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332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3A40B9E9">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218293EB">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80C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33</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8C9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荷兰菊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6CD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C28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204F2164">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694BBF78">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567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852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比格海棠</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7A9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4F4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2D4AAAEB">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794035A2">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ADD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35</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67D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耧斗菜</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E94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BB2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70AE5DD7">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34BF8562">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762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36</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1DA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满天星</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747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25A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20F99348">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5C964132">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071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37</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43D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观赏辣椒</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348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645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22F1AF28">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0442C384">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F7B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38</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595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月季</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AB7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616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4954BE09">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3D706F8D">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272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39</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A59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超级鼠尾草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A2D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105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0C9A4BC0">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0E3B9E9A">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04A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B1F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花毛茛</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EAE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B7A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5AE500AE">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3427C252">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DC6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41</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85F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大丽花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102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蓬径20cm，每平方16盆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935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1C3141B7">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36FAE5F2">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146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42</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E23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五色梅</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623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337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5D790623">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421E7EFE">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23B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43</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9BF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蓝雪花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E54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9E4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16DF639A">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4E6DA430">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3B8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651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品种菊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007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蓬径25cm，每平方16盆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812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6F569148">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5A21B810">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198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45</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F0E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醉蝶花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A34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A5C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788F8829">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355F3A64">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B98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46</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863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百日草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C68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04C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25D2CA4F">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48D8D593">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709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47</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45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松果菊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020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593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453D379D">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361CBE63">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845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48</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9A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金叶石菖蒲</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CFB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58F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60</w:t>
            </w:r>
          </w:p>
        </w:tc>
        <w:tc>
          <w:tcPr>
            <w:tcW w:w="1230" w:type="dxa"/>
            <w:tcBorders>
              <w:top w:val="single" w:color="000000" w:sz="4" w:space="0"/>
              <w:left w:val="single" w:color="000000" w:sz="4" w:space="0"/>
              <w:bottom w:val="single" w:color="000000" w:sz="4" w:space="0"/>
              <w:right w:val="single" w:color="000000" w:sz="4" w:space="0"/>
            </w:tcBorders>
            <w:vAlign w:val="center"/>
          </w:tcPr>
          <w:p w14:paraId="79B2D711">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58203F96">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2E1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49</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289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飞燕草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581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蓬径20cm，每平方16盆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745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461CCA5E">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63B0AD57">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E62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6D3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花叶络石</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1A5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每平方16盆，分支4枝以上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524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29D9B04C">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7A4D4532">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44C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51</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2BF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花叶蔓长春花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BEF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每平方16盆，分支4枝以上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F36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4A98B6F6">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66470984">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4E3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52</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DCE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常春藤</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005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蓬径20cm，每平方15盆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79E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2073ADC7">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56C8BFF9">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CAA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53</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E9B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麦冬</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BD0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蓬径20cm，每平方25丛</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A2B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60</w:t>
            </w:r>
          </w:p>
        </w:tc>
        <w:tc>
          <w:tcPr>
            <w:tcW w:w="1230" w:type="dxa"/>
            <w:tcBorders>
              <w:top w:val="single" w:color="000000" w:sz="4" w:space="0"/>
              <w:left w:val="single" w:color="000000" w:sz="4" w:space="0"/>
              <w:bottom w:val="single" w:color="000000" w:sz="4" w:space="0"/>
              <w:right w:val="single" w:color="000000" w:sz="4" w:space="0"/>
            </w:tcBorders>
            <w:vAlign w:val="center"/>
          </w:tcPr>
          <w:p w14:paraId="64B3D0D7">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022DF0E0">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C4A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880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小麦冬</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85B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蓬径10cm，每平方49丛</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037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60</w:t>
            </w:r>
          </w:p>
        </w:tc>
        <w:tc>
          <w:tcPr>
            <w:tcW w:w="1230" w:type="dxa"/>
            <w:tcBorders>
              <w:top w:val="single" w:color="000000" w:sz="4" w:space="0"/>
              <w:left w:val="single" w:color="000000" w:sz="4" w:space="0"/>
              <w:bottom w:val="single" w:color="000000" w:sz="4" w:space="0"/>
              <w:right w:val="single" w:color="000000" w:sz="4" w:space="0"/>
            </w:tcBorders>
            <w:vAlign w:val="center"/>
          </w:tcPr>
          <w:p w14:paraId="2D1A9AC8">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r w14:paraId="0FECE9C4">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CE8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55</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5AF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国庆球菊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B43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2加仑 蓬径30-35cm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CDE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2556CA4A">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3A90D5A4">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AA6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56</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B13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品种向日葵</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227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2加仑 蓬径30-35cm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A02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4CC7D69D">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4A4679D4">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FCD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57</w:t>
            </w:r>
          </w:p>
        </w:tc>
        <w:tc>
          <w:tcPr>
            <w:tcW w:w="2817" w:type="dxa"/>
            <w:tcBorders>
              <w:top w:val="nil"/>
              <w:left w:val="single" w:color="000000" w:sz="4" w:space="0"/>
              <w:bottom w:val="nil"/>
              <w:right w:val="single" w:color="000000" w:sz="4" w:space="0"/>
            </w:tcBorders>
            <w:shd w:val="clear" w:color="auto" w:fill="auto"/>
            <w:vAlign w:val="center"/>
          </w:tcPr>
          <w:p w14:paraId="7067404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黄金菊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555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2加仑 蓬径30-35cm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295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415C6340">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71D8C7D0">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067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58</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751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悬崖菊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E64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长150-200cm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8CC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04760B65">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536824E7">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554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59</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D77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品种八仙花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148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高度40-45cm，蓬径30-35cm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C5A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50</w:t>
            </w:r>
          </w:p>
        </w:tc>
        <w:tc>
          <w:tcPr>
            <w:tcW w:w="1230" w:type="dxa"/>
            <w:tcBorders>
              <w:top w:val="single" w:color="000000" w:sz="4" w:space="0"/>
              <w:left w:val="single" w:color="000000" w:sz="4" w:space="0"/>
              <w:bottom w:val="single" w:color="000000" w:sz="4" w:space="0"/>
              <w:right w:val="single" w:color="000000" w:sz="4" w:space="0"/>
            </w:tcBorders>
            <w:vAlign w:val="center"/>
          </w:tcPr>
          <w:p w14:paraId="04C28E59">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1A4F2DDB">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EBC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B96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品种杜鹃</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23F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蓬径80-100cm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47C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50</w:t>
            </w:r>
          </w:p>
        </w:tc>
        <w:tc>
          <w:tcPr>
            <w:tcW w:w="1230" w:type="dxa"/>
            <w:tcBorders>
              <w:top w:val="single" w:color="000000" w:sz="4" w:space="0"/>
              <w:left w:val="single" w:color="000000" w:sz="4" w:space="0"/>
              <w:bottom w:val="single" w:color="000000" w:sz="4" w:space="0"/>
              <w:right w:val="single" w:color="000000" w:sz="4" w:space="0"/>
            </w:tcBorders>
            <w:vAlign w:val="center"/>
          </w:tcPr>
          <w:p w14:paraId="299DC513">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4E5100C2">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875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61</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97A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北美冬青</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A3E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蓬径60-80cm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23F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5F464B24">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64D3CED4">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AB8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62</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632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铁筷子</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F5D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蓬径20-25cm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87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50</w:t>
            </w:r>
          </w:p>
        </w:tc>
        <w:tc>
          <w:tcPr>
            <w:tcW w:w="1230" w:type="dxa"/>
            <w:tcBorders>
              <w:top w:val="single" w:color="000000" w:sz="4" w:space="0"/>
              <w:left w:val="single" w:color="000000" w:sz="4" w:space="0"/>
              <w:bottom w:val="single" w:color="000000" w:sz="4" w:space="0"/>
              <w:right w:val="single" w:color="000000" w:sz="4" w:space="0"/>
            </w:tcBorders>
            <w:vAlign w:val="center"/>
          </w:tcPr>
          <w:p w14:paraId="06AC0F60">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0AE3EB9C">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EAC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63</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6BC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品种玉簪</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15F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蓬径30-35cm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3AE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1F2AF53B">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33A00880">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C6D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FBC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蜀葵</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43E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2加仑 蓬径30-35cm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6CA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3AA5F57D">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3403F133">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510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65</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6C2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矮生马鞭草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FED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蓬径25-30cm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F50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2CA7326B">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73F50C2C">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52D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66</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54C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千鸟花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28D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蓬径25-30cm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B29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0D0F2849">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280AD038">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636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67</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75A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百子莲</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6AA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蓬径25-30cm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1D0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7521EAE8">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4C126D58">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CC5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68</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A42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品种蕨</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DB4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蓬径25-30cm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F2C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26618E17">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1B2F2642">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DA6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69</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B71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品种鼠尾草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BED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2加仑 蓬径30-35cm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8F5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40</w:t>
            </w:r>
          </w:p>
        </w:tc>
        <w:tc>
          <w:tcPr>
            <w:tcW w:w="1230" w:type="dxa"/>
            <w:tcBorders>
              <w:top w:val="single" w:color="000000" w:sz="4" w:space="0"/>
              <w:left w:val="single" w:color="000000" w:sz="4" w:space="0"/>
              <w:bottom w:val="single" w:color="000000" w:sz="4" w:space="0"/>
              <w:right w:val="single" w:color="000000" w:sz="4" w:space="0"/>
            </w:tcBorders>
            <w:vAlign w:val="center"/>
          </w:tcPr>
          <w:p w14:paraId="42382ED7">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268D6D3E">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F9B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70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505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观赏谷子</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BD4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蓬径25-30cm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ABF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5C29EE51">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2FB03524">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4F1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71</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DB1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芳香万寿菊</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42A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2加仑 蓬径30-35cm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26F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20</w:t>
            </w:r>
          </w:p>
        </w:tc>
        <w:tc>
          <w:tcPr>
            <w:tcW w:w="1230" w:type="dxa"/>
            <w:tcBorders>
              <w:top w:val="single" w:color="000000" w:sz="4" w:space="0"/>
              <w:left w:val="single" w:color="000000" w:sz="4" w:space="0"/>
              <w:bottom w:val="single" w:color="000000" w:sz="4" w:space="0"/>
              <w:right w:val="single" w:color="000000" w:sz="4" w:space="0"/>
            </w:tcBorders>
            <w:vAlign w:val="center"/>
          </w:tcPr>
          <w:p w14:paraId="1BF2C5E4">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066FE0C8">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2D9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72</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31E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糖密草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9BB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2加仑 蓬径30-35cm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985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5B1A9AFC">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67E32831">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841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73</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755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紫叶狼尾草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354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2加仑 蓬径30-35cm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5EE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72867FED">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6753E56E">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00B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74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D59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迷雾草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E30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蓬径25-30cm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DEB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3FA02C61">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34CE0657">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42C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75</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4ED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翠芦莉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5C3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蓬径25-30cm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DA7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50</w:t>
            </w:r>
          </w:p>
        </w:tc>
        <w:tc>
          <w:tcPr>
            <w:tcW w:w="1230" w:type="dxa"/>
            <w:tcBorders>
              <w:top w:val="single" w:color="000000" w:sz="4" w:space="0"/>
              <w:left w:val="single" w:color="000000" w:sz="4" w:space="0"/>
              <w:bottom w:val="single" w:color="000000" w:sz="4" w:space="0"/>
              <w:right w:val="single" w:color="000000" w:sz="4" w:space="0"/>
            </w:tcBorders>
            <w:vAlign w:val="center"/>
          </w:tcPr>
          <w:p w14:paraId="57BE2325">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7A248AA6">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BED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76</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0BB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彩叶扶桑</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EE5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蓬径25-30cm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81C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13909994">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7B882675">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9B6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77</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112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紫槿</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401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蓬径25-30cm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D36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72B80856">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292E5B2C">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BC0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78</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9EA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品种萱草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6A2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2加仑 蓬径30-35cm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580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50</w:t>
            </w:r>
          </w:p>
        </w:tc>
        <w:tc>
          <w:tcPr>
            <w:tcW w:w="1230" w:type="dxa"/>
            <w:tcBorders>
              <w:top w:val="single" w:color="000000" w:sz="4" w:space="0"/>
              <w:left w:val="single" w:color="000000" w:sz="4" w:space="0"/>
              <w:bottom w:val="single" w:color="000000" w:sz="4" w:space="0"/>
              <w:right w:val="single" w:color="000000" w:sz="4" w:space="0"/>
            </w:tcBorders>
            <w:vAlign w:val="center"/>
          </w:tcPr>
          <w:p w14:paraId="0C3FA143">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2F3DA28B">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1F7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79</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D25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落新妇</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D5A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蓬径25-30cm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790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4E23ED20">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549557FE">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0DF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F59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小兔子狼尾草</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BE7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蓬径25-30cm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6FC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5F5FF082">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12D4A11B">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B9A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81</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1A0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金叶满天星</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2B6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蓬径25-30cm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102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5E207BF1">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0DD8C982">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55D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82</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4D1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花叶山苋兰</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2E1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1加仑 蓬径25-30cm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E3F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30</w:t>
            </w:r>
          </w:p>
        </w:tc>
        <w:tc>
          <w:tcPr>
            <w:tcW w:w="1230" w:type="dxa"/>
            <w:tcBorders>
              <w:top w:val="single" w:color="000000" w:sz="4" w:space="0"/>
              <w:left w:val="single" w:color="000000" w:sz="4" w:space="0"/>
              <w:bottom w:val="single" w:color="000000" w:sz="4" w:space="0"/>
              <w:right w:val="single" w:color="000000" w:sz="4" w:space="0"/>
            </w:tcBorders>
            <w:vAlign w:val="center"/>
          </w:tcPr>
          <w:p w14:paraId="099947D8">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盆</w:t>
            </w:r>
          </w:p>
        </w:tc>
      </w:tr>
      <w:tr w14:paraId="3532C0AC">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C91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83</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9BE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芍药</w:t>
            </w:r>
          </w:p>
        </w:tc>
        <w:tc>
          <w:tcPr>
            <w:tcW w:w="3195" w:type="dxa"/>
            <w:tcBorders>
              <w:top w:val="nil"/>
              <w:left w:val="nil"/>
              <w:bottom w:val="nil"/>
              <w:right w:val="nil"/>
            </w:tcBorders>
            <w:shd w:val="clear" w:color="auto" w:fill="auto"/>
            <w:noWrap/>
            <w:vAlign w:val="center"/>
          </w:tcPr>
          <w:p w14:paraId="1DC3C6B0">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球根20cm以上，6-8个芽</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CF4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50</w:t>
            </w:r>
          </w:p>
        </w:tc>
        <w:tc>
          <w:tcPr>
            <w:tcW w:w="1230" w:type="dxa"/>
            <w:tcBorders>
              <w:top w:val="single" w:color="000000" w:sz="4" w:space="0"/>
              <w:left w:val="single" w:color="000000" w:sz="4" w:space="0"/>
              <w:bottom w:val="single" w:color="000000" w:sz="4" w:space="0"/>
              <w:right w:val="single" w:color="000000" w:sz="4" w:space="0"/>
            </w:tcBorders>
            <w:vAlign w:val="center"/>
          </w:tcPr>
          <w:p w14:paraId="1F69C209">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株</w:t>
            </w:r>
          </w:p>
        </w:tc>
      </w:tr>
      <w:tr w14:paraId="1FEAE042">
        <w:tblPrEx>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83A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590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牡丹</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C30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8-10年生8分支以上，裸枝高度60-80 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3EC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120</w:t>
            </w:r>
          </w:p>
        </w:tc>
        <w:tc>
          <w:tcPr>
            <w:tcW w:w="1230" w:type="dxa"/>
            <w:tcBorders>
              <w:top w:val="single" w:color="000000" w:sz="4" w:space="0"/>
              <w:left w:val="single" w:color="000000" w:sz="4" w:space="0"/>
              <w:bottom w:val="single" w:color="000000" w:sz="4" w:space="0"/>
              <w:right w:val="single" w:color="000000" w:sz="4" w:space="0"/>
            </w:tcBorders>
            <w:vAlign w:val="center"/>
          </w:tcPr>
          <w:p w14:paraId="6E11979C">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株</w:t>
            </w:r>
          </w:p>
        </w:tc>
      </w:tr>
      <w:tr w14:paraId="3F8A9C69">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EAB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85</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930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造型梅花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FB2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胸径8-10cm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D11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w:t>
            </w:r>
          </w:p>
        </w:tc>
        <w:tc>
          <w:tcPr>
            <w:tcW w:w="1230" w:type="dxa"/>
            <w:tcBorders>
              <w:top w:val="single" w:color="000000" w:sz="4" w:space="0"/>
              <w:left w:val="single" w:color="000000" w:sz="4" w:space="0"/>
              <w:bottom w:val="single" w:color="000000" w:sz="4" w:space="0"/>
              <w:right w:val="single" w:color="000000" w:sz="4" w:space="0"/>
            </w:tcBorders>
            <w:vAlign w:val="center"/>
          </w:tcPr>
          <w:p w14:paraId="1AD8BAF5">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株</w:t>
            </w:r>
          </w:p>
        </w:tc>
      </w:tr>
      <w:tr w14:paraId="00AC6253">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277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86</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7F9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造型蜡梅</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3C7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胸径6-8cm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590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w:t>
            </w:r>
          </w:p>
        </w:tc>
        <w:tc>
          <w:tcPr>
            <w:tcW w:w="1230" w:type="dxa"/>
            <w:tcBorders>
              <w:top w:val="single" w:color="000000" w:sz="4" w:space="0"/>
              <w:left w:val="single" w:color="000000" w:sz="4" w:space="0"/>
              <w:bottom w:val="single" w:color="000000" w:sz="4" w:space="0"/>
              <w:right w:val="single" w:color="000000" w:sz="4" w:space="0"/>
            </w:tcBorders>
            <w:vAlign w:val="center"/>
          </w:tcPr>
          <w:p w14:paraId="50ECC5A3">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株</w:t>
            </w:r>
          </w:p>
        </w:tc>
      </w:tr>
      <w:tr w14:paraId="5F5A820F">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146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87</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E79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造型鸡爪槭</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E03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胸径6-8cm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6FC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6</w:t>
            </w:r>
          </w:p>
        </w:tc>
        <w:tc>
          <w:tcPr>
            <w:tcW w:w="1230" w:type="dxa"/>
            <w:tcBorders>
              <w:top w:val="single" w:color="000000" w:sz="4" w:space="0"/>
              <w:left w:val="single" w:color="000000" w:sz="4" w:space="0"/>
              <w:bottom w:val="single" w:color="000000" w:sz="4" w:space="0"/>
              <w:right w:val="single" w:color="000000" w:sz="4" w:space="0"/>
            </w:tcBorders>
            <w:vAlign w:val="center"/>
          </w:tcPr>
          <w:p w14:paraId="05F8703C">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株</w:t>
            </w:r>
          </w:p>
        </w:tc>
      </w:tr>
      <w:tr w14:paraId="758079A6">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EF7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88</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3C6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造型紫薇</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EBE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高度150-200cm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71B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w:t>
            </w:r>
          </w:p>
        </w:tc>
        <w:tc>
          <w:tcPr>
            <w:tcW w:w="1230" w:type="dxa"/>
            <w:tcBorders>
              <w:top w:val="single" w:color="000000" w:sz="4" w:space="0"/>
              <w:left w:val="single" w:color="000000" w:sz="4" w:space="0"/>
              <w:bottom w:val="single" w:color="000000" w:sz="4" w:space="0"/>
              <w:right w:val="single" w:color="000000" w:sz="4" w:space="0"/>
            </w:tcBorders>
            <w:vAlign w:val="center"/>
          </w:tcPr>
          <w:p w14:paraId="60051D43">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株</w:t>
            </w:r>
          </w:p>
        </w:tc>
      </w:tr>
      <w:tr w14:paraId="0F55F64B">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BD1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89</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A33B">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海棠</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5E7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胸径6-8cm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1E3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w:t>
            </w:r>
          </w:p>
        </w:tc>
        <w:tc>
          <w:tcPr>
            <w:tcW w:w="1230" w:type="dxa"/>
            <w:tcBorders>
              <w:top w:val="single" w:color="000000" w:sz="4" w:space="0"/>
              <w:left w:val="single" w:color="000000" w:sz="4" w:space="0"/>
              <w:bottom w:val="single" w:color="000000" w:sz="4" w:space="0"/>
              <w:right w:val="single" w:color="000000" w:sz="4" w:space="0"/>
            </w:tcBorders>
            <w:vAlign w:val="center"/>
          </w:tcPr>
          <w:p w14:paraId="59CF500D">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株</w:t>
            </w:r>
          </w:p>
        </w:tc>
      </w:tr>
      <w:tr w14:paraId="4A2BDF8B">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EE41">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90</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055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枫香</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7EA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胸径6-8cm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6DE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2</w:t>
            </w:r>
          </w:p>
        </w:tc>
        <w:tc>
          <w:tcPr>
            <w:tcW w:w="1230" w:type="dxa"/>
            <w:tcBorders>
              <w:top w:val="single" w:color="000000" w:sz="4" w:space="0"/>
              <w:left w:val="single" w:color="000000" w:sz="4" w:space="0"/>
              <w:bottom w:val="single" w:color="000000" w:sz="4" w:space="0"/>
              <w:right w:val="single" w:color="000000" w:sz="4" w:space="0"/>
            </w:tcBorders>
            <w:vAlign w:val="center"/>
          </w:tcPr>
          <w:p w14:paraId="5496D4DE">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株</w:t>
            </w:r>
          </w:p>
        </w:tc>
      </w:tr>
      <w:tr w14:paraId="571036C4">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5C8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91</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B7E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樱花</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7D9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胸径6-8cm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1D1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4</w:t>
            </w:r>
          </w:p>
        </w:tc>
        <w:tc>
          <w:tcPr>
            <w:tcW w:w="1230" w:type="dxa"/>
            <w:tcBorders>
              <w:top w:val="single" w:color="000000" w:sz="4" w:space="0"/>
              <w:left w:val="single" w:color="000000" w:sz="4" w:space="0"/>
              <w:bottom w:val="single" w:color="000000" w:sz="4" w:space="0"/>
              <w:right w:val="single" w:color="000000" w:sz="4" w:space="0"/>
            </w:tcBorders>
            <w:vAlign w:val="center"/>
          </w:tcPr>
          <w:p w14:paraId="07531F40">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株</w:t>
            </w:r>
          </w:p>
        </w:tc>
      </w:tr>
      <w:tr w14:paraId="18C1E13C">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196D">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92</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3EF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美人梅</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388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胸径6-8cm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AAD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3</w:t>
            </w:r>
          </w:p>
        </w:tc>
        <w:tc>
          <w:tcPr>
            <w:tcW w:w="1230" w:type="dxa"/>
            <w:tcBorders>
              <w:top w:val="single" w:color="000000" w:sz="4" w:space="0"/>
              <w:left w:val="single" w:color="000000" w:sz="4" w:space="0"/>
              <w:bottom w:val="single" w:color="000000" w:sz="4" w:space="0"/>
              <w:right w:val="single" w:color="000000" w:sz="4" w:space="0"/>
            </w:tcBorders>
            <w:vAlign w:val="center"/>
          </w:tcPr>
          <w:p w14:paraId="529BA36E">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株</w:t>
            </w:r>
          </w:p>
        </w:tc>
      </w:tr>
      <w:tr w14:paraId="33612009">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E320">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93</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AC1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柳树</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B55E">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胸径8-10cm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55E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5</w:t>
            </w:r>
          </w:p>
        </w:tc>
        <w:tc>
          <w:tcPr>
            <w:tcW w:w="1230" w:type="dxa"/>
            <w:tcBorders>
              <w:top w:val="single" w:color="000000" w:sz="4" w:space="0"/>
              <w:left w:val="single" w:color="000000" w:sz="4" w:space="0"/>
              <w:bottom w:val="single" w:color="000000" w:sz="4" w:space="0"/>
              <w:right w:val="single" w:color="000000" w:sz="4" w:space="0"/>
            </w:tcBorders>
            <w:vAlign w:val="center"/>
          </w:tcPr>
          <w:p w14:paraId="2A11E45F">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株</w:t>
            </w:r>
          </w:p>
        </w:tc>
      </w:tr>
      <w:tr w14:paraId="698A4D81">
        <w:tblPrEx>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2DA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94</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2017">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植物铭牌</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F20F">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16cm*8cm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CD4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80</w:t>
            </w:r>
          </w:p>
        </w:tc>
        <w:tc>
          <w:tcPr>
            <w:tcW w:w="1230" w:type="dxa"/>
            <w:tcBorders>
              <w:top w:val="single" w:color="000000" w:sz="4" w:space="0"/>
              <w:left w:val="single" w:color="000000" w:sz="4" w:space="0"/>
              <w:bottom w:val="single" w:color="000000" w:sz="4" w:space="0"/>
              <w:right w:val="single" w:color="000000" w:sz="4" w:space="0"/>
            </w:tcBorders>
            <w:vAlign w:val="center"/>
          </w:tcPr>
          <w:p w14:paraId="15DCD126">
            <w:pPr>
              <w:widowControl/>
              <w:jc w:val="center"/>
              <w:textAlignment w:val="center"/>
              <w:rPr>
                <w:rFonts w:cs="仿宋_GB2312" w:asciiTheme="majorEastAsia" w:hAnsiTheme="majorEastAsia" w:eastAsiaTheme="majorEastAsia"/>
                <w:color w:val="000000"/>
                <w:kern w:val="0"/>
                <w:sz w:val="22"/>
              </w:rPr>
            </w:pPr>
            <w:r>
              <w:rPr>
                <w:rFonts w:hint="eastAsia" w:cs="仿宋_GB2312" w:asciiTheme="majorEastAsia" w:hAnsiTheme="majorEastAsia" w:eastAsiaTheme="majorEastAsia"/>
                <w:color w:val="000000"/>
                <w:kern w:val="0"/>
                <w:sz w:val="22"/>
              </w:rPr>
              <w:t>块</w:t>
            </w:r>
          </w:p>
        </w:tc>
      </w:tr>
      <w:tr w14:paraId="41513EF9">
        <w:trPr>
          <w:trHeight w:val="8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7BC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95</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64B2">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改良土壤</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CEB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换土深度为30cm，按比例添加有机肥、腐叶土、沙壤土及土壤酸碱调节剂等</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B7A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800</w:t>
            </w:r>
          </w:p>
        </w:tc>
        <w:tc>
          <w:tcPr>
            <w:tcW w:w="1230" w:type="dxa"/>
            <w:tcBorders>
              <w:top w:val="single" w:color="000000" w:sz="4" w:space="0"/>
              <w:left w:val="single" w:color="000000" w:sz="4" w:space="0"/>
              <w:bottom w:val="single" w:color="000000" w:sz="4" w:space="0"/>
              <w:right w:val="single" w:color="000000" w:sz="4" w:space="0"/>
            </w:tcBorders>
            <w:vAlign w:val="center"/>
          </w:tcPr>
          <w:p w14:paraId="1CE9820B">
            <w:pPr>
              <w:widowControl/>
              <w:jc w:val="center"/>
              <w:textAlignment w:val="center"/>
              <w:rPr>
                <w:rFonts w:cs="仿宋_GB2312" w:asciiTheme="majorEastAsia" w:hAnsiTheme="majorEastAsia" w:eastAsiaTheme="majorEastAsia"/>
                <w:color w:val="000000"/>
                <w:kern w:val="0"/>
                <w:sz w:val="22"/>
              </w:rPr>
            </w:pPr>
            <w:r>
              <w:rPr>
                <w:rFonts w:hint="eastAsia" w:cs="宋体" w:asciiTheme="majorEastAsia" w:hAnsiTheme="majorEastAsia" w:eastAsiaTheme="majorEastAsia"/>
                <w:color w:val="000000"/>
                <w:kern w:val="0"/>
                <w:sz w:val="22"/>
              </w:rPr>
              <w:t>㎡</w:t>
            </w:r>
          </w:p>
        </w:tc>
      </w:tr>
    </w:tbl>
    <w:p w14:paraId="14F56290">
      <w:pPr>
        <w:pStyle w:val="17"/>
        <w:spacing w:line="360" w:lineRule="auto"/>
        <w:ind w:firstLine="480" w:firstLineChars="200"/>
        <w:rPr>
          <w:rFonts w:ascii="Times New Roman" w:hAnsi="Times New Roman" w:cs="Times New Roman"/>
          <w:b/>
          <w:kern w:val="2"/>
          <w:sz w:val="24"/>
          <w:szCs w:val="24"/>
        </w:rPr>
      </w:pPr>
    </w:p>
    <w:p w14:paraId="479DBBEE">
      <w:pPr>
        <w:pStyle w:val="17"/>
        <w:spacing w:line="360" w:lineRule="auto"/>
        <w:ind w:firstLine="480" w:firstLineChars="200"/>
        <w:rPr>
          <w:rFonts w:ascii="Times New Roman" w:hAnsi="Times New Roman" w:cs="Times New Roman"/>
          <w:b/>
          <w:kern w:val="2"/>
          <w:sz w:val="24"/>
          <w:szCs w:val="24"/>
        </w:rPr>
      </w:pPr>
    </w:p>
    <w:p w14:paraId="6F4A231F">
      <w:pPr>
        <w:pStyle w:val="17"/>
        <w:spacing w:line="360" w:lineRule="auto"/>
        <w:ind w:firstLine="480" w:firstLineChars="200"/>
        <w:rPr>
          <w:rFonts w:ascii="Times New Roman" w:hAnsi="Times New Roman" w:cs="Times New Roman"/>
          <w:b/>
          <w:kern w:val="2"/>
          <w:sz w:val="24"/>
          <w:szCs w:val="24"/>
        </w:rPr>
      </w:pPr>
    </w:p>
    <w:p w14:paraId="616A15CD">
      <w:pPr>
        <w:rPr>
          <w:rFonts w:ascii="Times New Roman" w:hAnsi="Times New Roman" w:cs="Times New Roman"/>
          <w:b/>
          <w:sz w:val="24"/>
          <w:szCs w:val="24"/>
        </w:rPr>
      </w:pPr>
      <w:r>
        <w:rPr>
          <w:rFonts w:ascii="Times New Roman" w:hAnsi="Times New Roman" w:cs="Times New Roman"/>
          <w:b/>
          <w:sz w:val="24"/>
          <w:szCs w:val="24"/>
        </w:rPr>
        <w:br w:type="page"/>
      </w:r>
    </w:p>
    <w:p w14:paraId="21D83996">
      <w:pPr>
        <w:pStyle w:val="17"/>
        <w:spacing w:line="360" w:lineRule="auto"/>
        <w:rPr>
          <w:rFonts w:ascii="Times New Roman" w:hAnsi="Times New Roman" w:cs="Times New Roman"/>
          <w:b/>
          <w:kern w:val="2"/>
          <w:sz w:val="24"/>
          <w:szCs w:val="24"/>
        </w:rPr>
        <w:sectPr>
          <w:headerReference r:id="rId3" w:type="default"/>
          <w:footerReference r:id="rId4" w:type="default"/>
          <w:pgSz w:w="11906" w:h="16838"/>
          <w:pgMar w:top="794" w:right="1134" w:bottom="624" w:left="1134" w:header="851" w:footer="992" w:gutter="0"/>
          <w:cols w:space="720" w:num="1"/>
          <w:docGrid w:type="lines" w:linePitch="312" w:charSpace="0"/>
        </w:sectPr>
      </w:pPr>
    </w:p>
    <w:p w14:paraId="0DB9B322">
      <w:pPr>
        <w:pStyle w:val="17"/>
        <w:spacing w:line="360" w:lineRule="auto"/>
        <w:ind w:firstLine="1201" w:firstLineChars="500"/>
        <w:rPr>
          <w:rFonts w:ascii="Times New Roman" w:hAnsi="Times New Roman" w:cs="Times New Roman"/>
          <w:b/>
          <w:kern w:val="2"/>
          <w:sz w:val="24"/>
          <w:szCs w:val="24"/>
        </w:rPr>
      </w:pPr>
      <w:r>
        <w:rPr>
          <w:rFonts w:hint="eastAsia" w:ascii="Times New Roman" w:hAnsi="Times New Roman" w:cs="Times New Roman"/>
          <w:b/>
          <w:kern w:val="2"/>
          <w:sz w:val="24"/>
          <w:szCs w:val="24"/>
        </w:rPr>
        <w:t>附件3：公园荷花睡莲布置项目清单</w:t>
      </w:r>
    </w:p>
    <w:tbl>
      <w:tblPr>
        <w:tblStyle w:val="13"/>
        <w:tblW w:w="12410" w:type="dxa"/>
        <w:tblInd w:w="2015" w:type="dxa"/>
        <w:tblLayout w:type="autofit"/>
        <w:tblCellMar>
          <w:top w:w="0" w:type="dxa"/>
          <w:left w:w="108" w:type="dxa"/>
          <w:bottom w:w="0" w:type="dxa"/>
          <w:right w:w="108" w:type="dxa"/>
        </w:tblCellMar>
      </w:tblPr>
      <w:tblGrid>
        <w:gridCol w:w="666"/>
        <w:gridCol w:w="1575"/>
        <w:gridCol w:w="2565"/>
        <w:gridCol w:w="825"/>
        <w:gridCol w:w="1960"/>
        <w:gridCol w:w="1134"/>
        <w:gridCol w:w="3685"/>
      </w:tblGrid>
      <w:tr w14:paraId="2C8A362D">
        <w:tblPrEx>
          <w:tblCellMar>
            <w:top w:w="0" w:type="dxa"/>
            <w:left w:w="108" w:type="dxa"/>
            <w:bottom w:w="0" w:type="dxa"/>
            <w:right w:w="108" w:type="dxa"/>
          </w:tblCellMar>
        </w:tblPrEx>
        <w:trPr>
          <w:trHeight w:val="48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144E">
            <w:pPr>
              <w:widowControl/>
              <w:jc w:val="left"/>
              <w:textAlignment w:val="center"/>
              <w:rPr>
                <w:rFonts w:cs="宋体" w:asciiTheme="majorEastAsia" w:hAnsiTheme="majorEastAsia" w:eastAsiaTheme="majorEastAsia"/>
                <w:color w:val="000000"/>
                <w:sz w:val="20"/>
                <w:szCs w:val="20"/>
              </w:rPr>
            </w:pPr>
            <w:r>
              <w:rPr>
                <w:rFonts w:hint="eastAsia" w:cs="宋体" w:asciiTheme="majorEastAsia" w:hAnsiTheme="majorEastAsia" w:eastAsiaTheme="majorEastAsia"/>
                <w:color w:val="000000"/>
                <w:kern w:val="0"/>
                <w:sz w:val="20"/>
                <w:szCs w:val="20"/>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5634">
            <w:pPr>
              <w:widowControl/>
              <w:jc w:val="center"/>
              <w:textAlignment w:val="center"/>
              <w:rPr>
                <w:rFonts w:cs="宋体" w:asciiTheme="majorEastAsia" w:hAnsiTheme="majorEastAsia" w:eastAsiaTheme="majorEastAsia"/>
                <w:color w:val="000000"/>
                <w:sz w:val="20"/>
                <w:szCs w:val="20"/>
              </w:rPr>
            </w:pPr>
            <w:r>
              <w:rPr>
                <w:rFonts w:hint="eastAsia" w:cs="宋体" w:asciiTheme="majorEastAsia" w:hAnsiTheme="majorEastAsia" w:eastAsiaTheme="majorEastAsia"/>
                <w:color w:val="000000"/>
                <w:kern w:val="0"/>
                <w:sz w:val="20"/>
                <w:szCs w:val="20"/>
              </w:rPr>
              <w:t>地点</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D90B">
            <w:pPr>
              <w:widowControl/>
              <w:jc w:val="center"/>
              <w:textAlignment w:val="center"/>
              <w:rPr>
                <w:rFonts w:cs="仿宋_GB2312" w:asciiTheme="majorEastAsia" w:hAnsiTheme="majorEastAsia" w:eastAsiaTheme="majorEastAsia"/>
                <w:color w:val="000000"/>
                <w:sz w:val="20"/>
                <w:szCs w:val="20"/>
              </w:rPr>
            </w:pPr>
            <w:r>
              <w:rPr>
                <w:rFonts w:hint="eastAsia" w:cs="仿宋_GB2312" w:asciiTheme="majorEastAsia" w:hAnsiTheme="majorEastAsia" w:eastAsiaTheme="majorEastAsia"/>
                <w:color w:val="000000"/>
                <w:kern w:val="0"/>
                <w:sz w:val="20"/>
                <w:szCs w:val="20"/>
              </w:rPr>
              <w:t>类别</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ABE9">
            <w:pPr>
              <w:widowControl/>
              <w:jc w:val="center"/>
              <w:textAlignment w:val="center"/>
              <w:rPr>
                <w:rFonts w:cs="仿宋_GB2312" w:asciiTheme="majorEastAsia" w:hAnsiTheme="majorEastAsia" w:eastAsiaTheme="majorEastAsia"/>
                <w:color w:val="000000"/>
                <w:sz w:val="20"/>
                <w:szCs w:val="20"/>
              </w:rPr>
            </w:pPr>
            <w:r>
              <w:rPr>
                <w:rFonts w:hint="eastAsia" w:cs="仿宋_GB2312" w:asciiTheme="majorEastAsia" w:hAnsiTheme="majorEastAsia" w:eastAsiaTheme="majorEastAsia"/>
                <w:color w:val="000000"/>
                <w:kern w:val="0"/>
                <w:sz w:val="20"/>
                <w:szCs w:val="20"/>
              </w:rPr>
              <w:t>数量</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8183">
            <w:pPr>
              <w:widowControl/>
              <w:jc w:val="center"/>
              <w:textAlignment w:val="center"/>
              <w:rPr>
                <w:rFonts w:cs="仿宋_GB2312" w:asciiTheme="majorEastAsia" w:hAnsiTheme="majorEastAsia" w:eastAsiaTheme="majorEastAsia"/>
                <w:color w:val="000000"/>
                <w:sz w:val="20"/>
                <w:szCs w:val="20"/>
              </w:rPr>
            </w:pPr>
            <w:r>
              <w:rPr>
                <w:rFonts w:hint="eastAsia" w:cs="仿宋_GB2312" w:asciiTheme="majorEastAsia" w:hAnsiTheme="majorEastAsia" w:eastAsiaTheme="majorEastAsia"/>
                <w:color w:val="000000"/>
                <w:kern w:val="0"/>
                <w:sz w:val="20"/>
                <w:szCs w:val="20"/>
              </w:rPr>
              <w:t>规格mm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2F9F">
            <w:pPr>
              <w:widowControl/>
              <w:jc w:val="center"/>
              <w:textAlignment w:val="center"/>
              <w:rPr>
                <w:rFonts w:cs="仿宋_GB2312" w:asciiTheme="majorEastAsia" w:hAnsiTheme="majorEastAsia" w:eastAsiaTheme="majorEastAsia"/>
                <w:color w:val="000000"/>
                <w:sz w:val="20"/>
                <w:szCs w:val="20"/>
              </w:rPr>
            </w:pPr>
            <w:r>
              <w:rPr>
                <w:rFonts w:hint="eastAsia" w:cs="仿宋_GB2312" w:asciiTheme="majorEastAsia" w:hAnsiTheme="majorEastAsia" w:eastAsiaTheme="majorEastAsia"/>
                <w:color w:val="000000"/>
                <w:kern w:val="0"/>
                <w:sz w:val="20"/>
                <w:szCs w:val="20"/>
              </w:rPr>
              <w:t>单位</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854E">
            <w:pPr>
              <w:widowControl/>
              <w:jc w:val="center"/>
              <w:textAlignment w:val="center"/>
              <w:rPr>
                <w:rFonts w:cs="仿宋_GB2312" w:asciiTheme="majorEastAsia" w:hAnsiTheme="majorEastAsia" w:eastAsiaTheme="majorEastAsia"/>
                <w:color w:val="000000"/>
                <w:sz w:val="20"/>
                <w:szCs w:val="20"/>
              </w:rPr>
            </w:pPr>
            <w:r>
              <w:rPr>
                <w:rFonts w:hint="eastAsia" w:cs="仿宋_GB2312" w:asciiTheme="majorEastAsia" w:hAnsiTheme="majorEastAsia" w:eastAsiaTheme="majorEastAsia"/>
                <w:color w:val="000000"/>
                <w:kern w:val="0"/>
                <w:sz w:val="20"/>
                <w:szCs w:val="20"/>
              </w:rPr>
              <w:t>措施</w:t>
            </w:r>
          </w:p>
        </w:tc>
      </w:tr>
      <w:tr w14:paraId="2C4496B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372E">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3205">
            <w:pPr>
              <w:widowControl/>
              <w:jc w:val="center"/>
              <w:textAlignment w:val="center"/>
              <w:rPr>
                <w:rFonts w:cs="Times New Roman"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办公室基地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2629">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品种荷花展示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C87D">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220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7A5F">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Φ600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78D8">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854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养护、搬运、展示、运输</w:t>
            </w:r>
          </w:p>
        </w:tc>
      </w:tr>
      <w:tr w14:paraId="5FBFF5E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7BF3">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AB5C">
            <w:pPr>
              <w:jc w:val="center"/>
              <w:rPr>
                <w:rFonts w:cs="Times New Roman" w:asciiTheme="majorEastAsia" w:hAnsiTheme="majorEastAsia" w:eastAsiaTheme="maj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2339">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品种荷花养护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BB3B">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100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E352">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Φ600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6153">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67F4">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养护</w:t>
            </w:r>
          </w:p>
        </w:tc>
      </w:tr>
      <w:tr w14:paraId="752B4B11">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3388">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E95">
            <w:pPr>
              <w:jc w:val="center"/>
              <w:rPr>
                <w:rFonts w:cs="Times New Roman" w:asciiTheme="majorEastAsia" w:hAnsiTheme="majorEastAsia" w:eastAsiaTheme="majorEastAsia"/>
                <w:color w:val="000000"/>
                <w:sz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EF54">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大龙缸荷花展示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4D4D">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60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FCA0">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Φ550</w:t>
            </w:r>
            <w:r>
              <w:rPr>
                <w:rStyle w:val="35"/>
                <w:rFonts w:hint="default" w:asciiTheme="majorEastAsia" w:hAnsiTheme="majorEastAsia" w:eastAsiaTheme="majorEastAsia"/>
              </w:rPr>
              <w:t>大龙釉缸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9AA">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缸</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D97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养护、搬运、展示、运输</w:t>
            </w:r>
          </w:p>
        </w:tc>
      </w:tr>
      <w:tr w14:paraId="6800FD5F">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2C93">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69C1">
            <w:pPr>
              <w:jc w:val="center"/>
              <w:rPr>
                <w:rFonts w:cs="Times New Roman" w:asciiTheme="majorEastAsia" w:hAnsiTheme="majorEastAsia" w:eastAsiaTheme="maj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8FA6">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大龙缸荷花养护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3C4A">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40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D565">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Φ550</w:t>
            </w:r>
            <w:r>
              <w:rPr>
                <w:rStyle w:val="35"/>
                <w:rFonts w:hint="default" w:asciiTheme="majorEastAsia" w:hAnsiTheme="majorEastAsia" w:eastAsiaTheme="majorEastAsia"/>
              </w:rPr>
              <w:t>大龙釉缸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A516">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缸</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83AA">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翻种、养护</w:t>
            </w:r>
          </w:p>
        </w:tc>
      </w:tr>
      <w:tr w14:paraId="5BA948D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1E27">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EC37">
            <w:pPr>
              <w:jc w:val="center"/>
              <w:rPr>
                <w:rFonts w:cs="Times New Roman" w:asciiTheme="majorEastAsia" w:hAnsiTheme="majorEastAsia" w:eastAsiaTheme="maj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A551">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大红盆（品种池）养护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EE50">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342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6907">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Φ700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6253">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缸</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9DC1">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养护</w:t>
            </w:r>
          </w:p>
        </w:tc>
      </w:tr>
      <w:tr w14:paraId="59E3505F">
        <w:tblPrEx>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2C42">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E3DC">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窑村荷花基地</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C95E">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小盆品种荷花展示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8198">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340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E1F6">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Φ460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DB65">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4BEC">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翻种、展示养护、搬运、运输</w:t>
            </w:r>
          </w:p>
        </w:tc>
      </w:tr>
      <w:tr w14:paraId="2E56ED78">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7305">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D2BB">
            <w:pPr>
              <w:jc w:val="center"/>
              <w:rPr>
                <w:rFonts w:cs="Times New Roman" w:asciiTheme="majorEastAsia" w:hAnsiTheme="majorEastAsia" w:eastAsiaTheme="majorEastAsia"/>
                <w:color w:val="000000"/>
                <w:sz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7F13">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微型荷花养护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C0EA">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400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07DA">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Φ300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875D">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87FB">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翻种、养护</w:t>
            </w:r>
          </w:p>
        </w:tc>
      </w:tr>
      <w:tr w14:paraId="65EE6DC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3612">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7C82">
            <w:pPr>
              <w:jc w:val="center"/>
              <w:rPr>
                <w:rFonts w:cs="Times New Roman" w:asciiTheme="majorEastAsia" w:hAnsiTheme="majorEastAsia" w:eastAsiaTheme="majorEastAsia"/>
                <w:color w:val="000000"/>
                <w:sz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8F1F">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品种荷花展示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203F">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800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FD6C">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Φ530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57E7">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920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翻种、养护、展示、搬运、运输</w:t>
            </w:r>
          </w:p>
        </w:tc>
      </w:tr>
      <w:tr w14:paraId="618E08FD">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55F2">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F99B">
            <w:pPr>
              <w:jc w:val="center"/>
              <w:rPr>
                <w:rFonts w:cs="Times New Roman" w:asciiTheme="majorEastAsia" w:hAnsiTheme="majorEastAsia" w:eastAsiaTheme="majorEastAsia"/>
                <w:color w:val="000000"/>
                <w:sz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EA18">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品种荷花养护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B0FA">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460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1B34">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Φ530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6E43">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E21E">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养护</w:t>
            </w:r>
          </w:p>
        </w:tc>
      </w:tr>
      <w:tr w14:paraId="36057797">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B910">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367A">
            <w:pPr>
              <w:jc w:val="center"/>
              <w:rPr>
                <w:rFonts w:cs="Times New Roman" w:asciiTheme="majorEastAsia" w:hAnsiTheme="majorEastAsia" w:eastAsiaTheme="majorEastAsia"/>
                <w:color w:val="000000"/>
                <w:sz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3E2E">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环境布置荷花展示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C397">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160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99DE">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Φ400</w:t>
            </w:r>
            <w:r>
              <w:rPr>
                <w:rStyle w:val="35"/>
                <w:rFonts w:hint="default" w:asciiTheme="majorEastAsia" w:hAnsiTheme="majorEastAsia" w:eastAsiaTheme="majorEastAsia"/>
              </w:rPr>
              <w:t>小龙缸釉缸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139D">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缸</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712A">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翻种、养护、搬运、展示、运输</w:t>
            </w:r>
          </w:p>
        </w:tc>
      </w:tr>
      <w:tr w14:paraId="674F8AC8">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ADFF">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EC5C">
            <w:pPr>
              <w:jc w:val="center"/>
              <w:rPr>
                <w:rFonts w:cs="Times New Roman" w:asciiTheme="majorEastAsia" w:hAnsiTheme="majorEastAsia" w:eastAsiaTheme="majorEastAsia"/>
                <w:color w:val="000000"/>
                <w:sz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7106">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环境布置荷花养护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5365">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58</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A1DD">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Φ400</w:t>
            </w:r>
            <w:r>
              <w:rPr>
                <w:rStyle w:val="35"/>
                <w:rFonts w:hint="default" w:asciiTheme="majorEastAsia" w:hAnsiTheme="majorEastAsia" w:eastAsiaTheme="majorEastAsia"/>
              </w:rPr>
              <w:t>小龙缸釉缸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8006">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缸</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4774">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翻种、养护</w:t>
            </w:r>
          </w:p>
        </w:tc>
      </w:tr>
      <w:tr w14:paraId="493E5806">
        <w:tblPrEx>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BCE6">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8A66">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窑村睡莲基地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4E5E">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套盆耐寒睡莲展示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9011">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80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02A2">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Φ460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AA0B">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FC45">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翻种、养护、搬运、展示、运输</w:t>
            </w:r>
          </w:p>
        </w:tc>
      </w:tr>
      <w:tr w14:paraId="69D59A8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E58A">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0562">
            <w:pPr>
              <w:jc w:val="center"/>
              <w:rPr>
                <w:rFonts w:cs="Times New Roman" w:asciiTheme="majorEastAsia" w:hAnsiTheme="majorEastAsia" w:eastAsiaTheme="maj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CD95">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品种耐寒睡莲展示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995D">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80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0D87">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Φ530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2869">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4209">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翻种、养护、搬运、展示、运输</w:t>
            </w:r>
          </w:p>
        </w:tc>
      </w:tr>
      <w:tr w14:paraId="0E3AC71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31C1">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F293">
            <w:pPr>
              <w:jc w:val="center"/>
              <w:rPr>
                <w:rFonts w:cs="Times New Roman" w:asciiTheme="majorEastAsia" w:hAnsiTheme="majorEastAsia" w:eastAsiaTheme="maj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982E">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品种耐寒睡莲养护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F83D">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336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6B97">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Φ530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9146">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622B">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养护</w:t>
            </w:r>
          </w:p>
        </w:tc>
      </w:tr>
      <w:tr w14:paraId="67812EAF">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1CCE">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5342">
            <w:pPr>
              <w:jc w:val="center"/>
              <w:rPr>
                <w:rFonts w:cs="Times New Roman" w:asciiTheme="majorEastAsia" w:hAnsiTheme="majorEastAsia" w:eastAsiaTheme="maj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8725">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环境布置耐寒睡莲展示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44FE">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80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BB0F">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Φ530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43BA">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30A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翻种、养护、搬运、展示、运输</w:t>
            </w:r>
          </w:p>
        </w:tc>
      </w:tr>
      <w:tr w14:paraId="52618F7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5A38">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F0E6">
            <w:pPr>
              <w:jc w:val="center"/>
              <w:rPr>
                <w:rFonts w:cs="Times New Roman" w:asciiTheme="majorEastAsia" w:hAnsiTheme="majorEastAsia" w:eastAsiaTheme="maj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70CE">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热带睡莲展示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43C4">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100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1D8D">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Φ600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39D8">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B03D">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翻种、养护</w:t>
            </w:r>
          </w:p>
        </w:tc>
      </w:tr>
      <w:tr w14:paraId="0B279E7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CF3B">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B5E5">
            <w:pPr>
              <w:jc w:val="center"/>
              <w:rPr>
                <w:rFonts w:cs="Times New Roman" w:asciiTheme="majorEastAsia" w:hAnsiTheme="majorEastAsia" w:eastAsiaTheme="maj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E130">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热带睡莲养护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78A8">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196</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25AF">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Φ600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FB3A">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4DA8">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翻种、养护、搬运、展示、运输</w:t>
            </w:r>
          </w:p>
        </w:tc>
      </w:tr>
      <w:tr w14:paraId="62845DB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BD3B">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320F">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品种荷花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242F">
            <w:pPr>
              <w:jc w:val="center"/>
              <w:rPr>
                <w:rFonts w:cs="宋体" w:asciiTheme="majorEastAsia" w:hAnsiTheme="majorEastAsia" w:eastAsiaTheme="maj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59D5">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80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C152">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Φ530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41E0">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A974">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采购、养护</w:t>
            </w:r>
          </w:p>
        </w:tc>
      </w:tr>
      <w:tr w14:paraId="665D8157">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8F40">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DA42">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品种睡莲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0AAA">
            <w:pPr>
              <w:jc w:val="center"/>
              <w:rPr>
                <w:rFonts w:cs="宋体" w:asciiTheme="majorEastAsia" w:hAnsiTheme="majorEastAsia" w:eastAsiaTheme="majorEastAsia"/>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6D9A">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50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22C6">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Φ600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BE00">
            <w:pPr>
              <w:widowControl/>
              <w:jc w:val="center"/>
              <w:textAlignment w:val="center"/>
              <w:rPr>
                <w:rFonts w:cs="Times New Roman" w:asciiTheme="majorEastAsia" w:hAnsiTheme="majorEastAsia" w:eastAsiaTheme="majorEastAsia"/>
                <w:color w:val="000000"/>
                <w:sz w:val="22"/>
              </w:rPr>
            </w:pPr>
            <w:r>
              <w:rPr>
                <w:rStyle w:val="35"/>
                <w:rFonts w:hint="default" w:asciiTheme="majorEastAsia" w:hAnsiTheme="majorEastAsia" w:eastAsiaTheme="majorEastAsia"/>
              </w:rPr>
              <w:t>盆</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8FA6">
            <w:pPr>
              <w:widowControl/>
              <w:jc w:val="center"/>
              <w:textAlignment w:val="center"/>
              <w:rPr>
                <w:rFonts w:cs="仿宋_GB2312" w:asciiTheme="majorEastAsia" w:hAnsiTheme="majorEastAsia" w:eastAsiaTheme="majorEastAsia"/>
                <w:color w:val="000000"/>
                <w:sz w:val="22"/>
              </w:rPr>
            </w:pPr>
            <w:r>
              <w:rPr>
                <w:rFonts w:hint="eastAsia" w:cs="仿宋_GB2312" w:asciiTheme="majorEastAsia" w:hAnsiTheme="majorEastAsia" w:eastAsiaTheme="majorEastAsia"/>
                <w:color w:val="000000"/>
                <w:kern w:val="0"/>
                <w:sz w:val="22"/>
              </w:rPr>
              <w:t>采购、养护</w:t>
            </w:r>
          </w:p>
        </w:tc>
      </w:tr>
      <w:tr w14:paraId="4BEFC50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CED4">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87A1">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有机肥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C28B">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菜籽饼肥、豆饼肥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28BE">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2</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6BF4">
            <w:pPr>
              <w:jc w:val="center"/>
              <w:rPr>
                <w:rFonts w:cs="Times New Roman" w:asciiTheme="majorEastAsia" w:hAnsiTheme="majorEastAsia" w:eastAsiaTheme="majorEastAsia"/>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6C62">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吨</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59F">
            <w:pPr>
              <w:jc w:val="center"/>
              <w:rPr>
                <w:rFonts w:cs="Times New Roman" w:asciiTheme="majorEastAsia" w:hAnsiTheme="majorEastAsia" w:eastAsiaTheme="majorEastAsia"/>
                <w:color w:val="000000"/>
                <w:sz w:val="22"/>
              </w:rPr>
            </w:pPr>
          </w:p>
        </w:tc>
      </w:tr>
      <w:tr w14:paraId="6B35A9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2F6E">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F6C2">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复合肥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4123">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进口复合肥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65CC">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100</w:t>
            </w:r>
          </w:p>
        </w:tc>
        <w:tc>
          <w:tcPr>
            <w:tcW w:w="1960" w:type="dxa"/>
            <w:tcBorders>
              <w:top w:val="nil"/>
              <w:left w:val="nil"/>
              <w:bottom w:val="nil"/>
              <w:right w:val="nil"/>
            </w:tcBorders>
            <w:shd w:val="clear" w:color="auto" w:fill="auto"/>
            <w:noWrap/>
            <w:vAlign w:val="center"/>
          </w:tcPr>
          <w:p w14:paraId="6C61BF48">
            <w:pPr>
              <w:rPr>
                <w:rFonts w:cs="宋体" w:asciiTheme="majorEastAsia" w:hAnsiTheme="majorEastAsia" w:eastAsiaTheme="majorEastAsia"/>
                <w:color w:val="000000"/>
                <w:sz w:val="22"/>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0A4D">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千克</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F829">
            <w:pPr>
              <w:jc w:val="center"/>
              <w:rPr>
                <w:rFonts w:cs="Times New Roman" w:asciiTheme="majorEastAsia" w:hAnsiTheme="majorEastAsia" w:eastAsiaTheme="majorEastAsia"/>
                <w:color w:val="000000"/>
                <w:sz w:val="22"/>
              </w:rPr>
            </w:pPr>
          </w:p>
        </w:tc>
      </w:tr>
      <w:tr w14:paraId="741286F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217D">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1747">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小型容器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523F">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300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2DC0">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Φ460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2C88">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个</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C454">
            <w:pPr>
              <w:jc w:val="center"/>
              <w:rPr>
                <w:rFonts w:cs="Times New Roman" w:asciiTheme="majorEastAsia" w:hAnsiTheme="majorEastAsia" w:eastAsiaTheme="majorEastAsia"/>
                <w:color w:val="000000"/>
                <w:sz w:val="22"/>
              </w:rPr>
            </w:pPr>
          </w:p>
        </w:tc>
      </w:tr>
      <w:tr w14:paraId="19574518">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F9BD">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E017">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中型容器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BB26">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100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7867">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Φ530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9D67">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个</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ED54">
            <w:pPr>
              <w:jc w:val="center"/>
              <w:rPr>
                <w:rFonts w:cs="Times New Roman" w:asciiTheme="majorEastAsia" w:hAnsiTheme="majorEastAsia" w:eastAsiaTheme="majorEastAsia"/>
                <w:color w:val="000000"/>
                <w:sz w:val="22"/>
              </w:rPr>
            </w:pPr>
          </w:p>
        </w:tc>
      </w:tr>
      <w:tr w14:paraId="72335B2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823A">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C0D3">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大型容器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919E">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60</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C56C">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Φ700</w:t>
            </w:r>
            <w:r>
              <w:rPr>
                <w:rStyle w:val="35"/>
                <w:rFonts w:hint="default" w:asciiTheme="majorEastAsia" w:hAnsiTheme="majorEastAsia" w:eastAsiaTheme="majorEastAsia"/>
              </w:rPr>
              <w:t>塑料盆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46D6">
            <w:pPr>
              <w:widowControl/>
              <w:jc w:val="center"/>
              <w:textAlignment w:val="center"/>
              <w:rPr>
                <w:rFonts w:cs="Times New Roman" w:asciiTheme="majorEastAsia" w:hAnsiTheme="majorEastAsia" w:eastAsiaTheme="majorEastAsia"/>
                <w:color w:val="000000"/>
                <w:sz w:val="22"/>
              </w:rPr>
            </w:pPr>
            <w:r>
              <w:rPr>
                <w:rFonts w:cs="Times New Roman" w:asciiTheme="majorEastAsia" w:hAnsiTheme="majorEastAsia" w:eastAsiaTheme="majorEastAsia"/>
                <w:color w:val="000000"/>
                <w:kern w:val="0"/>
                <w:sz w:val="22"/>
              </w:rPr>
              <w:t>个</w:t>
            </w:r>
          </w:p>
        </w:tc>
        <w:tc>
          <w:tcPr>
            <w:tcW w:w="3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52C8">
            <w:pPr>
              <w:jc w:val="center"/>
              <w:rPr>
                <w:rFonts w:cs="Times New Roman" w:asciiTheme="majorEastAsia" w:hAnsiTheme="majorEastAsia" w:eastAsiaTheme="majorEastAsia"/>
                <w:color w:val="000000"/>
                <w:sz w:val="22"/>
              </w:rPr>
            </w:pPr>
          </w:p>
        </w:tc>
      </w:tr>
    </w:tbl>
    <w:p w14:paraId="60D1BD89">
      <w:pPr>
        <w:sectPr>
          <w:pgSz w:w="16838" w:h="11906" w:orient="landscape"/>
          <w:pgMar w:top="1134" w:right="794" w:bottom="1134" w:left="624" w:header="851" w:footer="992" w:gutter="0"/>
          <w:cols w:space="720" w:num="1"/>
          <w:docGrid w:type="lines" w:linePitch="312" w:charSpace="0"/>
        </w:sectPr>
      </w:pPr>
    </w:p>
    <w:p w14:paraId="2CD523C6">
      <w:pPr>
        <w:spacing w:line="360" w:lineRule="auto"/>
        <w:jc w:val="left"/>
        <w:rPr>
          <w:rFonts w:ascii="宋体" w:hAnsi="宋体" w:eastAsia="宋体"/>
          <w:b/>
          <w:sz w:val="24"/>
          <w:szCs w:val="24"/>
        </w:rPr>
      </w:pPr>
      <w:r>
        <w:rPr>
          <w:rFonts w:hint="eastAsia" w:ascii="宋体" w:hAnsi="宋体" w:eastAsia="宋体"/>
          <w:b/>
          <w:sz w:val="24"/>
          <w:szCs w:val="24"/>
        </w:rPr>
        <w:t>附件4：上海古猗园日常养护综合配套服务管理绩效考核办法</w:t>
      </w:r>
    </w:p>
    <w:p w14:paraId="52E10F4B">
      <w:pPr>
        <w:spacing w:line="360" w:lineRule="auto"/>
        <w:jc w:val="center"/>
        <w:rPr>
          <w:rFonts w:ascii="宋体" w:hAnsi="宋体" w:eastAsia="宋体"/>
          <w:b/>
          <w:sz w:val="24"/>
          <w:szCs w:val="24"/>
        </w:rPr>
      </w:pPr>
      <w:r>
        <w:rPr>
          <w:rFonts w:hint="eastAsia" w:ascii="宋体" w:hAnsi="宋体" w:eastAsia="宋体"/>
          <w:b/>
          <w:sz w:val="24"/>
          <w:szCs w:val="24"/>
        </w:rPr>
        <w:t>（</w:t>
      </w:r>
      <w:r>
        <w:rPr>
          <w:rFonts w:hint="eastAsia" w:ascii="宋体" w:hAnsi="宋体"/>
          <w:b/>
          <w:sz w:val="24"/>
        </w:rPr>
        <w:t>如有更新</w:t>
      </w:r>
      <w:r>
        <w:rPr>
          <w:rFonts w:ascii="宋体" w:hAnsi="宋体"/>
          <w:b/>
          <w:sz w:val="24"/>
        </w:rPr>
        <w:t>以</w:t>
      </w:r>
      <w:r>
        <w:rPr>
          <w:rFonts w:hint="eastAsia" w:ascii="宋体" w:hAnsi="宋体"/>
          <w:b/>
          <w:sz w:val="24"/>
        </w:rPr>
        <w:t>最新</w:t>
      </w:r>
      <w:r>
        <w:rPr>
          <w:rFonts w:ascii="宋体" w:hAnsi="宋体"/>
          <w:b/>
          <w:sz w:val="24"/>
        </w:rPr>
        <w:t>版本为准</w:t>
      </w:r>
      <w:r>
        <w:rPr>
          <w:rFonts w:hint="eastAsia" w:ascii="宋体" w:hAnsi="宋体" w:eastAsia="宋体"/>
          <w:b/>
          <w:sz w:val="24"/>
          <w:szCs w:val="24"/>
        </w:rPr>
        <w:t>）</w:t>
      </w:r>
    </w:p>
    <w:p w14:paraId="56D24B03">
      <w:pPr>
        <w:spacing w:line="520" w:lineRule="exact"/>
        <w:ind w:firstLine="480" w:firstLineChars="200"/>
        <w:rPr>
          <w:rFonts w:ascii="宋体" w:hAnsi="宋体" w:eastAsia="宋体"/>
          <w:sz w:val="24"/>
          <w:szCs w:val="24"/>
        </w:rPr>
      </w:pPr>
      <w:r>
        <w:rPr>
          <w:rFonts w:hint="eastAsia" w:ascii="宋体" w:hAnsi="宋体" w:eastAsia="宋体"/>
          <w:sz w:val="24"/>
          <w:szCs w:val="24"/>
        </w:rPr>
        <w:t>第一条  考核依据</w:t>
      </w:r>
    </w:p>
    <w:p w14:paraId="7EAD72F3">
      <w:pPr>
        <w:spacing w:line="520" w:lineRule="exact"/>
        <w:ind w:firstLine="480" w:firstLineChars="200"/>
        <w:rPr>
          <w:rFonts w:ascii="宋体" w:hAnsi="宋体" w:eastAsia="宋体" w:cs="宋体"/>
          <w:kern w:val="0"/>
          <w:sz w:val="24"/>
          <w:szCs w:val="24"/>
        </w:rPr>
      </w:pPr>
      <w:r>
        <w:rPr>
          <w:rFonts w:hint="eastAsia" w:ascii="宋体" w:hAnsi="宋体" w:eastAsia="宋体"/>
          <w:sz w:val="24"/>
          <w:szCs w:val="24"/>
        </w:rPr>
        <w:t>根据《上海市公园管理条例》《2021年公园管理考核细则》《上海市市属公园日常养护绩效管理办法》</w:t>
      </w:r>
      <w:r>
        <w:rPr>
          <w:rFonts w:hint="eastAsia" w:ascii="宋体" w:hAnsi="宋体" w:eastAsia="宋体" w:cs="宋体"/>
          <w:kern w:val="0"/>
          <w:sz w:val="24"/>
          <w:szCs w:val="24"/>
        </w:rPr>
        <w:t>《上海市文明行业创建管理规定（2016版）》《上海市绿化和市容管理局关于进一步提升城市公园服务水平的通知》</w:t>
      </w:r>
      <w:r>
        <w:rPr>
          <w:rFonts w:hint="eastAsia" w:ascii="宋体" w:hAnsi="宋体" w:eastAsia="宋体"/>
          <w:sz w:val="24"/>
          <w:szCs w:val="24"/>
        </w:rPr>
        <w:t>等规定，结合公园工作实际，制定本办法。</w:t>
      </w:r>
      <w:r>
        <w:rPr>
          <w:rFonts w:hint="eastAsia" w:ascii="宋体" w:hAnsi="宋体" w:eastAsia="宋体" w:cs="宋体"/>
          <w:kern w:val="0"/>
          <w:sz w:val="24"/>
          <w:szCs w:val="24"/>
        </w:rPr>
        <w:t xml:space="preserve"> </w:t>
      </w:r>
    </w:p>
    <w:p w14:paraId="053EF7D2">
      <w:pPr>
        <w:spacing w:line="520" w:lineRule="exact"/>
        <w:ind w:firstLine="480" w:firstLineChars="200"/>
        <w:rPr>
          <w:rFonts w:ascii="宋体" w:hAnsi="宋体" w:eastAsia="宋体"/>
          <w:sz w:val="24"/>
          <w:szCs w:val="24"/>
        </w:rPr>
      </w:pPr>
      <w:r>
        <w:rPr>
          <w:rFonts w:hint="eastAsia" w:ascii="宋体" w:hAnsi="宋体" w:eastAsia="宋体"/>
          <w:sz w:val="24"/>
          <w:szCs w:val="24"/>
        </w:rPr>
        <w:t>第二条  考核目的</w:t>
      </w:r>
    </w:p>
    <w:p w14:paraId="1CADF305">
      <w:pPr>
        <w:spacing w:line="520" w:lineRule="exact"/>
        <w:ind w:firstLine="480" w:firstLineChars="200"/>
        <w:rPr>
          <w:rFonts w:ascii="宋体" w:hAnsi="宋体" w:eastAsia="宋体"/>
          <w:sz w:val="24"/>
          <w:szCs w:val="24"/>
        </w:rPr>
      </w:pPr>
      <w:r>
        <w:rPr>
          <w:rFonts w:hint="eastAsia" w:ascii="宋体" w:hAnsi="宋体" w:eastAsia="宋体"/>
          <w:sz w:val="24"/>
          <w:szCs w:val="24"/>
        </w:rPr>
        <w:t>加强对中标企业及园内各经营单位的管理，提高服务管理水平，确保各项服务工作目标执行到位。强化一线服务人员责任意识，促使一线工作人员不断改进提高工作效率及工作质量，保障公园服务管理水平和工作效能。</w:t>
      </w:r>
    </w:p>
    <w:p w14:paraId="56D9CCC4">
      <w:pPr>
        <w:spacing w:line="520" w:lineRule="exact"/>
        <w:ind w:firstLine="480" w:firstLineChars="200"/>
        <w:rPr>
          <w:rFonts w:ascii="宋体" w:hAnsi="宋体" w:eastAsia="宋体"/>
          <w:sz w:val="24"/>
          <w:szCs w:val="24"/>
        </w:rPr>
      </w:pPr>
      <w:r>
        <w:rPr>
          <w:rFonts w:hint="eastAsia" w:ascii="宋体" w:hAnsi="宋体" w:eastAsia="宋体"/>
          <w:sz w:val="24"/>
          <w:szCs w:val="24"/>
        </w:rPr>
        <w:t>第三条  考核原则</w:t>
      </w:r>
    </w:p>
    <w:p w14:paraId="2654D8A3">
      <w:pPr>
        <w:spacing w:line="520" w:lineRule="exact"/>
        <w:ind w:firstLine="480" w:firstLineChars="200"/>
        <w:rPr>
          <w:rFonts w:ascii="宋体" w:hAnsi="宋体" w:eastAsia="宋体"/>
          <w:sz w:val="24"/>
          <w:szCs w:val="24"/>
        </w:rPr>
      </w:pPr>
      <w:r>
        <w:rPr>
          <w:rFonts w:hint="eastAsia" w:ascii="宋体" w:hAnsi="宋体" w:eastAsia="宋体"/>
          <w:sz w:val="24"/>
          <w:szCs w:val="24"/>
        </w:rPr>
        <w:t xml:space="preserve">（一）指标百分制量化原则；    </w:t>
      </w:r>
    </w:p>
    <w:p w14:paraId="1966E6CE">
      <w:pPr>
        <w:spacing w:line="520" w:lineRule="exact"/>
        <w:ind w:firstLine="480" w:firstLineChars="200"/>
        <w:rPr>
          <w:rFonts w:ascii="宋体" w:hAnsi="宋体" w:eastAsia="宋体"/>
          <w:sz w:val="24"/>
          <w:szCs w:val="24"/>
        </w:rPr>
      </w:pPr>
      <w:r>
        <w:rPr>
          <w:rFonts w:hint="eastAsia" w:ascii="宋体" w:hAnsi="宋体" w:eastAsia="宋体"/>
          <w:sz w:val="24"/>
          <w:szCs w:val="24"/>
        </w:rPr>
        <w:t xml:space="preserve">（二）公开、公平、公正原则；  </w:t>
      </w:r>
    </w:p>
    <w:p w14:paraId="650664D8">
      <w:pPr>
        <w:spacing w:line="520" w:lineRule="exact"/>
        <w:ind w:firstLine="480" w:firstLineChars="200"/>
        <w:rPr>
          <w:rFonts w:ascii="宋体" w:hAnsi="宋体" w:eastAsia="宋体"/>
          <w:sz w:val="24"/>
          <w:szCs w:val="24"/>
        </w:rPr>
      </w:pPr>
      <w:r>
        <w:rPr>
          <w:rFonts w:hint="eastAsia" w:ascii="宋体" w:hAnsi="宋体" w:eastAsia="宋体"/>
          <w:sz w:val="24"/>
          <w:szCs w:val="24"/>
        </w:rPr>
        <w:t>（三）奖惩结合与绩效提升原则。</w:t>
      </w:r>
    </w:p>
    <w:p w14:paraId="6CF8766B">
      <w:pPr>
        <w:spacing w:line="520" w:lineRule="exact"/>
        <w:ind w:firstLine="480" w:firstLineChars="200"/>
        <w:rPr>
          <w:rFonts w:ascii="宋体" w:hAnsi="宋体" w:eastAsia="宋体"/>
          <w:sz w:val="24"/>
          <w:szCs w:val="24"/>
        </w:rPr>
      </w:pPr>
      <w:r>
        <w:rPr>
          <w:rFonts w:hint="eastAsia" w:ascii="宋体" w:hAnsi="宋体" w:eastAsia="宋体"/>
          <w:sz w:val="24"/>
          <w:szCs w:val="24"/>
        </w:rPr>
        <w:t>第四条  考核组织</w:t>
      </w:r>
    </w:p>
    <w:p w14:paraId="2B978813">
      <w:pPr>
        <w:spacing w:line="520" w:lineRule="exact"/>
        <w:ind w:firstLine="480" w:firstLineChars="200"/>
        <w:rPr>
          <w:rFonts w:ascii="宋体" w:hAnsi="宋体" w:eastAsia="宋体"/>
          <w:sz w:val="24"/>
          <w:szCs w:val="24"/>
        </w:rPr>
      </w:pPr>
      <w:r>
        <w:rPr>
          <w:rFonts w:hint="eastAsia" w:ascii="宋体" w:hAnsi="宋体" w:eastAsia="宋体"/>
          <w:sz w:val="24"/>
          <w:szCs w:val="24"/>
        </w:rPr>
        <w:t>（一）考核工作领导小组</w:t>
      </w:r>
    </w:p>
    <w:p w14:paraId="187CB4EB">
      <w:pPr>
        <w:spacing w:line="520" w:lineRule="exact"/>
        <w:ind w:firstLine="480" w:firstLineChars="200"/>
        <w:rPr>
          <w:rFonts w:ascii="宋体" w:hAnsi="宋体" w:eastAsia="宋体"/>
          <w:sz w:val="24"/>
          <w:szCs w:val="24"/>
        </w:rPr>
      </w:pPr>
      <w:r>
        <w:rPr>
          <w:rFonts w:hint="eastAsia" w:ascii="宋体" w:hAnsi="宋体" w:eastAsia="宋体"/>
          <w:sz w:val="24"/>
          <w:szCs w:val="24"/>
        </w:rPr>
        <w:t>组  长：</w:t>
      </w:r>
      <w:r>
        <w:rPr>
          <w:rFonts w:ascii="宋体" w:hAnsi="宋体"/>
          <w:sz w:val="24"/>
        </w:rPr>
        <w:t xml:space="preserve"> </w:t>
      </w:r>
    </w:p>
    <w:p w14:paraId="1744032C">
      <w:pPr>
        <w:spacing w:line="520" w:lineRule="exact"/>
        <w:ind w:firstLine="480" w:firstLineChars="200"/>
        <w:rPr>
          <w:rFonts w:ascii="宋体" w:hAnsi="宋体" w:eastAsia="宋体"/>
          <w:sz w:val="24"/>
          <w:szCs w:val="24"/>
        </w:rPr>
      </w:pPr>
      <w:r>
        <w:rPr>
          <w:rFonts w:hint="eastAsia" w:ascii="宋体" w:hAnsi="宋体" w:eastAsia="宋体"/>
          <w:sz w:val="24"/>
          <w:szCs w:val="24"/>
        </w:rPr>
        <w:t>副组长：</w:t>
      </w:r>
      <w:r>
        <w:rPr>
          <w:rFonts w:ascii="宋体" w:hAnsi="宋体"/>
          <w:sz w:val="24"/>
        </w:rPr>
        <w:t xml:space="preserve"> </w:t>
      </w:r>
    </w:p>
    <w:p w14:paraId="430EDDB0">
      <w:pPr>
        <w:spacing w:line="520" w:lineRule="exact"/>
        <w:ind w:firstLine="480" w:firstLineChars="200"/>
        <w:rPr>
          <w:rFonts w:ascii="宋体" w:hAnsi="宋体" w:eastAsia="宋体"/>
          <w:sz w:val="24"/>
          <w:szCs w:val="24"/>
        </w:rPr>
      </w:pPr>
      <w:r>
        <w:rPr>
          <w:rFonts w:hint="eastAsia" w:ascii="宋体" w:hAnsi="宋体" w:eastAsia="宋体"/>
          <w:sz w:val="24"/>
          <w:szCs w:val="24"/>
        </w:rPr>
        <w:t>（二）考核工作小组</w:t>
      </w:r>
    </w:p>
    <w:p w14:paraId="68B2600E">
      <w:pPr>
        <w:spacing w:line="520" w:lineRule="exact"/>
        <w:ind w:firstLine="480" w:firstLineChars="200"/>
        <w:rPr>
          <w:rFonts w:ascii="宋体" w:hAnsi="宋体" w:eastAsia="宋体"/>
          <w:sz w:val="24"/>
          <w:szCs w:val="24"/>
        </w:rPr>
      </w:pPr>
      <w:r>
        <w:rPr>
          <w:rFonts w:hint="eastAsia" w:ascii="宋体" w:hAnsi="宋体" w:eastAsia="宋体"/>
          <w:sz w:val="24"/>
          <w:szCs w:val="24"/>
        </w:rPr>
        <w:t>考核工作小组负责上海古猗园日常养护综合配套服务管理绩效考核（以下简称考核办法）的具体工作，考核工作小组办公室设在经营管理科。</w:t>
      </w:r>
    </w:p>
    <w:p w14:paraId="6E755944">
      <w:pPr>
        <w:spacing w:line="520" w:lineRule="exact"/>
        <w:ind w:firstLine="480" w:firstLineChars="200"/>
        <w:rPr>
          <w:rFonts w:ascii="宋体" w:hAnsi="宋体" w:eastAsia="宋体"/>
          <w:sz w:val="24"/>
          <w:szCs w:val="24"/>
        </w:rPr>
      </w:pPr>
      <w:r>
        <w:rPr>
          <w:rFonts w:hint="eastAsia" w:ascii="宋体" w:hAnsi="宋体" w:eastAsia="宋体"/>
          <w:sz w:val="24"/>
          <w:szCs w:val="24"/>
        </w:rPr>
        <w:t>第五条  考核周期</w:t>
      </w:r>
    </w:p>
    <w:p w14:paraId="492764CB">
      <w:pPr>
        <w:spacing w:line="50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季度考核、半年度考核</w:t>
      </w:r>
    </w:p>
    <w:p w14:paraId="3D8D37E2">
      <w:pPr>
        <w:spacing w:line="500" w:lineRule="exact"/>
        <w:ind w:firstLine="480" w:firstLineChars="200"/>
        <w:rPr>
          <w:rFonts w:ascii="宋体" w:hAnsi="宋体" w:eastAsia="宋体"/>
          <w:sz w:val="24"/>
          <w:szCs w:val="24"/>
        </w:rPr>
      </w:pPr>
      <w:r>
        <w:rPr>
          <w:rFonts w:hint="eastAsia" w:ascii="宋体" w:hAnsi="宋体" w:eastAsia="宋体"/>
          <w:sz w:val="24"/>
          <w:szCs w:val="24"/>
        </w:rPr>
        <w:t>第六条  考核内容</w:t>
      </w:r>
    </w:p>
    <w:p w14:paraId="13C41B9D">
      <w:pPr>
        <w:spacing w:line="500" w:lineRule="exact"/>
        <w:ind w:firstLine="480" w:firstLineChars="200"/>
        <w:rPr>
          <w:rFonts w:ascii="宋体" w:hAnsi="宋体" w:eastAsia="宋体"/>
          <w:sz w:val="24"/>
          <w:szCs w:val="24"/>
        </w:rPr>
      </w:pPr>
      <w:r>
        <w:rPr>
          <w:rFonts w:hint="eastAsia" w:ascii="宋体" w:hAnsi="宋体"/>
          <w:sz w:val="24"/>
        </w:rPr>
        <w:t>园林植物</w:t>
      </w:r>
      <w:r>
        <w:rPr>
          <w:rFonts w:ascii="宋体" w:hAnsi="宋体"/>
          <w:sz w:val="24"/>
        </w:rPr>
        <w:t>养护项目</w:t>
      </w:r>
      <w:r>
        <w:rPr>
          <w:rFonts w:hint="eastAsia" w:ascii="宋体" w:hAnsi="宋体"/>
          <w:sz w:val="24"/>
        </w:rPr>
        <w:t>（岗前准备</w:t>
      </w:r>
      <w:r>
        <w:rPr>
          <w:rFonts w:ascii="宋体" w:hAnsi="宋体"/>
          <w:sz w:val="24"/>
        </w:rPr>
        <w:t>、</w:t>
      </w:r>
      <w:r>
        <w:rPr>
          <w:rFonts w:hint="eastAsia" w:ascii="宋体" w:hAnsi="宋体"/>
          <w:sz w:val="24"/>
        </w:rPr>
        <w:t>工作</w:t>
      </w:r>
      <w:r>
        <w:rPr>
          <w:rFonts w:ascii="宋体" w:hAnsi="宋体"/>
          <w:sz w:val="24"/>
        </w:rPr>
        <w:t>规范、</w:t>
      </w:r>
      <w:r>
        <w:rPr>
          <w:rFonts w:hint="eastAsia" w:ascii="宋体" w:hAnsi="宋体"/>
          <w:sz w:val="24"/>
        </w:rPr>
        <w:t>劳动纪律等）</w:t>
      </w:r>
      <w:r>
        <w:rPr>
          <w:rFonts w:hint="eastAsia" w:ascii="宋体" w:hAnsi="宋体" w:eastAsia="宋体"/>
          <w:sz w:val="24"/>
          <w:szCs w:val="24"/>
        </w:rPr>
        <w:t>。</w:t>
      </w:r>
    </w:p>
    <w:p w14:paraId="22BDCEDD">
      <w:pPr>
        <w:spacing w:line="500" w:lineRule="exact"/>
        <w:ind w:firstLine="480" w:firstLineChars="200"/>
        <w:rPr>
          <w:rFonts w:ascii="宋体" w:hAnsi="宋体" w:eastAsia="宋体"/>
          <w:sz w:val="24"/>
          <w:szCs w:val="24"/>
        </w:rPr>
      </w:pPr>
      <w:r>
        <w:rPr>
          <w:rFonts w:hint="eastAsia" w:ascii="宋体" w:hAnsi="宋体" w:eastAsia="宋体"/>
          <w:sz w:val="24"/>
          <w:szCs w:val="24"/>
        </w:rPr>
        <w:t>第七条  考核办法</w:t>
      </w:r>
    </w:p>
    <w:p w14:paraId="2FC4C9D6">
      <w:pPr>
        <w:spacing w:line="500" w:lineRule="exact"/>
        <w:ind w:firstLine="360" w:firstLineChars="150"/>
        <w:rPr>
          <w:rFonts w:ascii="宋体" w:hAnsi="宋体" w:eastAsia="宋体"/>
          <w:sz w:val="24"/>
          <w:szCs w:val="24"/>
        </w:rPr>
      </w:pPr>
      <w:r>
        <w:rPr>
          <w:rFonts w:hint="eastAsia" w:ascii="宋体" w:hAnsi="宋体" w:eastAsia="宋体"/>
          <w:sz w:val="24"/>
          <w:szCs w:val="24"/>
        </w:rPr>
        <w:t xml:space="preserve">（一）科室周巡查  </w:t>
      </w:r>
    </w:p>
    <w:p w14:paraId="777B9B55">
      <w:pPr>
        <w:spacing w:line="500" w:lineRule="exact"/>
        <w:ind w:firstLine="480" w:firstLineChars="200"/>
        <w:rPr>
          <w:rFonts w:ascii="宋体" w:hAnsi="宋体" w:eastAsia="宋体"/>
          <w:sz w:val="24"/>
          <w:szCs w:val="24"/>
        </w:rPr>
      </w:pPr>
      <w:r>
        <w:rPr>
          <w:rFonts w:hint="eastAsia" w:ascii="宋体" w:hAnsi="宋体" w:eastAsia="宋体"/>
          <w:sz w:val="24"/>
          <w:szCs w:val="24"/>
        </w:rPr>
        <w:t>各科室按照条线工作职责，每周对作业企业的工作落实情况进行巡查，对照考核表，对发现的问题下发周巡查整改单，整改单一式两份，一份交与作业企业落实整改，一份科室留存。作为每季度填写科室季度考核汇总表的依据。</w:t>
      </w:r>
    </w:p>
    <w:p w14:paraId="22A8FED1">
      <w:pPr>
        <w:spacing w:line="500" w:lineRule="exact"/>
        <w:jc w:val="center"/>
        <w:rPr>
          <w:rFonts w:ascii="宋体" w:hAnsi="宋体" w:eastAsia="宋体"/>
          <w:sz w:val="24"/>
          <w:szCs w:val="24"/>
        </w:rPr>
      </w:pPr>
      <w:r>
        <w:rPr>
          <w:rFonts w:hint="eastAsia" w:ascii="宋体" w:hAnsi="宋体" w:eastAsia="宋体"/>
          <w:sz w:val="24"/>
          <w:szCs w:val="24"/>
        </w:rPr>
        <w:t xml:space="preserve"> 巡查整改单（样张）</w:t>
      </w:r>
    </w:p>
    <w:p w14:paraId="6BA89DD7">
      <w:pPr>
        <w:spacing w:line="500" w:lineRule="exact"/>
        <w:rPr>
          <w:rFonts w:ascii="宋体" w:hAnsi="宋体" w:eastAsia="宋体"/>
          <w:sz w:val="24"/>
          <w:szCs w:val="24"/>
        </w:rPr>
      </w:pPr>
      <w:r>
        <w:rPr>
          <w:rFonts w:hint="eastAsia" w:ascii="宋体" w:hAnsi="宋体" w:eastAsia="宋体"/>
          <w:sz w:val="24"/>
          <w:szCs w:val="24"/>
        </w:rPr>
        <w:t xml:space="preserve">考核科室：       考核时间：        考核人员：        </w:t>
      </w:r>
      <w:r>
        <w:rPr>
          <w:rFonts w:hint="eastAsia" w:ascii="宋体" w:hAnsi="宋体" w:eastAsia="宋体"/>
          <w:color w:val="FF0000"/>
          <w:sz w:val="24"/>
          <w:szCs w:val="24"/>
        </w:rPr>
        <w:t xml:space="preserve">  </w:t>
      </w:r>
      <w:r>
        <w:rPr>
          <w:rFonts w:hint="eastAsia" w:ascii="宋体" w:hAnsi="宋体" w:eastAsia="宋体"/>
          <w:sz w:val="24"/>
          <w:szCs w:val="24"/>
        </w:rPr>
        <w:t>编号：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8"/>
        <w:gridCol w:w="3827"/>
        <w:gridCol w:w="1559"/>
        <w:gridCol w:w="1560"/>
      </w:tblGrid>
      <w:tr w14:paraId="08BF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Borders>
              <w:right w:val="single" w:color="auto" w:sz="4" w:space="0"/>
            </w:tcBorders>
            <w:vAlign w:val="center"/>
          </w:tcPr>
          <w:p w14:paraId="41D8CB07">
            <w:pPr>
              <w:spacing w:line="500" w:lineRule="exact"/>
              <w:rPr>
                <w:rFonts w:ascii="宋体" w:hAnsi="宋体" w:eastAsia="宋体"/>
                <w:sz w:val="24"/>
                <w:szCs w:val="24"/>
              </w:rPr>
            </w:pPr>
            <w:r>
              <w:rPr>
                <w:rFonts w:hint="eastAsia" w:ascii="宋体" w:hAnsi="宋体" w:eastAsia="宋体"/>
                <w:sz w:val="24"/>
                <w:szCs w:val="24"/>
              </w:rPr>
              <w:t>问题类别</w:t>
            </w:r>
          </w:p>
        </w:tc>
        <w:tc>
          <w:tcPr>
            <w:tcW w:w="1418" w:type="dxa"/>
            <w:tcBorders>
              <w:left w:val="single" w:color="auto" w:sz="4" w:space="0"/>
            </w:tcBorders>
            <w:vAlign w:val="center"/>
          </w:tcPr>
          <w:p w14:paraId="52BFDAC5">
            <w:pPr>
              <w:spacing w:line="500" w:lineRule="exact"/>
              <w:rPr>
                <w:rFonts w:ascii="宋体" w:hAnsi="宋体" w:eastAsia="宋体"/>
                <w:sz w:val="24"/>
                <w:szCs w:val="24"/>
              </w:rPr>
            </w:pPr>
            <w:r>
              <w:rPr>
                <w:rFonts w:hint="eastAsia" w:ascii="宋体" w:hAnsi="宋体" w:eastAsia="宋体"/>
                <w:sz w:val="24"/>
                <w:szCs w:val="24"/>
              </w:rPr>
              <w:t>整改单位</w:t>
            </w:r>
          </w:p>
        </w:tc>
        <w:tc>
          <w:tcPr>
            <w:tcW w:w="3827" w:type="dxa"/>
            <w:vAlign w:val="center"/>
          </w:tcPr>
          <w:p w14:paraId="3030188D">
            <w:pPr>
              <w:spacing w:line="500" w:lineRule="exact"/>
              <w:ind w:firstLine="960" w:firstLineChars="400"/>
              <w:rPr>
                <w:rFonts w:ascii="宋体" w:hAnsi="宋体" w:eastAsia="宋体"/>
                <w:sz w:val="24"/>
                <w:szCs w:val="24"/>
              </w:rPr>
            </w:pPr>
            <w:r>
              <w:rPr>
                <w:rFonts w:hint="eastAsia" w:ascii="宋体" w:hAnsi="宋体" w:eastAsia="宋体"/>
                <w:sz w:val="24"/>
                <w:szCs w:val="24"/>
              </w:rPr>
              <w:t>存在问题</w:t>
            </w:r>
          </w:p>
        </w:tc>
        <w:tc>
          <w:tcPr>
            <w:tcW w:w="1559" w:type="dxa"/>
            <w:vAlign w:val="center"/>
          </w:tcPr>
          <w:p w14:paraId="11A797A6">
            <w:pPr>
              <w:spacing w:line="500" w:lineRule="exact"/>
              <w:rPr>
                <w:rFonts w:ascii="宋体" w:hAnsi="宋体" w:eastAsia="宋体"/>
                <w:sz w:val="24"/>
                <w:szCs w:val="24"/>
              </w:rPr>
            </w:pPr>
            <w:r>
              <w:rPr>
                <w:rFonts w:hint="eastAsia" w:ascii="宋体" w:hAnsi="宋体" w:eastAsia="宋体"/>
                <w:sz w:val="24"/>
                <w:szCs w:val="24"/>
              </w:rPr>
              <w:t>整改要求</w:t>
            </w:r>
          </w:p>
        </w:tc>
        <w:tc>
          <w:tcPr>
            <w:tcW w:w="1560" w:type="dxa"/>
            <w:vAlign w:val="center"/>
          </w:tcPr>
          <w:p w14:paraId="46F156E4">
            <w:pPr>
              <w:spacing w:line="500" w:lineRule="exact"/>
              <w:rPr>
                <w:rFonts w:ascii="宋体" w:hAnsi="宋体" w:eastAsia="宋体"/>
                <w:sz w:val="24"/>
                <w:szCs w:val="24"/>
              </w:rPr>
            </w:pPr>
            <w:r>
              <w:rPr>
                <w:rFonts w:hint="eastAsia" w:ascii="宋体" w:hAnsi="宋体" w:eastAsia="宋体"/>
                <w:sz w:val="24"/>
                <w:szCs w:val="24"/>
              </w:rPr>
              <w:t>复查情况</w:t>
            </w:r>
          </w:p>
        </w:tc>
      </w:tr>
      <w:tr w14:paraId="0381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18" w:type="dxa"/>
            <w:tcBorders>
              <w:right w:val="single" w:color="auto" w:sz="4" w:space="0"/>
            </w:tcBorders>
            <w:vAlign w:val="center"/>
          </w:tcPr>
          <w:p w14:paraId="61005728">
            <w:pPr>
              <w:spacing w:line="500" w:lineRule="exact"/>
              <w:ind w:firstLine="240" w:firstLineChars="100"/>
              <w:rPr>
                <w:rFonts w:ascii="宋体" w:hAnsi="宋体" w:eastAsia="宋体"/>
                <w:sz w:val="24"/>
                <w:szCs w:val="24"/>
              </w:rPr>
            </w:pPr>
          </w:p>
        </w:tc>
        <w:tc>
          <w:tcPr>
            <w:tcW w:w="1418" w:type="dxa"/>
            <w:vMerge w:val="restart"/>
            <w:tcBorders>
              <w:left w:val="single" w:color="auto" w:sz="4" w:space="0"/>
            </w:tcBorders>
            <w:vAlign w:val="center"/>
          </w:tcPr>
          <w:p w14:paraId="7EEFEAAB">
            <w:pPr>
              <w:spacing w:line="500" w:lineRule="exact"/>
              <w:rPr>
                <w:rFonts w:ascii="宋体" w:hAnsi="宋体" w:eastAsia="宋体"/>
                <w:sz w:val="24"/>
                <w:szCs w:val="24"/>
              </w:rPr>
            </w:pPr>
          </w:p>
        </w:tc>
        <w:tc>
          <w:tcPr>
            <w:tcW w:w="3827" w:type="dxa"/>
            <w:vAlign w:val="center"/>
          </w:tcPr>
          <w:p w14:paraId="50F36A4A">
            <w:pPr>
              <w:spacing w:line="500" w:lineRule="exact"/>
              <w:ind w:firstLine="480" w:firstLineChars="200"/>
              <w:rPr>
                <w:rFonts w:ascii="宋体" w:hAnsi="宋体" w:eastAsia="宋体"/>
                <w:sz w:val="24"/>
                <w:szCs w:val="24"/>
              </w:rPr>
            </w:pPr>
          </w:p>
        </w:tc>
        <w:tc>
          <w:tcPr>
            <w:tcW w:w="1559" w:type="dxa"/>
            <w:vAlign w:val="center"/>
          </w:tcPr>
          <w:p w14:paraId="7C276B8D">
            <w:pPr>
              <w:spacing w:line="500" w:lineRule="exact"/>
              <w:rPr>
                <w:rFonts w:ascii="宋体" w:hAnsi="宋体" w:eastAsia="宋体"/>
                <w:sz w:val="24"/>
                <w:szCs w:val="24"/>
              </w:rPr>
            </w:pPr>
            <w:r>
              <w:rPr>
                <w:rFonts w:hint="eastAsia" w:ascii="宋体" w:hAnsi="宋体" w:eastAsia="宋体"/>
                <w:sz w:val="24"/>
                <w:szCs w:val="24"/>
              </w:rPr>
              <w:t xml:space="preserve"> </w:t>
            </w:r>
          </w:p>
        </w:tc>
        <w:tc>
          <w:tcPr>
            <w:tcW w:w="1560" w:type="dxa"/>
            <w:vAlign w:val="center"/>
          </w:tcPr>
          <w:p w14:paraId="45A59843">
            <w:pPr>
              <w:spacing w:line="500" w:lineRule="exact"/>
              <w:rPr>
                <w:rFonts w:ascii="宋体" w:hAnsi="宋体" w:eastAsia="宋体"/>
                <w:sz w:val="24"/>
                <w:szCs w:val="24"/>
              </w:rPr>
            </w:pPr>
            <w:r>
              <w:rPr>
                <w:rFonts w:hint="eastAsia" w:ascii="宋体" w:hAnsi="宋体" w:eastAsia="宋体"/>
                <w:sz w:val="24"/>
                <w:szCs w:val="24"/>
              </w:rPr>
              <w:t xml:space="preserve">  </w:t>
            </w:r>
          </w:p>
        </w:tc>
      </w:tr>
      <w:tr w14:paraId="0B6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18" w:type="dxa"/>
            <w:tcBorders>
              <w:right w:val="single" w:color="auto" w:sz="4" w:space="0"/>
            </w:tcBorders>
            <w:vAlign w:val="center"/>
          </w:tcPr>
          <w:p w14:paraId="7E1C1354">
            <w:pPr>
              <w:spacing w:line="500" w:lineRule="exact"/>
              <w:ind w:firstLine="240" w:firstLineChars="100"/>
              <w:rPr>
                <w:rFonts w:ascii="宋体" w:hAnsi="宋体" w:eastAsia="宋体"/>
                <w:sz w:val="24"/>
                <w:szCs w:val="24"/>
              </w:rPr>
            </w:pPr>
          </w:p>
        </w:tc>
        <w:tc>
          <w:tcPr>
            <w:tcW w:w="1418" w:type="dxa"/>
            <w:vMerge w:val="continue"/>
            <w:tcBorders>
              <w:left w:val="single" w:color="auto" w:sz="4" w:space="0"/>
            </w:tcBorders>
            <w:vAlign w:val="center"/>
          </w:tcPr>
          <w:p w14:paraId="3CA0EDF7">
            <w:pPr>
              <w:spacing w:line="500" w:lineRule="exact"/>
              <w:ind w:firstLine="480" w:firstLineChars="200"/>
              <w:rPr>
                <w:rFonts w:ascii="宋体" w:hAnsi="宋体" w:eastAsia="宋体"/>
                <w:sz w:val="24"/>
                <w:szCs w:val="24"/>
              </w:rPr>
            </w:pPr>
          </w:p>
        </w:tc>
        <w:tc>
          <w:tcPr>
            <w:tcW w:w="3827" w:type="dxa"/>
            <w:vAlign w:val="center"/>
          </w:tcPr>
          <w:p w14:paraId="5068E922">
            <w:pPr>
              <w:spacing w:line="500" w:lineRule="exact"/>
              <w:ind w:firstLine="480" w:firstLineChars="200"/>
              <w:rPr>
                <w:rFonts w:ascii="宋体" w:hAnsi="宋体" w:eastAsia="宋体"/>
                <w:sz w:val="24"/>
                <w:szCs w:val="24"/>
              </w:rPr>
            </w:pPr>
          </w:p>
        </w:tc>
        <w:tc>
          <w:tcPr>
            <w:tcW w:w="1559" w:type="dxa"/>
            <w:vAlign w:val="center"/>
          </w:tcPr>
          <w:p w14:paraId="7DC940E1">
            <w:pPr>
              <w:spacing w:line="500" w:lineRule="exact"/>
              <w:rPr>
                <w:rFonts w:ascii="宋体" w:hAnsi="宋体" w:eastAsia="宋体"/>
                <w:sz w:val="24"/>
                <w:szCs w:val="24"/>
              </w:rPr>
            </w:pPr>
            <w:r>
              <w:rPr>
                <w:rFonts w:hint="eastAsia" w:ascii="宋体" w:hAnsi="宋体" w:eastAsia="宋体"/>
                <w:sz w:val="24"/>
                <w:szCs w:val="24"/>
              </w:rPr>
              <w:t xml:space="preserve"> </w:t>
            </w:r>
          </w:p>
        </w:tc>
        <w:tc>
          <w:tcPr>
            <w:tcW w:w="1560" w:type="dxa"/>
            <w:vAlign w:val="center"/>
          </w:tcPr>
          <w:p w14:paraId="1FABDCAE">
            <w:pPr>
              <w:spacing w:line="500" w:lineRule="exact"/>
              <w:rPr>
                <w:rFonts w:ascii="宋体" w:hAnsi="宋体" w:eastAsia="宋体"/>
                <w:sz w:val="24"/>
                <w:szCs w:val="24"/>
              </w:rPr>
            </w:pPr>
            <w:r>
              <w:rPr>
                <w:rFonts w:hint="eastAsia" w:ascii="宋体" w:hAnsi="宋体" w:eastAsia="宋体"/>
                <w:sz w:val="24"/>
                <w:szCs w:val="24"/>
              </w:rPr>
              <w:t xml:space="preserve"> </w:t>
            </w:r>
          </w:p>
        </w:tc>
      </w:tr>
      <w:tr w14:paraId="4618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418" w:type="dxa"/>
            <w:tcBorders>
              <w:right w:val="single" w:color="auto" w:sz="4" w:space="0"/>
            </w:tcBorders>
            <w:vAlign w:val="center"/>
          </w:tcPr>
          <w:p w14:paraId="7CA9C06D">
            <w:pPr>
              <w:spacing w:line="500" w:lineRule="exact"/>
              <w:rPr>
                <w:rFonts w:ascii="宋体" w:hAnsi="宋体" w:eastAsia="宋体"/>
                <w:sz w:val="24"/>
                <w:szCs w:val="24"/>
              </w:rPr>
            </w:pPr>
          </w:p>
        </w:tc>
        <w:tc>
          <w:tcPr>
            <w:tcW w:w="1418" w:type="dxa"/>
            <w:vMerge w:val="restart"/>
            <w:tcBorders>
              <w:left w:val="single" w:color="auto" w:sz="4" w:space="0"/>
            </w:tcBorders>
            <w:vAlign w:val="center"/>
          </w:tcPr>
          <w:p w14:paraId="1545D362">
            <w:pPr>
              <w:spacing w:line="500" w:lineRule="exact"/>
              <w:rPr>
                <w:rFonts w:ascii="宋体" w:hAnsi="宋体" w:eastAsia="宋体"/>
                <w:sz w:val="24"/>
                <w:szCs w:val="24"/>
              </w:rPr>
            </w:pPr>
          </w:p>
        </w:tc>
        <w:tc>
          <w:tcPr>
            <w:tcW w:w="3827" w:type="dxa"/>
            <w:vAlign w:val="center"/>
          </w:tcPr>
          <w:p w14:paraId="1E31C81D">
            <w:pPr>
              <w:spacing w:line="500" w:lineRule="exact"/>
              <w:ind w:firstLine="480" w:firstLineChars="200"/>
              <w:rPr>
                <w:rFonts w:ascii="宋体" w:hAnsi="宋体" w:eastAsia="宋体"/>
                <w:sz w:val="24"/>
                <w:szCs w:val="24"/>
              </w:rPr>
            </w:pPr>
          </w:p>
        </w:tc>
        <w:tc>
          <w:tcPr>
            <w:tcW w:w="1559" w:type="dxa"/>
            <w:vAlign w:val="center"/>
          </w:tcPr>
          <w:p w14:paraId="66717BA8">
            <w:pPr>
              <w:spacing w:line="500" w:lineRule="exact"/>
              <w:rPr>
                <w:rFonts w:ascii="宋体" w:hAnsi="宋体" w:eastAsia="宋体"/>
                <w:sz w:val="24"/>
                <w:szCs w:val="24"/>
              </w:rPr>
            </w:pPr>
            <w:r>
              <w:rPr>
                <w:rFonts w:hint="eastAsia" w:ascii="宋体" w:hAnsi="宋体" w:eastAsia="宋体"/>
                <w:sz w:val="24"/>
                <w:szCs w:val="24"/>
              </w:rPr>
              <w:t xml:space="preserve"> </w:t>
            </w:r>
          </w:p>
        </w:tc>
        <w:tc>
          <w:tcPr>
            <w:tcW w:w="1560" w:type="dxa"/>
            <w:vAlign w:val="center"/>
          </w:tcPr>
          <w:p w14:paraId="0DE078C1">
            <w:pPr>
              <w:spacing w:line="500" w:lineRule="exact"/>
              <w:rPr>
                <w:rFonts w:ascii="宋体" w:hAnsi="宋体" w:eastAsia="宋体"/>
                <w:sz w:val="24"/>
                <w:szCs w:val="24"/>
              </w:rPr>
            </w:pPr>
            <w:r>
              <w:rPr>
                <w:rFonts w:hint="eastAsia" w:ascii="宋体" w:hAnsi="宋体" w:eastAsia="宋体"/>
                <w:sz w:val="24"/>
                <w:szCs w:val="24"/>
              </w:rPr>
              <w:t xml:space="preserve"> </w:t>
            </w:r>
          </w:p>
        </w:tc>
      </w:tr>
      <w:tr w14:paraId="7FBC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18" w:type="dxa"/>
            <w:tcBorders>
              <w:right w:val="single" w:color="auto" w:sz="4" w:space="0"/>
            </w:tcBorders>
            <w:vAlign w:val="center"/>
          </w:tcPr>
          <w:p w14:paraId="09C8062D">
            <w:pPr>
              <w:spacing w:line="500" w:lineRule="exact"/>
              <w:rPr>
                <w:rFonts w:ascii="宋体" w:hAnsi="宋体" w:eastAsia="宋体"/>
                <w:sz w:val="24"/>
                <w:szCs w:val="24"/>
              </w:rPr>
            </w:pPr>
          </w:p>
        </w:tc>
        <w:tc>
          <w:tcPr>
            <w:tcW w:w="1418" w:type="dxa"/>
            <w:vMerge w:val="continue"/>
            <w:tcBorders>
              <w:left w:val="single" w:color="auto" w:sz="4" w:space="0"/>
            </w:tcBorders>
            <w:vAlign w:val="center"/>
          </w:tcPr>
          <w:p w14:paraId="0A95F508">
            <w:pPr>
              <w:spacing w:line="500" w:lineRule="exact"/>
              <w:ind w:firstLine="480" w:firstLineChars="200"/>
              <w:rPr>
                <w:rFonts w:ascii="宋体" w:hAnsi="宋体" w:eastAsia="宋体"/>
                <w:sz w:val="24"/>
                <w:szCs w:val="24"/>
              </w:rPr>
            </w:pPr>
          </w:p>
        </w:tc>
        <w:tc>
          <w:tcPr>
            <w:tcW w:w="3827" w:type="dxa"/>
            <w:vAlign w:val="center"/>
          </w:tcPr>
          <w:p w14:paraId="6C009F7C">
            <w:pPr>
              <w:spacing w:line="500" w:lineRule="exact"/>
              <w:ind w:firstLine="480" w:firstLineChars="200"/>
              <w:rPr>
                <w:rFonts w:ascii="宋体" w:hAnsi="宋体" w:eastAsia="宋体"/>
                <w:sz w:val="24"/>
                <w:szCs w:val="24"/>
              </w:rPr>
            </w:pPr>
          </w:p>
        </w:tc>
        <w:tc>
          <w:tcPr>
            <w:tcW w:w="1559" w:type="dxa"/>
            <w:vAlign w:val="center"/>
          </w:tcPr>
          <w:p w14:paraId="51CF5B82">
            <w:pPr>
              <w:spacing w:line="500" w:lineRule="exact"/>
              <w:rPr>
                <w:rFonts w:ascii="宋体" w:hAnsi="宋体" w:eastAsia="宋体"/>
                <w:sz w:val="24"/>
                <w:szCs w:val="24"/>
              </w:rPr>
            </w:pPr>
            <w:r>
              <w:rPr>
                <w:rFonts w:hint="eastAsia" w:ascii="宋体" w:hAnsi="宋体" w:eastAsia="宋体"/>
                <w:sz w:val="24"/>
                <w:szCs w:val="24"/>
              </w:rPr>
              <w:t xml:space="preserve"> </w:t>
            </w:r>
          </w:p>
        </w:tc>
        <w:tc>
          <w:tcPr>
            <w:tcW w:w="1560" w:type="dxa"/>
            <w:vAlign w:val="center"/>
          </w:tcPr>
          <w:p w14:paraId="43B4A51F">
            <w:pPr>
              <w:spacing w:line="500" w:lineRule="exact"/>
              <w:rPr>
                <w:rFonts w:ascii="宋体" w:hAnsi="宋体" w:eastAsia="宋体"/>
                <w:sz w:val="24"/>
                <w:szCs w:val="24"/>
              </w:rPr>
            </w:pPr>
            <w:r>
              <w:rPr>
                <w:rFonts w:hint="eastAsia" w:ascii="宋体" w:hAnsi="宋体" w:eastAsia="宋体"/>
                <w:sz w:val="24"/>
                <w:szCs w:val="24"/>
              </w:rPr>
              <w:t xml:space="preserve"> </w:t>
            </w:r>
          </w:p>
        </w:tc>
      </w:tr>
    </w:tbl>
    <w:p w14:paraId="6086D7C3">
      <w:pPr>
        <w:spacing w:line="500" w:lineRule="exact"/>
        <w:jc w:val="left"/>
        <w:rPr>
          <w:rFonts w:ascii="宋体" w:hAnsi="宋体" w:eastAsia="宋体"/>
          <w:sz w:val="24"/>
          <w:szCs w:val="24"/>
        </w:rPr>
      </w:pPr>
      <w:r>
        <w:rPr>
          <w:rFonts w:hint="eastAsia" w:ascii="宋体" w:hAnsi="宋体" w:eastAsia="宋体"/>
          <w:sz w:val="24"/>
          <w:szCs w:val="24"/>
        </w:rPr>
        <w:t>备注：存在问题请详细说明，有图片的附上。如填写不下可用word形式表述。</w:t>
      </w:r>
    </w:p>
    <w:p w14:paraId="0C7DE78F">
      <w:pPr>
        <w:spacing w:line="500" w:lineRule="exact"/>
        <w:jc w:val="left"/>
        <w:rPr>
          <w:rFonts w:ascii="宋体" w:hAnsi="宋体" w:eastAsia="宋体"/>
          <w:sz w:val="24"/>
          <w:szCs w:val="24"/>
        </w:rPr>
      </w:pPr>
      <w:r>
        <w:rPr>
          <w:rFonts w:hint="eastAsia" w:ascii="宋体" w:hAnsi="宋体" w:eastAsia="宋体"/>
          <w:sz w:val="24"/>
          <w:szCs w:val="24"/>
        </w:rPr>
        <w:t>科室负责人签发：                                   年  月  日</w:t>
      </w:r>
    </w:p>
    <w:p w14:paraId="53A5C47D">
      <w:pPr>
        <w:spacing w:line="500" w:lineRule="exact"/>
        <w:ind w:firstLine="480" w:firstLineChars="200"/>
        <w:rPr>
          <w:rFonts w:ascii="宋体" w:hAnsi="宋体" w:eastAsia="宋体"/>
          <w:sz w:val="24"/>
          <w:szCs w:val="24"/>
        </w:rPr>
      </w:pPr>
      <w:r>
        <w:rPr>
          <w:rFonts w:hint="eastAsia" w:ascii="宋体" w:hAnsi="宋体" w:eastAsia="宋体"/>
          <w:sz w:val="24"/>
          <w:szCs w:val="24"/>
        </w:rPr>
        <w:t>（二）监理周巡查</w:t>
      </w:r>
    </w:p>
    <w:p w14:paraId="75559B09">
      <w:pPr>
        <w:spacing w:line="500" w:lineRule="exact"/>
        <w:ind w:firstLine="570"/>
        <w:jc w:val="left"/>
        <w:rPr>
          <w:rFonts w:ascii="宋体" w:hAnsi="宋体" w:eastAsia="宋体"/>
          <w:sz w:val="24"/>
          <w:szCs w:val="24"/>
        </w:rPr>
      </w:pPr>
      <w:r>
        <w:rPr>
          <w:rFonts w:hint="eastAsia" w:ascii="宋体" w:hAnsi="宋体" w:eastAsia="宋体"/>
          <w:sz w:val="24"/>
          <w:szCs w:val="24"/>
        </w:rPr>
        <w:t>每周由监理公司组织人员对园内各作业企业到岗时间、工作规范、工作质量等内容进行检查考核，对考核中发现的问题签发整改单，检查整改情况，并对考核情况作出评价。</w:t>
      </w:r>
    </w:p>
    <w:p w14:paraId="70478E30">
      <w:pPr>
        <w:spacing w:line="500" w:lineRule="exact"/>
        <w:ind w:firstLine="480" w:firstLineChars="200"/>
        <w:rPr>
          <w:rFonts w:ascii="宋体" w:hAnsi="宋体" w:eastAsia="宋体"/>
          <w:sz w:val="24"/>
          <w:szCs w:val="24"/>
        </w:rPr>
      </w:pPr>
      <w:r>
        <w:rPr>
          <w:rFonts w:hint="eastAsia" w:ascii="宋体" w:hAnsi="宋体" w:eastAsia="宋体"/>
          <w:sz w:val="24"/>
          <w:szCs w:val="24"/>
        </w:rPr>
        <w:t>（三）月度联合考核</w:t>
      </w:r>
    </w:p>
    <w:p w14:paraId="5096FC54">
      <w:pPr>
        <w:spacing w:line="500" w:lineRule="exact"/>
        <w:ind w:firstLine="570"/>
        <w:rPr>
          <w:rFonts w:ascii="宋体" w:hAnsi="宋体"/>
          <w:color w:val="000000"/>
          <w:sz w:val="24"/>
        </w:rPr>
      </w:pPr>
      <w:r>
        <w:rPr>
          <w:rFonts w:hint="eastAsia" w:ascii="宋体" w:hAnsi="宋体" w:eastAsia="宋体"/>
          <w:sz w:val="24"/>
          <w:szCs w:val="24"/>
        </w:rPr>
        <w:t>由考核工作小组牵头各科室开展每月一次联合考核，原则上每月25日左右进行。对各岗位、各条线工作进行检查，记录检查情况，作为季度考核打分的依据。</w:t>
      </w:r>
      <w:r>
        <w:rPr>
          <w:rFonts w:hint="eastAsia" w:ascii="宋体" w:hAnsi="宋体" w:eastAsia="宋体"/>
          <w:color w:val="000000"/>
          <w:sz w:val="24"/>
          <w:szCs w:val="24"/>
        </w:rPr>
        <w:t xml:space="preserve"> </w:t>
      </w:r>
    </w:p>
    <w:p w14:paraId="49695AB8">
      <w:pPr>
        <w:ind w:firstLine="480" w:firstLineChars="200"/>
        <w:rPr>
          <w:rFonts w:ascii="宋体" w:hAnsi="宋体" w:eastAsia="宋体"/>
          <w:sz w:val="24"/>
          <w:szCs w:val="24"/>
        </w:rPr>
      </w:pPr>
      <w:r>
        <w:rPr>
          <w:rFonts w:hint="eastAsia" w:ascii="宋体" w:hAnsi="宋体" w:eastAsia="宋体"/>
          <w:sz w:val="24"/>
          <w:szCs w:val="24"/>
        </w:rPr>
        <w:t>（四）季度考核</w:t>
      </w:r>
    </w:p>
    <w:p w14:paraId="3F1CF39D">
      <w:pPr>
        <w:ind w:firstLine="480" w:firstLineChars="200"/>
        <w:rPr>
          <w:rFonts w:ascii="宋体" w:hAnsi="宋体"/>
          <w:sz w:val="24"/>
        </w:rPr>
      </w:pPr>
      <w:r>
        <w:rPr>
          <w:rFonts w:hint="eastAsia" w:ascii="宋体" w:hAnsi="宋体" w:eastAsia="宋体"/>
          <w:sz w:val="24"/>
          <w:szCs w:val="24"/>
        </w:rPr>
        <w:t>季度考核由考核工作小组组长组织考核工作小组成员开展季度考核工作。各科室汇报季度考核工作汇总、联合考核情况，作业企业工作完成进度、完成质量以及整改情况，进行综合评价。其中考核小组评分占30%、科室评分占40%、监理评分占比20%、作业企业自评分占10%。</w:t>
      </w:r>
    </w:p>
    <w:p w14:paraId="49227A6E">
      <w:pPr>
        <w:ind w:firstLine="480" w:firstLineChars="200"/>
        <w:rPr>
          <w:rFonts w:ascii="宋体" w:hAnsi="宋体" w:eastAsia="宋体"/>
          <w:sz w:val="24"/>
          <w:szCs w:val="24"/>
        </w:rPr>
      </w:pPr>
      <w:r>
        <w:rPr>
          <w:rFonts w:hint="eastAsia" w:ascii="宋体" w:hAnsi="宋体" w:eastAsia="宋体"/>
          <w:sz w:val="24"/>
          <w:szCs w:val="24"/>
        </w:rPr>
        <w:t>（五）半年度考核</w:t>
      </w:r>
    </w:p>
    <w:p w14:paraId="2987C1EE">
      <w:pPr>
        <w:ind w:firstLine="480" w:firstLineChars="200"/>
        <w:rPr>
          <w:rFonts w:ascii="宋体" w:hAnsi="宋体" w:eastAsia="宋体"/>
          <w:sz w:val="24"/>
          <w:szCs w:val="24"/>
        </w:rPr>
      </w:pPr>
      <w:r>
        <w:rPr>
          <w:rFonts w:hint="eastAsia" w:ascii="宋体" w:hAnsi="宋体" w:eastAsia="宋体"/>
          <w:sz w:val="24"/>
          <w:szCs w:val="24"/>
        </w:rPr>
        <w:t>半年度考核由作业企业报告半年度工作总结及下阶段工作计划，并开展自评工作。各科室在完成二季度考核的基础上，认真梳理上半年检查中存在的难点问题及整改情况，完成上海古猗园综合配套服务半年度考核表。考核工作小组召开半年度考核工作会议，听取各科室考核情况及第三方检查情况汇报后，集中讨论，现场打分，形成考核初步意见，递交领导班子讨论后确定最后结果。</w:t>
      </w:r>
    </w:p>
    <w:p w14:paraId="27A6ADDE">
      <w:pPr>
        <w:spacing w:line="520" w:lineRule="exact"/>
        <w:ind w:firstLine="480" w:firstLineChars="200"/>
        <w:rPr>
          <w:rFonts w:ascii="宋体" w:hAnsi="宋体"/>
          <w:sz w:val="24"/>
        </w:rPr>
      </w:pPr>
      <w:r>
        <w:rPr>
          <w:rFonts w:hint="eastAsia" w:ascii="宋体" w:hAnsi="宋体"/>
          <w:sz w:val="24"/>
        </w:rPr>
        <w:t>第八条  奖惩措施</w:t>
      </w:r>
    </w:p>
    <w:p w14:paraId="54809929">
      <w:pPr>
        <w:spacing w:line="520" w:lineRule="exact"/>
        <w:ind w:firstLine="480" w:firstLineChars="200"/>
        <w:rPr>
          <w:rFonts w:ascii="宋体" w:hAnsi="宋体"/>
          <w:sz w:val="24"/>
        </w:rPr>
      </w:pPr>
      <w:r>
        <w:rPr>
          <w:rFonts w:hint="eastAsia" w:ascii="宋体" w:hAnsi="宋体"/>
          <w:sz w:val="24"/>
        </w:rPr>
        <w:t>（一）奖励</w:t>
      </w:r>
    </w:p>
    <w:p w14:paraId="25B8A060">
      <w:pPr>
        <w:spacing w:line="520" w:lineRule="exact"/>
        <w:ind w:firstLine="480" w:firstLineChars="200"/>
        <w:rPr>
          <w:rFonts w:ascii="宋体" w:hAnsi="宋体"/>
          <w:sz w:val="24"/>
        </w:rPr>
      </w:pPr>
      <w:r>
        <w:rPr>
          <w:rFonts w:hint="eastAsia" w:ascii="宋体" w:hAnsi="宋体"/>
          <w:sz w:val="24"/>
        </w:rPr>
        <w:t>作业企业有符合“质量考核标准”奖励项目的，各科室每季度进行统计汇总。奖惩标准按照奖惩项目标准执行，年底一次性清算。</w:t>
      </w:r>
    </w:p>
    <w:p w14:paraId="4386A3E1">
      <w:pPr>
        <w:spacing w:line="520" w:lineRule="exact"/>
        <w:ind w:firstLine="480" w:firstLineChars="200"/>
        <w:rPr>
          <w:rFonts w:ascii="宋体" w:hAnsi="宋体"/>
          <w:sz w:val="24"/>
        </w:rPr>
      </w:pPr>
      <w:r>
        <w:rPr>
          <w:rFonts w:hint="eastAsia" w:ascii="宋体" w:hAnsi="宋体"/>
          <w:sz w:val="24"/>
        </w:rPr>
        <w:t>（二）惩罚</w:t>
      </w:r>
    </w:p>
    <w:p w14:paraId="7CED2C77">
      <w:pPr>
        <w:spacing w:line="520" w:lineRule="exact"/>
        <w:ind w:firstLine="480" w:firstLineChars="200"/>
        <w:rPr>
          <w:rFonts w:ascii="宋体" w:hAnsi="宋体"/>
          <w:sz w:val="24"/>
        </w:rPr>
      </w:pPr>
      <w:r>
        <w:rPr>
          <w:rFonts w:hint="eastAsia" w:ascii="宋体" w:hAnsi="宋体"/>
          <w:sz w:val="24"/>
        </w:rPr>
        <w:t xml:space="preserve">1、每个项目季度考核分＜90分的，每低1分扣罚200元。 </w:t>
      </w:r>
    </w:p>
    <w:p w14:paraId="3EAB4A03">
      <w:pPr>
        <w:spacing w:line="520" w:lineRule="exact"/>
        <w:ind w:firstLine="480" w:firstLineChars="200"/>
        <w:rPr>
          <w:rFonts w:ascii="宋体" w:hAnsi="宋体"/>
          <w:sz w:val="24"/>
        </w:rPr>
      </w:pPr>
      <w:r>
        <w:rPr>
          <w:rFonts w:hint="eastAsia" w:ascii="宋体" w:hAnsi="宋体"/>
          <w:sz w:val="24"/>
        </w:rPr>
        <w:t>2、第三方检查反馈的问题，根据责任大小按照2-5分扣罚。</w:t>
      </w:r>
    </w:p>
    <w:p w14:paraId="64B9AC6E">
      <w:pPr>
        <w:spacing w:line="520" w:lineRule="exact"/>
        <w:ind w:firstLine="480" w:firstLineChars="200"/>
        <w:rPr>
          <w:rFonts w:ascii="宋体" w:hAnsi="宋体"/>
          <w:sz w:val="24"/>
        </w:rPr>
      </w:pPr>
      <w:r>
        <w:rPr>
          <w:rFonts w:hint="eastAsia" w:ascii="宋体" w:hAnsi="宋体"/>
          <w:sz w:val="24"/>
        </w:rPr>
        <w:t>3、年度考核平均分在70分以下的，确定为当年度考核不合格，</w:t>
      </w:r>
      <w:r>
        <w:rPr>
          <w:rFonts w:hint="eastAsia" w:ascii="宋体" w:hAnsi="宋体"/>
          <w:sz w:val="24"/>
          <w:lang w:eastAsia="zh-CN"/>
        </w:rPr>
        <w:t>双方不再续签下一年合同</w:t>
      </w:r>
      <w:r>
        <w:rPr>
          <w:rFonts w:hint="eastAsia" w:ascii="宋体" w:hAnsi="宋体"/>
          <w:sz w:val="24"/>
        </w:rPr>
        <w:t xml:space="preserve">。                                                                                                                                                                                                                         </w:t>
      </w:r>
      <w:r>
        <w:rPr>
          <w:rFonts w:ascii="宋体" w:hAnsi="宋体"/>
          <w:sz w:val="24"/>
        </w:rPr>
        <w:t xml:space="preserve">                                                                              </w:t>
      </w:r>
    </w:p>
    <w:p w14:paraId="51C6CBD3">
      <w:pPr>
        <w:spacing w:line="520" w:lineRule="exact"/>
        <w:ind w:firstLine="480" w:firstLineChars="200"/>
        <w:rPr>
          <w:rFonts w:ascii="宋体" w:hAnsi="宋体"/>
          <w:sz w:val="24"/>
        </w:rPr>
      </w:pPr>
      <w:r>
        <w:rPr>
          <w:rFonts w:hint="eastAsia" w:ascii="宋体" w:hAnsi="宋体"/>
          <w:sz w:val="24"/>
        </w:rPr>
        <w:t>4、一票否决：作业企业在本年度发生重大安全生产、生态安全事故、严重违法违规或刑事案件、重大负面新闻影响等严重社会综合治理问题，实行一票否决制，即作业企业除了承担法律和经济责任外，并终止甲乙方合作关系。</w:t>
      </w:r>
    </w:p>
    <w:p w14:paraId="0DD8FC52">
      <w:pPr>
        <w:spacing w:line="520" w:lineRule="exact"/>
        <w:ind w:firstLine="480" w:firstLineChars="200"/>
        <w:rPr>
          <w:rFonts w:ascii="宋体" w:hAnsi="宋体"/>
          <w:sz w:val="24"/>
        </w:rPr>
      </w:pPr>
      <w:r>
        <w:rPr>
          <w:rFonts w:hint="eastAsia" w:ascii="宋体" w:hAnsi="宋体"/>
          <w:sz w:val="24"/>
        </w:rPr>
        <w:t>第九条  其他</w:t>
      </w:r>
    </w:p>
    <w:p w14:paraId="4FB1879D">
      <w:pPr>
        <w:spacing w:line="520" w:lineRule="exact"/>
        <w:ind w:firstLine="480" w:firstLineChars="200"/>
        <w:rPr>
          <w:rFonts w:ascii="宋体" w:hAnsi="宋体"/>
          <w:sz w:val="24"/>
        </w:rPr>
      </w:pPr>
      <w:r>
        <w:rPr>
          <w:rFonts w:hint="eastAsia" w:ascii="宋体" w:hAnsi="宋体"/>
          <w:sz w:val="24"/>
        </w:rPr>
        <w:t>1、本考核办法自考核领导小组讨论通过后实施。</w:t>
      </w:r>
    </w:p>
    <w:p w14:paraId="18605074">
      <w:pPr>
        <w:spacing w:line="520" w:lineRule="exact"/>
        <w:ind w:firstLine="480" w:firstLineChars="200"/>
        <w:rPr>
          <w:rFonts w:ascii="宋体" w:hAnsi="宋体"/>
          <w:sz w:val="24"/>
        </w:rPr>
      </w:pPr>
      <w:r>
        <w:rPr>
          <w:rFonts w:hint="eastAsia" w:ascii="宋体" w:hAnsi="宋体"/>
          <w:sz w:val="24"/>
        </w:rPr>
        <w:t>2、作业企业如对考核结果有疑义的，可至相关职能科室查阅《科室季度考核工作汇总表》。考核工作小组办公室负责解释本办法。</w:t>
      </w:r>
    </w:p>
    <w:p w14:paraId="269E2D26">
      <w:pPr>
        <w:spacing w:line="520" w:lineRule="exact"/>
        <w:ind w:firstLine="480" w:firstLineChars="200"/>
        <w:rPr>
          <w:rFonts w:ascii="宋体" w:hAnsi="宋体"/>
          <w:sz w:val="24"/>
        </w:rPr>
      </w:pPr>
    </w:p>
    <w:p w14:paraId="33761A2D">
      <w:pPr>
        <w:spacing w:line="520" w:lineRule="exact"/>
        <w:ind w:firstLine="480" w:firstLineChars="200"/>
        <w:jc w:val="right"/>
        <w:rPr>
          <w:rFonts w:ascii="宋体" w:hAnsi="宋体"/>
          <w:sz w:val="24"/>
        </w:rPr>
      </w:pPr>
      <w:r>
        <w:rPr>
          <w:rFonts w:hint="eastAsia" w:ascii="宋体" w:hAnsi="宋体"/>
          <w:sz w:val="24"/>
        </w:rPr>
        <w:t>上海古猗园日常养护综合配套服务考核工作领导小组</w:t>
      </w:r>
    </w:p>
    <w:p w14:paraId="1F71B0DD"/>
    <w:p w14:paraId="75227ADE">
      <w:pPr>
        <w:pStyle w:val="2"/>
      </w:pPr>
    </w:p>
    <w:p w14:paraId="41C9B60A">
      <w:pPr>
        <w:pStyle w:val="3"/>
        <w:ind w:firstLine="210"/>
      </w:pPr>
    </w:p>
    <w:p w14:paraId="0A1220A7">
      <w:pPr>
        <w:pStyle w:val="3"/>
        <w:ind w:firstLine="210"/>
      </w:pPr>
    </w:p>
    <w:p w14:paraId="5E2307DA">
      <w:pPr>
        <w:pStyle w:val="3"/>
        <w:ind w:firstLine="210"/>
      </w:pPr>
    </w:p>
    <w:p w14:paraId="7706C3BF">
      <w:pPr>
        <w:pStyle w:val="3"/>
        <w:ind w:firstLine="210"/>
      </w:pPr>
    </w:p>
    <w:p w14:paraId="7D0BBC19">
      <w:pPr>
        <w:pStyle w:val="3"/>
        <w:ind w:firstLine="210"/>
      </w:pPr>
    </w:p>
    <w:p w14:paraId="20E0C9FD">
      <w:pPr>
        <w:pStyle w:val="3"/>
        <w:ind w:firstLine="210"/>
      </w:pPr>
    </w:p>
    <w:p w14:paraId="49C65CD4">
      <w:pPr>
        <w:pStyle w:val="3"/>
        <w:ind w:firstLine="210"/>
      </w:pPr>
    </w:p>
    <w:p w14:paraId="364E1416">
      <w:pPr>
        <w:pStyle w:val="3"/>
        <w:ind w:firstLine="210"/>
      </w:pPr>
    </w:p>
    <w:p w14:paraId="76386A05">
      <w:pPr>
        <w:pStyle w:val="3"/>
        <w:ind w:firstLine="210"/>
      </w:pPr>
    </w:p>
    <w:p w14:paraId="4E9C82A3">
      <w:pPr>
        <w:rPr>
          <w:rFonts w:ascii="宋体" w:hAnsi="宋体"/>
          <w:color w:val="000000"/>
          <w:sz w:val="24"/>
        </w:rPr>
      </w:pPr>
    </w:p>
    <w:p w14:paraId="50012935">
      <w:pPr>
        <w:spacing w:line="400" w:lineRule="exact"/>
        <w:jc w:val="center"/>
        <w:rPr>
          <w:rFonts w:ascii="黑体" w:hAnsi="黑体" w:eastAsia="黑体"/>
          <w:color w:val="000000"/>
          <w:sz w:val="36"/>
          <w:szCs w:val="36"/>
        </w:rPr>
      </w:pPr>
      <w:r>
        <w:rPr>
          <w:rFonts w:hint="eastAsia" w:ascii="宋体" w:hAnsi="宋体"/>
          <w:color w:val="000000"/>
          <w:sz w:val="24"/>
        </w:rPr>
        <w:t xml:space="preserve">表一 </w:t>
      </w:r>
      <w:r>
        <w:rPr>
          <w:rFonts w:hint="eastAsia" w:ascii="黑体" w:hAnsi="黑体" w:eastAsia="黑体"/>
          <w:color w:val="000000"/>
          <w:sz w:val="36"/>
          <w:szCs w:val="36"/>
        </w:rPr>
        <w:t>绿化日常养护服务质量考核标准</w:t>
      </w:r>
    </w:p>
    <w:p w14:paraId="76901FCD">
      <w:pPr>
        <w:spacing w:line="400" w:lineRule="exact"/>
        <w:jc w:val="center"/>
        <w:rPr>
          <w:rFonts w:ascii="黑体" w:hAnsi="黑体" w:eastAsia="黑体"/>
          <w:color w:val="000000"/>
          <w:sz w:val="36"/>
          <w:szCs w:val="36"/>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993"/>
        <w:gridCol w:w="6237"/>
      </w:tblGrid>
      <w:tr w14:paraId="3B0B4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134" w:type="dxa"/>
            <w:tcBorders>
              <w:top w:val="single" w:color="auto" w:sz="12" w:space="0"/>
              <w:left w:val="single" w:color="auto" w:sz="12" w:space="0"/>
              <w:bottom w:val="single" w:color="auto" w:sz="6" w:space="0"/>
              <w:right w:val="single" w:color="auto" w:sz="6" w:space="0"/>
            </w:tcBorders>
            <w:vAlign w:val="center"/>
          </w:tcPr>
          <w:p w14:paraId="7E0662D4">
            <w:pPr>
              <w:jc w:val="center"/>
              <w:rPr>
                <w:rFonts w:ascii="黑体" w:hAnsi="黑体" w:eastAsia="黑体"/>
                <w:bCs/>
                <w:color w:val="000000"/>
                <w:sz w:val="28"/>
                <w:szCs w:val="28"/>
              </w:rPr>
            </w:pPr>
            <w:r>
              <w:rPr>
                <w:rFonts w:hint="eastAsia" w:ascii="黑体" w:hAnsi="黑体" w:eastAsia="黑体"/>
                <w:bCs/>
                <w:color w:val="000000"/>
                <w:sz w:val="28"/>
                <w:szCs w:val="28"/>
              </w:rPr>
              <w:t>项目</w:t>
            </w:r>
          </w:p>
        </w:tc>
        <w:tc>
          <w:tcPr>
            <w:tcW w:w="993" w:type="dxa"/>
            <w:tcBorders>
              <w:top w:val="single" w:color="auto" w:sz="12" w:space="0"/>
              <w:left w:val="single" w:color="auto" w:sz="6" w:space="0"/>
              <w:bottom w:val="single" w:color="auto" w:sz="6" w:space="0"/>
              <w:right w:val="single" w:color="auto" w:sz="6" w:space="0"/>
            </w:tcBorders>
            <w:vAlign w:val="center"/>
          </w:tcPr>
          <w:p w14:paraId="4140D75D">
            <w:pPr>
              <w:jc w:val="center"/>
              <w:rPr>
                <w:rFonts w:ascii="黑体" w:hAnsi="黑体" w:eastAsia="黑体"/>
                <w:bCs/>
                <w:color w:val="000000"/>
                <w:sz w:val="28"/>
                <w:szCs w:val="28"/>
              </w:rPr>
            </w:pPr>
            <w:r>
              <w:rPr>
                <w:rFonts w:hint="eastAsia" w:ascii="黑体" w:hAnsi="黑体" w:eastAsia="黑体"/>
                <w:bCs/>
                <w:color w:val="000000"/>
                <w:sz w:val="28"/>
                <w:szCs w:val="28"/>
              </w:rPr>
              <w:t>分值</w:t>
            </w:r>
          </w:p>
        </w:tc>
        <w:tc>
          <w:tcPr>
            <w:tcW w:w="6237" w:type="dxa"/>
            <w:tcBorders>
              <w:top w:val="single" w:color="auto" w:sz="12" w:space="0"/>
              <w:left w:val="single" w:color="auto" w:sz="6" w:space="0"/>
              <w:bottom w:val="single" w:color="auto" w:sz="6" w:space="0"/>
              <w:right w:val="single" w:color="auto" w:sz="6" w:space="0"/>
            </w:tcBorders>
            <w:vAlign w:val="center"/>
          </w:tcPr>
          <w:p w14:paraId="187A9B0D">
            <w:pPr>
              <w:jc w:val="center"/>
              <w:rPr>
                <w:rFonts w:ascii="黑体" w:hAnsi="黑体" w:eastAsia="黑体"/>
                <w:bCs/>
                <w:color w:val="000000"/>
                <w:sz w:val="28"/>
                <w:szCs w:val="28"/>
              </w:rPr>
            </w:pPr>
            <w:r>
              <w:rPr>
                <w:rFonts w:hint="eastAsia" w:ascii="黑体" w:hAnsi="黑体" w:eastAsia="黑体"/>
                <w:bCs/>
                <w:color w:val="000000"/>
                <w:sz w:val="28"/>
                <w:szCs w:val="28"/>
              </w:rPr>
              <w:t>考核内容</w:t>
            </w:r>
          </w:p>
        </w:tc>
      </w:tr>
      <w:tr w14:paraId="54A9B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9"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AAFC54F">
            <w:pPr>
              <w:jc w:val="center"/>
              <w:rPr>
                <w:rFonts w:ascii="宋体" w:hAnsi="宋体"/>
                <w:bCs/>
                <w:color w:val="000000"/>
                <w:szCs w:val="21"/>
              </w:rPr>
            </w:pPr>
            <w:r>
              <w:rPr>
                <w:rFonts w:hint="eastAsia" w:ascii="宋体" w:hAnsi="宋体"/>
                <w:color w:val="000000"/>
                <w:szCs w:val="21"/>
              </w:rPr>
              <w:t>岗前准备</w:t>
            </w:r>
          </w:p>
        </w:tc>
        <w:tc>
          <w:tcPr>
            <w:tcW w:w="993" w:type="dxa"/>
            <w:tcBorders>
              <w:top w:val="single" w:color="auto" w:sz="6" w:space="0"/>
              <w:left w:val="single" w:color="auto" w:sz="6" w:space="0"/>
              <w:bottom w:val="single" w:color="auto" w:sz="6" w:space="0"/>
              <w:right w:val="single" w:color="auto" w:sz="6" w:space="0"/>
            </w:tcBorders>
            <w:vAlign w:val="center"/>
          </w:tcPr>
          <w:p w14:paraId="0DFCC7FB">
            <w:pPr>
              <w:jc w:val="center"/>
              <w:rPr>
                <w:rFonts w:ascii="宋体" w:hAnsi="宋体"/>
                <w:bCs/>
                <w:color w:val="000000"/>
                <w:szCs w:val="21"/>
              </w:rPr>
            </w:pPr>
            <w:r>
              <w:rPr>
                <w:rFonts w:hint="eastAsia" w:ascii="宋体" w:hAnsi="宋体"/>
                <w:bCs/>
                <w:color w:val="000000"/>
                <w:szCs w:val="21"/>
              </w:rPr>
              <w:t>10分</w:t>
            </w:r>
          </w:p>
        </w:tc>
        <w:tc>
          <w:tcPr>
            <w:tcW w:w="6237" w:type="dxa"/>
            <w:tcBorders>
              <w:top w:val="single" w:color="auto" w:sz="6" w:space="0"/>
              <w:left w:val="single" w:color="auto" w:sz="6" w:space="0"/>
              <w:bottom w:val="single" w:color="auto" w:sz="6" w:space="0"/>
              <w:right w:val="single" w:color="auto" w:sz="6" w:space="0"/>
            </w:tcBorders>
            <w:vAlign w:val="center"/>
          </w:tcPr>
          <w:p w14:paraId="27390495">
            <w:pPr>
              <w:widowControl/>
              <w:spacing w:line="340" w:lineRule="exact"/>
              <w:rPr>
                <w:rFonts w:ascii="宋体" w:hAnsi="宋体"/>
                <w:color w:val="000000"/>
                <w:szCs w:val="21"/>
              </w:rPr>
            </w:pPr>
            <w:r>
              <w:rPr>
                <w:rFonts w:hint="eastAsia" w:ascii="宋体" w:hAnsi="宋体" w:cs="宋体"/>
                <w:color w:val="000000"/>
                <w:szCs w:val="21"/>
              </w:rPr>
              <w:t>1、</w:t>
            </w:r>
            <w:r>
              <w:rPr>
                <w:rFonts w:hint="eastAsia" w:ascii="宋体" w:hAnsi="宋体"/>
                <w:color w:val="000000"/>
                <w:szCs w:val="21"/>
              </w:rPr>
              <w:t>统一着装、</w:t>
            </w:r>
            <w:r>
              <w:rPr>
                <w:rFonts w:hint="eastAsia" w:ascii="宋体" w:hAnsi="宋体" w:cs="宋体"/>
                <w:color w:val="000000"/>
                <w:szCs w:val="21"/>
              </w:rPr>
              <w:t>配戴工作证、仪表端庄、服装整洁（2分）。</w:t>
            </w:r>
          </w:p>
          <w:p w14:paraId="144EE729">
            <w:pPr>
              <w:widowControl/>
              <w:spacing w:line="280" w:lineRule="exact"/>
              <w:rPr>
                <w:rFonts w:ascii="宋体" w:hAnsi="宋体"/>
                <w:color w:val="000000"/>
                <w:szCs w:val="21"/>
              </w:rPr>
            </w:pPr>
            <w:r>
              <w:rPr>
                <w:rFonts w:hint="eastAsia" w:ascii="宋体" w:hAnsi="宋体"/>
                <w:color w:val="000000"/>
                <w:szCs w:val="21"/>
              </w:rPr>
              <w:t>2、做好责任区保洁卫生工作；物品摆放规范，整洁有序；垃圾不外露、工具不外露、个人用品不外露（3分）。</w:t>
            </w:r>
          </w:p>
          <w:p w14:paraId="3B48B15B">
            <w:pPr>
              <w:widowControl/>
              <w:spacing w:line="280" w:lineRule="exact"/>
              <w:rPr>
                <w:rFonts w:ascii="宋体" w:hAnsi="宋体"/>
                <w:color w:val="000000"/>
                <w:szCs w:val="21"/>
              </w:rPr>
            </w:pPr>
            <w:r>
              <w:rPr>
                <w:rFonts w:hint="eastAsia" w:ascii="宋体" w:hAnsi="宋体"/>
                <w:color w:val="000000"/>
                <w:szCs w:val="21"/>
              </w:rPr>
              <w:t>3、做好工作前准备，确保作业工具齐全、完好，无损坏，</w:t>
            </w:r>
            <w:r>
              <w:rPr>
                <w:rFonts w:hint="eastAsia"/>
                <w:color w:val="000000"/>
              </w:rPr>
              <w:t>发现问题及时上报管理人员。</w:t>
            </w:r>
            <w:r>
              <w:rPr>
                <w:rFonts w:hint="eastAsia" w:ascii="宋体" w:hAnsi="宋体"/>
                <w:color w:val="000000"/>
                <w:szCs w:val="21"/>
              </w:rPr>
              <w:t>（3分）。</w:t>
            </w:r>
          </w:p>
          <w:p w14:paraId="1E949D19">
            <w:pPr>
              <w:widowControl/>
              <w:spacing w:line="280" w:lineRule="exact"/>
              <w:rPr>
                <w:rFonts w:ascii="宋体" w:hAnsi="宋体"/>
                <w:color w:val="000000"/>
                <w:szCs w:val="21"/>
              </w:rPr>
            </w:pPr>
            <w:r>
              <w:rPr>
                <w:rFonts w:hint="eastAsia" w:ascii="宋体" w:hAnsi="宋体"/>
                <w:color w:val="000000"/>
                <w:szCs w:val="21"/>
              </w:rPr>
              <w:t>4、</w:t>
            </w:r>
            <w:r>
              <w:rPr>
                <w:rFonts w:hint="eastAsia" w:ascii="宋体" w:hAnsi="宋体"/>
              </w:rPr>
              <w:t>管理人员做好每日工作前检查工作，按实记录出勤情况。（2分）</w:t>
            </w:r>
          </w:p>
        </w:tc>
      </w:tr>
      <w:tr w14:paraId="154E1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9"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5B5F55D">
            <w:pPr>
              <w:jc w:val="center"/>
              <w:rPr>
                <w:rFonts w:ascii="宋体" w:hAnsi="宋体"/>
                <w:color w:val="000000"/>
                <w:szCs w:val="21"/>
              </w:rPr>
            </w:pPr>
            <w:r>
              <w:rPr>
                <w:rFonts w:hint="eastAsia" w:ascii="宋体" w:hAnsi="宋体"/>
                <w:color w:val="000000"/>
                <w:szCs w:val="21"/>
              </w:rPr>
              <w:t>工作规范</w:t>
            </w:r>
          </w:p>
        </w:tc>
        <w:tc>
          <w:tcPr>
            <w:tcW w:w="993" w:type="dxa"/>
            <w:tcBorders>
              <w:top w:val="single" w:color="auto" w:sz="6" w:space="0"/>
              <w:left w:val="single" w:color="auto" w:sz="6" w:space="0"/>
              <w:bottom w:val="single" w:color="auto" w:sz="6" w:space="0"/>
              <w:right w:val="single" w:color="auto" w:sz="6" w:space="0"/>
            </w:tcBorders>
            <w:vAlign w:val="center"/>
          </w:tcPr>
          <w:p w14:paraId="57B00ECC">
            <w:pPr>
              <w:jc w:val="center"/>
              <w:rPr>
                <w:rFonts w:ascii="宋体" w:hAnsi="宋体"/>
                <w:color w:val="000000"/>
                <w:szCs w:val="21"/>
              </w:rPr>
            </w:pPr>
            <w:r>
              <w:rPr>
                <w:rFonts w:hint="eastAsia" w:ascii="宋体" w:hAnsi="宋体"/>
                <w:color w:val="000000"/>
                <w:szCs w:val="21"/>
              </w:rPr>
              <w:t>70分</w:t>
            </w:r>
          </w:p>
        </w:tc>
        <w:tc>
          <w:tcPr>
            <w:tcW w:w="6237" w:type="dxa"/>
            <w:tcBorders>
              <w:top w:val="single" w:color="auto" w:sz="6" w:space="0"/>
              <w:left w:val="single" w:color="auto" w:sz="6" w:space="0"/>
              <w:bottom w:val="single" w:color="auto" w:sz="6" w:space="0"/>
              <w:right w:val="single" w:color="auto" w:sz="6" w:space="0"/>
            </w:tcBorders>
            <w:vAlign w:val="center"/>
          </w:tcPr>
          <w:p w14:paraId="7306E8D6">
            <w:pPr>
              <w:spacing w:line="280" w:lineRule="exact"/>
              <w:rPr>
                <w:rFonts w:ascii="宋体" w:hAnsi="宋体"/>
                <w:color w:val="000000"/>
              </w:rPr>
            </w:pPr>
            <w:r>
              <w:rPr>
                <w:rFonts w:hint="eastAsia" w:ascii="宋体" w:hAnsi="宋体"/>
                <w:color w:val="000000"/>
              </w:rPr>
              <w:t>1、保证全年公园每日都安排养护人员做绿化日常养护工作，正常情况下养护人员全部上岗，特殊情况下须提前报备</w:t>
            </w:r>
            <w:r>
              <w:rPr>
                <w:rFonts w:ascii="宋体" w:hAnsi="宋体"/>
                <w:color w:val="000000"/>
              </w:rPr>
              <w:t>至园容科</w:t>
            </w:r>
            <w:r>
              <w:rPr>
                <w:rFonts w:hint="eastAsia" w:ascii="宋体" w:hAnsi="宋体"/>
                <w:color w:val="000000"/>
              </w:rPr>
              <w:t>。工作日在园工作人员不低于8人，节假日不低于3人（10分）。</w:t>
            </w:r>
          </w:p>
          <w:p w14:paraId="28A6F24F">
            <w:pPr>
              <w:spacing w:line="280" w:lineRule="exact"/>
              <w:rPr>
                <w:rFonts w:ascii="宋体" w:hAnsi="宋体"/>
                <w:color w:val="000000"/>
              </w:rPr>
            </w:pPr>
            <w:r>
              <w:rPr>
                <w:rFonts w:hint="eastAsia" w:ascii="宋体" w:hAnsi="宋体"/>
                <w:color w:val="000000"/>
              </w:rPr>
              <w:t>2、根据植物的生态习性，进行科学的修剪抽稀工作，修剪时间、手法、技术须符合植物的生长习性，确保树体平衡，疏密有度、树形美观，着花量高（5分）。</w:t>
            </w:r>
          </w:p>
          <w:p w14:paraId="6DA59CEF">
            <w:pPr>
              <w:spacing w:line="280" w:lineRule="exact"/>
              <w:rPr>
                <w:rFonts w:ascii="宋体" w:hAnsi="宋体"/>
                <w:color w:val="000000"/>
              </w:rPr>
            </w:pPr>
            <w:r>
              <w:rPr>
                <w:rFonts w:hint="eastAsia" w:ascii="宋体" w:hAnsi="宋体"/>
                <w:color w:val="000000"/>
              </w:rPr>
              <w:t>3、根据气候和植物生长情况及时采取科学规范的</w:t>
            </w:r>
            <w:r>
              <w:rPr>
                <w:rFonts w:hint="eastAsia"/>
                <w:color w:val="000000"/>
              </w:rPr>
              <w:t>浇水、施肥措施，对移栽植物采取浇水、冬季保暖、浇生根液、喷蒸腾抑制剂等措施（</w:t>
            </w:r>
            <w:r>
              <w:rPr>
                <w:color w:val="000000"/>
              </w:rPr>
              <w:t>5</w:t>
            </w:r>
            <w:r>
              <w:rPr>
                <w:rFonts w:hint="eastAsia"/>
                <w:color w:val="000000"/>
              </w:rPr>
              <w:t>分）。</w:t>
            </w:r>
          </w:p>
          <w:p w14:paraId="03ABDD93">
            <w:pPr>
              <w:spacing w:line="280" w:lineRule="exact"/>
              <w:rPr>
                <w:rFonts w:ascii="宋体" w:hAnsi="宋体"/>
                <w:color w:val="000000"/>
              </w:rPr>
            </w:pPr>
            <w:r>
              <w:rPr>
                <w:rFonts w:hint="eastAsia" w:ascii="宋体" w:hAnsi="宋体"/>
                <w:color w:val="000000"/>
              </w:rPr>
              <w:t>4、根据植物生长情况，人工挑除草坪和绿地内的杂草；剥除树木、墙面以及湖石上的藤类植物（部分除外）；</w:t>
            </w:r>
            <w:r>
              <w:rPr>
                <w:rFonts w:hint="eastAsia"/>
                <w:color w:val="000000"/>
              </w:rPr>
              <w:t>剥除脚芽，确保长度不超过</w:t>
            </w:r>
            <w:r>
              <w:rPr>
                <w:color w:val="000000"/>
              </w:rPr>
              <w:t>10</w:t>
            </w:r>
            <w:r>
              <w:rPr>
                <w:rFonts w:hint="eastAsia"/>
                <w:color w:val="000000"/>
              </w:rPr>
              <w:t>厘米；</w:t>
            </w:r>
            <w:r>
              <w:rPr>
                <w:rFonts w:hint="eastAsia" w:ascii="宋体" w:hAnsi="宋体"/>
                <w:color w:val="000000"/>
              </w:rPr>
              <w:t>按时松土、割草；及时</w:t>
            </w:r>
            <w:r>
              <w:rPr>
                <w:rFonts w:hint="eastAsia"/>
                <w:color w:val="000000"/>
              </w:rPr>
              <w:t>修剪枯枝烂头，清除树上断枝；及时挖除枯死苗木和地被（</w:t>
            </w:r>
            <w:r>
              <w:rPr>
                <w:color w:val="000000"/>
              </w:rPr>
              <w:t>5</w:t>
            </w:r>
            <w:r>
              <w:rPr>
                <w:rFonts w:hint="eastAsia"/>
                <w:color w:val="000000"/>
              </w:rPr>
              <w:t>分）。</w:t>
            </w:r>
          </w:p>
          <w:p w14:paraId="61EE84AD">
            <w:pPr>
              <w:spacing w:line="280" w:lineRule="exact"/>
              <w:rPr>
                <w:rFonts w:ascii="宋体" w:hAnsi="宋体"/>
                <w:color w:val="000000"/>
              </w:rPr>
            </w:pPr>
            <w:r>
              <w:rPr>
                <w:rFonts w:hint="eastAsia" w:ascii="宋体" w:hAnsi="宋体"/>
                <w:color w:val="000000"/>
              </w:rPr>
              <w:t>5、每日捡拾绿地内的枯枝，清除绿地中的生活垃圾、三合土、砖块等杂物（5分）。</w:t>
            </w:r>
          </w:p>
          <w:p w14:paraId="1D22B1E7">
            <w:pPr>
              <w:spacing w:line="280" w:lineRule="exact"/>
              <w:rPr>
                <w:rFonts w:ascii="宋体" w:hAnsi="宋体"/>
                <w:color w:val="000000"/>
              </w:rPr>
            </w:pPr>
            <w:r>
              <w:rPr>
                <w:rFonts w:hint="eastAsia" w:ascii="宋体" w:hAnsi="宋体"/>
                <w:color w:val="000000"/>
              </w:rPr>
              <w:t>6、落叶期过后一周内清理地被和灌木上堆积的枯枝落叶（5分）。</w:t>
            </w:r>
          </w:p>
          <w:p w14:paraId="6844742F">
            <w:pPr>
              <w:spacing w:line="280" w:lineRule="exact"/>
              <w:rPr>
                <w:color w:val="000000"/>
              </w:rPr>
            </w:pPr>
            <w:r>
              <w:rPr>
                <w:rFonts w:hint="eastAsia" w:ascii="宋体" w:hAnsi="宋体"/>
                <w:color w:val="000000"/>
              </w:rPr>
              <w:t>7、按植物生长规律，花后一周内清理茶花、牡丹、杜鹃等植物的残花残叶（5分）。</w:t>
            </w:r>
          </w:p>
          <w:p w14:paraId="6306E4EB">
            <w:pPr>
              <w:spacing w:line="280" w:lineRule="exact"/>
              <w:rPr>
                <w:color w:val="000000"/>
              </w:rPr>
            </w:pPr>
            <w:r>
              <w:rPr>
                <w:rFonts w:hint="eastAsia" w:ascii="宋体" w:hAnsi="宋体"/>
                <w:color w:val="000000"/>
              </w:rPr>
              <w:t>8、</w:t>
            </w:r>
            <w:r>
              <w:rPr>
                <w:rFonts w:hint="eastAsia"/>
                <w:color w:val="000000"/>
              </w:rPr>
              <w:t>按甲方要求及时采取科学合理的释放天敌、安装诱虫灯、人工捉虫、喷施药剂等植保措施（</w:t>
            </w:r>
            <w:r>
              <w:rPr>
                <w:color w:val="000000"/>
              </w:rPr>
              <w:t>5</w:t>
            </w:r>
            <w:r>
              <w:rPr>
                <w:rFonts w:hint="eastAsia"/>
                <w:color w:val="000000"/>
              </w:rPr>
              <w:t>分）。</w:t>
            </w:r>
          </w:p>
          <w:p w14:paraId="6D4E9330">
            <w:pPr>
              <w:spacing w:line="280" w:lineRule="exact"/>
              <w:rPr>
                <w:color w:val="000000"/>
              </w:rPr>
            </w:pPr>
            <w:r>
              <w:rPr>
                <w:color w:val="000000"/>
              </w:rPr>
              <w:t>9</w:t>
            </w:r>
            <w:r>
              <w:rPr>
                <w:rFonts w:hint="eastAsia"/>
                <w:color w:val="000000"/>
              </w:rPr>
              <w:t>、</w:t>
            </w:r>
            <w:r>
              <w:rPr>
                <w:rFonts w:hint="eastAsia" w:ascii="宋体" w:hAnsi="宋体"/>
                <w:color w:val="000000"/>
              </w:rPr>
              <w:t>及时整理树坛、绿地内的覆盖物（4分）。</w:t>
            </w:r>
          </w:p>
          <w:p w14:paraId="15C151AD">
            <w:pPr>
              <w:spacing w:line="280" w:lineRule="exact"/>
              <w:rPr>
                <w:rFonts w:ascii="宋体" w:hAnsi="宋体"/>
                <w:color w:val="000000"/>
              </w:rPr>
            </w:pPr>
            <w:r>
              <w:rPr>
                <w:rFonts w:hint="eastAsia" w:ascii="宋体" w:hAnsi="宋体"/>
                <w:color w:val="000000"/>
              </w:rPr>
              <w:t>10、规范</w:t>
            </w:r>
            <w:r>
              <w:rPr>
                <w:rFonts w:hint="eastAsia"/>
                <w:color w:val="000000"/>
              </w:rPr>
              <w:t>《</w:t>
            </w:r>
            <w:r>
              <w:rPr>
                <w:rFonts w:hint="eastAsia" w:ascii="宋体" w:hAnsi="宋体"/>
                <w:color w:val="000000"/>
              </w:rPr>
              <w:t>绿化养护工作记录</w:t>
            </w:r>
            <w:r>
              <w:rPr>
                <w:rFonts w:hint="eastAsia"/>
                <w:color w:val="000000"/>
              </w:rPr>
              <w:t>》等</w:t>
            </w:r>
            <w:r>
              <w:rPr>
                <w:rFonts w:hint="eastAsia" w:ascii="宋体" w:hAnsi="宋体"/>
                <w:color w:val="000000"/>
              </w:rPr>
              <w:t>台账，确保内容规范、及时、详细；按时完成工作总结和计划（4分）。</w:t>
            </w:r>
          </w:p>
          <w:p w14:paraId="1D424965">
            <w:pPr>
              <w:spacing w:line="280" w:lineRule="exact"/>
              <w:rPr>
                <w:rFonts w:ascii="宋体" w:hAnsi="宋体"/>
                <w:color w:val="000000"/>
              </w:rPr>
            </w:pPr>
            <w:r>
              <w:rPr>
                <w:rFonts w:hint="eastAsia" w:ascii="宋体" w:hAnsi="宋体"/>
                <w:color w:val="000000"/>
              </w:rPr>
              <w:t>11、安全文明施工，规范操作，必须佩戴保护用具，采取拉警戒绳、设置施工牌和劝阻等安全措施，工作结束后做到工完场清，不留垃圾；设置爱护绿化文明标牌（5分）。</w:t>
            </w:r>
          </w:p>
          <w:p w14:paraId="51F5027C">
            <w:pPr>
              <w:spacing w:line="280" w:lineRule="exact"/>
              <w:rPr>
                <w:rFonts w:ascii="宋体" w:hAnsi="宋体"/>
                <w:color w:val="000000"/>
              </w:rPr>
            </w:pPr>
            <w:r>
              <w:rPr>
                <w:rFonts w:hint="eastAsia" w:ascii="宋体" w:hAnsi="宋体"/>
                <w:color w:val="000000"/>
              </w:rPr>
              <w:t>12、</w:t>
            </w:r>
            <w:r>
              <w:rPr>
                <w:rFonts w:hint="eastAsia"/>
                <w:color w:val="000000"/>
              </w:rPr>
              <w:t>积极带头参加绿化行业和公园组织的各类专业培训，</w:t>
            </w:r>
            <w:r>
              <w:rPr>
                <w:rFonts w:hint="eastAsia" w:ascii="宋体" w:hAnsi="宋体"/>
                <w:color w:val="000000"/>
                <w:szCs w:val="21"/>
              </w:rPr>
              <w:t>全年企业集中培训养护人员4次，主要为修剪、防腐、浇水、病虫害防治等，</w:t>
            </w:r>
            <w:r>
              <w:rPr>
                <w:rFonts w:hint="eastAsia"/>
              </w:rPr>
              <w:t>邀请园容科参加一次以上企业对职工组织的相关专业培训，</w:t>
            </w:r>
            <w:r>
              <w:rPr>
                <w:rFonts w:hint="eastAsia" w:ascii="宋体" w:hAnsi="宋体"/>
                <w:color w:val="000000"/>
                <w:szCs w:val="21"/>
              </w:rPr>
              <w:t>注重传授工作经验，提高养护水平</w:t>
            </w:r>
            <w:r>
              <w:rPr>
                <w:rFonts w:hint="eastAsia" w:ascii="宋体" w:hAnsi="宋体"/>
                <w:color w:val="000000"/>
              </w:rPr>
              <w:t>（5分）。</w:t>
            </w:r>
          </w:p>
          <w:p w14:paraId="5AFE5A30">
            <w:pPr>
              <w:spacing w:line="280" w:lineRule="exact"/>
              <w:rPr>
                <w:rFonts w:ascii="宋体" w:hAnsi="宋体"/>
                <w:color w:val="000000"/>
              </w:rPr>
            </w:pPr>
            <w:r>
              <w:rPr>
                <w:rFonts w:hint="eastAsia" w:ascii="宋体" w:hAnsi="宋体"/>
                <w:color w:val="000000"/>
              </w:rPr>
              <w:t>13、登高作业必须2人以上（含2人）操作，确保安全（2分）。</w:t>
            </w:r>
          </w:p>
          <w:p w14:paraId="475737DB">
            <w:pPr>
              <w:spacing w:line="280" w:lineRule="exact"/>
              <w:rPr>
                <w:rFonts w:ascii="宋体" w:hAnsi="宋体"/>
                <w:color w:val="000000"/>
              </w:rPr>
            </w:pPr>
            <w:r>
              <w:rPr>
                <w:rFonts w:hint="eastAsia" w:ascii="宋体" w:hAnsi="宋体"/>
                <w:color w:val="000000"/>
              </w:rPr>
              <w:t>14、服从公园管理，完成领导交办的其他任务（5分）。</w:t>
            </w:r>
          </w:p>
        </w:tc>
      </w:tr>
      <w:tr w14:paraId="6ACE3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5B216FB">
            <w:pPr>
              <w:jc w:val="center"/>
              <w:rPr>
                <w:rFonts w:ascii="宋体" w:hAnsi="宋体"/>
                <w:color w:val="000000"/>
                <w:szCs w:val="21"/>
              </w:rPr>
            </w:pPr>
            <w:r>
              <w:rPr>
                <w:rFonts w:hint="eastAsia" w:ascii="宋体" w:hAnsi="宋体"/>
                <w:color w:val="000000"/>
                <w:szCs w:val="21"/>
              </w:rPr>
              <w:t>劳动纪律</w:t>
            </w:r>
          </w:p>
        </w:tc>
        <w:tc>
          <w:tcPr>
            <w:tcW w:w="993" w:type="dxa"/>
            <w:tcBorders>
              <w:top w:val="single" w:color="auto" w:sz="6" w:space="0"/>
              <w:left w:val="single" w:color="auto" w:sz="6" w:space="0"/>
              <w:bottom w:val="single" w:color="auto" w:sz="6" w:space="0"/>
              <w:right w:val="single" w:color="auto" w:sz="6" w:space="0"/>
            </w:tcBorders>
            <w:vAlign w:val="center"/>
          </w:tcPr>
          <w:p w14:paraId="735DF500">
            <w:pPr>
              <w:jc w:val="center"/>
              <w:rPr>
                <w:rFonts w:ascii="宋体" w:hAnsi="宋体"/>
                <w:color w:val="000000"/>
                <w:szCs w:val="21"/>
              </w:rPr>
            </w:pPr>
            <w:r>
              <w:rPr>
                <w:rFonts w:hint="eastAsia" w:ascii="宋体" w:hAnsi="宋体"/>
                <w:color w:val="000000"/>
                <w:szCs w:val="21"/>
              </w:rPr>
              <w:t>20分</w:t>
            </w:r>
          </w:p>
        </w:tc>
        <w:tc>
          <w:tcPr>
            <w:tcW w:w="6237" w:type="dxa"/>
            <w:tcBorders>
              <w:top w:val="single" w:color="auto" w:sz="6" w:space="0"/>
              <w:left w:val="single" w:color="auto" w:sz="6" w:space="0"/>
              <w:bottom w:val="single" w:color="auto" w:sz="6" w:space="0"/>
              <w:right w:val="single" w:color="auto" w:sz="6" w:space="0"/>
            </w:tcBorders>
            <w:vAlign w:val="center"/>
          </w:tcPr>
          <w:p w14:paraId="1FD56863">
            <w:pPr>
              <w:spacing w:line="280" w:lineRule="exact"/>
              <w:rPr>
                <w:color w:val="000000"/>
              </w:rPr>
            </w:pPr>
            <w:r>
              <w:rPr>
                <w:color w:val="000000"/>
              </w:rPr>
              <w:t>1</w:t>
            </w:r>
            <w:r>
              <w:rPr>
                <w:rFonts w:hint="eastAsia"/>
                <w:color w:val="000000"/>
              </w:rPr>
              <w:t>、</w:t>
            </w:r>
            <w:r>
              <w:rPr>
                <w:rFonts w:hint="eastAsia"/>
              </w:rPr>
              <w:t>遵守工作时间，不擅离岗位、不串岗，遵守劳动纪律。（出现一次扣除1</w:t>
            </w:r>
            <w:r>
              <w:t>0分</w:t>
            </w:r>
            <w:r>
              <w:rPr>
                <w:rFonts w:hint="eastAsia"/>
              </w:rPr>
              <w:t>）</w:t>
            </w:r>
            <w:r>
              <w:rPr>
                <w:rFonts w:hint="eastAsia"/>
                <w:color w:val="000000"/>
              </w:rPr>
              <w:t>。</w:t>
            </w:r>
          </w:p>
          <w:p w14:paraId="4FFD65ED">
            <w:pPr>
              <w:rPr>
                <w:color w:val="000000"/>
              </w:rPr>
            </w:pPr>
            <w:r>
              <w:rPr>
                <w:color w:val="000000"/>
              </w:rPr>
              <w:t>2</w:t>
            </w:r>
            <w:r>
              <w:rPr>
                <w:rFonts w:hint="eastAsia"/>
                <w:color w:val="000000"/>
              </w:rPr>
              <w:t>、爱护园内绿化及公共设施，不私自采摘花果叶、不私开电箱、不在休息场所私拉电线，不得使用工作范围外的电器设施（出现任意一项扣除</w:t>
            </w:r>
            <w:r>
              <w:rPr>
                <w:color w:val="000000"/>
              </w:rPr>
              <w:t>5</w:t>
            </w:r>
            <w:r>
              <w:rPr>
                <w:rFonts w:hint="eastAsia"/>
                <w:color w:val="000000"/>
              </w:rPr>
              <w:t>分）。</w:t>
            </w:r>
          </w:p>
          <w:p w14:paraId="0563F6C4">
            <w:pPr>
              <w:rPr>
                <w:color w:val="000000"/>
              </w:rPr>
            </w:pPr>
            <w:r>
              <w:rPr>
                <w:color w:val="000000"/>
              </w:rPr>
              <w:t>3</w:t>
            </w:r>
            <w:r>
              <w:rPr>
                <w:rFonts w:hint="eastAsia"/>
                <w:color w:val="000000"/>
              </w:rPr>
              <w:t>、严禁出工不出力，面对问题视而不见、相互推诿逃避；批评不足，表扬成绩，提醒注意事项，激发其工作热情（</w:t>
            </w:r>
            <w:r>
              <w:rPr>
                <w:color w:val="000000"/>
              </w:rPr>
              <w:t>5</w:t>
            </w:r>
            <w:r>
              <w:rPr>
                <w:rFonts w:hint="eastAsia"/>
                <w:color w:val="000000"/>
              </w:rPr>
              <w:t>分）。</w:t>
            </w:r>
          </w:p>
        </w:tc>
      </w:tr>
      <w:tr w14:paraId="09542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4345805">
            <w:pPr>
              <w:jc w:val="center"/>
              <w:rPr>
                <w:rFonts w:ascii="宋体" w:hAnsi="宋体"/>
                <w:color w:val="000000"/>
                <w:szCs w:val="21"/>
              </w:rPr>
            </w:pPr>
            <w:r>
              <w:rPr>
                <w:rFonts w:hint="eastAsia" w:ascii="宋体" w:hAnsi="宋体"/>
                <w:color w:val="000000"/>
                <w:szCs w:val="21"/>
              </w:rPr>
              <w:t>奖惩项目</w:t>
            </w:r>
          </w:p>
        </w:tc>
        <w:tc>
          <w:tcPr>
            <w:tcW w:w="993" w:type="dxa"/>
            <w:tcBorders>
              <w:top w:val="single" w:color="auto" w:sz="6" w:space="0"/>
              <w:left w:val="single" w:color="auto" w:sz="6" w:space="0"/>
              <w:bottom w:val="single" w:color="auto" w:sz="6" w:space="0"/>
              <w:right w:val="single" w:color="auto" w:sz="6" w:space="0"/>
            </w:tcBorders>
            <w:vAlign w:val="center"/>
          </w:tcPr>
          <w:p w14:paraId="51C4E9D9">
            <w:pPr>
              <w:jc w:val="center"/>
              <w:rPr>
                <w:rFonts w:ascii="宋体" w:hAnsi="宋体"/>
                <w:color w:val="000000"/>
                <w:szCs w:val="21"/>
              </w:rPr>
            </w:pPr>
          </w:p>
        </w:tc>
        <w:tc>
          <w:tcPr>
            <w:tcW w:w="6237" w:type="dxa"/>
            <w:tcBorders>
              <w:top w:val="single" w:color="auto" w:sz="6" w:space="0"/>
              <w:left w:val="single" w:color="auto" w:sz="6" w:space="0"/>
              <w:bottom w:val="single" w:color="auto" w:sz="6" w:space="0"/>
              <w:right w:val="single" w:color="auto" w:sz="6" w:space="0"/>
            </w:tcBorders>
            <w:vAlign w:val="center"/>
          </w:tcPr>
          <w:p w14:paraId="25264BFF">
            <w:pPr>
              <w:spacing w:line="320" w:lineRule="exact"/>
            </w:pPr>
            <w:r>
              <w:rPr>
                <w:rFonts w:hint="eastAsia"/>
              </w:rPr>
              <w:t>1、面对紧急情况、紧急事件勇于担当作为，有效制止或控制事态发展的奖励500-1000元。</w:t>
            </w:r>
          </w:p>
          <w:p w14:paraId="764CA468">
            <w:pPr>
              <w:spacing w:line="320" w:lineRule="exact"/>
            </w:pPr>
            <w:r>
              <w:rPr>
                <w:rFonts w:hint="eastAsia"/>
              </w:rPr>
              <w:t>2、热情周到服务游客，获游客书面表扬奖励100元。</w:t>
            </w:r>
          </w:p>
          <w:p w14:paraId="63B5920E">
            <w:pPr>
              <w:spacing w:line="320" w:lineRule="exact"/>
            </w:pPr>
            <w:r>
              <w:rPr>
                <w:rFonts w:hint="eastAsia"/>
              </w:rPr>
              <w:t>3、跨岗位及时发现报告重大安全险情奖励200元。</w:t>
            </w:r>
          </w:p>
          <w:p w14:paraId="7985A1C9">
            <w:pPr>
              <w:spacing w:line="280" w:lineRule="exact"/>
            </w:pPr>
            <w:r>
              <w:rPr>
                <w:rFonts w:hint="eastAsia"/>
              </w:rPr>
              <w:t>4、获得行业内各类先进，荣获局级个人先进奖励：一等奖800元，二等奖500元，三等奖300元；集体先进奖励：一等奖2000元，二等奖1500元，三等奖1000元；获得区级先进集体奖励1000元；获得区级先进个人奖励400元。</w:t>
            </w:r>
          </w:p>
          <w:p w14:paraId="45EA4B02">
            <w:pPr>
              <w:spacing w:line="280" w:lineRule="exact"/>
            </w:pPr>
            <w:r>
              <w:rPr>
                <w:rFonts w:hint="eastAsia"/>
              </w:rPr>
              <w:t>5、全年无投诉、无安全事故奖励</w:t>
            </w:r>
            <w:r>
              <w:t>1</w:t>
            </w:r>
            <w:r>
              <w:rPr>
                <w:rFonts w:hint="eastAsia"/>
              </w:rPr>
              <w:t>000元。（以服务企业为单位）</w:t>
            </w:r>
          </w:p>
          <w:p w14:paraId="47B893DD">
            <w:pPr>
              <w:spacing w:line="320" w:lineRule="exact"/>
            </w:pPr>
            <w:r>
              <w:rPr>
                <w:rFonts w:hint="eastAsia"/>
              </w:rPr>
              <w:t>6、每受理一起平台投诉工单</w:t>
            </w:r>
            <w:r>
              <w:t>、热线举报</w:t>
            </w:r>
            <w:r>
              <w:rPr>
                <w:rFonts w:hint="eastAsia"/>
              </w:rPr>
              <w:t>或</w:t>
            </w:r>
            <w:r>
              <w:t>依据第三方考核对公园通报批评的，</w:t>
            </w:r>
            <w:r>
              <w:rPr>
                <w:rFonts w:hint="eastAsia"/>
              </w:rPr>
              <w:t>按照情节严重程度每发生一次扣罚200元—1000元。</w:t>
            </w:r>
          </w:p>
          <w:p w14:paraId="117B9F68">
            <w:pPr>
              <w:pStyle w:val="30"/>
              <w:spacing w:line="300" w:lineRule="exact"/>
              <w:rPr>
                <w:rFonts w:ascii="宋体" w:hAnsi="宋体"/>
                <w:color w:val="000000"/>
                <w:kern w:val="2"/>
              </w:rPr>
            </w:pPr>
            <w:r>
              <w:rPr>
                <w:rFonts w:hint="eastAsia"/>
              </w:rPr>
              <w:t>7、工作中每出现一起安全事故扣罚2000元；</w:t>
            </w:r>
            <w:r>
              <w:rPr>
                <w:rFonts w:ascii="宋体" w:hAnsi="宋体"/>
                <w:color w:val="000000"/>
                <w:kern w:val="2"/>
              </w:rPr>
              <w:t>如造成</w:t>
            </w:r>
            <w:r>
              <w:rPr>
                <w:rFonts w:hint="eastAsia" w:ascii="宋体" w:hAnsi="宋体"/>
                <w:color w:val="000000"/>
                <w:kern w:val="2"/>
              </w:rPr>
              <w:t>园</w:t>
            </w:r>
            <w:r>
              <w:rPr>
                <w:rFonts w:ascii="宋体" w:hAnsi="宋体"/>
                <w:color w:val="000000"/>
                <w:kern w:val="2"/>
              </w:rPr>
              <w:t>方经济损失，照价赔偿。</w:t>
            </w:r>
          </w:p>
          <w:p w14:paraId="736341C9">
            <w:pPr>
              <w:rPr>
                <w:rFonts w:ascii="宋体" w:hAnsi="宋体"/>
                <w:color w:val="000000"/>
                <w:highlight w:val="yellow"/>
              </w:rPr>
            </w:pPr>
            <w:r>
              <w:rPr>
                <w:rFonts w:hint="eastAsia"/>
              </w:rPr>
              <w:t>8、园方下发整改单，无故不响应未整改一项一次扣500元；园方上级主管部门或行业管理部门下发整改单，无故不响应未整改一项一次扣1000元；考核工作中连续二个季度出现相同扣罚事项，年底一次性扣罚5000元；连续三个季度出现相同扣罚事项，年底一次性扣罚8000元。</w:t>
            </w:r>
          </w:p>
        </w:tc>
      </w:tr>
    </w:tbl>
    <w:p w14:paraId="3D03F9B0">
      <w:pPr>
        <w:spacing w:line="400" w:lineRule="exact"/>
        <w:ind w:right="-624" w:rightChars="-297"/>
        <w:jc w:val="center"/>
        <w:rPr>
          <w:rFonts w:ascii="仿宋" w:hAnsi="仿宋" w:eastAsia="仿宋"/>
          <w:sz w:val="28"/>
          <w:szCs w:val="28"/>
        </w:rPr>
      </w:pPr>
    </w:p>
    <w:p w14:paraId="776FAFC6">
      <w:pPr>
        <w:spacing w:line="400" w:lineRule="exact"/>
        <w:ind w:right="-624" w:rightChars="-297"/>
        <w:jc w:val="center"/>
        <w:rPr>
          <w:rFonts w:ascii="仿宋" w:hAnsi="仿宋" w:eastAsia="仿宋"/>
          <w:sz w:val="28"/>
          <w:szCs w:val="28"/>
        </w:rPr>
      </w:pPr>
    </w:p>
    <w:p w14:paraId="37641A30">
      <w:pPr>
        <w:spacing w:line="400" w:lineRule="exact"/>
        <w:ind w:right="-624" w:rightChars="-297"/>
        <w:jc w:val="center"/>
        <w:rPr>
          <w:rFonts w:ascii="仿宋" w:hAnsi="仿宋" w:eastAsia="仿宋"/>
          <w:sz w:val="28"/>
          <w:szCs w:val="28"/>
        </w:rPr>
      </w:pPr>
    </w:p>
    <w:p w14:paraId="4CBFF2F6">
      <w:pPr>
        <w:spacing w:line="400" w:lineRule="exact"/>
        <w:ind w:right="-624" w:rightChars="-297"/>
        <w:jc w:val="center"/>
        <w:rPr>
          <w:rFonts w:ascii="仿宋" w:hAnsi="仿宋" w:eastAsia="仿宋"/>
          <w:sz w:val="28"/>
          <w:szCs w:val="28"/>
        </w:rPr>
      </w:pPr>
    </w:p>
    <w:p w14:paraId="69329D07">
      <w:pPr>
        <w:spacing w:line="400" w:lineRule="exact"/>
        <w:ind w:right="-624" w:rightChars="-297"/>
        <w:jc w:val="center"/>
        <w:rPr>
          <w:rFonts w:ascii="仿宋" w:hAnsi="仿宋" w:eastAsia="仿宋"/>
          <w:sz w:val="28"/>
          <w:szCs w:val="28"/>
        </w:rPr>
      </w:pPr>
    </w:p>
    <w:p w14:paraId="4DBF8280">
      <w:pPr>
        <w:spacing w:line="400" w:lineRule="exact"/>
        <w:ind w:right="-624" w:rightChars="-297"/>
        <w:jc w:val="center"/>
        <w:rPr>
          <w:rFonts w:ascii="仿宋" w:hAnsi="仿宋" w:eastAsia="仿宋"/>
          <w:sz w:val="28"/>
          <w:szCs w:val="28"/>
        </w:rPr>
      </w:pPr>
    </w:p>
    <w:p w14:paraId="241F6A1A">
      <w:pPr>
        <w:spacing w:line="400" w:lineRule="exact"/>
        <w:ind w:right="-624" w:rightChars="-297"/>
        <w:jc w:val="center"/>
        <w:rPr>
          <w:rFonts w:ascii="仿宋" w:hAnsi="仿宋" w:eastAsia="仿宋"/>
          <w:sz w:val="28"/>
          <w:szCs w:val="28"/>
        </w:rPr>
      </w:pPr>
    </w:p>
    <w:p w14:paraId="0B5E220B">
      <w:pPr>
        <w:spacing w:line="400" w:lineRule="exact"/>
        <w:ind w:right="-624" w:rightChars="-297"/>
        <w:jc w:val="center"/>
        <w:rPr>
          <w:rFonts w:ascii="仿宋" w:hAnsi="仿宋" w:eastAsia="仿宋"/>
          <w:sz w:val="28"/>
          <w:szCs w:val="28"/>
        </w:rPr>
      </w:pPr>
    </w:p>
    <w:p w14:paraId="444CFAED">
      <w:pPr>
        <w:spacing w:line="400" w:lineRule="exact"/>
        <w:ind w:right="-624" w:rightChars="-297"/>
        <w:jc w:val="center"/>
        <w:rPr>
          <w:rFonts w:ascii="仿宋" w:hAnsi="仿宋" w:eastAsia="仿宋"/>
          <w:sz w:val="28"/>
          <w:szCs w:val="28"/>
        </w:rPr>
      </w:pPr>
    </w:p>
    <w:p w14:paraId="598150EE">
      <w:pPr>
        <w:spacing w:line="400" w:lineRule="exact"/>
        <w:ind w:right="-624" w:rightChars="-297"/>
        <w:jc w:val="center"/>
        <w:rPr>
          <w:rFonts w:ascii="仿宋" w:hAnsi="仿宋" w:eastAsia="仿宋"/>
          <w:sz w:val="28"/>
          <w:szCs w:val="28"/>
        </w:rPr>
      </w:pPr>
    </w:p>
    <w:p w14:paraId="0DADEA7F">
      <w:pPr>
        <w:spacing w:line="400" w:lineRule="exact"/>
        <w:ind w:right="-624" w:rightChars="-297"/>
        <w:jc w:val="center"/>
        <w:rPr>
          <w:rFonts w:ascii="仿宋" w:hAnsi="仿宋" w:eastAsia="仿宋"/>
          <w:sz w:val="28"/>
          <w:szCs w:val="28"/>
        </w:rPr>
      </w:pPr>
    </w:p>
    <w:p w14:paraId="70621570">
      <w:pPr>
        <w:spacing w:line="400" w:lineRule="exact"/>
        <w:ind w:right="-624" w:rightChars="-297"/>
        <w:jc w:val="center"/>
        <w:rPr>
          <w:rFonts w:ascii="仿宋" w:hAnsi="仿宋" w:eastAsia="仿宋"/>
          <w:sz w:val="28"/>
          <w:szCs w:val="28"/>
        </w:rPr>
      </w:pPr>
    </w:p>
    <w:p w14:paraId="415D3002">
      <w:pPr>
        <w:spacing w:line="400" w:lineRule="exact"/>
        <w:ind w:right="-624" w:rightChars="-297"/>
        <w:jc w:val="center"/>
        <w:rPr>
          <w:rFonts w:ascii="仿宋" w:hAnsi="仿宋" w:eastAsia="仿宋"/>
          <w:sz w:val="28"/>
          <w:szCs w:val="28"/>
        </w:rPr>
      </w:pPr>
    </w:p>
    <w:p w14:paraId="020AFA50">
      <w:pPr>
        <w:spacing w:line="400" w:lineRule="exact"/>
        <w:ind w:right="-624" w:rightChars="-297"/>
        <w:jc w:val="center"/>
        <w:rPr>
          <w:rFonts w:ascii="仿宋" w:hAnsi="仿宋" w:eastAsia="仿宋"/>
          <w:sz w:val="28"/>
          <w:szCs w:val="28"/>
        </w:rPr>
      </w:pPr>
    </w:p>
    <w:p w14:paraId="6461D40A">
      <w:pPr>
        <w:spacing w:line="400" w:lineRule="exact"/>
        <w:ind w:right="-624" w:rightChars="-297"/>
        <w:jc w:val="center"/>
        <w:rPr>
          <w:rFonts w:ascii="仿宋" w:hAnsi="仿宋" w:eastAsia="仿宋"/>
          <w:sz w:val="28"/>
          <w:szCs w:val="28"/>
        </w:rPr>
      </w:pPr>
    </w:p>
    <w:p w14:paraId="4C0C24DA">
      <w:pPr>
        <w:spacing w:line="400" w:lineRule="exact"/>
        <w:ind w:right="-624" w:rightChars="-297"/>
        <w:jc w:val="center"/>
        <w:rPr>
          <w:rFonts w:ascii="仿宋" w:hAnsi="仿宋" w:eastAsia="仿宋"/>
          <w:sz w:val="28"/>
          <w:szCs w:val="28"/>
        </w:rPr>
      </w:pPr>
    </w:p>
    <w:p w14:paraId="3643ABD8">
      <w:pPr>
        <w:spacing w:line="400" w:lineRule="exact"/>
        <w:ind w:right="-624" w:rightChars="-297"/>
        <w:jc w:val="center"/>
        <w:rPr>
          <w:rFonts w:ascii="仿宋" w:hAnsi="仿宋" w:eastAsia="仿宋"/>
          <w:sz w:val="28"/>
          <w:szCs w:val="28"/>
        </w:rPr>
      </w:pPr>
    </w:p>
    <w:p w14:paraId="1B79C3D3">
      <w:pPr>
        <w:spacing w:line="400" w:lineRule="exact"/>
        <w:ind w:right="-624" w:rightChars="-297"/>
        <w:jc w:val="center"/>
        <w:rPr>
          <w:rFonts w:ascii="仿宋" w:hAnsi="仿宋" w:eastAsia="仿宋"/>
          <w:sz w:val="28"/>
          <w:szCs w:val="28"/>
        </w:rPr>
      </w:pPr>
    </w:p>
    <w:p w14:paraId="51013FE3">
      <w:pPr>
        <w:spacing w:line="400" w:lineRule="exact"/>
        <w:ind w:right="-624" w:rightChars="-297"/>
        <w:jc w:val="center"/>
        <w:rPr>
          <w:rFonts w:ascii="仿宋" w:hAnsi="仿宋" w:eastAsia="仿宋"/>
          <w:sz w:val="28"/>
          <w:szCs w:val="28"/>
        </w:rPr>
      </w:pPr>
    </w:p>
    <w:p w14:paraId="4D6C959F">
      <w:pPr>
        <w:pStyle w:val="2"/>
      </w:pPr>
    </w:p>
    <w:p w14:paraId="686E16D8">
      <w:pPr>
        <w:spacing w:line="400" w:lineRule="exact"/>
        <w:ind w:right="-624" w:rightChars="-297"/>
        <w:jc w:val="center"/>
        <w:rPr>
          <w:rFonts w:ascii="仿宋" w:hAnsi="仿宋" w:eastAsia="仿宋"/>
          <w:sz w:val="28"/>
          <w:szCs w:val="28"/>
        </w:rPr>
      </w:pPr>
    </w:p>
    <w:p w14:paraId="6FFD2673">
      <w:pPr>
        <w:spacing w:line="400" w:lineRule="exact"/>
        <w:ind w:right="-624" w:rightChars="-297"/>
        <w:jc w:val="center"/>
        <w:rPr>
          <w:rFonts w:ascii="黑体" w:hAnsi="黑体" w:eastAsia="黑体"/>
          <w:sz w:val="28"/>
          <w:szCs w:val="28"/>
        </w:rPr>
      </w:pPr>
      <w:r>
        <w:rPr>
          <w:rFonts w:hint="eastAsia" w:ascii="仿宋" w:hAnsi="仿宋" w:eastAsia="仿宋"/>
          <w:sz w:val="28"/>
          <w:szCs w:val="28"/>
        </w:rPr>
        <w:t xml:space="preserve">表二 </w:t>
      </w:r>
      <w:r>
        <w:rPr>
          <w:rFonts w:hint="eastAsia" w:ascii="黑体" w:hAnsi="黑体" w:eastAsia="黑体"/>
          <w:sz w:val="32"/>
          <w:szCs w:val="32"/>
        </w:rPr>
        <w:t xml:space="preserve">  四季景观和花坛花境质量考核标准</w:t>
      </w:r>
    </w:p>
    <w:p w14:paraId="30BC3354">
      <w:pPr>
        <w:spacing w:line="400" w:lineRule="exact"/>
        <w:ind w:right="-624" w:rightChars="-297" w:firstLine="980" w:firstLineChars="350"/>
        <w:jc w:val="left"/>
        <w:rPr>
          <w:rFonts w:ascii="黑体" w:hAnsi="黑体" w:eastAsia="黑体"/>
          <w:sz w:val="28"/>
          <w:szCs w:val="28"/>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071"/>
        <w:gridCol w:w="6159"/>
      </w:tblGrid>
      <w:tr w14:paraId="56C7B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134" w:type="dxa"/>
            <w:tcBorders>
              <w:top w:val="single" w:color="auto" w:sz="12" w:space="0"/>
              <w:left w:val="single" w:color="auto" w:sz="12" w:space="0"/>
              <w:bottom w:val="single" w:color="auto" w:sz="6" w:space="0"/>
              <w:right w:val="single" w:color="auto" w:sz="6" w:space="0"/>
            </w:tcBorders>
            <w:vAlign w:val="center"/>
          </w:tcPr>
          <w:p w14:paraId="31F7F409">
            <w:pPr>
              <w:jc w:val="center"/>
              <w:rPr>
                <w:rFonts w:ascii="黑体" w:hAnsi="黑体" w:eastAsia="黑体"/>
                <w:bCs/>
                <w:sz w:val="28"/>
                <w:szCs w:val="28"/>
              </w:rPr>
            </w:pPr>
            <w:r>
              <w:rPr>
                <w:rFonts w:hint="eastAsia" w:ascii="黑体" w:hAnsi="黑体" w:eastAsia="黑体"/>
                <w:bCs/>
                <w:sz w:val="28"/>
                <w:szCs w:val="28"/>
              </w:rPr>
              <w:t>项目</w:t>
            </w:r>
          </w:p>
        </w:tc>
        <w:tc>
          <w:tcPr>
            <w:tcW w:w="1071" w:type="dxa"/>
            <w:tcBorders>
              <w:top w:val="single" w:color="auto" w:sz="12" w:space="0"/>
              <w:left w:val="single" w:color="auto" w:sz="6" w:space="0"/>
              <w:bottom w:val="single" w:color="auto" w:sz="6" w:space="0"/>
              <w:right w:val="single" w:color="auto" w:sz="6" w:space="0"/>
            </w:tcBorders>
            <w:vAlign w:val="center"/>
          </w:tcPr>
          <w:p w14:paraId="53DAA6EB">
            <w:pPr>
              <w:jc w:val="center"/>
              <w:rPr>
                <w:rFonts w:ascii="黑体" w:hAnsi="黑体" w:eastAsia="黑体"/>
                <w:bCs/>
                <w:sz w:val="28"/>
                <w:szCs w:val="28"/>
              </w:rPr>
            </w:pPr>
            <w:r>
              <w:rPr>
                <w:rFonts w:hint="eastAsia" w:ascii="黑体" w:hAnsi="黑体" w:eastAsia="黑体"/>
                <w:bCs/>
                <w:sz w:val="28"/>
                <w:szCs w:val="28"/>
              </w:rPr>
              <w:t>分值</w:t>
            </w:r>
          </w:p>
        </w:tc>
        <w:tc>
          <w:tcPr>
            <w:tcW w:w="6159" w:type="dxa"/>
            <w:tcBorders>
              <w:top w:val="single" w:color="auto" w:sz="12" w:space="0"/>
              <w:left w:val="single" w:color="auto" w:sz="6" w:space="0"/>
              <w:bottom w:val="single" w:color="auto" w:sz="6" w:space="0"/>
              <w:right w:val="single" w:color="auto" w:sz="6" w:space="0"/>
            </w:tcBorders>
            <w:vAlign w:val="center"/>
          </w:tcPr>
          <w:p w14:paraId="1F67D5B0">
            <w:pPr>
              <w:jc w:val="center"/>
              <w:rPr>
                <w:rFonts w:ascii="黑体" w:hAnsi="黑体" w:eastAsia="黑体"/>
                <w:bCs/>
                <w:sz w:val="28"/>
                <w:szCs w:val="28"/>
              </w:rPr>
            </w:pPr>
            <w:r>
              <w:rPr>
                <w:rFonts w:hint="eastAsia" w:ascii="黑体" w:hAnsi="黑体" w:eastAsia="黑体"/>
                <w:bCs/>
                <w:sz w:val="28"/>
                <w:szCs w:val="28"/>
              </w:rPr>
              <w:t>考核内容</w:t>
            </w:r>
          </w:p>
        </w:tc>
      </w:tr>
      <w:tr w14:paraId="6DCE7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9"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E04C883">
            <w:pPr>
              <w:jc w:val="center"/>
              <w:rPr>
                <w:rFonts w:ascii="宋体" w:hAnsi="宋体"/>
                <w:bCs/>
                <w:szCs w:val="21"/>
              </w:rPr>
            </w:pPr>
            <w:r>
              <w:rPr>
                <w:rFonts w:hint="eastAsia" w:ascii="宋体" w:hAnsi="宋体"/>
                <w:bCs/>
                <w:szCs w:val="21"/>
              </w:rPr>
              <w:t>岗前准备</w:t>
            </w:r>
          </w:p>
        </w:tc>
        <w:tc>
          <w:tcPr>
            <w:tcW w:w="1071" w:type="dxa"/>
            <w:tcBorders>
              <w:top w:val="single" w:color="auto" w:sz="6" w:space="0"/>
              <w:left w:val="single" w:color="auto" w:sz="6" w:space="0"/>
              <w:bottom w:val="single" w:color="auto" w:sz="6" w:space="0"/>
              <w:right w:val="single" w:color="auto" w:sz="6" w:space="0"/>
            </w:tcBorders>
            <w:vAlign w:val="center"/>
          </w:tcPr>
          <w:p w14:paraId="571F9580">
            <w:pPr>
              <w:jc w:val="center"/>
              <w:rPr>
                <w:rFonts w:ascii="宋体" w:hAnsi="宋体"/>
                <w:bCs/>
                <w:szCs w:val="21"/>
              </w:rPr>
            </w:pPr>
            <w:r>
              <w:rPr>
                <w:rFonts w:ascii="宋体" w:hAnsi="宋体"/>
                <w:bCs/>
                <w:szCs w:val="21"/>
              </w:rPr>
              <w:t>10</w:t>
            </w:r>
            <w:r>
              <w:rPr>
                <w:rFonts w:hint="eastAsia" w:ascii="宋体" w:hAnsi="宋体"/>
                <w:bCs/>
                <w:szCs w:val="21"/>
              </w:rPr>
              <w:t>分</w:t>
            </w:r>
          </w:p>
        </w:tc>
        <w:tc>
          <w:tcPr>
            <w:tcW w:w="6159" w:type="dxa"/>
            <w:tcBorders>
              <w:top w:val="single" w:color="auto" w:sz="6" w:space="0"/>
              <w:left w:val="single" w:color="auto" w:sz="6" w:space="0"/>
              <w:bottom w:val="single" w:color="auto" w:sz="6" w:space="0"/>
              <w:right w:val="single" w:color="auto" w:sz="6" w:space="0"/>
            </w:tcBorders>
            <w:vAlign w:val="center"/>
          </w:tcPr>
          <w:p w14:paraId="29D9288E">
            <w:pPr>
              <w:pStyle w:val="30"/>
              <w:spacing w:line="300" w:lineRule="exact"/>
              <w:rPr>
                <w:rFonts w:ascii="宋体" w:hAnsi="宋体"/>
                <w:kern w:val="2"/>
              </w:rPr>
            </w:pPr>
            <w:r>
              <w:rPr>
                <w:rFonts w:hint="eastAsia" w:ascii="宋体" w:hAnsi="宋体"/>
                <w:kern w:val="2"/>
              </w:rPr>
              <w:t>1、统一着装、配戴工作证、仪表端庄、服装整洁（2分）。</w:t>
            </w:r>
          </w:p>
          <w:p w14:paraId="4BB8B06B">
            <w:pPr>
              <w:pStyle w:val="30"/>
              <w:spacing w:line="300" w:lineRule="exact"/>
              <w:rPr>
                <w:rFonts w:ascii="宋体" w:hAnsi="宋体"/>
                <w:kern w:val="2"/>
              </w:rPr>
            </w:pPr>
            <w:r>
              <w:rPr>
                <w:rFonts w:hint="eastAsia" w:ascii="宋体" w:hAnsi="宋体"/>
                <w:kern w:val="2"/>
              </w:rPr>
              <w:t>2、做好责任区保洁卫生工作；物品摆放规范，整洁有序；垃圾不外露、工具不外露、个人用品不外露（</w:t>
            </w:r>
            <w:r>
              <w:rPr>
                <w:rFonts w:ascii="宋体" w:hAnsi="宋体"/>
                <w:kern w:val="2"/>
              </w:rPr>
              <w:t>3</w:t>
            </w:r>
            <w:r>
              <w:rPr>
                <w:rFonts w:hint="eastAsia" w:ascii="宋体" w:hAnsi="宋体"/>
                <w:kern w:val="2"/>
              </w:rPr>
              <w:t>分）。</w:t>
            </w:r>
          </w:p>
          <w:p w14:paraId="1B4ADD68">
            <w:pPr>
              <w:pStyle w:val="30"/>
              <w:spacing w:line="300" w:lineRule="exact"/>
              <w:rPr>
                <w:rFonts w:ascii="宋体" w:hAnsi="宋体"/>
                <w:kern w:val="2"/>
              </w:rPr>
            </w:pPr>
            <w:r>
              <w:rPr>
                <w:rFonts w:hint="eastAsia" w:ascii="宋体" w:hAnsi="宋体"/>
                <w:kern w:val="2"/>
              </w:rPr>
              <w:t>3、确认养护操作工具使用情况良好，确保工具安全并规范管理，确保安全措施到位；（1分）</w:t>
            </w:r>
          </w:p>
          <w:p w14:paraId="6693B8C6">
            <w:pPr>
              <w:pStyle w:val="30"/>
              <w:spacing w:line="300" w:lineRule="exact"/>
              <w:rPr>
                <w:rFonts w:ascii="宋体" w:hAnsi="宋体"/>
                <w:kern w:val="2"/>
              </w:rPr>
            </w:pPr>
            <w:r>
              <w:rPr>
                <w:rFonts w:hint="eastAsia" w:ascii="宋体" w:hAnsi="宋体" w:cs="宋体"/>
              </w:rPr>
              <w:t>4、管理人员每日</w:t>
            </w:r>
            <w:r>
              <w:rPr>
                <w:rFonts w:hint="eastAsia" w:ascii="宋体" w:hAnsi="宋体"/>
              </w:rPr>
              <w:t>检查科室下发的工作任务完成情况，安排好每日种植班组和养护班组工人的工作，如需园方处理的问题及时反馈园容科。（4分）</w:t>
            </w:r>
          </w:p>
        </w:tc>
      </w:tr>
      <w:tr w14:paraId="37FCC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FD9984A">
            <w:pPr>
              <w:jc w:val="center"/>
              <w:rPr>
                <w:rFonts w:ascii="宋体" w:hAnsi="宋体"/>
                <w:szCs w:val="21"/>
              </w:rPr>
            </w:pPr>
            <w:r>
              <w:rPr>
                <w:rFonts w:hint="eastAsia" w:ascii="宋体" w:hAnsi="宋体"/>
                <w:szCs w:val="21"/>
              </w:rPr>
              <w:t>工作规范</w:t>
            </w:r>
          </w:p>
        </w:tc>
        <w:tc>
          <w:tcPr>
            <w:tcW w:w="1071" w:type="dxa"/>
            <w:tcBorders>
              <w:top w:val="single" w:color="auto" w:sz="6" w:space="0"/>
              <w:left w:val="single" w:color="auto" w:sz="6" w:space="0"/>
              <w:bottom w:val="single" w:color="auto" w:sz="6" w:space="0"/>
              <w:right w:val="single" w:color="auto" w:sz="6" w:space="0"/>
            </w:tcBorders>
            <w:vAlign w:val="center"/>
          </w:tcPr>
          <w:p w14:paraId="0F125080">
            <w:pPr>
              <w:jc w:val="center"/>
              <w:rPr>
                <w:rFonts w:ascii="宋体" w:hAnsi="宋体"/>
                <w:szCs w:val="21"/>
              </w:rPr>
            </w:pPr>
            <w:r>
              <w:rPr>
                <w:rFonts w:ascii="宋体" w:hAnsi="宋体"/>
                <w:szCs w:val="21"/>
              </w:rPr>
              <w:t>70</w:t>
            </w:r>
            <w:r>
              <w:rPr>
                <w:rFonts w:hint="eastAsia" w:ascii="宋体" w:hAnsi="宋体"/>
                <w:szCs w:val="21"/>
              </w:rPr>
              <w:t>分</w:t>
            </w:r>
          </w:p>
        </w:tc>
        <w:tc>
          <w:tcPr>
            <w:tcW w:w="6159" w:type="dxa"/>
            <w:tcBorders>
              <w:top w:val="single" w:color="auto" w:sz="6" w:space="0"/>
              <w:left w:val="single" w:color="auto" w:sz="6" w:space="0"/>
              <w:bottom w:val="single" w:color="auto" w:sz="6" w:space="0"/>
              <w:right w:val="single" w:color="auto" w:sz="6" w:space="0"/>
            </w:tcBorders>
            <w:vAlign w:val="center"/>
          </w:tcPr>
          <w:p w14:paraId="3755A0BA">
            <w:r>
              <w:rPr>
                <w:rFonts w:hint="eastAsia"/>
              </w:rPr>
              <w:t>1、</w:t>
            </w:r>
            <w:r>
              <w:rPr>
                <w:rFonts w:hint="eastAsia"/>
                <w:b/>
              </w:rPr>
              <w:t>管理人员</w:t>
            </w:r>
            <w:r>
              <w:rPr>
                <w:rFonts w:hint="eastAsia"/>
              </w:rPr>
              <w:t>每日自查公园花卉、地被和花境栽植、翻种和养护工作，安排种植班组和养护班组每日工作，并检查完成情况，同时做好工作记录台账，在工作群中进行反馈。（10分）</w:t>
            </w:r>
          </w:p>
          <w:p w14:paraId="166A125E">
            <w:r>
              <w:rPr>
                <w:rFonts w:hint="eastAsia"/>
              </w:rPr>
              <w:t>2、</w:t>
            </w:r>
            <w:r>
              <w:rPr>
                <w:rFonts w:hint="eastAsia"/>
                <w:b/>
              </w:rPr>
              <w:t>管理人员</w:t>
            </w:r>
            <w:r>
              <w:rPr>
                <w:rFonts w:hint="eastAsia"/>
              </w:rPr>
              <w:t>对接监理完成自查中发现的补植工作，零星补花当天发现最迟第二天必须完成，零星地被补植最迟一周内必须完成，花境补植植物更新及时，品种一致或相似；（5分）</w:t>
            </w:r>
          </w:p>
          <w:p w14:paraId="4FFB5D65">
            <w:r>
              <w:rPr>
                <w:rFonts w:hint="eastAsia"/>
              </w:rPr>
              <w:t>3、</w:t>
            </w:r>
            <w:r>
              <w:rPr>
                <w:rFonts w:hint="eastAsia"/>
                <w:b/>
              </w:rPr>
              <w:t>管理人员</w:t>
            </w:r>
            <w:r>
              <w:rPr>
                <w:rFonts w:hint="eastAsia"/>
              </w:rPr>
              <w:t>补植前上报园容科植物栽植工作计划；苗木引进公园前，提前通知园容科和监理进行验收，苗木种植要严格按照上海园林绿化施工有关标准；（5分）</w:t>
            </w:r>
          </w:p>
          <w:p w14:paraId="3BDC860D">
            <w:r>
              <w:rPr>
                <w:rFonts w:hint="eastAsia"/>
              </w:rPr>
              <w:t>4、</w:t>
            </w:r>
            <w:r>
              <w:rPr>
                <w:rFonts w:hint="eastAsia"/>
                <w:b/>
              </w:rPr>
              <w:t>管理人员</w:t>
            </w:r>
            <w:r>
              <w:rPr>
                <w:rFonts w:hint="eastAsia"/>
              </w:rPr>
              <w:t>每周做好花卉苗木的工作量签证单，及时做好项目送审资料并完成审价结算工作；（5分）</w:t>
            </w:r>
          </w:p>
          <w:p w14:paraId="0598DBD4">
            <w:r>
              <w:rPr>
                <w:rFonts w:hint="eastAsia"/>
              </w:rPr>
              <w:t>5、</w:t>
            </w:r>
            <w:r>
              <w:rPr>
                <w:rFonts w:hint="eastAsia"/>
                <w:b/>
              </w:rPr>
              <w:t>种植班组</w:t>
            </w:r>
            <w:r>
              <w:rPr>
                <w:rFonts w:hint="eastAsia"/>
              </w:rPr>
              <w:t>每周至少三次补植因游客踩踏等造成破坏以及枯萎景观差的花卉和地被植物，保持景观效果；（</w:t>
            </w:r>
            <w:r>
              <w:t>8</w:t>
            </w:r>
            <w:r>
              <w:rPr>
                <w:rFonts w:hint="eastAsia"/>
              </w:rPr>
              <w:t>分）</w:t>
            </w:r>
          </w:p>
          <w:p w14:paraId="2EA02F55">
            <w:r>
              <w:rPr>
                <w:rFonts w:hint="eastAsia"/>
              </w:rPr>
              <w:t>6、</w:t>
            </w:r>
            <w:r>
              <w:rPr>
                <w:rFonts w:hint="eastAsia"/>
                <w:b/>
              </w:rPr>
              <w:t>种植班组</w:t>
            </w:r>
            <w:r>
              <w:rPr>
                <w:rFonts w:hint="eastAsia"/>
              </w:rPr>
              <w:t>种植工作做到文明施工，安全措施到位，施工结束后做到“工完场清”并移交给养护班组（</w:t>
            </w:r>
            <w:r>
              <w:t>8</w:t>
            </w:r>
            <w:r>
              <w:rPr>
                <w:rFonts w:hint="eastAsia"/>
              </w:rPr>
              <w:t>分）</w:t>
            </w:r>
          </w:p>
          <w:p w14:paraId="61637163">
            <w:r>
              <w:rPr>
                <w:rFonts w:hint="eastAsia"/>
              </w:rPr>
              <w:t>7、</w:t>
            </w:r>
            <w:r>
              <w:rPr>
                <w:rFonts w:hint="eastAsia"/>
                <w:b/>
              </w:rPr>
              <w:t>种植班组</w:t>
            </w:r>
            <w:r>
              <w:rPr>
                <w:rFonts w:hint="eastAsia"/>
              </w:rPr>
              <w:t>在苗木种植前做到场地平整、土壤改良、清理三合土；栽植规范，土球入土，花色合理搭配等；种植后做到及时浇水、防治病虫害等，确保成活率和景观效果，有种植管理记录；（5分）</w:t>
            </w:r>
          </w:p>
          <w:p w14:paraId="50D527CF">
            <w:r>
              <w:rPr>
                <w:rFonts w:hint="eastAsia"/>
              </w:rPr>
              <w:t>8、</w:t>
            </w:r>
            <w:r>
              <w:rPr>
                <w:rFonts w:hint="eastAsia"/>
                <w:b/>
              </w:rPr>
              <w:t>养护班组</w:t>
            </w:r>
            <w:r>
              <w:rPr>
                <w:rFonts w:hint="eastAsia"/>
              </w:rPr>
              <w:t>根据</w:t>
            </w:r>
            <w:r>
              <w:rPr>
                <w:rFonts w:hint="eastAsia"/>
                <w:b/>
              </w:rPr>
              <w:t>管理人员</w:t>
            </w:r>
            <w:r>
              <w:rPr>
                <w:rFonts w:hint="eastAsia"/>
              </w:rPr>
              <w:t>的相关要求做好栽植后的日常养护工作，按时浇水、施肥、修剪、喷施药剂，并及时清除杂草，清理死株及野藤野苗，整理覆盖物，摘除残叶残花，确保无明显枯枝烂叶、生活垃圾和三合土，灌木及地被植物上无明显落叶；（8分）</w:t>
            </w:r>
          </w:p>
          <w:p w14:paraId="7777F3A0">
            <w:r>
              <w:t>9</w:t>
            </w:r>
            <w:r>
              <w:rPr>
                <w:rFonts w:hint="eastAsia"/>
              </w:rPr>
              <w:t>、</w:t>
            </w:r>
            <w:r>
              <w:rPr>
                <w:rFonts w:hint="eastAsia"/>
                <w:b/>
              </w:rPr>
              <w:t>养护班组</w:t>
            </w:r>
            <w:r>
              <w:rPr>
                <w:rFonts w:hint="eastAsia"/>
              </w:rPr>
              <w:t>按时保质保量完成养护工作任务单上的内容，并及时做好情况反馈和养护记录；（7分）</w:t>
            </w:r>
          </w:p>
          <w:p w14:paraId="0F9F72A0">
            <w:r>
              <w:rPr>
                <w:rFonts w:hint="eastAsia"/>
              </w:rPr>
              <w:t>1</w:t>
            </w:r>
            <w:r>
              <w:t>0</w:t>
            </w:r>
            <w:r>
              <w:rPr>
                <w:rFonts w:hint="eastAsia"/>
              </w:rPr>
              <w:t>、</w:t>
            </w:r>
            <w:r>
              <w:rPr>
                <w:rFonts w:hint="eastAsia"/>
                <w:b/>
              </w:rPr>
              <w:t>做好花盆和介质土的垃圾分类工作，</w:t>
            </w:r>
            <w:r>
              <w:rPr>
                <w:rFonts w:hint="eastAsia"/>
              </w:rPr>
              <w:t>循环利用剩余的介质土，在清理杂质后撒到竹林中；（2分）</w:t>
            </w:r>
          </w:p>
          <w:p w14:paraId="258DF362">
            <w:r>
              <w:rPr>
                <w:rFonts w:hint="eastAsia"/>
              </w:rPr>
              <w:t>1</w:t>
            </w:r>
            <w:r>
              <w:t>1</w:t>
            </w:r>
            <w:r>
              <w:rPr>
                <w:rFonts w:hint="eastAsia"/>
              </w:rPr>
              <w:t>、登高作业必须2人以上（含2人）操作，确保安全（</w:t>
            </w:r>
            <w:r>
              <w:t>2</w:t>
            </w:r>
            <w:r>
              <w:rPr>
                <w:rFonts w:hint="eastAsia"/>
              </w:rPr>
              <w:t>分）。</w:t>
            </w:r>
          </w:p>
          <w:p w14:paraId="4394692F">
            <w:pPr>
              <w:rPr>
                <w:rFonts w:ascii="宋体" w:hAnsi="宋体"/>
              </w:rPr>
            </w:pPr>
            <w:r>
              <w:rPr>
                <w:rFonts w:hint="eastAsia"/>
              </w:rPr>
              <w:t>1</w:t>
            </w:r>
            <w:r>
              <w:t>2</w:t>
            </w:r>
            <w:r>
              <w:rPr>
                <w:rFonts w:hint="eastAsia"/>
              </w:rPr>
              <w:t>、服从公园管理，完成领导交办的其他任务。（5分）</w:t>
            </w:r>
          </w:p>
        </w:tc>
      </w:tr>
      <w:tr w14:paraId="63651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1678E6B">
            <w:pPr>
              <w:jc w:val="center"/>
              <w:rPr>
                <w:rFonts w:ascii="宋体" w:hAnsi="宋体"/>
                <w:szCs w:val="21"/>
              </w:rPr>
            </w:pPr>
            <w:r>
              <w:rPr>
                <w:rFonts w:hint="eastAsia" w:ascii="宋体" w:hAnsi="宋体"/>
                <w:szCs w:val="21"/>
              </w:rPr>
              <w:t>劳动纪律</w:t>
            </w:r>
          </w:p>
        </w:tc>
        <w:tc>
          <w:tcPr>
            <w:tcW w:w="1071" w:type="dxa"/>
            <w:tcBorders>
              <w:top w:val="single" w:color="auto" w:sz="6" w:space="0"/>
              <w:left w:val="single" w:color="auto" w:sz="6" w:space="0"/>
              <w:bottom w:val="single" w:color="auto" w:sz="6" w:space="0"/>
              <w:right w:val="single" w:color="auto" w:sz="6" w:space="0"/>
            </w:tcBorders>
            <w:vAlign w:val="center"/>
          </w:tcPr>
          <w:p w14:paraId="0BCEEE72">
            <w:pPr>
              <w:jc w:val="center"/>
              <w:rPr>
                <w:rFonts w:ascii="宋体" w:hAnsi="宋体"/>
                <w:szCs w:val="21"/>
              </w:rPr>
            </w:pPr>
            <w:r>
              <w:rPr>
                <w:rFonts w:ascii="宋体" w:hAnsi="宋体"/>
                <w:szCs w:val="21"/>
              </w:rPr>
              <w:t>20</w:t>
            </w:r>
            <w:r>
              <w:rPr>
                <w:rFonts w:hint="eastAsia" w:ascii="宋体" w:hAnsi="宋体"/>
                <w:szCs w:val="21"/>
              </w:rPr>
              <w:t>分</w:t>
            </w:r>
          </w:p>
        </w:tc>
        <w:tc>
          <w:tcPr>
            <w:tcW w:w="6159" w:type="dxa"/>
            <w:tcBorders>
              <w:top w:val="single" w:color="auto" w:sz="6" w:space="0"/>
              <w:left w:val="single" w:color="auto" w:sz="6" w:space="0"/>
              <w:bottom w:val="single" w:color="auto" w:sz="6" w:space="0"/>
              <w:right w:val="single" w:color="auto" w:sz="6" w:space="0"/>
            </w:tcBorders>
            <w:vAlign w:val="center"/>
          </w:tcPr>
          <w:p w14:paraId="5A43C747">
            <w:pPr>
              <w:spacing w:line="280" w:lineRule="exact"/>
              <w:rPr>
                <w:color w:val="000000"/>
              </w:rPr>
            </w:pPr>
            <w:r>
              <w:rPr>
                <w:color w:val="000000"/>
              </w:rPr>
              <w:t>1</w:t>
            </w:r>
            <w:r>
              <w:rPr>
                <w:rFonts w:hint="eastAsia"/>
                <w:color w:val="000000"/>
              </w:rPr>
              <w:t>、</w:t>
            </w:r>
            <w:r>
              <w:rPr>
                <w:rFonts w:hint="eastAsia"/>
              </w:rPr>
              <w:t>遵守工作时间，不擅离岗位、不串岗，遵守劳动纪律。（出现一次扣除1</w:t>
            </w:r>
            <w:r>
              <w:t>0分</w:t>
            </w:r>
            <w:r>
              <w:rPr>
                <w:rFonts w:hint="eastAsia"/>
              </w:rPr>
              <w:t>）</w:t>
            </w:r>
            <w:r>
              <w:rPr>
                <w:rFonts w:hint="eastAsia"/>
                <w:color w:val="000000"/>
              </w:rPr>
              <w:t>。</w:t>
            </w:r>
          </w:p>
          <w:p w14:paraId="5C80EC8F">
            <w:pPr>
              <w:rPr>
                <w:color w:val="000000"/>
              </w:rPr>
            </w:pPr>
            <w:r>
              <w:rPr>
                <w:rFonts w:hint="eastAsia"/>
                <w:color w:val="000000"/>
              </w:rPr>
              <w:t>2、爱护园内绿化及公共设施，不私自采摘花果叶、捉鱼、不私开电箱、不在休息场所私拉电线，不得使用工作范围外的电器设施；（</w:t>
            </w:r>
            <w:r>
              <w:rPr>
                <w:rFonts w:hint="eastAsia"/>
                <w:color w:val="000000"/>
                <w:kern w:val="0"/>
              </w:rPr>
              <w:t>出现任意一项扣除</w:t>
            </w:r>
            <w:r>
              <w:rPr>
                <w:color w:val="000000"/>
                <w:kern w:val="0"/>
              </w:rPr>
              <w:t>5</w:t>
            </w:r>
            <w:r>
              <w:rPr>
                <w:rFonts w:hint="eastAsia"/>
                <w:color w:val="000000"/>
                <w:kern w:val="0"/>
              </w:rPr>
              <w:t>分</w:t>
            </w:r>
            <w:r>
              <w:rPr>
                <w:rFonts w:hint="eastAsia"/>
                <w:color w:val="000000"/>
              </w:rPr>
              <w:t>）</w:t>
            </w:r>
          </w:p>
          <w:p w14:paraId="6D2D2DFE">
            <w:pPr>
              <w:rPr>
                <w:color w:val="000000"/>
              </w:rPr>
            </w:pPr>
            <w:r>
              <w:rPr>
                <w:rFonts w:hint="eastAsia"/>
                <w:color w:val="000000"/>
              </w:rPr>
              <w:t>3、严禁出工不出力，面对问题视而不见、相互推诿逃避。（2分）</w:t>
            </w:r>
          </w:p>
          <w:p w14:paraId="57B4A0C9">
            <w:pPr>
              <w:rPr>
                <w:color w:val="000000"/>
              </w:rPr>
            </w:pPr>
            <w:r>
              <w:rPr>
                <w:rFonts w:hint="eastAsia"/>
                <w:color w:val="000000"/>
              </w:rPr>
              <w:t>4、积极带头参加绿化行业和公园组织的各类专业培训，</w:t>
            </w:r>
            <w:r>
              <w:rPr>
                <w:rFonts w:hint="eastAsia"/>
              </w:rPr>
              <w:t>做好文明作业培训工作，企业内部至少开展一次职工专业培训活动，做好四季景观和花境评比等工作，批评不足表扬成绩，提醒注意事项</w:t>
            </w:r>
            <w:r>
              <w:rPr>
                <w:rFonts w:hint="eastAsia"/>
                <w:color w:val="000000"/>
              </w:rPr>
              <w:t>，激发工作热情。（3分）</w:t>
            </w:r>
          </w:p>
        </w:tc>
      </w:tr>
      <w:tr w14:paraId="1C2D3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F0DE42B">
            <w:pPr>
              <w:jc w:val="center"/>
              <w:rPr>
                <w:rFonts w:ascii="宋体" w:hAnsi="宋体"/>
                <w:szCs w:val="21"/>
              </w:rPr>
            </w:pPr>
            <w:r>
              <w:rPr>
                <w:rFonts w:hint="eastAsia" w:ascii="宋体" w:hAnsi="宋体"/>
                <w:szCs w:val="21"/>
              </w:rPr>
              <w:t>奖惩项目</w:t>
            </w:r>
          </w:p>
        </w:tc>
        <w:tc>
          <w:tcPr>
            <w:tcW w:w="1071" w:type="dxa"/>
            <w:tcBorders>
              <w:top w:val="single" w:color="auto" w:sz="6" w:space="0"/>
              <w:left w:val="single" w:color="auto" w:sz="6" w:space="0"/>
              <w:bottom w:val="single" w:color="auto" w:sz="6" w:space="0"/>
              <w:right w:val="single" w:color="auto" w:sz="6" w:space="0"/>
            </w:tcBorders>
            <w:vAlign w:val="center"/>
          </w:tcPr>
          <w:p w14:paraId="53AE7CAC">
            <w:pPr>
              <w:jc w:val="center"/>
              <w:rPr>
                <w:rFonts w:ascii="宋体" w:hAnsi="宋体"/>
                <w:szCs w:val="21"/>
              </w:rPr>
            </w:pPr>
          </w:p>
        </w:tc>
        <w:tc>
          <w:tcPr>
            <w:tcW w:w="6159" w:type="dxa"/>
            <w:tcBorders>
              <w:top w:val="single" w:color="auto" w:sz="6" w:space="0"/>
              <w:left w:val="single" w:color="auto" w:sz="6" w:space="0"/>
              <w:bottom w:val="single" w:color="auto" w:sz="6" w:space="0"/>
              <w:right w:val="single" w:color="auto" w:sz="6" w:space="0"/>
            </w:tcBorders>
            <w:vAlign w:val="center"/>
          </w:tcPr>
          <w:p w14:paraId="43C4EC27">
            <w:pPr>
              <w:spacing w:line="320" w:lineRule="exact"/>
            </w:pPr>
            <w:r>
              <w:rPr>
                <w:rFonts w:hint="eastAsia"/>
              </w:rPr>
              <w:t>1、面对紧急情况、紧急事件勇于担当作为，有效制止或控制事态发展的奖励500-1000元。</w:t>
            </w:r>
          </w:p>
          <w:p w14:paraId="688481C6">
            <w:pPr>
              <w:spacing w:line="320" w:lineRule="exact"/>
            </w:pPr>
            <w:r>
              <w:rPr>
                <w:rFonts w:hint="eastAsia"/>
              </w:rPr>
              <w:t>2、热情周到服务游客，获游客书面表扬奖励100元。</w:t>
            </w:r>
          </w:p>
          <w:p w14:paraId="1AE6BA90">
            <w:pPr>
              <w:spacing w:line="320" w:lineRule="exact"/>
            </w:pPr>
            <w:r>
              <w:rPr>
                <w:rFonts w:hint="eastAsia"/>
              </w:rPr>
              <w:t>3、跨岗位及时发现报告重大安全险情奖励200元。</w:t>
            </w:r>
          </w:p>
          <w:p w14:paraId="633C693D">
            <w:pPr>
              <w:spacing w:line="280" w:lineRule="exact"/>
            </w:pPr>
            <w:r>
              <w:rPr>
                <w:rFonts w:hint="eastAsia"/>
              </w:rPr>
              <w:t>4、获得行业内各类先进，荣获局级先进个人奖励：一等奖800元，二等奖500元，三等奖300元；先进集体奖励：一等奖2000元，二等奖1500元，三等奖1000元；获得区级先进集体奖励1000元；获得区级先进个人奖励400元。</w:t>
            </w:r>
          </w:p>
          <w:p w14:paraId="4695F165">
            <w:pPr>
              <w:spacing w:line="280" w:lineRule="exact"/>
            </w:pPr>
            <w:r>
              <w:rPr>
                <w:rFonts w:hint="eastAsia"/>
              </w:rPr>
              <w:t>5、全年无投诉、无安全事故奖励</w:t>
            </w:r>
            <w:r>
              <w:t>1</w:t>
            </w:r>
            <w:r>
              <w:rPr>
                <w:rFonts w:hint="eastAsia"/>
              </w:rPr>
              <w:t>000元。（以服务企业为单位）</w:t>
            </w:r>
          </w:p>
          <w:p w14:paraId="329C9943">
            <w:pPr>
              <w:spacing w:line="320" w:lineRule="exact"/>
            </w:pPr>
            <w:r>
              <w:rPr>
                <w:rFonts w:hint="eastAsia"/>
              </w:rPr>
              <w:t>6、每受理一起平台投诉工单</w:t>
            </w:r>
            <w:r>
              <w:t>、热线举报</w:t>
            </w:r>
            <w:r>
              <w:rPr>
                <w:rFonts w:hint="eastAsia"/>
              </w:rPr>
              <w:t>或</w:t>
            </w:r>
            <w:r>
              <w:t>依据第三方考核对公园通报批评的，</w:t>
            </w:r>
            <w:r>
              <w:rPr>
                <w:rFonts w:hint="eastAsia"/>
              </w:rPr>
              <w:t>按照情节严重程度每发生一次扣罚200元—1000元。</w:t>
            </w:r>
          </w:p>
          <w:p w14:paraId="750D8462">
            <w:pPr>
              <w:spacing w:line="320" w:lineRule="exact"/>
            </w:pPr>
            <w:r>
              <w:rPr>
                <w:rFonts w:hint="eastAsia"/>
              </w:rPr>
              <w:t>7、工作中每出现一起安全事故扣罚2000元；造成园方经济损失，照价赔偿。</w:t>
            </w:r>
          </w:p>
          <w:p w14:paraId="1C02FCCD">
            <w:pPr>
              <w:rPr>
                <w:color w:val="000000"/>
              </w:rPr>
            </w:pPr>
            <w:r>
              <w:rPr>
                <w:rFonts w:hint="eastAsia"/>
              </w:rPr>
              <w:t>8、园方下发整改单，无故不响应未整改一项一次扣500元；园方上级主管部门或行业管理部门下发整改单，无故不响应未整改一项一次扣1000元；考核工作中连续二个季度出现相同扣罚事项，年底一次性扣罚5000元；连续三个季度出现相同扣罚事项，年底一次性扣罚8000元。</w:t>
            </w:r>
          </w:p>
        </w:tc>
      </w:tr>
    </w:tbl>
    <w:p w14:paraId="3A84CE63">
      <w:pPr>
        <w:ind w:right="-625"/>
        <w:jc w:val="left"/>
        <w:rPr>
          <w:rFonts w:ascii="宋体" w:hAnsi="宋体"/>
          <w:color w:val="000000"/>
          <w:sz w:val="24"/>
        </w:rPr>
      </w:pPr>
    </w:p>
    <w:p w14:paraId="304F8F32">
      <w:pPr>
        <w:ind w:right="-625"/>
        <w:jc w:val="left"/>
        <w:rPr>
          <w:rFonts w:ascii="宋体" w:hAnsi="宋体"/>
          <w:color w:val="000000"/>
          <w:sz w:val="24"/>
        </w:rPr>
      </w:pPr>
    </w:p>
    <w:p w14:paraId="28142D01">
      <w:pPr>
        <w:spacing w:line="400" w:lineRule="exact"/>
        <w:jc w:val="left"/>
        <w:rPr>
          <w:rFonts w:ascii="宋体" w:hAnsi="宋体"/>
          <w:color w:val="000000"/>
          <w:sz w:val="24"/>
        </w:rPr>
      </w:pPr>
    </w:p>
    <w:p w14:paraId="29F36121">
      <w:pPr>
        <w:spacing w:line="400" w:lineRule="exact"/>
        <w:jc w:val="left"/>
        <w:rPr>
          <w:rFonts w:ascii="宋体" w:hAnsi="宋体"/>
          <w:color w:val="000000"/>
          <w:sz w:val="24"/>
        </w:rPr>
      </w:pPr>
    </w:p>
    <w:p w14:paraId="489C4F05">
      <w:pPr>
        <w:spacing w:line="400" w:lineRule="exact"/>
        <w:jc w:val="left"/>
        <w:rPr>
          <w:rFonts w:ascii="宋体" w:hAnsi="宋体"/>
          <w:color w:val="000000"/>
          <w:sz w:val="24"/>
        </w:rPr>
      </w:pPr>
    </w:p>
    <w:p w14:paraId="4307763F">
      <w:pPr>
        <w:spacing w:line="400" w:lineRule="exact"/>
        <w:jc w:val="left"/>
        <w:rPr>
          <w:rFonts w:ascii="宋体" w:hAnsi="宋体"/>
          <w:color w:val="000000"/>
          <w:sz w:val="24"/>
        </w:rPr>
      </w:pPr>
    </w:p>
    <w:p w14:paraId="0A5AA310">
      <w:pPr>
        <w:spacing w:line="400" w:lineRule="exact"/>
        <w:jc w:val="left"/>
        <w:rPr>
          <w:rFonts w:ascii="宋体" w:hAnsi="宋体"/>
          <w:color w:val="000000"/>
          <w:sz w:val="24"/>
        </w:rPr>
      </w:pPr>
    </w:p>
    <w:p w14:paraId="7ABA27A8">
      <w:pPr>
        <w:spacing w:line="400" w:lineRule="exact"/>
        <w:jc w:val="left"/>
        <w:rPr>
          <w:rFonts w:ascii="宋体" w:hAnsi="宋体"/>
          <w:color w:val="000000"/>
          <w:sz w:val="24"/>
        </w:rPr>
      </w:pPr>
    </w:p>
    <w:p w14:paraId="05E5F9D7">
      <w:pPr>
        <w:spacing w:line="400" w:lineRule="exact"/>
        <w:jc w:val="left"/>
        <w:rPr>
          <w:rFonts w:ascii="宋体" w:hAnsi="宋体"/>
          <w:color w:val="000000"/>
          <w:sz w:val="24"/>
        </w:rPr>
      </w:pPr>
    </w:p>
    <w:p w14:paraId="238BACB4">
      <w:pPr>
        <w:spacing w:line="400" w:lineRule="exact"/>
        <w:jc w:val="left"/>
        <w:rPr>
          <w:rFonts w:ascii="宋体" w:hAnsi="宋体"/>
          <w:color w:val="000000"/>
          <w:sz w:val="24"/>
        </w:rPr>
      </w:pPr>
    </w:p>
    <w:p w14:paraId="61013BBE">
      <w:pPr>
        <w:spacing w:line="400" w:lineRule="exact"/>
        <w:jc w:val="left"/>
        <w:rPr>
          <w:rFonts w:ascii="宋体" w:hAnsi="宋体"/>
          <w:color w:val="000000"/>
          <w:sz w:val="24"/>
        </w:rPr>
      </w:pPr>
    </w:p>
    <w:p w14:paraId="254E053B">
      <w:pPr>
        <w:spacing w:line="400" w:lineRule="exact"/>
        <w:jc w:val="left"/>
        <w:rPr>
          <w:rFonts w:ascii="宋体" w:hAnsi="宋体"/>
          <w:color w:val="000000"/>
          <w:sz w:val="24"/>
        </w:rPr>
      </w:pPr>
    </w:p>
    <w:p w14:paraId="31849566">
      <w:pPr>
        <w:spacing w:line="400" w:lineRule="exact"/>
        <w:jc w:val="left"/>
        <w:rPr>
          <w:rFonts w:ascii="宋体" w:hAnsi="宋体"/>
          <w:color w:val="000000"/>
          <w:sz w:val="24"/>
        </w:rPr>
      </w:pPr>
    </w:p>
    <w:p w14:paraId="27E2F36E">
      <w:pPr>
        <w:spacing w:line="400" w:lineRule="exact"/>
        <w:ind w:firstLine="840" w:firstLineChars="350"/>
        <w:jc w:val="left"/>
        <w:rPr>
          <w:rFonts w:ascii="宋体" w:hAnsi="宋体"/>
          <w:color w:val="000000"/>
          <w:sz w:val="24"/>
        </w:rPr>
      </w:pPr>
    </w:p>
    <w:p w14:paraId="588BCC88">
      <w:pPr>
        <w:spacing w:line="400" w:lineRule="exact"/>
        <w:ind w:right="-624" w:rightChars="-297"/>
        <w:jc w:val="center"/>
        <w:rPr>
          <w:rFonts w:ascii="黑体" w:hAnsi="黑体" w:eastAsia="黑体"/>
          <w:sz w:val="32"/>
          <w:szCs w:val="32"/>
        </w:rPr>
      </w:pPr>
      <w:r>
        <w:rPr>
          <w:rFonts w:hint="eastAsia" w:ascii="仿宋" w:hAnsi="仿宋" w:eastAsia="仿宋"/>
          <w:sz w:val="28"/>
          <w:szCs w:val="28"/>
        </w:rPr>
        <w:t xml:space="preserve">表三 </w:t>
      </w:r>
      <w:r>
        <w:rPr>
          <w:rFonts w:hint="eastAsia" w:ascii="黑体" w:hAnsi="黑体" w:eastAsia="黑体"/>
          <w:sz w:val="32"/>
          <w:szCs w:val="32"/>
        </w:rPr>
        <w:t xml:space="preserve">  公园荷花睡莲布置质量考核标准</w:t>
      </w:r>
    </w:p>
    <w:p w14:paraId="67ECC3E3">
      <w:pPr>
        <w:pStyle w:val="2"/>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071"/>
        <w:gridCol w:w="6159"/>
      </w:tblGrid>
      <w:tr w14:paraId="69C8B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134" w:type="dxa"/>
            <w:tcBorders>
              <w:top w:val="single" w:color="auto" w:sz="12" w:space="0"/>
              <w:left w:val="single" w:color="auto" w:sz="12" w:space="0"/>
              <w:bottom w:val="single" w:color="auto" w:sz="6" w:space="0"/>
              <w:right w:val="single" w:color="auto" w:sz="6" w:space="0"/>
            </w:tcBorders>
            <w:vAlign w:val="center"/>
          </w:tcPr>
          <w:p w14:paraId="1D672B4B">
            <w:pPr>
              <w:jc w:val="center"/>
              <w:rPr>
                <w:rFonts w:ascii="黑体" w:hAnsi="黑体" w:eastAsia="黑体"/>
                <w:bCs/>
                <w:sz w:val="28"/>
                <w:szCs w:val="28"/>
              </w:rPr>
            </w:pPr>
            <w:r>
              <w:rPr>
                <w:rFonts w:hint="eastAsia" w:ascii="黑体" w:hAnsi="黑体" w:eastAsia="黑体"/>
                <w:bCs/>
                <w:sz w:val="28"/>
                <w:szCs w:val="28"/>
              </w:rPr>
              <w:t>项目</w:t>
            </w:r>
          </w:p>
        </w:tc>
        <w:tc>
          <w:tcPr>
            <w:tcW w:w="1071" w:type="dxa"/>
            <w:tcBorders>
              <w:top w:val="single" w:color="auto" w:sz="12" w:space="0"/>
              <w:left w:val="single" w:color="auto" w:sz="6" w:space="0"/>
              <w:bottom w:val="single" w:color="auto" w:sz="6" w:space="0"/>
              <w:right w:val="single" w:color="auto" w:sz="6" w:space="0"/>
            </w:tcBorders>
            <w:vAlign w:val="center"/>
          </w:tcPr>
          <w:p w14:paraId="7E911375">
            <w:pPr>
              <w:jc w:val="center"/>
              <w:rPr>
                <w:rFonts w:ascii="黑体" w:hAnsi="黑体" w:eastAsia="黑体"/>
                <w:bCs/>
                <w:sz w:val="28"/>
                <w:szCs w:val="28"/>
              </w:rPr>
            </w:pPr>
            <w:r>
              <w:rPr>
                <w:rFonts w:hint="eastAsia" w:ascii="黑体" w:hAnsi="黑体" w:eastAsia="黑体"/>
                <w:bCs/>
                <w:sz w:val="28"/>
                <w:szCs w:val="28"/>
              </w:rPr>
              <w:t>分值</w:t>
            </w:r>
          </w:p>
        </w:tc>
        <w:tc>
          <w:tcPr>
            <w:tcW w:w="6159" w:type="dxa"/>
            <w:tcBorders>
              <w:top w:val="single" w:color="auto" w:sz="12" w:space="0"/>
              <w:left w:val="single" w:color="auto" w:sz="6" w:space="0"/>
              <w:bottom w:val="single" w:color="auto" w:sz="6" w:space="0"/>
              <w:right w:val="single" w:color="auto" w:sz="6" w:space="0"/>
            </w:tcBorders>
            <w:vAlign w:val="center"/>
          </w:tcPr>
          <w:p w14:paraId="2D77AF4E">
            <w:pPr>
              <w:jc w:val="center"/>
              <w:rPr>
                <w:rFonts w:ascii="黑体" w:hAnsi="黑体" w:eastAsia="黑体"/>
                <w:bCs/>
                <w:sz w:val="28"/>
                <w:szCs w:val="28"/>
              </w:rPr>
            </w:pPr>
            <w:r>
              <w:rPr>
                <w:rFonts w:hint="eastAsia" w:ascii="黑体" w:hAnsi="黑体" w:eastAsia="黑体"/>
                <w:bCs/>
                <w:sz w:val="28"/>
                <w:szCs w:val="28"/>
              </w:rPr>
              <w:t>考核内容</w:t>
            </w:r>
          </w:p>
        </w:tc>
      </w:tr>
      <w:tr w14:paraId="4C339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9"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8046B78">
            <w:pPr>
              <w:jc w:val="center"/>
              <w:rPr>
                <w:rFonts w:ascii="宋体" w:hAnsi="宋体"/>
                <w:bCs/>
                <w:szCs w:val="21"/>
              </w:rPr>
            </w:pPr>
            <w:r>
              <w:rPr>
                <w:rFonts w:hint="eastAsia" w:ascii="宋体" w:hAnsi="宋体"/>
                <w:bCs/>
                <w:szCs w:val="21"/>
              </w:rPr>
              <w:t>岗前准备</w:t>
            </w:r>
          </w:p>
        </w:tc>
        <w:tc>
          <w:tcPr>
            <w:tcW w:w="1071" w:type="dxa"/>
            <w:tcBorders>
              <w:top w:val="single" w:color="auto" w:sz="6" w:space="0"/>
              <w:left w:val="single" w:color="auto" w:sz="6" w:space="0"/>
              <w:bottom w:val="single" w:color="auto" w:sz="6" w:space="0"/>
              <w:right w:val="single" w:color="auto" w:sz="6" w:space="0"/>
            </w:tcBorders>
            <w:vAlign w:val="center"/>
          </w:tcPr>
          <w:p w14:paraId="2A067061">
            <w:pPr>
              <w:jc w:val="center"/>
              <w:rPr>
                <w:rFonts w:ascii="宋体" w:hAnsi="宋体"/>
                <w:bCs/>
                <w:szCs w:val="21"/>
              </w:rPr>
            </w:pPr>
            <w:r>
              <w:rPr>
                <w:rFonts w:ascii="宋体" w:hAnsi="宋体"/>
                <w:bCs/>
                <w:szCs w:val="21"/>
              </w:rPr>
              <w:t>10</w:t>
            </w:r>
            <w:r>
              <w:rPr>
                <w:rFonts w:hint="eastAsia" w:ascii="宋体" w:hAnsi="宋体"/>
                <w:bCs/>
                <w:szCs w:val="21"/>
              </w:rPr>
              <w:t>分</w:t>
            </w:r>
          </w:p>
        </w:tc>
        <w:tc>
          <w:tcPr>
            <w:tcW w:w="6159" w:type="dxa"/>
            <w:tcBorders>
              <w:top w:val="single" w:color="auto" w:sz="6" w:space="0"/>
              <w:left w:val="single" w:color="auto" w:sz="6" w:space="0"/>
              <w:bottom w:val="single" w:color="auto" w:sz="6" w:space="0"/>
              <w:right w:val="single" w:color="auto" w:sz="6" w:space="0"/>
            </w:tcBorders>
            <w:vAlign w:val="center"/>
          </w:tcPr>
          <w:p w14:paraId="647A4250">
            <w:pPr>
              <w:pStyle w:val="30"/>
              <w:spacing w:line="300" w:lineRule="exact"/>
              <w:rPr>
                <w:rFonts w:ascii="宋体" w:hAnsi="宋体"/>
                <w:kern w:val="2"/>
              </w:rPr>
            </w:pPr>
            <w:r>
              <w:rPr>
                <w:rFonts w:hint="eastAsia" w:ascii="宋体" w:hAnsi="宋体"/>
                <w:kern w:val="2"/>
              </w:rPr>
              <w:t>1、统一着装、配戴工作证、仪表端庄、服装整洁（2分）。</w:t>
            </w:r>
          </w:p>
          <w:p w14:paraId="41F9BA93">
            <w:pPr>
              <w:pStyle w:val="30"/>
              <w:spacing w:line="300" w:lineRule="exact"/>
              <w:rPr>
                <w:rFonts w:ascii="宋体" w:hAnsi="宋体"/>
                <w:kern w:val="2"/>
              </w:rPr>
            </w:pPr>
            <w:r>
              <w:rPr>
                <w:rFonts w:hint="eastAsia" w:ascii="宋体" w:hAnsi="宋体"/>
                <w:kern w:val="2"/>
              </w:rPr>
              <w:t>2、做好责任区保洁卫生工作；物品摆放规范，整洁有序；垃圾不外露、工具不外露、个人用品不外露（</w:t>
            </w:r>
            <w:r>
              <w:rPr>
                <w:rFonts w:ascii="宋体" w:hAnsi="宋体"/>
                <w:kern w:val="2"/>
              </w:rPr>
              <w:t>3</w:t>
            </w:r>
            <w:r>
              <w:rPr>
                <w:rFonts w:hint="eastAsia" w:ascii="宋体" w:hAnsi="宋体"/>
                <w:kern w:val="2"/>
              </w:rPr>
              <w:t>分）。</w:t>
            </w:r>
          </w:p>
          <w:p w14:paraId="3E2BAF61">
            <w:pPr>
              <w:pStyle w:val="30"/>
              <w:spacing w:line="300" w:lineRule="exact"/>
              <w:rPr>
                <w:rFonts w:ascii="宋体" w:hAnsi="宋体"/>
                <w:kern w:val="2"/>
              </w:rPr>
            </w:pPr>
            <w:r>
              <w:rPr>
                <w:rFonts w:hint="eastAsia" w:ascii="宋体" w:hAnsi="宋体"/>
                <w:kern w:val="2"/>
              </w:rPr>
              <w:t>3、确认养护操作工具使用情况良好，确保工具安全并规范管理，确保安全措施到位；（1分）</w:t>
            </w:r>
          </w:p>
          <w:p w14:paraId="10CEADB0">
            <w:pPr>
              <w:pStyle w:val="30"/>
              <w:spacing w:line="300" w:lineRule="exact"/>
              <w:rPr>
                <w:rFonts w:ascii="宋体" w:hAnsi="宋体"/>
                <w:kern w:val="2"/>
              </w:rPr>
            </w:pPr>
            <w:r>
              <w:rPr>
                <w:rFonts w:hint="eastAsia" w:ascii="宋体" w:hAnsi="宋体" w:cs="宋体"/>
              </w:rPr>
              <w:t>4、管理人员每日</w:t>
            </w:r>
            <w:r>
              <w:rPr>
                <w:rFonts w:hint="eastAsia" w:ascii="宋体" w:hAnsi="宋体"/>
              </w:rPr>
              <w:t>检查科室下发的工作任务完成情况，安排好每日班组人员的工作，如需园方处理的问题及时反馈园容科。（4分）</w:t>
            </w:r>
          </w:p>
        </w:tc>
      </w:tr>
      <w:tr w14:paraId="1F82E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7BE051D">
            <w:pPr>
              <w:jc w:val="center"/>
              <w:rPr>
                <w:rFonts w:ascii="宋体" w:hAnsi="宋体"/>
                <w:szCs w:val="21"/>
              </w:rPr>
            </w:pPr>
            <w:r>
              <w:rPr>
                <w:rFonts w:hint="eastAsia" w:ascii="宋体" w:hAnsi="宋体"/>
                <w:szCs w:val="21"/>
              </w:rPr>
              <w:t>工作规范</w:t>
            </w:r>
          </w:p>
        </w:tc>
        <w:tc>
          <w:tcPr>
            <w:tcW w:w="1071" w:type="dxa"/>
            <w:tcBorders>
              <w:top w:val="single" w:color="auto" w:sz="6" w:space="0"/>
              <w:left w:val="single" w:color="auto" w:sz="6" w:space="0"/>
              <w:bottom w:val="single" w:color="auto" w:sz="6" w:space="0"/>
              <w:right w:val="single" w:color="auto" w:sz="6" w:space="0"/>
            </w:tcBorders>
            <w:vAlign w:val="center"/>
          </w:tcPr>
          <w:p w14:paraId="140A2886">
            <w:pPr>
              <w:jc w:val="center"/>
              <w:rPr>
                <w:rFonts w:ascii="宋体" w:hAnsi="宋体"/>
                <w:szCs w:val="21"/>
              </w:rPr>
            </w:pPr>
            <w:r>
              <w:rPr>
                <w:rFonts w:ascii="宋体" w:hAnsi="宋体"/>
                <w:szCs w:val="21"/>
              </w:rPr>
              <w:t>70</w:t>
            </w:r>
            <w:r>
              <w:rPr>
                <w:rFonts w:hint="eastAsia" w:ascii="宋体" w:hAnsi="宋体"/>
                <w:szCs w:val="21"/>
              </w:rPr>
              <w:t>分</w:t>
            </w:r>
          </w:p>
        </w:tc>
        <w:tc>
          <w:tcPr>
            <w:tcW w:w="6159" w:type="dxa"/>
            <w:tcBorders>
              <w:top w:val="single" w:color="auto" w:sz="6" w:space="0"/>
              <w:left w:val="single" w:color="auto" w:sz="6" w:space="0"/>
              <w:bottom w:val="single" w:color="auto" w:sz="6" w:space="0"/>
              <w:right w:val="single" w:color="auto" w:sz="6" w:space="0"/>
            </w:tcBorders>
            <w:vAlign w:val="center"/>
          </w:tcPr>
          <w:p w14:paraId="3D39ECA3">
            <w:r>
              <w:rPr>
                <w:rFonts w:hint="eastAsia"/>
              </w:rPr>
              <w:t>一、管理人员（25分）</w:t>
            </w:r>
          </w:p>
          <w:p w14:paraId="459EA4E4">
            <w:r>
              <w:rPr>
                <w:rFonts w:hint="eastAsia"/>
              </w:rPr>
              <w:t>1、制定荷花睡莲全年工作计划（含翻缸种植、布置、应急等），明确节点、分工及要求，安排每日工作，并检查完成情况，同时做好工作记录台账。（8分）</w:t>
            </w:r>
          </w:p>
          <w:p w14:paraId="4D16A319">
            <w:r>
              <w:rPr>
                <w:rFonts w:hint="eastAsia"/>
              </w:rPr>
              <w:t>2、按甲方要求筛选品种，严格审核种苗质量、数量、价格及病虫害情况，确保发芽率和成活率。（8分）</w:t>
            </w:r>
          </w:p>
          <w:p w14:paraId="17842C34">
            <w:r>
              <w:rPr>
                <w:rFonts w:hint="eastAsia"/>
              </w:rPr>
              <w:t>3、定期巡查养护质量，及时发现问题并督促整改，重大情况第一时间上报甲方。（5分）</w:t>
            </w:r>
          </w:p>
          <w:p w14:paraId="64B4325B">
            <w:r>
              <w:rPr>
                <w:rFonts w:hint="eastAsia"/>
              </w:rPr>
              <w:t>4、保持与甲方沟通畅通，及时反馈养护作业情况。（4分）</w:t>
            </w:r>
          </w:p>
          <w:p w14:paraId="5B154B71">
            <w:r>
              <w:rPr>
                <w:rFonts w:hint="eastAsia"/>
              </w:rPr>
              <w:t>二、养护人员（45分）</w:t>
            </w:r>
          </w:p>
          <w:p w14:paraId="479A8DAD">
            <w:r>
              <w:rPr>
                <w:rFonts w:hint="eastAsia"/>
              </w:rPr>
              <w:t>1、按管理人员指令按时保量完成作业。（5分）</w:t>
            </w:r>
          </w:p>
          <w:p w14:paraId="0FEA27EF">
            <w:r>
              <w:rPr>
                <w:rFonts w:hint="eastAsia"/>
              </w:rPr>
              <w:t>2、土壤要求：土壤晾晒消毒合格，施用有机肥做底肥；清除建筑垃圾等杂物，土壤符合生长要求。（5分）</w:t>
            </w:r>
          </w:p>
          <w:p w14:paraId="4BACF51B">
            <w:r>
              <w:rPr>
                <w:rFonts w:hint="eastAsia"/>
              </w:rPr>
              <w:t>3、翻盆要求：按生长习性选适宜时间翻盆，按要求栽植，保护品种铭牌。（5分）</w:t>
            </w:r>
          </w:p>
          <w:p w14:paraId="17741FE0">
            <w:r>
              <w:rPr>
                <w:rFonts w:hint="eastAsia"/>
              </w:rPr>
              <w:t>4、日常养护作业：根据生长阶段及时补水、施肥；使用洁净水源，青苔杂草及时防治。（5分）</w:t>
            </w:r>
          </w:p>
          <w:p w14:paraId="43DEB44E">
            <w:r>
              <w:rPr>
                <w:rFonts w:hint="eastAsia"/>
              </w:rPr>
              <w:t>5、病虫害防治：及时发现并防治螺类、斜纹夜蛾、蚜虫、金龟子等病虫害。（5分）</w:t>
            </w:r>
          </w:p>
          <w:p w14:paraId="0BE34269">
            <w:r>
              <w:rPr>
                <w:rFonts w:hint="eastAsia"/>
              </w:rPr>
              <w:t>6、运输时严禁叠盆，车速平稳、轻搬轻放，严禁叠盆，车速平稳，进退场有序，保护品种标牌；荷花睡莲进园后及时加水或保湿。（5分）</w:t>
            </w:r>
          </w:p>
          <w:p w14:paraId="4FB40DCC">
            <w:r>
              <w:rPr>
                <w:rFonts w:hint="eastAsia"/>
              </w:rPr>
              <w:t>7、展示期间及时清理烂叶、残花、青苔，擦拭铭牌，及时更换长势不佳植株，保持最佳观赏效果。（5分）</w:t>
            </w:r>
          </w:p>
          <w:p w14:paraId="26B71F9D">
            <w:r>
              <w:rPr>
                <w:rFonts w:hint="eastAsia"/>
              </w:rPr>
              <w:t>8、越冬保温执行：按指令落实夜间保暖及日常巡查措施，每日监测温度并准确记录。（5分）</w:t>
            </w:r>
          </w:p>
          <w:p w14:paraId="588FFB3E">
            <w:pPr>
              <w:rPr>
                <w:rFonts w:ascii="宋体" w:hAnsi="宋体"/>
              </w:rPr>
            </w:pPr>
            <w:r>
              <w:rPr>
                <w:rFonts w:hint="eastAsia"/>
              </w:rPr>
              <w:t>9、文明规范作业：工具材料摆放整齐，作业垃圾日产日清，文明施工，爱护设施。（5分）</w:t>
            </w:r>
          </w:p>
        </w:tc>
      </w:tr>
      <w:tr w14:paraId="5168C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A361C15">
            <w:pPr>
              <w:jc w:val="center"/>
              <w:rPr>
                <w:rFonts w:ascii="宋体" w:hAnsi="宋体"/>
                <w:szCs w:val="21"/>
              </w:rPr>
            </w:pPr>
            <w:r>
              <w:rPr>
                <w:rFonts w:hint="eastAsia" w:ascii="宋体" w:hAnsi="宋体"/>
                <w:szCs w:val="21"/>
              </w:rPr>
              <w:t>劳动纪律</w:t>
            </w:r>
          </w:p>
        </w:tc>
        <w:tc>
          <w:tcPr>
            <w:tcW w:w="1071" w:type="dxa"/>
            <w:tcBorders>
              <w:top w:val="single" w:color="auto" w:sz="6" w:space="0"/>
              <w:left w:val="single" w:color="auto" w:sz="6" w:space="0"/>
              <w:bottom w:val="single" w:color="auto" w:sz="6" w:space="0"/>
              <w:right w:val="single" w:color="auto" w:sz="6" w:space="0"/>
            </w:tcBorders>
            <w:vAlign w:val="center"/>
          </w:tcPr>
          <w:p w14:paraId="02973FEF">
            <w:pPr>
              <w:jc w:val="center"/>
              <w:rPr>
                <w:rFonts w:ascii="宋体" w:hAnsi="宋体"/>
                <w:szCs w:val="21"/>
              </w:rPr>
            </w:pPr>
            <w:r>
              <w:rPr>
                <w:rFonts w:ascii="宋体" w:hAnsi="宋体"/>
                <w:szCs w:val="21"/>
              </w:rPr>
              <w:t>20</w:t>
            </w:r>
            <w:r>
              <w:rPr>
                <w:rFonts w:hint="eastAsia" w:ascii="宋体" w:hAnsi="宋体"/>
                <w:szCs w:val="21"/>
              </w:rPr>
              <w:t>分</w:t>
            </w:r>
          </w:p>
        </w:tc>
        <w:tc>
          <w:tcPr>
            <w:tcW w:w="6159" w:type="dxa"/>
            <w:tcBorders>
              <w:top w:val="single" w:color="auto" w:sz="6" w:space="0"/>
              <w:left w:val="single" w:color="auto" w:sz="6" w:space="0"/>
              <w:bottom w:val="single" w:color="auto" w:sz="6" w:space="0"/>
              <w:right w:val="single" w:color="auto" w:sz="6" w:space="0"/>
            </w:tcBorders>
            <w:vAlign w:val="center"/>
          </w:tcPr>
          <w:p w14:paraId="0D44331A">
            <w:pPr>
              <w:spacing w:line="280" w:lineRule="exact"/>
              <w:rPr>
                <w:color w:val="000000"/>
              </w:rPr>
            </w:pPr>
            <w:r>
              <w:rPr>
                <w:color w:val="000000"/>
              </w:rPr>
              <w:t>1</w:t>
            </w:r>
            <w:r>
              <w:rPr>
                <w:rFonts w:hint="eastAsia"/>
                <w:color w:val="000000"/>
              </w:rPr>
              <w:t>、</w:t>
            </w:r>
            <w:r>
              <w:rPr>
                <w:rFonts w:hint="eastAsia"/>
              </w:rPr>
              <w:t>遵守工作时间，不擅离岗位、不串岗，遵守劳动纪律。（出现一次扣除1</w:t>
            </w:r>
            <w:r>
              <w:t>0分</w:t>
            </w:r>
            <w:r>
              <w:rPr>
                <w:rFonts w:hint="eastAsia"/>
              </w:rPr>
              <w:t>）</w:t>
            </w:r>
            <w:r>
              <w:rPr>
                <w:rFonts w:hint="eastAsia"/>
                <w:color w:val="000000"/>
              </w:rPr>
              <w:t>。</w:t>
            </w:r>
          </w:p>
          <w:p w14:paraId="769C9876">
            <w:pPr>
              <w:rPr>
                <w:color w:val="000000"/>
              </w:rPr>
            </w:pPr>
            <w:r>
              <w:rPr>
                <w:rFonts w:hint="eastAsia"/>
                <w:color w:val="000000"/>
              </w:rPr>
              <w:t>2、爱护园内绿化及公共设施，不私自采摘花果叶、捉鱼、不私开电箱、不在休息场所私拉电线，不得使用工作范围外的电器设施；（</w:t>
            </w:r>
            <w:r>
              <w:rPr>
                <w:rFonts w:hint="eastAsia"/>
                <w:color w:val="000000"/>
                <w:kern w:val="0"/>
              </w:rPr>
              <w:t>出现任意一项扣除</w:t>
            </w:r>
            <w:r>
              <w:rPr>
                <w:color w:val="000000"/>
                <w:kern w:val="0"/>
              </w:rPr>
              <w:t>5</w:t>
            </w:r>
            <w:r>
              <w:rPr>
                <w:rFonts w:hint="eastAsia"/>
                <w:color w:val="000000"/>
                <w:kern w:val="0"/>
              </w:rPr>
              <w:t>分</w:t>
            </w:r>
            <w:r>
              <w:rPr>
                <w:rFonts w:hint="eastAsia"/>
                <w:color w:val="000000"/>
              </w:rPr>
              <w:t>）</w:t>
            </w:r>
          </w:p>
          <w:p w14:paraId="5A69BB79">
            <w:pPr>
              <w:rPr>
                <w:color w:val="000000"/>
              </w:rPr>
            </w:pPr>
            <w:r>
              <w:rPr>
                <w:rFonts w:hint="eastAsia"/>
                <w:color w:val="000000"/>
              </w:rPr>
              <w:t>3、严禁出工不出力，面对问题视而不见、相互推诿逃避。（2分）</w:t>
            </w:r>
          </w:p>
          <w:p w14:paraId="3BAED20B">
            <w:pPr>
              <w:rPr>
                <w:color w:val="000000"/>
              </w:rPr>
            </w:pPr>
            <w:r>
              <w:rPr>
                <w:rFonts w:hint="eastAsia"/>
                <w:color w:val="000000"/>
              </w:rPr>
              <w:t>4、积极带头参加绿化行业和公园组织的各类专业培训，</w:t>
            </w:r>
            <w:r>
              <w:rPr>
                <w:rFonts w:hint="eastAsia"/>
              </w:rPr>
              <w:t>做好文明旅游培训工作，企业内部至少开展一次职工专业培训活动，批评不足表扬成绩，提醒注意事项</w:t>
            </w:r>
            <w:r>
              <w:rPr>
                <w:rFonts w:hint="eastAsia"/>
                <w:color w:val="000000"/>
              </w:rPr>
              <w:t>，激发工作热情。（3分）</w:t>
            </w:r>
          </w:p>
        </w:tc>
      </w:tr>
      <w:tr w14:paraId="19CF7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38EC94A1">
            <w:pPr>
              <w:jc w:val="center"/>
              <w:rPr>
                <w:rFonts w:ascii="宋体" w:hAnsi="宋体"/>
                <w:szCs w:val="21"/>
              </w:rPr>
            </w:pPr>
            <w:r>
              <w:rPr>
                <w:rFonts w:hint="eastAsia" w:ascii="宋体" w:hAnsi="宋体"/>
                <w:szCs w:val="21"/>
              </w:rPr>
              <w:t>奖惩项目</w:t>
            </w:r>
          </w:p>
        </w:tc>
        <w:tc>
          <w:tcPr>
            <w:tcW w:w="1071" w:type="dxa"/>
            <w:tcBorders>
              <w:top w:val="single" w:color="auto" w:sz="6" w:space="0"/>
              <w:left w:val="single" w:color="auto" w:sz="6" w:space="0"/>
              <w:bottom w:val="single" w:color="auto" w:sz="6" w:space="0"/>
              <w:right w:val="single" w:color="auto" w:sz="6" w:space="0"/>
            </w:tcBorders>
            <w:vAlign w:val="center"/>
          </w:tcPr>
          <w:p w14:paraId="1F6C975F">
            <w:pPr>
              <w:jc w:val="center"/>
              <w:rPr>
                <w:rFonts w:ascii="宋体" w:hAnsi="宋体"/>
                <w:szCs w:val="21"/>
              </w:rPr>
            </w:pPr>
          </w:p>
        </w:tc>
        <w:tc>
          <w:tcPr>
            <w:tcW w:w="6159" w:type="dxa"/>
            <w:tcBorders>
              <w:top w:val="single" w:color="auto" w:sz="6" w:space="0"/>
              <w:left w:val="single" w:color="auto" w:sz="6" w:space="0"/>
              <w:bottom w:val="single" w:color="auto" w:sz="6" w:space="0"/>
              <w:right w:val="single" w:color="auto" w:sz="6" w:space="0"/>
            </w:tcBorders>
            <w:vAlign w:val="center"/>
          </w:tcPr>
          <w:p w14:paraId="2E1AFECF">
            <w:pPr>
              <w:spacing w:line="320" w:lineRule="exact"/>
            </w:pPr>
            <w:r>
              <w:rPr>
                <w:rFonts w:hint="eastAsia"/>
              </w:rPr>
              <w:t>1、面对紧急情况、紧急事件勇于担当作为，有效制止或控制事态发展的奖励500-1000元。</w:t>
            </w:r>
          </w:p>
          <w:p w14:paraId="43F2CD9E">
            <w:pPr>
              <w:spacing w:line="320" w:lineRule="exact"/>
            </w:pPr>
            <w:r>
              <w:rPr>
                <w:rFonts w:hint="eastAsia"/>
              </w:rPr>
              <w:t>2、热情周到服务游客，获游客书面表扬奖励100元。</w:t>
            </w:r>
          </w:p>
          <w:p w14:paraId="48F6E2FD">
            <w:pPr>
              <w:spacing w:line="320" w:lineRule="exact"/>
            </w:pPr>
            <w:r>
              <w:rPr>
                <w:rFonts w:hint="eastAsia"/>
              </w:rPr>
              <w:t>3、跨岗位及时发现报告重大安全险情奖励200元。</w:t>
            </w:r>
          </w:p>
          <w:p w14:paraId="54E3F730">
            <w:pPr>
              <w:spacing w:line="280" w:lineRule="exact"/>
            </w:pPr>
            <w:r>
              <w:rPr>
                <w:rFonts w:hint="eastAsia"/>
              </w:rPr>
              <w:t>4、获得行业内各类先进，荣获局级先进个人奖励：一等奖800元，二等奖500元，三等奖300元；先进集体奖励：一等奖2000元，二等奖1500元，三等奖1000元；获得区级先进集体奖励1000元；获得区级先进个人奖励400元。</w:t>
            </w:r>
          </w:p>
          <w:p w14:paraId="6BC09DB7">
            <w:pPr>
              <w:spacing w:line="280" w:lineRule="exact"/>
            </w:pPr>
            <w:r>
              <w:rPr>
                <w:rFonts w:hint="eastAsia"/>
              </w:rPr>
              <w:t>5、全年无投诉、无安全事故奖励</w:t>
            </w:r>
            <w:r>
              <w:t>1</w:t>
            </w:r>
            <w:r>
              <w:rPr>
                <w:rFonts w:hint="eastAsia"/>
              </w:rPr>
              <w:t>000元。（以服务企业为单位）</w:t>
            </w:r>
          </w:p>
          <w:p w14:paraId="6CB68532">
            <w:pPr>
              <w:spacing w:line="320" w:lineRule="exact"/>
            </w:pPr>
            <w:r>
              <w:rPr>
                <w:rFonts w:hint="eastAsia"/>
              </w:rPr>
              <w:t>6、每受理一起平台投诉工单</w:t>
            </w:r>
            <w:r>
              <w:t>、热线举报</w:t>
            </w:r>
            <w:r>
              <w:rPr>
                <w:rFonts w:hint="eastAsia"/>
              </w:rPr>
              <w:t>或</w:t>
            </w:r>
            <w:r>
              <w:t>依据第三方考核对公园通报批评的，</w:t>
            </w:r>
            <w:r>
              <w:rPr>
                <w:rFonts w:hint="eastAsia"/>
              </w:rPr>
              <w:t>按照情节严重程度每发生一次扣罚200元—1000元。</w:t>
            </w:r>
          </w:p>
          <w:p w14:paraId="3BA9F632">
            <w:pPr>
              <w:spacing w:line="320" w:lineRule="exact"/>
            </w:pPr>
            <w:r>
              <w:rPr>
                <w:rFonts w:hint="eastAsia"/>
              </w:rPr>
              <w:t>7、工作中每出现一起安全事故扣罚2000元；造成园方经济损失，照价赔偿。</w:t>
            </w:r>
          </w:p>
          <w:p w14:paraId="35B6A197">
            <w:pPr>
              <w:rPr>
                <w:color w:val="000000"/>
              </w:rPr>
            </w:pPr>
            <w:r>
              <w:rPr>
                <w:rFonts w:hint="eastAsia"/>
              </w:rPr>
              <w:t>8、园方下发整改单，无故不响应未整改一项一次扣500元；园方上级主管部门或行业管理部门下发整改单，无故不响应未整改一项一次扣1000元；考核工作中连续二个季度出现相同扣罚事项，年底一次性扣罚5000元；连续三个季度出现相同扣罚事项，年底一次性扣罚8000元。</w:t>
            </w:r>
          </w:p>
        </w:tc>
      </w:tr>
    </w:tbl>
    <w:p w14:paraId="464D97A4">
      <w:pPr>
        <w:spacing w:line="400" w:lineRule="exact"/>
        <w:ind w:firstLine="840" w:firstLineChars="350"/>
        <w:jc w:val="left"/>
        <w:rPr>
          <w:rFonts w:ascii="宋体" w:hAnsi="宋体"/>
          <w:color w:val="000000"/>
          <w:sz w:val="24"/>
        </w:rPr>
      </w:pPr>
    </w:p>
    <w:p w14:paraId="1482A95A">
      <w:pPr>
        <w:spacing w:line="400" w:lineRule="exact"/>
        <w:ind w:firstLine="840" w:firstLineChars="350"/>
        <w:jc w:val="left"/>
        <w:rPr>
          <w:rFonts w:ascii="宋体" w:hAnsi="宋体"/>
          <w:color w:val="000000"/>
          <w:sz w:val="24"/>
        </w:rPr>
      </w:pPr>
    </w:p>
    <w:p w14:paraId="2A150EF7">
      <w:pPr>
        <w:spacing w:line="400" w:lineRule="exact"/>
        <w:rPr>
          <w:rFonts w:ascii="宋体" w:hAnsi="宋体"/>
          <w:color w:val="000000"/>
          <w:sz w:val="24"/>
        </w:rPr>
      </w:pPr>
    </w:p>
    <w:p w14:paraId="77A5CCC0">
      <w:pPr>
        <w:spacing w:line="400" w:lineRule="exact"/>
        <w:jc w:val="center"/>
        <w:rPr>
          <w:rFonts w:ascii="宋体" w:hAnsi="宋体"/>
          <w:color w:val="000000"/>
          <w:sz w:val="24"/>
        </w:rPr>
      </w:pPr>
    </w:p>
    <w:p w14:paraId="646B99BA">
      <w:pPr>
        <w:spacing w:line="400" w:lineRule="exact"/>
        <w:ind w:right="-624" w:rightChars="-297"/>
        <w:jc w:val="center"/>
        <w:rPr>
          <w:rFonts w:ascii="黑体" w:hAnsi="黑体" w:eastAsia="黑体"/>
          <w:color w:val="000000"/>
          <w:sz w:val="32"/>
          <w:szCs w:val="32"/>
        </w:rPr>
      </w:pPr>
    </w:p>
    <w:p w14:paraId="7F3DB675">
      <w:pPr>
        <w:spacing w:line="400" w:lineRule="exact"/>
        <w:ind w:right="-624" w:rightChars="-297"/>
        <w:jc w:val="center"/>
        <w:rPr>
          <w:rFonts w:ascii="黑体" w:hAnsi="黑体" w:eastAsia="黑体"/>
          <w:color w:val="000000"/>
          <w:sz w:val="32"/>
          <w:szCs w:val="32"/>
        </w:rPr>
      </w:pPr>
    </w:p>
    <w:p w14:paraId="424201FD">
      <w:pPr>
        <w:spacing w:line="400" w:lineRule="exact"/>
        <w:ind w:right="-624" w:rightChars="-297"/>
        <w:jc w:val="center"/>
        <w:rPr>
          <w:rFonts w:ascii="黑体" w:hAnsi="黑体" w:eastAsia="黑体"/>
          <w:color w:val="000000"/>
          <w:sz w:val="32"/>
          <w:szCs w:val="32"/>
        </w:rPr>
      </w:pPr>
    </w:p>
    <w:p w14:paraId="7445A24E">
      <w:pPr>
        <w:pStyle w:val="3"/>
        <w:ind w:firstLine="210"/>
      </w:pPr>
    </w:p>
    <w:p w14:paraId="3BC64E12">
      <w:pPr>
        <w:pStyle w:val="3"/>
        <w:ind w:firstLine="210"/>
      </w:pPr>
    </w:p>
    <w:p w14:paraId="0F4CEF4A">
      <w:pPr>
        <w:pStyle w:val="3"/>
        <w:ind w:firstLine="210"/>
      </w:pPr>
    </w:p>
    <w:sectPr>
      <w:pgSz w:w="11906" w:h="16838"/>
      <w:pgMar w:top="794" w:right="1134" w:bottom="62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仿宋_GB2312">
    <w:panose1 w:val="02010609030101010101"/>
    <w:charset w:val="86"/>
    <w:family w:val="modern"/>
    <w:pitch w:val="default"/>
    <w:sig w:usb0="00000001" w:usb1="080E0000" w:usb2="00000000" w:usb3="00000000" w:csb0="00040000" w:csb1="00000000"/>
  </w:font>
  <w:font w:name="等线">
    <w:altName w:val="Noto Sans CJK SC"/>
    <w:panose1 w:val="00000000000000000000"/>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E41C672">
        <w:pPr>
          <w:pStyle w:val="9"/>
          <w:jc w:val="center"/>
        </w:pPr>
        <w:r>
          <w:fldChar w:fldCharType="begin"/>
        </w:r>
        <w:r>
          <w:instrText xml:space="preserve">PAGE   \* MERGEFORMAT</w:instrText>
        </w:r>
        <w:r>
          <w:fldChar w:fldCharType="separate"/>
        </w:r>
        <w:r>
          <w:rPr>
            <w:lang w:val="zh-CN"/>
          </w:rPr>
          <w:t>19</w:t>
        </w:r>
        <w:r>
          <w:rPr>
            <w:lang w:val="zh-CN"/>
          </w:rPr>
          <w:fldChar w:fldCharType="end"/>
        </w:r>
      </w:p>
    </w:sdtContent>
  </w:sdt>
  <w:p w14:paraId="29BEB7F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47991">
    <w:pPr>
      <w:pStyle w:val="10"/>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NjN2MxNTQ2NTI4MGZhMzdhNjljMDE4Y2Q0NDg2MmQifQ=="/>
  </w:docVars>
  <w:rsids>
    <w:rsidRoot w:val="00DA406E"/>
    <w:rsid w:val="0000157E"/>
    <w:rsid w:val="0000406B"/>
    <w:rsid w:val="000041A3"/>
    <w:rsid w:val="00004911"/>
    <w:rsid w:val="0000559C"/>
    <w:rsid w:val="00005ECD"/>
    <w:rsid w:val="000064BD"/>
    <w:rsid w:val="000069BB"/>
    <w:rsid w:val="00006B6D"/>
    <w:rsid w:val="00006E7F"/>
    <w:rsid w:val="00011C58"/>
    <w:rsid w:val="00012C6F"/>
    <w:rsid w:val="00014EC0"/>
    <w:rsid w:val="000171C8"/>
    <w:rsid w:val="00017F2D"/>
    <w:rsid w:val="00022F54"/>
    <w:rsid w:val="000232A0"/>
    <w:rsid w:val="00023F78"/>
    <w:rsid w:val="000244F4"/>
    <w:rsid w:val="000245FA"/>
    <w:rsid w:val="00024C6D"/>
    <w:rsid w:val="00030914"/>
    <w:rsid w:val="00030B75"/>
    <w:rsid w:val="00031034"/>
    <w:rsid w:val="00033C74"/>
    <w:rsid w:val="00033CCB"/>
    <w:rsid w:val="00034779"/>
    <w:rsid w:val="00035B48"/>
    <w:rsid w:val="0003658D"/>
    <w:rsid w:val="00041F4B"/>
    <w:rsid w:val="00043FF7"/>
    <w:rsid w:val="0004456C"/>
    <w:rsid w:val="000445D2"/>
    <w:rsid w:val="000458B2"/>
    <w:rsid w:val="00046A13"/>
    <w:rsid w:val="00052ACD"/>
    <w:rsid w:val="000601D4"/>
    <w:rsid w:val="000610D2"/>
    <w:rsid w:val="00061440"/>
    <w:rsid w:val="000618E4"/>
    <w:rsid w:val="00063985"/>
    <w:rsid w:val="00063F73"/>
    <w:rsid w:val="000646F2"/>
    <w:rsid w:val="00064CBC"/>
    <w:rsid w:val="00065F57"/>
    <w:rsid w:val="000668DD"/>
    <w:rsid w:val="00066AFD"/>
    <w:rsid w:val="00067889"/>
    <w:rsid w:val="00067F6F"/>
    <w:rsid w:val="000714E1"/>
    <w:rsid w:val="00072437"/>
    <w:rsid w:val="00072553"/>
    <w:rsid w:val="00072A54"/>
    <w:rsid w:val="00072FFC"/>
    <w:rsid w:val="0007331D"/>
    <w:rsid w:val="00073EEA"/>
    <w:rsid w:val="00074066"/>
    <w:rsid w:val="00074E59"/>
    <w:rsid w:val="000762C4"/>
    <w:rsid w:val="00077EB0"/>
    <w:rsid w:val="00080C61"/>
    <w:rsid w:val="00082ACF"/>
    <w:rsid w:val="00082D35"/>
    <w:rsid w:val="00085D21"/>
    <w:rsid w:val="00090DAC"/>
    <w:rsid w:val="0009357C"/>
    <w:rsid w:val="000943E9"/>
    <w:rsid w:val="0009527A"/>
    <w:rsid w:val="0009627D"/>
    <w:rsid w:val="00096D3A"/>
    <w:rsid w:val="000975F8"/>
    <w:rsid w:val="00097E2B"/>
    <w:rsid w:val="000A01CF"/>
    <w:rsid w:val="000A4429"/>
    <w:rsid w:val="000A4457"/>
    <w:rsid w:val="000A5688"/>
    <w:rsid w:val="000A6330"/>
    <w:rsid w:val="000B3E32"/>
    <w:rsid w:val="000B3EB2"/>
    <w:rsid w:val="000B63DE"/>
    <w:rsid w:val="000B77E5"/>
    <w:rsid w:val="000C242C"/>
    <w:rsid w:val="000C29C7"/>
    <w:rsid w:val="000C32D5"/>
    <w:rsid w:val="000C38DF"/>
    <w:rsid w:val="000C48C9"/>
    <w:rsid w:val="000C50B7"/>
    <w:rsid w:val="000C6028"/>
    <w:rsid w:val="000C6DC0"/>
    <w:rsid w:val="000C7475"/>
    <w:rsid w:val="000C7961"/>
    <w:rsid w:val="000C7FD5"/>
    <w:rsid w:val="000D276E"/>
    <w:rsid w:val="000D2DD4"/>
    <w:rsid w:val="000D3ED8"/>
    <w:rsid w:val="000D6156"/>
    <w:rsid w:val="000D6407"/>
    <w:rsid w:val="000E0909"/>
    <w:rsid w:val="000E1C82"/>
    <w:rsid w:val="000E32CB"/>
    <w:rsid w:val="000E3337"/>
    <w:rsid w:val="000E4D20"/>
    <w:rsid w:val="000E4FFB"/>
    <w:rsid w:val="000E50DB"/>
    <w:rsid w:val="000E5324"/>
    <w:rsid w:val="000E60F6"/>
    <w:rsid w:val="000F1BEA"/>
    <w:rsid w:val="000F1D5F"/>
    <w:rsid w:val="000F5F50"/>
    <w:rsid w:val="000F5FBD"/>
    <w:rsid w:val="001015C6"/>
    <w:rsid w:val="00103EF2"/>
    <w:rsid w:val="00104531"/>
    <w:rsid w:val="00110B3D"/>
    <w:rsid w:val="00112716"/>
    <w:rsid w:val="00112822"/>
    <w:rsid w:val="0011393D"/>
    <w:rsid w:val="00113D3A"/>
    <w:rsid w:val="00114854"/>
    <w:rsid w:val="00115A94"/>
    <w:rsid w:val="00115ECC"/>
    <w:rsid w:val="00116E0B"/>
    <w:rsid w:val="0012155D"/>
    <w:rsid w:val="00122CB5"/>
    <w:rsid w:val="0012701A"/>
    <w:rsid w:val="00127F43"/>
    <w:rsid w:val="00130307"/>
    <w:rsid w:val="0013231E"/>
    <w:rsid w:val="001323EE"/>
    <w:rsid w:val="00133BAC"/>
    <w:rsid w:val="00133CD4"/>
    <w:rsid w:val="00136F22"/>
    <w:rsid w:val="00140ADA"/>
    <w:rsid w:val="0014244F"/>
    <w:rsid w:val="00142F81"/>
    <w:rsid w:val="001468D1"/>
    <w:rsid w:val="001525AA"/>
    <w:rsid w:val="00153706"/>
    <w:rsid w:val="001539CC"/>
    <w:rsid w:val="001542C3"/>
    <w:rsid w:val="00156295"/>
    <w:rsid w:val="00156725"/>
    <w:rsid w:val="001567A4"/>
    <w:rsid w:val="00161F70"/>
    <w:rsid w:val="00164E5C"/>
    <w:rsid w:val="00166892"/>
    <w:rsid w:val="001669F6"/>
    <w:rsid w:val="00166C35"/>
    <w:rsid w:val="001673E2"/>
    <w:rsid w:val="00170EDF"/>
    <w:rsid w:val="001710BD"/>
    <w:rsid w:val="00171586"/>
    <w:rsid w:val="0017219A"/>
    <w:rsid w:val="00186B68"/>
    <w:rsid w:val="00187FD6"/>
    <w:rsid w:val="0019273B"/>
    <w:rsid w:val="00192C6E"/>
    <w:rsid w:val="001961E1"/>
    <w:rsid w:val="0019648A"/>
    <w:rsid w:val="00196C10"/>
    <w:rsid w:val="001A2198"/>
    <w:rsid w:val="001A43D8"/>
    <w:rsid w:val="001A4544"/>
    <w:rsid w:val="001A545F"/>
    <w:rsid w:val="001A58A0"/>
    <w:rsid w:val="001A61F2"/>
    <w:rsid w:val="001B1421"/>
    <w:rsid w:val="001B2DAF"/>
    <w:rsid w:val="001B51D6"/>
    <w:rsid w:val="001B5238"/>
    <w:rsid w:val="001B6699"/>
    <w:rsid w:val="001C0479"/>
    <w:rsid w:val="001C0B71"/>
    <w:rsid w:val="001C1B2B"/>
    <w:rsid w:val="001C3EC7"/>
    <w:rsid w:val="001C50CF"/>
    <w:rsid w:val="001C559C"/>
    <w:rsid w:val="001C5A0B"/>
    <w:rsid w:val="001C6CD6"/>
    <w:rsid w:val="001D2C8A"/>
    <w:rsid w:val="001D32CB"/>
    <w:rsid w:val="001D3436"/>
    <w:rsid w:val="001D4487"/>
    <w:rsid w:val="001E031E"/>
    <w:rsid w:val="001E069F"/>
    <w:rsid w:val="001E1801"/>
    <w:rsid w:val="001E2038"/>
    <w:rsid w:val="001E3420"/>
    <w:rsid w:val="001E3C25"/>
    <w:rsid w:val="001E4E18"/>
    <w:rsid w:val="001E60AF"/>
    <w:rsid w:val="001E65FB"/>
    <w:rsid w:val="001E7604"/>
    <w:rsid w:val="001E7955"/>
    <w:rsid w:val="001F0287"/>
    <w:rsid w:val="001F0C4F"/>
    <w:rsid w:val="001F37AA"/>
    <w:rsid w:val="001F3F87"/>
    <w:rsid w:val="001F474E"/>
    <w:rsid w:val="0020152F"/>
    <w:rsid w:val="00201661"/>
    <w:rsid w:val="00206670"/>
    <w:rsid w:val="00212537"/>
    <w:rsid w:val="0021282F"/>
    <w:rsid w:val="00214241"/>
    <w:rsid w:val="00214352"/>
    <w:rsid w:val="00215190"/>
    <w:rsid w:val="002163BF"/>
    <w:rsid w:val="00217109"/>
    <w:rsid w:val="00217421"/>
    <w:rsid w:val="0021758D"/>
    <w:rsid w:val="00220386"/>
    <w:rsid w:val="00220BD7"/>
    <w:rsid w:val="002219FF"/>
    <w:rsid w:val="00221AE1"/>
    <w:rsid w:val="00221EFC"/>
    <w:rsid w:val="002222DF"/>
    <w:rsid w:val="002224D3"/>
    <w:rsid w:val="0022304E"/>
    <w:rsid w:val="00227D0B"/>
    <w:rsid w:val="002308EB"/>
    <w:rsid w:val="00230DB2"/>
    <w:rsid w:val="00231168"/>
    <w:rsid w:val="00231FB3"/>
    <w:rsid w:val="00233E68"/>
    <w:rsid w:val="002346E9"/>
    <w:rsid w:val="00235D47"/>
    <w:rsid w:val="00240269"/>
    <w:rsid w:val="00241AB7"/>
    <w:rsid w:val="00243E7C"/>
    <w:rsid w:val="00246A48"/>
    <w:rsid w:val="002557F1"/>
    <w:rsid w:val="002560A1"/>
    <w:rsid w:val="0025669B"/>
    <w:rsid w:val="00256D40"/>
    <w:rsid w:val="00261A08"/>
    <w:rsid w:val="00264005"/>
    <w:rsid w:val="00265623"/>
    <w:rsid w:val="00270F1A"/>
    <w:rsid w:val="00272DBE"/>
    <w:rsid w:val="00273C8E"/>
    <w:rsid w:val="002811CF"/>
    <w:rsid w:val="00281CD3"/>
    <w:rsid w:val="00281EC7"/>
    <w:rsid w:val="002844FC"/>
    <w:rsid w:val="002845DA"/>
    <w:rsid w:val="00287B1A"/>
    <w:rsid w:val="002911B7"/>
    <w:rsid w:val="00295719"/>
    <w:rsid w:val="00297CF8"/>
    <w:rsid w:val="00297EC2"/>
    <w:rsid w:val="002A0F38"/>
    <w:rsid w:val="002A16E4"/>
    <w:rsid w:val="002A42D3"/>
    <w:rsid w:val="002A43D3"/>
    <w:rsid w:val="002A74D1"/>
    <w:rsid w:val="002A79C0"/>
    <w:rsid w:val="002B0077"/>
    <w:rsid w:val="002B0C15"/>
    <w:rsid w:val="002B25E5"/>
    <w:rsid w:val="002B2A67"/>
    <w:rsid w:val="002B46F7"/>
    <w:rsid w:val="002C0724"/>
    <w:rsid w:val="002C56CF"/>
    <w:rsid w:val="002C6DE8"/>
    <w:rsid w:val="002C7EAA"/>
    <w:rsid w:val="002D04A8"/>
    <w:rsid w:val="002D4610"/>
    <w:rsid w:val="002D552E"/>
    <w:rsid w:val="002D5A20"/>
    <w:rsid w:val="002E1CF1"/>
    <w:rsid w:val="002E20F6"/>
    <w:rsid w:val="002E446C"/>
    <w:rsid w:val="002E4CA2"/>
    <w:rsid w:val="002E4EB2"/>
    <w:rsid w:val="002E6434"/>
    <w:rsid w:val="002E7B87"/>
    <w:rsid w:val="002F0CE5"/>
    <w:rsid w:val="002F19E1"/>
    <w:rsid w:val="002F4A9C"/>
    <w:rsid w:val="002F6646"/>
    <w:rsid w:val="0030360A"/>
    <w:rsid w:val="0030465E"/>
    <w:rsid w:val="003047BF"/>
    <w:rsid w:val="00304A91"/>
    <w:rsid w:val="00306333"/>
    <w:rsid w:val="00306561"/>
    <w:rsid w:val="003103A3"/>
    <w:rsid w:val="003117DE"/>
    <w:rsid w:val="00311CF9"/>
    <w:rsid w:val="003123D4"/>
    <w:rsid w:val="00312D4B"/>
    <w:rsid w:val="003140C4"/>
    <w:rsid w:val="003143D4"/>
    <w:rsid w:val="00314450"/>
    <w:rsid w:val="00314E4C"/>
    <w:rsid w:val="003151E7"/>
    <w:rsid w:val="00315E4C"/>
    <w:rsid w:val="00317ACF"/>
    <w:rsid w:val="00321563"/>
    <w:rsid w:val="00323C08"/>
    <w:rsid w:val="00324ED9"/>
    <w:rsid w:val="0032586E"/>
    <w:rsid w:val="003266AA"/>
    <w:rsid w:val="00326DAC"/>
    <w:rsid w:val="0032783A"/>
    <w:rsid w:val="00331807"/>
    <w:rsid w:val="0033182E"/>
    <w:rsid w:val="00332B09"/>
    <w:rsid w:val="00332DE1"/>
    <w:rsid w:val="00334472"/>
    <w:rsid w:val="00335A44"/>
    <w:rsid w:val="0033639A"/>
    <w:rsid w:val="00336678"/>
    <w:rsid w:val="00343F96"/>
    <w:rsid w:val="003445F0"/>
    <w:rsid w:val="00345546"/>
    <w:rsid w:val="00351435"/>
    <w:rsid w:val="00351C8B"/>
    <w:rsid w:val="00352488"/>
    <w:rsid w:val="0035633D"/>
    <w:rsid w:val="003566E1"/>
    <w:rsid w:val="00360A9F"/>
    <w:rsid w:val="00363067"/>
    <w:rsid w:val="00363BD9"/>
    <w:rsid w:val="0036413D"/>
    <w:rsid w:val="0036485A"/>
    <w:rsid w:val="0036572B"/>
    <w:rsid w:val="00366E5C"/>
    <w:rsid w:val="0036773A"/>
    <w:rsid w:val="00374410"/>
    <w:rsid w:val="00375482"/>
    <w:rsid w:val="00375E03"/>
    <w:rsid w:val="00376305"/>
    <w:rsid w:val="003765E6"/>
    <w:rsid w:val="00381B20"/>
    <w:rsid w:val="00384549"/>
    <w:rsid w:val="00384DB0"/>
    <w:rsid w:val="00385371"/>
    <w:rsid w:val="00385D37"/>
    <w:rsid w:val="00386342"/>
    <w:rsid w:val="00386810"/>
    <w:rsid w:val="00391764"/>
    <w:rsid w:val="00391EB3"/>
    <w:rsid w:val="0039305A"/>
    <w:rsid w:val="003A2E07"/>
    <w:rsid w:val="003A3994"/>
    <w:rsid w:val="003A54C9"/>
    <w:rsid w:val="003A5DB0"/>
    <w:rsid w:val="003B17D2"/>
    <w:rsid w:val="003B1870"/>
    <w:rsid w:val="003B1881"/>
    <w:rsid w:val="003B3300"/>
    <w:rsid w:val="003B5BF6"/>
    <w:rsid w:val="003B701A"/>
    <w:rsid w:val="003C0C40"/>
    <w:rsid w:val="003C2A3B"/>
    <w:rsid w:val="003C415F"/>
    <w:rsid w:val="003C521C"/>
    <w:rsid w:val="003C59B3"/>
    <w:rsid w:val="003C6467"/>
    <w:rsid w:val="003C661B"/>
    <w:rsid w:val="003D073A"/>
    <w:rsid w:val="003D1517"/>
    <w:rsid w:val="003D2E79"/>
    <w:rsid w:val="003D30BA"/>
    <w:rsid w:val="003D43F3"/>
    <w:rsid w:val="003D5C5D"/>
    <w:rsid w:val="003E0032"/>
    <w:rsid w:val="003E0F41"/>
    <w:rsid w:val="003E21CA"/>
    <w:rsid w:val="003E40AA"/>
    <w:rsid w:val="003E4AA2"/>
    <w:rsid w:val="003E4B00"/>
    <w:rsid w:val="003E582C"/>
    <w:rsid w:val="003E5D96"/>
    <w:rsid w:val="003E6CEC"/>
    <w:rsid w:val="003E704E"/>
    <w:rsid w:val="003F0889"/>
    <w:rsid w:val="003F0F5B"/>
    <w:rsid w:val="003F1320"/>
    <w:rsid w:val="003F20F2"/>
    <w:rsid w:val="003F3268"/>
    <w:rsid w:val="003F477F"/>
    <w:rsid w:val="003F64D4"/>
    <w:rsid w:val="003F6EA7"/>
    <w:rsid w:val="003F77F4"/>
    <w:rsid w:val="004006A8"/>
    <w:rsid w:val="004006AE"/>
    <w:rsid w:val="00400FDD"/>
    <w:rsid w:val="004031AF"/>
    <w:rsid w:val="0040602B"/>
    <w:rsid w:val="004062BB"/>
    <w:rsid w:val="00406514"/>
    <w:rsid w:val="00406BE1"/>
    <w:rsid w:val="00410592"/>
    <w:rsid w:val="00411776"/>
    <w:rsid w:val="00414EF8"/>
    <w:rsid w:val="00415AA6"/>
    <w:rsid w:val="00415C4B"/>
    <w:rsid w:val="00415F2E"/>
    <w:rsid w:val="00417BF0"/>
    <w:rsid w:val="00432F9E"/>
    <w:rsid w:val="00435633"/>
    <w:rsid w:val="004371C0"/>
    <w:rsid w:val="0044264A"/>
    <w:rsid w:val="004441C8"/>
    <w:rsid w:val="00444710"/>
    <w:rsid w:val="004450B3"/>
    <w:rsid w:val="00446703"/>
    <w:rsid w:val="00446AE6"/>
    <w:rsid w:val="00452AB7"/>
    <w:rsid w:val="00453BA1"/>
    <w:rsid w:val="004551CC"/>
    <w:rsid w:val="00456609"/>
    <w:rsid w:val="00457ACB"/>
    <w:rsid w:val="00462A1E"/>
    <w:rsid w:val="00465C68"/>
    <w:rsid w:val="00467ABA"/>
    <w:rsid w:val="00470571"/>
    <w:rsid w:val="00472668"/>
    <w:rsid w:val="00473688"/>
    <w:rsid w:val="004736D0"/>
    <w:rsid w:val="00474612"/>
    <w:rsid w:val="00480A27"/>
    <w:rsid w:val="00480DE6"/>
    <w:rsid w:val="00482444"/>
    <w:rsid w:val="0048264F"/>
    <w:rsid w:val="004854AE"/>
    <w:rsid w:val="00485A31"/>
    <w:rsid w:val="00485E75"/>
    <w:rsid w:val="00487B48"/>
    <w:rsid w:val="0049113E"/>
    <w:rsid w:val="004913D2"/>
    <w:rsid w:val="00493BD9"/>
    <w:rsid w:val="00493C3B"/>
    <w:rsid w:val="004A0516"/>
    <w:rsid w:val="004A4F62"/>
    <w:rsid w:val="004B3CCC"/>
    <w:rsid w:val="004C4076"/>
    <w:rsid w:val="004D0244"/>
    <w:rsid w:val="004D21BD"/>
    <w:rsid w:val="004D25E4"/>
    <w:rsid w:val="004D4435"/>
    <w:rsid w:val="004D4A14"/>
    <w:rsid w:val="004D5003"/>
    <w:rsid w:val="004D54D4"/>
    <w:rsid w:val="004D6FF6"/>
    <w:rsid w:val="004E1CE9"/>
    <w:rsid w:val="004E26DA"/>
    <w:rsid w:val="004E3B78"/>
    <w:rsid w:val="004E406B"/>
    <w:rsid w:val="004E44CA"/>
    <w:rsid w:val="004E5DBA"/>
    <w:rsid w:val="004F0611"/>
    <w:rsid w:val="004F0F6F"/>
    <w:rsid w:val="004F1FD6"/>
    <w:rsid w:val="004F2359"/>
    <w:rsid w:val="004F30D5"/>
    <w:rsid w:val="004F30F3"/>
    <w:rsid w:val="004F593F"/>
    <w:rsid w:val="004F59A1"/>
    <w:rsid w:val="00504723"/>
    <w:rsid w:val="00506F89"/>
    <w:rsid w:val="005102DD"/>
    <w:rsid w:val="0051059B"/>
    <w:rsid w:val="005117B5"/>
    <w:rsid w:val="0051213C"/>
    <w:rsid w:val="005126DD"/>
    <w:rsid w:val="00512D67"/>
    <w:rsid w:val="0051386C"/>
    <w:rsid w:val="0051603B"/>
    <w:rsid w:val="00516EC8"/>
    <w:rsid w:val="005174E1"/>
    <w:rsid w:val="00520184"/>
    <w:rsid w:val="005217C7"/>
    <w:rsid w:val="00524485"/>
    <w:rsid w:val="00534B64"/>
    <w:rsid w:val="00534E6E"/>
    <w:rsid w:val="00534F48"/>
    <w:rsid w:val="005359B6"/>
    <w:rsid w:val="00537080"/>
    <w:rsid w:val="00537412"/>
    <w:rsid w:val="00541A7B"/>
    <w:rsid w:val="00543C44"/>
    <w:rsid w:val="00546215"/>
    <w:rsid w:val="005464A9"/>
    <w:rsid w:val="0054739D"/>
    <w:rsid w:val="00547CED"/>
    <w:rsid w:val="00550C0D"/>
    <w:rsid w:val="00550DDB"/>
    <w:rsid w:val="005535E7"/>
    <w:rsid w:val="005566D0"/>
    <w:rsid w:val="00556FEE"/>
    <w:rsid w:val="0055730E"/>
    <w:rsid w:val="00561595"/>
    <w:rsid w:val="00563EA3"/>
    <w:rsid w:val="00564774"/>
    <w:rsid w:val="00567811"/>
    <w:rsid w:val="00567B70"/>
    <w:rsid w:val="0057180A"/>
    <w:rsid w:val="0057252D"/>
    <w:rsid w:val="00574D39"/>
    <w:rsid w:val="00575F4A"/>
    <w:rsid w:val="0058089F"/>
    <w:rsid w:val="005832D5"/>
    <w:rsid w:val="005839D8"/>
    <w:rsid w:val="00584E69"/>
    <w:rsid w:val="005850ED"/>
    <w:rsid w:val="00585E26"/>
    <w:rsid w:val="00587440"/>
    <w:rsid w:val="00590103"/>
    <w:rsid w:val="00591C70"/>
    <w:rsid w:val="00593F78"/>
    <w:rsid w:val="005965B0"/>
    <w:rsid w:val="005A07F3"/>
    <w:rsid w:val="005A23AC"/>
    <w:rsid w:val="005A3B80"/>
    <w:rsid w:val="005A4BB7"/>
    <w:rsid w:val="005A5773"/>
    <w:rsid w:val="005A6AF9"/>
    <w:rsid w:val="005A7229"/>
    <w:rsid w:val="005B3A50"/>
    <w:rsid w:val="005B4077"/>
    <w:rsid w:val="005B6235"/>
    <w:rsid w:val="005B7AA5"/>
    <w:rsid w:val="005B7F6B"/>
    <w:rsid w:val="005C1979"/>
    <w:rsid w:val="005C2B1F"/>
    <w:rsid w:val="005C2F56"/>
    <w:rsid w:val="005D1560"/>
    <w:rsid w:val="005D1AFB"/>
    <w:rsid w:val="005D293A"/>
    <w:rsid w:val="005D2B98"/>
    <w:rsid w:val="005D6E6E"/>
    <w:rsid w:val="005D7C39"/>
    <w:rsid w:val="005E002D"/>
    <w:rsid w:val="005E2E80"/>
    <w:rsid w:val="005E2F5A"/>
    <w:rsid w:val="005E3F1F"/>
    <w:rsid w:val="005E5777"/>
    <w:rsid w:val="005E6166"/>
    <w:rsid w:val="005E6681"/>
    <w:rsid w:val="005E6DC9"/>
    <w:rsid w:val="005E7461"/>
    <w:rsid w:val="005F1D69"/>
    <w:rsid w:val="005F1DB4"/>
    <w:rsid w:val="005F3124"/>
    <w:rsid w:val="005F3710"/>
    <w:rsid w:val="005F3C5F"/>
    <w:rsid w:val="005F4936"/>
    <w:rsid w:val="005F5049"/>
    <w:rsid w:val="005F59B5"/>
    <w:rsid w:val="005F5C74"/>
    <w:rsid w:val="005F6E21"/>
    <w:rsid w:val="006027A0"/>
    <w:rsid w:val="00602DF0"/>
    <w:rsid w:val="0060474B"/>
    <w:rsid w:val="00604C01"/>
    <w:rsid w:val="00607BBA"/>
    <w:rsid w:val="00611FBD"/>
    <w:rsid w:val="00614C12"/>
    <w:rsid w:val="0061505D"/>
    <w:rsid w:val="00616EB7"/>
    <w:rsid w:val="00622CD3"/>
    <w:rsid w:val="00622DDA"/>
    <w:rsid w:val="006255EC"/>
    <w:rsid w:val="00625FCF"/>
    <w:rsid w:val="006262F6"/>
    <w:rsid w:val="006262FD"/>
    <w:rsid w:val="00626613"/>
    <w:rsid w:val="00631137"/>
    <w:rsid w:val="00631744"/>
    <w:rsid w:val="00632201"/>
    <w:rsid w:val="006363C9"/>
    <w:rsid w:val="00640806"/>
    <w:rsid w:val="0064149F"/>
    <w:rsid w:val="00642A65"/>
    <w:rsid w:val="00642AF3"/>
    <w:rsid w:val="00643F37"/>
    <w:rsid w:val="0064433A"/>
    <w:rsid w:val="006469A5"/>
    <w:rsid w:val="00651721"/>
    <w:rsid w:val="006519B0"/>
    <w:rsid w:val="0065274F"/>
    <w:rsid w:val="0065564A"/>
    <w:rsid w:val="00661DC5"/>
    <w:rsid w:val="00662092"/>
    <w:rsid w:val="00662913"/>
    <w:rsid w:val="00662988"/>
    <w:rsid w:val="006640FA"/>
    <w:rsid w:val="006653DF"/>
    <w:rsid w:val="00666A8D"/>
    <w:rsid w:val="006806EC"/>
    <w:rsid w:val="00680FBF"/>
    <w:rsid w:val="00684412"/>
    <w:rsid w:val="00685ACD"/>
    <w:rsid w:val="00686024"/>
    <w:rsid w:val="006865E4"/>
    <w:rsid w:val="00686859"/>
    <w:rsid w:val="00686913"/>
    <w:rsid w:val="00690A8C"/>
    <w:rsid w:val="00690CA5"/>
    <w:rsid w:val="006934F1"/>
    <w:rsid w:val="0069365D"/>
    <w:rsid w:val="00695FB0"/>
    <w:rsid w:val="00696906"/>
    <w:rsid w:val="006972D0"/>
    <w:rsid w:val="006A23E6"/>
    <w:rsid w:val="006A2C3B"/>
    <w:rsid w:val="006A3A98"/>
    <w:rsid w:val="006A5C5D"/>
    <w:rsid w:val="006A5DD3"/>
    <w:rsid w:val="006A6F7C"/>
    <w:rsid w:val="006A6F9F"/>
    <w:rsid w:val="006A731E"/>
    <w:rsid w:val="006B2757"/>
    <w:rsid w:val="006B6043"/>
    <w:rsid w:val="006B7310"/>
    <w:rsid w:val="006B79FC"/>
    <w:rsid w:val="006C01C2"/>
    <w:rsid w:val="006C0F6C"/>
    <w:rsid w:val="006C0FCB"/>
    <w:rsid w:val="006C1F3F"/>
    <w:rsid w:val="006C1F43"/>
    <w:rsid w:val="006C2BDF"/>
    <w:rsid w:val="006C37E8"/>
    <w:rsid w:val="006C49AF"/>
    <w:rsid w:val="006C6773"/>
    <w:rsid w:val="006C6D04"/>
    <w:rsid w:val="006D34DE"/>
    <w:rsid w:val="006E14D5"/>
    <w:rsid w:val="006E1570"/>
    <w:rsid w:val="006E3554"/>
    <w:rsid w:val="006E45AC"/>
    <w:rsid w:val="006E69F6"/>
    <w:rsid w:val="006E6AA1"/>
    <w:rsid w:val="006E6E63"/>
    <w:rsid w:val="006E6F3F"/>
    <w:rsid w:val="006E749F"/>
    <w:rsid w:val="006F106D"/>
    <w:rsid w:val="006F1929"/>
    <w:rsid w:val="006F3133"/>
    <w:rsid w:val="006F6BF1"/>
    <w:rsid w:val="00700250"/>
    <w:rsid w:val="00700551"/>
    <w:rsid w:val="007016AB"/>
    <w:rsid w:val="00704E70"/>
    <w:rsid w:val="0070542F"/>
    <w:rsid w:val="00707030"/>
    <w:rsid w:val="007113E1"/>
    <w:rsid w:val="007118CB"/>
    <w:rsid w:val="00711ADE"/>
    <w:rsid w:val="00711D9B"/>
    <w:rsid w:val="007121D5"/>
    <w:rsid w:val="007144E5"/>
    <w:rsid w:val="00714791"/>
    <w:rsid w:val="0071581C"/>
    <w:rsid w:val="007171A3"/>
    <w:rsid w:val="00717308"/>
    <w:rsid w:val="007219BC"/>
    <w:rsid w:val="00722498"/>
    <w:rsid w:val="00723338"/>
    <w:rsid w:val="00724E46"/>
    <w:rsid w:val="007300C0"/>
    <w:rsid w:val="007301C2"/>
    <w:rsid w:val="007307E8"/>
    <w:rsid w:val="0073155A"/>
    <w:rsid w:val="0073316B"/>
    <w:rsid w:val="00733C40"/>
    <w:rsid w:val="00735D22"/>
    <w:rsid w:val="007369E8"/>
    <w:rsid w:val="00741D20"/>
    <w:rsid w:val="00742159"/>
    <w:rsid w:val="00743CCD"/>
    <w:rsid w:val="00744AA4"/>
    <w:rsid w:val="0074542C"/>
    <w:rsid w:val="00746D88"/>
    <w:rsid w:val="00751428"/>
    <w:rsid w:val="0075150B"/>
    <w:rsid w:val="00752F21"/>
    <w:rsid w:val="00753D47"/>
    <w:rsid w:val="00754B88"/>
    <w:rsid w:val="0075518F"/>
    <w:rsid w:val="007567EC"/>
    <w:rsid w:val="00757B09"/>
    <w:rsid w:val="00757FB6"/>
    <w:rsid w:val="00760594"/>
    <w:rsid w:val="00761764"/>
    <w:rsid w:val="007618D2"/>
    <w:rsid w:val="00761BD3"/>
    <w:rsid w:val="00763A64"/>
    <w:rsid w:val="007666D8"/>
    <w:rsid w:val="00771B59"/>
    <w:rsid w:val="00774B95"/>
    <w:rsid w:val="00774F8F"/>
    <w:rsid w:val="00777464"/>
    <w:rsid w:val="0077757E"/>
    <w:rsid w:val="00780A55"/>
    <w:rsid w:val="0078315F"/>
    <w:rsid w:val="00784150"/>
    <w:rsid w:val="00784C6B"/>
    <w:rsid w:val="00784CC2"/>
    <w:rsid w:val="00784E97"/>
    <w:rsid w:val="00786418"/>
    <w:rsid w:val="0079092B"/>
    <w:rsid w:val="00792DAC"/>
    <w:rsid w:val="007939E9"/>
    <w:rsid w:val="00793BAA"/>
    <w:rsid w:val="00793BB3"/>
    <w:rsid w:val="007A102A"/>
    <w:rsid w:val="007A1CBD"/>
    <w:rsid w:val="007A3E8B"/>
    <w:rsid w:val="007A4A6F"/>
    <w:rsid w:val="007A5E70"/>
    <w:rsid w:val="007A6F2C"/>
    <w:rsid w:val="007B0C23"/>
    <w:rsid w:val="007B0E2F"/>
    <w:rsid w:val="007B114E"/>
    <w:rsid w:val="007B2BEF"/>
    <w:rsid w:val="007B3B6A"/>
    <w:rsid w:val="007B4013"/>
    <w:rsid w:val="007B5854"/>
    <w:rsid w:val="007B6865"/>
    <w:rsid w:val="007B6E1A"/>
    <w:rsid w:val="007B6E3B"/>
    <w:rsid w:val="007C6307"/>
    <w:rsid w:val="007D27BC"/>
    <w:rsid w:val="007D2D68"/>
    <w:rsid w:val="007D4D8B"/>
    <w:rsid w:val="007D7A50"/>
    <w:rsid w:val="007E1F6C"/>
    <w:rsid w:val="007E3251"/>
    <w:rsid w:val="007E3F78"/>
    <w:rsid w:val="007E43E3"/>
    <w:rsid w:val="007E47EA"/>
    <w:rsid w:val="007E5A7A"/>
    <w:rsid w:val="007E5B8C"/>
    <w:rsid w:val="007E6858"/>
    <w:rsid w:val="007E76C2"/>
    <w:rsid w:val="007F00E7"/>
    <w:rsid w:val="007F0F2A"/>
    <w:rsid w:val="007F46D9"/>
    <w:rsid w:val="007F5CBA"/>
    <w:rsid w:val="008006F6"/>
    <w:rsid w:val="008019BA"/>
    <w:rsid w:val="00802568"/>
    <w:rsid w:val="0081117A"/>
    <w:rsid w:val="00811CD5"/>
    <w:rsid w:val="008136E7"/>
    <w:rsid w:val="008165EF"/>
    <w:rsid w:val="00817810"/>
    <w:rsid w:val="00820183"/>
    <w:rsid w:val="00820789"/>
    <w:rsid w:val="00821C98"/>
    <w:rsid w:val="00824003"/>
    <w:rsid w:val="00825D0A"/>
    <w:rsid w:val="00826242"/>
    <w:rsid w:val="008262AB"/>
    <w:rsid w:val="008265A0"/>
    <w:rsid w:val="00827B6B"/>
    <w:rsid w:val="0083126B"/>
    <w:rsid w:val="00832FE3"/>
    <w:rsid w:val="00834154"/>
    <w:rsid w:val="0083485B"/>
    <w:rsid w:val="008369DA"/>
    <w:rsid w:val="00840118"/>
    <w:rsid w:val="008416A8"/>
    <w:rsid w:val="008422A4"/>
    <w:rsid w:val="00843ADB"/>
    <w:rsid w:val="00850D4F"/>
    <w:rsid w:val="00851CE4"/>
    <w:rsid w:val="00853C7C"/>
    <w:rsid w:val="00854CAD"/>
    <w:rsid w:val="00855146"/>
    <w:rsid w:val="008562F1"/>
    <w:rsid w:val="008563A9"/>
    <w:rsid w:val="008613AF"/>
    <w:rsid w:val="0086165D"/>
    <w:rsid w:val="008616AD"/>
    <w:rsid w:val="00861A7A"/>
    <w:rsid w:val="00861FD8"/>
    <w:rsid w:val="008631F7"/>
    <w:rsid w:val="00863A25"/>
    <w:rsid w:val="00863F5A"/>
    <w:rsid w:val="008655ED"/>
    <w:rsid w:val="008656DC"/>
    <w:rsid w:val="0087113E"/>
    <w:rsid w:val="0087253D"/>
    <w:rsid w:val="00872DC7"/>
    <w:rsid w:val="00874CD9"/>
    <w:rsid w:val="008756AE"/>
    <w:rsid w:val="008763D9"/>
    <w:rsid w:val="00877357"/>
    <w:rsid w:val="008826AE"/>
    <w:rsid w:val="00882A13"/>
    <w:rsid w:val="00884616"/>
    <w:rsid w:val="00885D31"/>
    <w:rsid w:val="0089102D"/>
    <w:rsid w:val="008910DE"/>
    <w:rsid w:val="00893691"/>
    <w:rsid w:val="008A16C2"/>
    <w:rsid w:val="008A2C8B"/>
    <w:rsid w:val="008A2F8F"/>
    <w:rsid w:val="008A3765"/>
    <w:rsid w:val="008A3AC0"/>
    <w:rsid w:val="008A5B29"/>
    <w:rsid w:val="008A6347"/>
    <w:rsid w:val="008A73EB"/>
    <w:rsid w:val="008B0C09"/>
    <w:rsid w:val="008B1495"/>
    <w:rsid w:val="008B326B"/>
    <w:rsid w:val="008B480A"/>
    <w:rsid w:val="008B73DF"/>
    <w:rsid w:val="008B7733"/>
    <w:rsid w:val="008C0D65"/>
    <w:rsid w:val="008C0F97"/>
    <w:rsid w:val="008C12B0"/>
    <w:rsid w:val="008C2171"/>
    <w:rsid w:val="008C2D99"/>
    <w:rsid w:val="008C2DB3"/>
    <w:rsid w:val="008C466B"/>
    <w:rsid w:val="008C4C2B"/>
    <w:rsid w:val="008C64B3"/>
    <w:rsid w:val="008D1BDD"/>
    <w:rsid w:val="008D245E"/>
    <w:rsid w:val="008D329E"/>
    <w:rsid w:val="008D46DA"/>
    <w:rsid w:val="008D5749"/>
    <w:rsid w:val="008E19FB"/>
    <w:rsid w:val="008E2F58"/>
    <w:rsid w:val="008E345F"/>
    <w:rsid w:val="008E7FF2"/>
    <w:rsid w:val="008F0634"/>
    <w:rsid w:val="008F0A03"/>
    <w:rsid w:val="008F1D95"/>
    <w:rsid w:val="008F4AB6"/>
    <w:rsid w:val="008F655E"/>
    <w:rsid w:val="008F73A6"/>
    <w:rsid w:val="00901F00"/>
    <w:rsid w:val="009051AA"/>
    <w:rsid w:val="009060FD"/>
    <w:rsid w:val="00911A5B"/>
    <w:rsid w:val="00912A41"/>
    <w:rsid w:val="00913E7B"/>
    <w:rsid w:val="00913F33"/>
    <w:rsid w:val="0091470F"/>
    <w:rsid w:val="00916F89"/>
    <w:rsid w:val="00920D4F"/>
    <w:rsid w:val="009217CB"/>
    <w:rsid w:val="0092188F"/>
    <w:rsid w:val="009226AC"/>
    <w:rsid w:val="00922ED0"/>
    <w:rsid w:val="00924F10"/>
    <w:rsid w:val="00931275"/>
    <w:rsid w:val="00931674"/>
    <w:rsid w:val="00931C26"/>
    <w:rsid w:val="0093212B"/>
    <w:rsid w:val="0093293C"/>
    <w:rsid w:val="00933F0D"/>
    <w:rsid w:val="00937350"/>
    <w:rsid w:val="00940E3B"/>
    <w:rsid w:val="00941336"/>
    <w:rsid w:val="0094198F"/>
    <w:rsid w:val="00943A55"/>
    <w:rsid w:val="0094497B"/>
    <w:rsid w:val="00944BE8"/>
    <w:rsid w:val="00945D0C"/>
    <w:rsid w:val="009477A0"/>
    <w:rsid w:val="00950365"/>
    <w:rsid w:val="0095045E"/>
    <w:rsid w:val="00952DBD"/>
    <w:rsid w:val="0095369D"/>
    <w:rsid w:val="00954189"/>
    <w:rsid w:val="00956EF0"/>
    <w:rsid w:val="00957B51"/>
    <w:rsid w:val="00961840"/>
    <w:rsid w:val="009658CF"/>
    <w:rsid w:val="00966A10"/>
    <w:rsid w:val="00966AB1"/>
    <w:rsid w:val="0096764E"/>
    <w:rsid w:val="00971ACF"/>
    <w:rsid w:val="00972CFB"/>
    <w:rsid w:val="00973A31"/>
    <w:rsid w:val="00974F2D"/>
    <w:rsid w:val="00975491"/>
    <w:rsid w:val="0098111F"/>
    <w:rsid w:val="0098191A"/>
    <w:rsid w:val="00981CC9"/>
    <w:rsid w:val="009827DA"/>
    <w:rsid w:val="00983365"/>
    <w:rsid w:val="00984352"/>
    <w:rsid w:val="00985236"/>
    <w:rsid w:val="00986349"/>
    <w:rsid w:val="00987180"/>
    <w:rsid w:val="00987B10"/>
    <w:rsid w:val="009917A7"/>
    <w:rsid w:val="009924AC"/>
    <w:rsid w:val="00992704"/>
    <w:rsid w:val="00994E06"/>
    <w:rsid w:val="00995043"/>
    <w:rsid w:val="009A00F8"/>
    <w:rsid w:val="009A026F"/>
    <w:rsid w:val="009A190F"/>
    <w:rsid w:val="009A6254"/>
    <w:rsid w:val="009A66BA"/>
    <w:rsid w:val="009B218D"/>
    <w:rsid w:val="009B2E2E"/>
    <w:rsid w:val="009B458C"/>
    <w:rsid w:val="009B46F6"/>
    <w:rsid w:val="009B53CB"/>
    <w:rsid w:val="009B6721"/>
    <w:rsid w:val="009B6AB4"/>
    <w:rsid w:val="009B709F"/>
    <w:rsid w:val="009C0CFC"/>
    <w:rsid w:val="009C3092"/>
    <w:rsid w:val="009C382D"/>
    <w:rsid w:val="009C608C"/>
    <w:rsid w:val="009C60E5"/>
    <w:rsid w:val="009C6CCC"/>
    <w:rsid w:val="009D247E"/>
    <w:rsid w:val="009D2535"/>
    <w:rsid w:val="009D2952"/>
    <w:rsid w:val="009D3192"/>
    <w:rsid w:val="009D562A"/>
    <w:rsid w:val="009D64B4"/>
    <w:rsid w:val="009D679A"/>
    <w:rsid w:val="009D6CCA"/>
    <w:rsid w:val="009D719E"/>
    <w:rsid w:val="009E160D"/>
    <w:rsid w:val="009E1866"/>
    <w:rsid w:val="009E2651"/>
    <w:rsid w:val="009E3F13"/>
    <w:rsid w:val="009E6860"/>
    <w:rsid w:val="009E7DBC"/>
    <w:rsid w:val="009F02A1"/>
    <w:rsid w:val="009F0C44"/>
    <w:rsid w:val="009F1B0C"/>
    <w:rsid w:val="009F5A97"/>
    <w:rsid w:val="009F7AD9"/>
    <w:rsid w:val="00A00681"/>
    <w:rsid w:val="00A02010"/>
    <w:rsid w:val="00A02DC0"/>
    <w:rsid w:val="00A02FAC"/>
    <w:rsid w:val="00A03226"/>
    <w:rsid w:val="00A04EBA"/>
    <w:rsid w:val="00A063F8"/>
    <w:rsid w:val="00A06A55"/>
    <w:rsid w:val="00A1237A"/>
    <w:rsid w:val="00A12776"/>
    <w:rsid w:val="00A205B2"/>
    <w:rsid w:val="00A2113E"/>
    <w:rsid w:val="00A221E1"/>
    <w:rsid w:val="00A22227"/>
    <w:rsid w:val="00A22BE0"/>
    <w:rsid w:val="00A25838"/>
    <w:rsid w:val="00A25B7E"/>
    <w:rsid w:val="00A25DB5"/>
    <w:rsid w:val="00A27F40"/>
    <w:rsid w:val="00A302DB"/>
    <w:rsid w:val="00A33ACD"/>
    <w:rsid w:val="00A3504E"/>
    <w:rsid w:val="00A36196"/>
    <w:rsid w:val="00A36E86"/>
    <w:rsid w:val="00A37667"/>
    <w:rsid w:val="00A423E8"/>
    <w:rsid w:val="00A43181"/>
    <w:rsid w:val="00A44105"/>
    <w:rsid w:val="00A441E2"/>
    <w:rsid w:val="00A45FC8"/>
    <w:rsid w:val="00A460ED"/>
    <w:rsid w:val="00A47DB2"/>
    <w:rsid w:val="00A520DA"/>
    <w:rsid w:val="00A54937"/>
    <w:rsid w:val="00A54B85"/>
    <w:rsid w:val="00A54C4C"/>
    <w:rsid w:val="00A555AF"/>
    <w:rsid w:val="00A5759E"/>
    <w:rsid w:val="00A57C15"/>
    <w:rsid w:val="00A607E6"/>
    <w:rsid w:val="00A60C9E"/>
    <w:rsid w:val="00A61D5F"/>
    <w:rsid w:val="00A64700"/>
    <w:rsid w:val="00A64CE9"/>
    <w:rsid w:val="00A651A5"/>
    <w:rsid w:val="00A66FCF"/>
    <w:rsid w:val="00A70E2C"/>
    <w:rsid w:val="00A70EA4"/>
    <w:rsid w:val="00A7226C"/>
    <w:rsid w:val="00A729B8"/>
    <w:rsid w:val="00A7541F"/>
    <w:rsid w:val="00A75BB2"/>
    <w:rsid w:val="00A76FD7"/>
    <w:rsid w:val="00A80693"/>
    <w:rsid w:val="00A80BCE"/>
    <w:rsid w:val="00A84EB4"/>
    <w:rsid w:val="00A850A3"/>
    <w:rsid w:val="00A87D27"/>
    <w:rsid w:val="00A90993"/>
    <w:rsid w:val="00A9114D"/>
    <w:rsid w:val="00A9223F"/>
    <w:rsid w:val="00A9386D"/>
    <w:rsid w:val="00A948CC"/>
    <w:rsid w:val="00A94CB7"/>
    <w:rsid w:val="00A969A9"/>
    <w:rsid w:val="00AA04F1"/>
    <w:rsid w:val="00AA67C2"/>
    <w:rsid w:val="00AA6CF6"/>
    <w:rsid w:val="00AA76F8"/>
    <w:rsid w:val="00AB451E"/>
    <w:rsid w:val="00AB65BB"/>
    <w:rsid w:val="00AC0C74"/>
    <w:rsid w:val="00AC0D61"/>
    <w:rsid w:val="00AC1FA0"/>
    <w:rsid w:val="00AC2F94"/>
    <w:rsid w:val="00AC3360"/>
    <w:rsid w:val="00AC3CB5"/>
    <w:rsid w:val="00AC43AE"/>
    <w:rsid w:val="00AC4D4A"/>
    <w:rsid w:val="00AC728A"/>
    <w:rsid w:val="00AC7470"/>
    <w:rsid w:val="00AD05FD"/>
    <w:rsid w:val="00AD2231"/>
    <w:rsid w:val="00AD2C92"/>
    <w:rsid w:val="00AD511B"/>
    <w:rsid w:val="00AD645C"/>
    <w:rsid w:val="00AE1414"/>
    <w:rsid w:val="00AE3A99"/>
    <w:rsid w:val="00AE4953"/>
    <w:rsid w:val="00AE4D7D"/>
    <w:rsid w:val="00AE7063"/>
    <w:rsid w:val="00AE72AA"/>
    <w:rsid w:val="00AE7ABA"/>
    <w:rsid w:val="00AF06AD"/>
    <w:rsid w:val="00AF086F"/>
    <w:rsid w:val="00AF10C3"/>
    <w:rsid w:val="00AF12BB"/>
    <w:rsid w:val="00AF1C13"/>
    <w:rsid w:val="00AF22D2"/>
    <w:rsid w:val="00AF23CA"/>
    <w:rsid w:val="00AF3EA2"/>
    <w:rsid w:val="00AF6407"/>
    <w:rsid w:val="00AF71A0"/>
    <w:rsid w:val="00AF7896"/>
    <w:rsid w:val="00B001A7"/>
    <w:rsid w:val="00B0105A"/>
    <w:rsid w:val="00B02B5D"/>
    <w:rsid w:val="00B0338E"/>
    <w:rsid w:val="00B03545"/>
    <w:rsid w:val="00B047CC"/>
    <w:rsid w:val="00B0578D"/>
    <w:rsid w:val="00B07023"/>
    <w:rsid w:val="00B1054E"/>
    <w:rsid w:val="00B10DE8"/>
    <w:rsid w:val="00B1389F"/>
    <w:rsid w:val="00B15797"/>
    <w:rsid w:val="00B16C93"/>
    <w:rsid w:val="00B172D7"/>
    <w:rsid w:val="00B17374"/>
    <w:rsid w:val="00B21CBB"/>
    <w:rsid w:val="00B23A0B"/>
    <w:rsid w:val="00B2476C"/>
    <w:rsid w:val="00B2655C"/>
    <w:rsid w:val="00B27978"/>
    <w:rsid w:val="00B31AC7"/>
    <w:rsid w:val="00B33A17"/>
    <w:rsid w:val="00B33C76"/>
    <w:rsid w:val="00B40A54"/>
    <w:rsid w:val="00B421B6"/>
    <w:rsid w:val="00B42287"/>
    <w:rsid w:val="00B4243D"/>
    <w:rsid w:val="00B43EE8"/>
    <w:rsid w:val="00B50F74"/>
    <w:rsid w:val="00B528D6"/>
    <w:rsid w:val="00B53FFF"/>
    <w:rsid w:val="00B54902"/>
    <w:rsid w:val="00B551C9"/>
    <w:rsid w:val="00B55BCD"/>
    <w:rsid w:val="00B55CA4"/>
    <w:rsid w:val="00B56109"/>
    <w:rsid w:val="00B566A3"/>
    <w:rsid w:val="00B60113"/>
    <w:rsid w:val="00B6047E"/>
    <w:rsid w:val="00B6134B"/>
    <w:rsid w:val="00B64057"/>
    <w:rsid w:val="00B64376"/>
    <w:rsid w:val="00B675AE"/>
    <w:rsid w:val="00B70912"/>
    <w:rsid w:val="00B72E35"/>
    <w:rsid w:val="00B73074"/>
    <w:rsid w:val="00B7439E"/>
    <w:rsid w:val="00B74D89"/>
    <w:rsid w:val="00B74F8E"/>
    <w:rsid w:val="00B80843"/>
    <w:rsid w:val="00B81C9C"/>
    <w:rsid w:val="00B8328E"/>
    <w:rsid w:val="00B8372B"/>
    <w:rsid w:val="00B85544"/>
    <w:rsid w:val="00B86038"/>
    <w:rsid w:val="00B9022D"/>
    <w:rsid w:val="00B91B27"/>
    <w:rsid w:val="00B91FD9"/>
    <w:rsid w:val="00B9293A"/>
    <w:rsid w:val="00B93C98"/>
    <w:rsid w:val="00B95C54"/>
    <w:rsid w:val="00B967E9"/>
    <w:rsid w:val="00B977B2"/>
    <w:rsid w:val="00B97FAF"/>
    <w:rsid w:val="00BA0110"/>
    <w:rsid w:val="00BA1BED"/>
    <w:rsid w:val="00BA232B"/>
    <w:rsid w:val="00BA2421"/>
    <w:rsid w:val="00BA53DF"/>
    <w:rsid w:val="00BA53E7"/>
    <w:rsid w:val="00BA77EF"/>
    <w:rsid w:val="00BB04C2"/>
    <w:rsid w:val="00BB1999"/>
    <w:rsid w:val="00BB1CAE"/>
    <w:rsid w:val="00BB3174"/>
    <w:rsid w:val="00BB52A4"/>
    <w:rsid w:val="00BB5ED4"/>
    <w:rsid w:val="00BB5F30"/>
    <w:rsid w:val="00BB705E"/>
    <w:rsid w:val="00BB7C7F"/>
    <w:rsid w:val="00BB7D90"/>
    <w:rsid w:val="00BC25DC"/>
    <w:rsid w:val="00BC2D17"/>
    <w:rsid w:val="00BC61F5"/>
    <w:rsid w:val="00BD08E4"/>
    <w:rsid w:val="00BD091C"/>
    <w:rsid w:val="00BD63AD"/>
    <w:rsid w:val="00BE0BEF"/>
    <w:rsid w:val="00BE2899"/>
    <w:rsid w:val="00BE5EFA"/>
    <w:rsid w:val="00BE5F7B"/>
    <w:rsid w:val="00BE741B"/>
    <w:rsid w:val="00BE742A"/>
    <w:rsid w:val="00BE7888"/>
    <w:rsid w:val="00BE7E1F"/>
    <w:rsid w:val="00BF1C2B"/>
    <w:rsid w:val="00BF200E"/>
    <w:rsid w:val="00BF3EB7"/>
    <w:rsid w:val="00C03E37"/>
    <w:rsid w:val="00C06339"/>
    <w:rsid w:val="00C0656D"/>
    <w:rsid w:val="00C06AF7"/>
    <w:rsid w:val="00C06C04"/>
    <w:rsid w:val="00C07D4E"/>
    <w:rsid w:val="00C07E16"/>
    <w:rsid w:val="00C155DF"/>
    <w:rsid w:val="00C15E2E"/>
    <w:rsid w:val="00C1612E"/>
    <w:rsid w:val="00C165BF"/>
    <w:rsid w:val="00C16801"/>
    <w:rsid w:val="00C200F1"/>
    <w:rsid w:val="00C2090E"/>
    <w:rsid w:val="00C20CA5"/>
    <w:rsid w:val="00C222B6"/>
    <w:rsid w:val="00C248E9"/>
    <w:rsid w:val="00C278AF"/>
    <w:rsid w:val="00C32D50"/>
    <w:rsid w:val="00C33834"/>
    <w:rsid w:val="00C34443"/>
    <w:rsid w:val="00C34F82"/>
    <w:rsid w:val="00C409D4"/>
    <w:rsid w:val="00C42321"/>
    <w:rsid w:val="00C448DA"/>
    <w:rsid w:val="00C448DF"/>
    <w:rsid w:val="00C46BBD"/>
    <w:rsid w:val="00C50EF2"/>
    <w:rsid w:val="00C52238"/>
    <w:rsid w:val="00C53B42"/>
    <w:rsid w:val="00C55795"/>
    <w:rsid w:val="00C55BBF"/>
    <w:rsid w:val="00C56064"/>
    <w:rsid w:val="00C5710C"/>
    <w:rsid w:val="00C57369"/>
    <w:rsid w:val="00C60370"/>
    <w:rsid w:val="00C61720"/>
    <w:rsid w:val="00C62297"/>
    <w:rsid w:val="00C65FF0"/>
    <w:rsid w:val="00C6637B"/>
    <w:rsid w:val="00C673B4"/>
    <w:rsid w:val="00C674EC"/>
    <w:rsid w:val="00C708B6"/>
    <w:rsid w:val="00C7212C"/>
    <w:rsid w:val="00C73101"/>
    <w:rsid w:val="00C77B7B"/>
    <w:rsid w:val="00C77F48"/>
    <w:rsid w:val="00C80366"/>
    <w:rsid w:val="00C80DB3"/>
    <w:rsid w:val="00C8163E"/>
    <w:rsid w:val="00C821BF"/>
    <w:rsid w:val="00C8228D"/>
    <w:rsid w:val="00C84575"/>
    <w:rsid w:val="00C85514"/>
    <w:rsid w:val="00C86367"/>
    <w:rsid w:val="00C86D13"/>
    <w:rsid w:val="00C875B1"/>
    <w:rsid w:val="00C907E4"/>
    <w:rsid w:val="00C91101"/>
    <w:rsid w:val="00C919C8"/>
    <w:rsid w:val="00C928FA"/>
    <w:rsid w:val="00C93250"/>
    <w:rsid w:val="00C93470"/>
    <w:rsid w:val="00C9580A"/>
    <w:rsid w:val="00CA0780"/>
    <w:rsid w:val="00CA109F"/>
    <w:rsid w:val="00CA24E7"/>
    <w:rsid w:val="00CA4D01"/>
    <w:rsid w:val="00CA69AC"/>
    <w:rsid w:val="00CA77A6"/>
    <w:rsid w:val="00CB18D5"/>
    <w:rsid w:val="00CB3EE0"/>
    <w:rsid w:val="00CB4330"/>
    <w:rsid w:val="00CC0DF6"/>
    <w:rsid w:val="00CC1D19"/>
    <w:rsid w:val="00CC20C5"/>
    <w:rsid w:val="00CC2F45"/>
    <w:rsid w:val="00CC4049"/>
    <w:rsid w:val="00CC4E3D"/>
    <w:rsid w:val="00CD1765"/>
    <w:rsid w:val="00CD1BAA"/>
    <w:rsid w:val="00CD1FBD"/>
    <w:rsid w:val="00CD2D4A"/>
    <w:rsid w:val="00CD2EC4"/>
    <w:rsid w:val="00CD3470"/>
    <w:rsid w:val="00CD5498"/>
    <w:rsid w:val="00CD649C"/>
    <w:rsid w:val="00CD651F"/>
    <w:rsid w:val="00CE36E6"/>
    <w:rsid w:val="00CE4B35"/>
    <w:rsid w:val="00CE7DF4"/>
    <w:rsid w:val="00CF015D"/>
    <w:rsid w:val="00CF3D9A"/>
    <w:rsid w:val="00CF59EE"/>
    <w:rsid w:val="00D002E2"/>
    <w:rsid w:val="00D02624"/>
    <w:rsid w:val="00D05987"/>
    <w:rsid w:val="00D0760E"/>
    <w:rsid w:val="00D1055E"/>
    <w:rsid w:val="00D107F8"/>
    <w:rsid w:val="00D1099F"/>
    <w:rsid w:val="00D116C7"/>
    <w:rsid w:val="00D119D2"/>
    <w:rsid w:val="00D1285C"/>
    <w:rsid w:val="00D12F9D"/>
    <w:rsid w:val="00D13B8D"/>
    <w:rsid w:val="00D14119"/>
    <w:rsid w:val="00D14D16"/>
    <w:rsid w:val="00D17505"/>
    <w:rsid w:val="00D22FD5"/>
    <w:rsid w:val="00D24403"/>
    <w:rsid w:val="00D3009C"/>
    <w:rsid w:val="00D31295"/>
    <w:rsid w:val="00D32679"/>
    <w:rsid w:val="00D35127"/>
    <w:rsid w:val="00D35D6D"/>
    <w:rsid w:val="00D3682D"/>
    <w:rsid w:val="00D374CF"/>
    <w:rsid w:val="00D46BB1"/>
    <w:rsid w:val="00D477BD"/>
    <w:rsid w:val="00D50FE3"/>
    <w:rsid w:val="00D54B0C"/>
    <w:rsid w:val="00D562D5"/>
    <w:rsid w:val="00D6147C"/>
    <w:rsid w:val="00D620E3"/>
    <w:rsid w:val="00D63279"/>
    <w:rsid w:val="00D63EE9"/>
    <w:rsid w:val="00D65244"/>
    <w:rsid w:val="00D67C38"/>
    <w:rsid w:val="00D7321C"/>
    <w:rsid w:val="00D73EA0"/>
    <w:rsid w:val="00D73F13"/>
    <w:rsid w:val="00D776F7"/>
    <w:rsid w:val="00D806A3"/>
    <w:rsid w:val="00D80834"/>
    <w:rsid w:val="00D81DF6"/>
    <w:rsid w:val="00D830C1"/>
    <w:rsid w:val="00D85205"/>
    <w:rsid w:val="00D85230"/>
    <w:rsid w:val="00D8589E"/>
    <w:rsid w:val="00D858F2"/>
    <w:rsid w:val="00D8601B"/>
    <w:rsid w:val="00D8725E"/>
    <w:rsid w:val="00D90197"/>
    <w:rsid w:val="00D901D5"/>
    <w:rsid w:val="00D909E7"/>
    <w:rsid w:val="00D91B51"/>
    <w:rsid w:val="00D96100"/>
    <w:rsid w:val="00DA2770"/>
    <w:rsid w:val="00DA406E"/>
    <w:rsid w:val="00DA4A5A"/>
    <w:rsid w:val="00DA568D"/>
    <w:rsid w:val="00DA6998"/>
    <w:rsid w:val="00DA6CA3"/>
    <w:rsid w:val="00DA79D4"/>
    <w:rsid w:val="00DB1DCF"/>
    <w:rsid w:val="00DB20B6"/>
    <w:rsid w:val="00DB2DB6"/>
    <w:rsid w:val="00DB310D"/>
    <w:rsid w:val="00DB31F4"/>
    <w:rsid w:val="00DB3603"/>
    <w:rsid w:val="00DB3AF6"/>
    <w:rsid w:val="00DB45A6"/>
    <w:rsid w:val="00DB55BA"/>
    <w:rsid w:val="00DB59D7"/>
    <w:rsid w:val="00DB59E3"/>
    <w:rsid w:val="00DB5E75"/>
    <w:rsid w:val="00DC6BD1"/>
    <w:rsid w:val="00DD2B11"/>
    <w:rsid w:val="00DD2B54"/>
    <w:rsid w:val="00DD3735"/>
    <w:rsid w:val="00DD411E"/>
    <w:rsid w:val="00DD73E3"/>
    <w:rsid w:val="00DE14DA"/>
    <w:rsid w:val="00DE2D0D"/>
    <w:rsid w:val="00DE50FA"/>
    <w:rsid w:val="00DE50FB"/>
    <w:rsid w:val="00DE6642"/>
    <w:rsid w:val="00DE6941"/>
    <w:rsid w:val="00DE6A94"/>
    <w:rsid w:val="00DE6AC5"/>
    <w:rsid w:val="00DF005E"/>
    <w:rsid w:val="00DF3B43"/>
    <w:rsid w:val="00DF64E7"/>
    <w:rsid w:val="00E02B1B"/>
    <w:rsid w:val="00E03307"/>
    <w:rsid w:val="00E043B7"/>
    <w:rsid w:val="00E0444F"/>
    <w:rsid w:val="00E0487D"/>
    <w:rsid w:val="00E05EF5"/>
    <w:rsid w:val="00E060D4"/>
    <w:rsid w:val="00E07CAC"/>
    <w:rsid w:val="00E105DF"/>
    <w:rsid w:val="00E1064B"/>
    <w:rsid w:val="00E1135D"/>
    <w:rsid w:val="00E115E2"/>
    <w:rsid w:val="00E1380C"/>
    <w:rsid w:val="00E171E1"/>
    <w:rsid w:val="00E23E4B"/>
    <w:rsid w:val="00E2515F"/>
    <w:rsid w:val="00E25F99"/>
    <w:rsid w:val="00E317E7"/>
    <w:rsid w:val="00E32D00"/>
    <w:rsid w:val="00E354BC"/>
    <w:rsid w:val="00E367AA"/>
    <w:rsid w:val="00E36BCC"/>
    <w:rsid w:val="00E43B25"/>
    <w:rsid w:val="00E4524A"/>
    <w:rsid w:val="00E47B44"/>
    <w:rsid w:val="00E47DCA"/>
    <w:rsid w:val="00E5103B"/>
    <w:rsid w:val="00E516D1"/>
    <w:rsid w:val="00E51C4D"/>
    <w:rsid w:val="00E5215F"/>
    <w:rsid w:val="00E52718"/>
    <w:rsid w:val="00E60D98"/>
    <w:rsid w:val="00E60F77"/>
    <w:rsid w:val="00E61771"/>
    <w:rsid w:val="00E630A6"/>
    <w:rsid w:val="00E6748D"/>
    <w:rsid w:val="00E70DB8"/>
    <w:rsid w:val="00E70DE7"/>
    <w:rsid w:val="00E71321"/>
    <w:rsid w:val="00E7186C"/>
    <w:rsid w:val="00E73C77"/>
    <w:rsid w:val="00E8031B"/>
    <w:rsid w:val="00E804C2"/>
    <w:rsid w:val="00E81CCC"/>
    <w:rsid w:val="00E85654"/>
    <w:rsid w:val="00E8636B"/>
    <w:rsid w:val="00E916D4"/>
    <w:rsid w:val="00E962C2"/>
    <w:rsid w:val="00E97DD1"/>
    <w:rsid w:val="00EA0352"/>
    <w:rsid w:val="00EA2861"/>
    <w:rsid w:val="00EA2C67"/>
    <w:rsid w:val="00EA2D72"/>
    <w:rsid w:val="00EA418D"/>
    <w:rsid w:val="00EA41C0"/>
    <w:rsid w:val="00EB1EE9"/>
    <w:rsid w:val="00EB3FAA"/>
    <w:rsid w:val="00EB522C"/>
    <w:rsid w:val="00EB56ED"/>
    <w:rsid w:val="00EB63A6"/>
    <w:rsid w:val="00EB69B3"/>
    <w:rsid w:val="00EC0273"/>
    <w:rsid w:val="00EC11EB"/>
    <w:rsid w:val="00EC1F60"/>
    <w:rsid w:val="00EC20DE"/>
    <w:rsid w:val="00EC421C"/>
    <w:rsid w:val="00EC490A"/>
    <w:rsid w:val="00EC5264"/>
    <w:rsid w:val="00EC6352"/>
    <w:rsid w:val="00EC7CCF"/>
    <w:rsid w:val="00ED5FB3"/>
    <w:rsid w:val="00ED6A36"/>
    <w:rsid w:val="00ED7449"/>
    <w:rsid w:val="00ED789E"/>
    <w:rsid w:val="00EE3BDE"/>
    <w:rsid w:val="00EE496E"/>
    <w:rsid w:val="00EE6D0C"/>
    <w:rsid w:val="00EF04A5"/>
    <w:rsid w:val="00EF09A8"/>
    <w:rsid w:val="00EF0D1B"/>
    <w:rsid w:val="00EF200C"/>
    <w:rsid w:val="00EF2981"/>
    <w:rsid w:val="00EF2D52"/>
    <w:rsid w:val="00EF4874"/>
    <w:rsid w:val="00EF6752"/>
    <w:rsid w:val="00EF7116"/>
    <w:rsid w:val="00F003F5"/>
    <w:rsid w:val="00F004DA"/>
    <w:rsid w:val="00F01CAD"/>
    <w:rsid w:val="00F024E8"/>
    <w:rsid w:val="00F05A2F"/>
    <w:rsid w:val="00F05DEC"/>
    <w:rsid w:val="00F126BD"/>
    <w:rsid w:val="00F13223"/>
    <w:rsid w:val="00F1389B"/>
    <w:rsid w:val="00F138D9"/>
    <w:rsid w:val="00F14880"/>
    <w:rsid w:val="00F16896"/>
    <w:rsid w:val="00F17D1D"/>
    <w:rsid w:val="00F17F58"/>
    <w:rsid w:val="00F20E42"/>
    <w:rsid w:val="00F21E5F"/>
    <w:rsid w:val="00F2272F"/>
    <w:rsid w:val="00F22875"/>
    <w:rsid w:val="00F2327D"/>
    <w:rsid w:val="00F23784"/>
    <w:rsid w:val="00F24661"/>
    <w:rsid w:val="00F260FD"/>
    <w:rsid w:val="00F261F0"/>
    <w:rsid w:val="00F27884"/>
    <w:rsid w:val="00F307F2"/>
    <w:rsid w:val="00F308D0"/>
    <w:rsid w:val="00F3195E"/>
    <w:rsid w:val="00F31ACD"/>
    <w:rsid w:val="00F333BA"/>
    <w:rsid w:val="00F335CD"/>
    <w:rsid w:val="00F34DD0"/>
    <w:rsid w:val="00F3608D"/>
    <w:rsid w:val="00F368EC"/>
    <w:rsid w:val="00F36C35"/>
    <w:rsid w:val="00F4114E"/>
    <w:rsid w:val="00F4199A"/>
    <w:rsid w:val="00F42AD8"/>
    <w:rsid w:val="00F45D60"/>
    <w:rsid w:val="00F4653F"/>
    <w:rsid w:val="00F469C8"/>
    <w:rsid w:val="00F523CB"/>
    <w:rsid w:val="00F57570"/>
    <w:rsid w:val="00F57B11"/>
    <w:rsid w:val="00F606DF"/>
    <w:rsid w:val="00F62207"/>
    <w:rsid w:val="00F636AB"/>
    <w:rsid w:val="00F65061"/>
    <w:rsid w:val="00F66072"/>
    <w:rsid w:val="00F675D5"/>
    <w:rsid w:val="00F720C6"/>
    <w:rsid w:val="00F7588F"/>
    <w:rsid w:val="00F75AD6"/>
    <w:rsid w:val="00F772ED"/>
    <w:rsid w:val="00F776EA"/>
    <w:rsid w:val="00F8214E"/>
    <w:rsid w:val="00F83015"/>
    <w:rsid w:val="00F831D2"/>
    <w:rsid w:val="00F831FC"/>
    <w:rsid w:val="00F870FD"/>
    <w:rsid w:val="00F87675"/>
    <w:rsid w:val="00F877C0"/>
    <w:rsid w:val="00F877F7"/>
    <w:rsid w:val="00F87F5F"/>
    <w:rsid w:val="00F907CC"/>
    <w:rsid w:val="00F921D2"/>
    <w:rsid w:val="00F9425D"/>
    <w:rsid w:val="00F945C6"/>
    <w:rsid w:val="00F967AE"/>
    <w:rsid w:val="00F97FA7"/>
    <w:rsid w:val="00FA1680"/>
    <w:rsid w:val="00FA3E53"/>
    <w:rsid w:val="00FA42CA"/>
    <w:rsid w:val="00FA5D7F"/>
    <w:rsid w:val="00FA68EF"/>
    <w:rsid w:val="00FA6CCA"/>
    <w:rsid w:val="00FB2C98"/>
    <w:rsid w:val="00FB3888"/>
    <w:rsid w:val="00FB63A6"/>
    <w:rsid w:val="00FC098A"/>
    <w:rsid w:val="00FC1425"/>
    <w:rsid w:val="00FC15EA"/>
    <w:rsid w:val="00FC1EDB"/>
    <w:rsid w:val="00FC6013"/>
    <w:rsid w:val="00FC71C5"/>
    <w:rsid w:val="00FC72E2"/>
    <w:rsid w:val="00FD1366"/>
    <w:rsid w:val="00FD2B7A"/>
    <w:rsid w:val="00FD622A"/>
    <w:rsid w:val="00FD6E99"/>
    <w:rsid w:val="00FD733D"/>
    <w:rsid w:val="00FE098E"/>
    <w:rsid w:val="00FE1167"/>
    <w:rsid w:val="00FE166E"/>
    <w:rsid w:val="00FE1ADF"/>
    <w:rsid w:val="00FE2A78"/>
    <w:rsid w:val="00FE41FB"/>
    <w:rsid w:val="00FF060A"/>
    <w:rsid w:val="00FF08D4"/>
    <w:rsid w:val="00FF1386"/>
    <w:rsid w:val="00FF1A1E"/>
    <w:rsid w:val="00FF44DA"/>
    <w:rsid w:val="02E565E2"/>
    <w:rsid w:val="033A0B8B"/>
    <w:rsid w:val="03AD764F"/>
    <w:rsid w:val="05976809"/>
    <w:rsid w:val="08BC003E"/>
    <w:rsid w:val="09AD3F6A"/>
    <w:rsid w:val="0A4F1460"/>
    <w:rsid w:val="0ABD0ABF"/>
    <w:rsid w:val="0ADC245C"/>
    <w:rsid w:val="0B5E610D"/>
    <w:rsid w:val="0B8D10DD"/>
    <w:rsid w:val="0F013CAE"/>
    <w:rsid w:val="0F9F2542"/>
    <w:rsid w:val="0FDA17CC"/>
    <w:rsid w:val="103001F2"/>
    <w:rsid w:val="12530A8A"/>
    <w:rsid w:val="127E0240"/>
    <w:rsid w:val="136E2957"/>
    <w:rsid w:val="142F45E3"/>
    <w:rsid w:val="16F2564D"/>
    <w:rsid w:val="181D0DEF"/>
    <w:rsid w:val="19D16505"/>
    <w:rsid w:val="1A0152BD"/>
    <w:rsid w:val="1A821DAF"/>
    <w:rsid w:val="1D7F05A0"/>
    <w:rsid w:val="21FB0B5C"/>
    <w:rsid w:val="2345696B"/>
    <w:rsid w:val="239E3502"/>
    <w:rsid w:val="23E4471E"/>
    <w:rsid w:val="24F745E9"/>
    <w:rsid w:val="27B559DF"/>
    <w:rsid w:val="29346369"/>
    <w:rsid w:val="2D1D548E"/>
    <w:rsid w:val="2E494BB3"/>
    <w:rsid w:val="2E757B80"/>
    <w:rsid w:val="2F5C1C69"/>
    <w:rsid w:val="31175F84"/>
    <w:rsid w:val="33F47F4C"/>
    <w:rsid w:val="34301661"/>
    <w:rsid w:val="34403A44"/>
    <w:rsid w:val="34645984"/>
    <w:rsid w:val="34B21E6B"/>
    <w:rsid w:val="35072585"/>
    <w:rsid w:val="357044E4"/>
    <w:rsid w:val="359702F7"/>
    <w:rsid w:val="35F817A2"/>
    <w:rsid w:val="36E539EA"/>
    <w:rsid w:val="371E70E0"/>
    <w:rsid w:val="376C27AE"/>
    <w:rsid w:val="39662B65"/>
    <w:rsid w:val="3AA8281F"/>
    <w:rsid w:val="3AEF3ACE"/>
    <w:rsid w:val="3DFBCA85"/>
    <w:rsid w:val="406A49B9"/>
    <w:rsid w:val="416C40CA"/>
    <w:rsid w:val="417916C8"/>
    <w:rsid w:val="41E97960"/>
    <w:rsid w:val="41F0570D"/>
    <w:rsid w:val="476F30EA"/>
    <w:rsid w:val="47D21B19"/>
    <w:rsid w:val="497D499A"/>
    <w:rsid w:val="49DD4852"/>
    <w:rsid w:val="4B097CE0"/>
    <w:rsid w:val="4F656BF3"/>
    <w:rsid w:val="4FB12004"/>
    <w:rsid w:val="50EC654F"/>
    <w:rsid w:val="51833305"/>
    <w:rsid w:val="56830C54"/>
    <w:rsid w:val="57D30AD9"/>
    <w:rsid w:val="58107DBF"/>
    <w:rsid w:val="5A21156A"/>
    <w:rsid w:val="5D3F3B5E"/>
    <w:rsid w:val="5F5B61EC"/>
    <w:rsid w:val="5F69359F"/>
    <w:rsid w:val="5F7C1938"/>
    <w:rsid w:val="5FE13DD4"/>
    <w:rsid w:val="604A76DB"/>
    <w:rsid w:val="61A93139"/>
    <w:rsid w:val="62864468"/>
    <w:rsid w:val="6342085E"/>
    <w:rsid w:val="64B86ED3"/>
    <w:rsid w:val="64F97173"/>
    <w:rsid w:val="653E198C"/>
    <w:rsid w:val="66B15F58"/>
    <w:rsid w:val="67C72187"/>
    <w:rsid w:val="68E70AFE"/>
    <w:rsid w:val="6B8D6867"/>
    <w:rsid w:val="6B9CC42B"/>
    <w:rsid w:val="6BC57476"/>
    <w:rsid w:val="6E464CBC"/>
    <w:rsid w:val="6EAC5256"/>
    <w:rsid w:val="6F0C35C3"/>
    <w:rsid w:val="6F235519"/>
    <w:rsid w:val="70C95564"/>
    <w:rsid w:val="71EA7315"/>
    <w:rsid w:val="722522C9"/>
    <w:rsid w:val="72572146"/>
    <w:rsid w:val="727C3162"/>
    <w:rsid w:val="72AD392D"/>
    <w:rsid w:val="73AD7AA7"/>
    <w:rsid w:val="73FC1938"/>
    <w:rsid w:val="744F4381"/>
    <w:rsid w:val="74CA3FD2"/>
    <w:rsid w:val="75372E5F"/>
    <w:rsid w:val="78485FF0"/>
    <w:rsid w:val="796D47C5"/>
    <w:rsid w:val="799E08C9"/>
    <w:rsid w:val="7A8D259F"/>
    <w:rsid w:val="7B7DF533"/>
    <w:rsid w:val="7BB0282A"/>
    <w:rsid w:val="7BFAEEFF"/>
    <w:rsid w:val="7BFB06C6"/>
    <w:rsid w:val="7DDD542C"/>
    <w:rsid w:val="7E7F78A2"/>
    <w:rsid w:val="7FBB7F95"/>
    <w:rsid w:val="7FBF0311"/>
    <w:rsid w:val="7FBFE69D"/>
    <w:rsid w:val="7FEB027A"/>
    <w:rsid w:val="97F6C612"/>
    <w:rsid w:val="B0DE96A7"/>
    <w:rsid w:val="B3FFFBF1"/>
    <w:rsid w:val="B5DF0E04"/>
    <w:rsid w:val="B9DFC8A0"/>
    <w:rsid w:val="E2F7E876"/>
    <w:rsid w:val="E3AD0E81"/>
    <w:rsid w:val="ED5F9362"/>
    <w:rsid w:val="EDDF01E3"/>
    <w:rsid w:val="F3B4F0D0"/>
    <w:rsid w:val="F3FBA925"/>
    <w:rsid w:val="F7EFA633"/>
    <w:rsid w:val="FBF9DADD"/>
    <w:rsid w:val="FFDFE2B7"/>
    <w:rsid w:val="FFF7DD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line="576" w:lineRule="auto"/>
      <w:outlineLvl w:val="0"/>
    </w:pPr>
    <w:rPr>
      <w:b/>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0"/>
    <w:rPr>
      <w:sz w:val="28"/>
      <w:szCs w:val="24"/>
    </w:rPr>
  </w:style>
  <w:style w:type="paragraph" w:styleId="3">
    <w:name w:val="Body Text First Indent"/>
    <w:basedOn w:val="2"/>
    <w:link w:val="29"/>
    <w:qFormat/>
    <w:uiPriority w:val="0"/>
    <w:pPr>
      <w:spacing w:after="120"/>
      <w:ind w:firstLine="420" w:firstLineChars="100"/>
    </w:pPr>
    <w:rPr>
      <w:rFonts w:ascii="Times New Roman" w:hAnsi="Times New Roman" w:eastAsia="宋体" w:cs="Times New Roman"/>
      <w:sz w:val="21"/>
    </w:rPr>
  </w:style>
  <w:style w:type="paragraph" w:styleId="5">
    <w:name w:val="annotation text"/>
    <w:basedOn w:val="1"/>
    <w:link w:val="18"/>
    <w:semiHidden/>
    <w:unhideWhenUsed/>
    <w:qFormat/>
    <w:uiPriority w:val="99"/>
    <w:pPr>
      <w:jc w:val="left"/>
    </w:pPr>
  </w:style>
  <w:style w:type="paragraph" w:styleId="6">
    <w:name w:val="Body Text Indent"/>
    <w:basedOn w:val="1"/>
    <w:link w:val="28"/>
    <w:qFormat/>
    <w:uiPriority w:val="0"/>
    <w:pPr>
      <w:ind w:left="723" w:leftChars="344" w:hanging="1"/>
    </w:pPr>
    <w:rPr>
      <w:sz w:val="28"/>
      <w:szCs w:val="24"/>
    </w:rPr>
  </w:style>
  <w:style w:type="paragraph" w:styleId="7">
    <w:name w:val="Body Text Indent 2"/>
    <w:basedOn w:val="1"/>
    <w:unhideWhenUsed/>
    <w:qFormat/>
    <w:uiPriority w:val="0"/>
    <w:pPr>
      <w:spacing w:line="480" w:lineRule="auto"/>
      <w:ind w:left="420"/>
    </w:pPr>
    <w:rPr>
      <w:rFonts w:ascii="Times New Roman" w:hAnsi="Times New Roman"/>
      <w:szCs w:val="20"/>
    </w:rPr>
  </w:style>
  <w:style w:type="paragraph" w:styleId="8">
    <w:name w:val="Balloon Text"/>
    <w:basedOn w:val="1"/>
    <w:link w:val="19"/>
    <w:unhideWhenUsed/>
    <w:qFormat/>
    <w:uiPriority w:val="0"/>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22"/>
    <w:semiHidden/>
    <w:unhideWhenUsed/>
    <w:qFormat/>
    <w:uiPriority w:val="99"/>
    <w:rPr>
      <w:b/>
      <w:bCs/>
    </w:rPr>
  </w:style>
  <w:style w:type="table" w:styleId="14">
    <w:name w:val="Table Grid"/>
    <w:basedOn w:val="13"/>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paragraph" w:customStyle="1" w:styleId="17">
    <w:name w:val="Fließtext"/>
    <w:basedOn w:val="1"/>
    <w:unhideWhenUsed/>
    <w:qFormat/>
    <w:uiPriority w:val="0"/>
    <w:pPr>
      <w:overflowPunct w:val="0"/>
      <w:autoSpaceDE w:val="0"/>
      <w:autoSpaceDN w:val="0"/>
      <w:adjustRightInd w:val="0"/>
      <w:textAlignment w:val="baseline"/>
    </w:pPr>
    <w:rPr>
      <w:kern w:val="28"/>
      <w:szCs w:val="20"/>
    </w:rPr>
  </w:style>
  <w:style w:type="character" w:customStyle="1" w:styleId="18">
    <w:name w:val="批注文字 Char"/>
    <w:basedOn w:val="15"/>
    <w:link w:val="5"/>
    <w:semiHidden/>
    <w:qFormat/>
    <w:uiPriority w:val="99"/>
    <w:rPr>
      <w:kern w:val="2"/>
      <w:sz w:val="21"/>
      <w:szCs w:val="22"/>
    </w:rPr>
  </w:style>
  <w:style w:type="character" w:customStyle="1" w:styleId="19">
    <w:name w:val="批注框文本 Char"/>
    <w:basedOn w:val="15"/>
    <w:link w:val="8"/>
    <w:qFormat/>
    <w:uiPriority w:val="0"/>
    <w:rPr>
      <w:sz w:val="18"/>
      <w:szCs w:val="18"/>
    </w:rPr>
  </w:style>
  <w:style w:type="character" w:customStyle="1" w:styleId="20">
    <w:name w:val="页脚 Char"/>
    <w:basedOn w:val="15"/>
    <w:link w:val="9"/>
    <w:qFormat/>
    <w:uiPriority w:val="99"/>
    <w:rPr>
      <w:sz w:val="18"/>
      <w:szCs w:val="18"/>
    </w:rPr>
  </w:style>
  <w:style w:type="character" w:customStyle="1" w:styleId="21">
    <w:name w:val="页眉 Char"/>
    <w:basedOn w:val="15"/>
    <w:link w:val="10"/>
    <w:qFormat/>
    <w:uiPriority w:val="0"/>
    <w:rPr>
      <w:sz w:val="18"/>
      <w:szCs w:val="18"/>
    </w:rPr>
  </w:style>
  <w:style w:type="character" w:customStyle="1" w:styleId="22">
    <w:name w:val="批注主题 Char"/>
    <w:basedOn w:val="18"/>
    <w:link w:val="12"/>
    <w:semiHidden/>
    <w:qFormat/>
    <w:uiPriority w:val="99"/>
    <w:rPr>
      <w:b/>
      <w:bCs/>
      <w:kern w:val="2"/>
      <w:sz w:val="21"/>
      <w:szCs w:val="22"/>
    </w:rPr>
  </w:style>
  <w:style w:type="paragraph" w:styleId="23">
    <w:name w:val="List Paragraph"/>
    <w:basedOn w:val="1"/>
    <w:qFormat/>
    <w:uiPriority w:val="34"/>
    <w:pPr>
      <w:ind w:firstLine="420" w:firstLineChars="200"/>
    </w:p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Default"/>
    <w:unhideWhenUsed/>
    <w:qFormat/>
    <w:uiPriority w:val="0"/>
    <w:pPr>
      <w:widowControl w:val="0"/>
      <w:autoSpaceDE w:val="0"/>
      <w:autoSpaceDN w:val="0"/>
      <w:adjustRightInd w:val="0"/>
    </w:pPr>
    <w:rPr>
      <w:rFonts w:hint="eastAsia" w:ascii="宋体" w:hAnsi="Calibri" w:eastAsia="宋体" w:cs="Times New Roman"/>
      <w:color w:val="000000"/>
      <w:sz w:val="24"/>
      <w:szCs w:val="24"/>
      <w:lang w:val="en-US" w:eastAsia="zh-CN" w:bidi="ar-SA"/>
    </w:rPr>
  </w:style>
  <w:style w:type="character" w:styleId="26">
    <w:name w:val="Placeholder Text"/>
    <w:basedOn w:val="15"/>
    <w:unhideWhenUsed/>
    <w:qFormat/>
    <w:uiPriority w:val="99"/>
    <w:rPr>
      <w:color w:val="808080"/>
    </w:rPr>
  </w:style>
  <w:style w:type="character" w:customStyle="1" w:styleId="27">
    <w:name w:val="正文文本 Char"/>
    <w:basedOn w:val="15"/>
    <w:link w:val="2"/>
    <w:qFormat/>
    <w:uiPriority w:val="0"/>
    <w:rPr>
      <w:kern w:val="2"/>
      <w:sz w:val="28"/>
      <w:szCs w:val="24"/>
    </w:rPr>
  </w:style>
  <w:style w:type="character" w:customStyle="1" w:styleId="28">
    <w:name w:val="正文文本缩进 Char"/>
    <w:basedOn w:val="15"/>
    <w:link w:val="6"/>
    <w:qFormat/>
    <w:uiPriority w:val="0"/>
    <w:rPr>
      <w:kern w:val="2"/>
      <w:sz w:val="28"/>
      <w:szCs w:val="24"/>
    </w:rPr>
  </w:style>
  <w:style w:type="character" w:customStyle="1" w:styleId="29">
    <w:name w:val="正文首行缩进 Char"/>
    <w:basedOn w:val="27"/>
    <w:link w:val="3"/>
    <w:qFormat/>
    <w:uiPriority w:val="0"/>
    <w:rPr>
      <w:rFonts w:ascii="Times New Roman" w:hAnsi="Times New Roman" w:eastAsia="宋体" w:cs="Times New Roman"/>
      <w:kern w:val="2"/>
      <w:sz w:val="21"/>
      <w:szCs w:val="24"/>
    </w:rPr>
  </w:style>
  <w:style w:type="paragraph" w:customStyle="1" w:styleId="30">
    <w:name w:val="p0"/>
    <w:basedOn w:val="1"/>
    <w:qFormat/>
    <w:uiPriority w:val="0"/>
    <w:pPr>
      <w:widowControl/>
    </w:pPr>
    <w:rPr>
      <w:rFonts w:ascii="Times New Roman" w:hAnsi="Times New Roman" w:eastAsia="宋体" w:cs="Times New Roman"/>
      <w:kern w:val="0"/>
      <w:szCs w:val="21"/>
    </w:rPr>
  </w:style>
  <w:style w:type="character" w:customStyle="1" w:styleId="31">
    <w:name w:val="font41"/>
    <w:basedOn w:val="15"/>
    <w:qFormat/>
    <w:uiPriority w:val="0"/>
    <w:rPr>
      <w:rFonts w:hint="eastAsia" w:ascii="宋体" w:hAnsi="宋体" w:eastAsia="宋体" w:cs="宋体"/>
      <w:color w:val="000000"/>
      <w:sz w:val="24"/>
      <w:szCs w:val="24"/>
      <w:u w:val="none"/>
    </w:rPr>
  </w:style>
  <w:style w:type="character" w:customStyle="1" w:styleId="32">
    <w:name w:val="font61"/>
    <w:basedOn w:val="15"/>
    <w:qFormat/>
    <w:uiPriority w:val="0"/>
    <w:rPr>
      <w:rFonts w:hint="default" w:ascii="Times New Roman" w:hAnsi="Times New Roman" w:cs="Times New Roman"/>
      <w:color w:val="000000"/>
      <w:sz w:val="24"/>
      <w:szCs w:val="24"/>
      <w:u w:val="none"/>
    </w:rPr>
  </w:style>
  <w:style w:type="character" w:customStyle="1" w:styleId="33">
    <w:name w:val="font21"/>
    <w:basedOn w:val="15"/>
    <w:qFormat/>
    <w:uiPriority w:val="0"/>
    <w:rPr>
      <w:rFonts w:hint="eastAsia" w:ascii="宋体" w:hAnsi="宋体" w:eastAsia="宋体" w:cs="宋体"/>
      <w:color w:val="000000"/>
      <w:sz w:val="24"/>
      <w:szCs w:val="24"/>
      <w:u w:val="none"/>
    </w:rPr>
  </w:style>
  <w:style w:type="character" w:customStyle="1" w:styleId="34">
    <w:name w:val="font31"/>
    <w:basedOn w:val="15"/>
    <w:qFormat/>
    <w:uiPriority w:val="0"/>
    <w:rPr>
      <w:rFonts w:hint="default" w:ascii="Times New Roman" w:hAnsi="Times New Roman" w:cs="Times New Roman"/>
      <w:color w:val="000000"/>
      <w:sz w:val="24"/>
      <w:szCs w:val="24"/>
      <w:u w:val="none"/>
    </w:rPr>
  </w:style>
  <w:style w:type="character" w:customStyle="1" w:styleId="35">
    <w:name w:val="font51"/>
    <w:basedOn w:val="15"/>
    <w:qFormat/>
    <w:uiPriority w:val="0"/>
    <w:rPr>
      <w:rFonts w:hint="eastAsia" w:ascii="仿宋_GB2312" w:eastAsia="仿宋_GB2312" w:cs="仿宋_GB2312"/>
      <w:color w:val="000000"/>
      <w:sz w:val="22"/>
      <w:szCs w:val="22"/>
      <w:u w:val="none"/>
    </w:rPr>
  </w:style>
  <w:style w:type="character" w:customStyle="1" w:styleId="36">
    <w:name w:val="font81"/>
    <w:basedOn w:val="15"/>
    <w:qFormat/>
    <w:uiPriority w:val="0"/>
    <w:rPr>
      <w:rFonts w:hint="eastAsia" w:ascii="宋体" w:hAnsi="宋体" w:eastAsia="宋体" w:cs="宋体"/>
      <w:color w:val="000000"/>
      <w:sz w:val="24"/>
      <w:szCs w:val="24"/>
      <w:u w:val="none"/>
    </w:rPr>
  </w:style>
  <w:style w:type="character" w:customStyle="1" w:styleId="37">
    <w:name w:val="font161"/>
    <w:basedOn w:val="1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 SelectedStyle=""/>
</file>

<file path=customXml/itemProps1.xml><?xml version="1.0" encoding="utf-8"?>
<ds:datastoreItem xmlns:ds="http://schemas.openxmlformats.org/officeDocument/2006/customXml" ds:itemID="{15F8B0BE-2B6C-4F92-ADDE-D2552ADDC6E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2432</Words>
  <Characters>13867</Characters>
  <Lines>115</Lines>
  <Paragraphs>32</Paragraphs>
  <TotalTime>59</TotalTime>
  <ScaleCrop>false</ScaleCrop>
  <LinksUpToDate>false</LinksUpToDate>
  <CharactersWithSpaces>16267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2025-12-13T23:06:00Z</dcterms:created>
  <dc:creator>liudaolin</dc:creator>
  <cp:lastModifiedBy>wyh</cp:lastModifiedBy>
  <cp:lastPrinted>2025-11-12T06:16:00Z</cp:lastPrinted>
  <dcterms:modified xsi:type="dcterms:W3CDTF">2025-12-19T15:13:40Z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499E547A8FB5447B9CB02EABFAF57738_13</vt:lpwstr>
  </property>
  <property fmtid="{D5CDD505-2E9C-101B-9397-08002B2CF9AE}" pid="4" name="KSOTemplateDocerSaveRecord">
    <vt:lpwstr>eyJoZGlkIjoiZDNlYjhkM2E1ODhkMzg1NWJiNGFjMjQyMTY1YWFhYzciLCJ1c2VySWQiOiI0NzcyNTk1ODkifQ==</vt:lpwstr>
  </property>
</Properties>
</file>