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pacing w:before="313" w:line="360" w:lineRule="auto"/>
        <w:ind w:left="40"/>
        <w:jc w:val="center"/>
        <w:rPr>
          <w:rFonts w:hint="eastAsia"/>
          <w:b/>
          <w:bCs/>
          <w:spacing w:val="12"/>
          <w:sz w:val="32"/>
          <w:szCs w:val="32"/>
          <w:lang w:eastAsia="zh-CN"/>
        </w:rPr>
      </w:pPr>
      <w:r>
        <w:rPr>
          <w:rFonts w:hint="eastAsia"/>
          <w:b/>
          <w:bCs/>
          <w:spacing w:val="12"/>
          <w:sz w:val="32"/>
          <w:szCs w:val="32"/>
          <w:lang w:eastAsia="zh-CN"/>
        </w:rPr>
        <w:t>上海旅游高等专科学校产教融合实践中心家具采购需求标准</w:t>
      </w:r>
    </w:p>
    <w:p>
      <w:pPr>
        <w:pStyle w:val="3"/>
        <w:spacing w:before="313" w:line="360" w:lineRule="auto"/>
        <w:ind w:left="40" w:firstLine="470" w:firstLineChars="200"/>
        <w:rPr>
          <w:rFonts w:hint="eastAsia"/>
          <w:b/>
          <w:bCs/>
          <w:sz w:val="21"/>
          <w:szCs w:val="21"/>
          <w:lang w:eastAsia="zh-CN"/>
        </w:rPr>
      </w:pPr>
      <w:r>
        <w:rPr>
          <w:rFonts w:hint="eastAsia"/>
          <w:b/>
          <w:bCs/>
          <w:spacing w:val="12"/>
          <w:sz w:val="21"/>
          <w:szCs w:val="21"/>
          <w:lang w:eastAsia="zh-CN"/>
        </w:rPr>
        <w:t>一、项目背景</w:t>
      </w:r>
    </w:p>
    <w:p>
      <w:pPr>
        <w:pStyle w:val="3"/>
        <w:spacing w:before="44" w:line="360" w:lineRule="auto"/>
        <w:ind w:firstLine="420" w:firstLineChars="200"/>
        <w:jc w:val="both"/>
        <w:rPr>
          <w:rFonts w:hint="eastAsia"/>
          <w:sz w:val="21"/>
          <w:szCs w:val="21"/>
          <w:lang w:eastAsia="zh-CN"/>
        </w:rPr>
      </w:pPr>
      <w:r>
        <w:rPr>
          <w:rFonts w:hint="eastAsia"/>
          <w:sz w:val="21"/>
          <w:szCs w:val="21"/>
          <w:lang w:eastAsia="zh-CN"/>
        </w:rPr>
        <w:t>带尺寸的平面布置图、立面图及层高等数据详见附件图纸。</w:t>
      </w:r>
    </w:p>
    <w:p>
      <w:pPr>
        <w:pStyle w:val="3"/>
        <w:spacing w:before="44" w:line="360" w:lineRule="auto"/>
        <w:ind w:firstLine="420" w:firstLineChars="200"/>
        <w:jc w:val="both"/>
        <w:rPr>
          <w:rFonts w:hint="eastAsia"/>
          <w:sz w:val="21"/>
          <w:szCs w:val="21"/>
          <w:lang w:eastAsia="zh-CN"/>
        </w:rPr>
      </w:pPr>
    </w:p>
    <w:p>
      <w:pPr>
        <w:pStyle w:val="3"/>
        <w:spacing w:before="44" w:line="360" w:lineRule="auto"/>
        <w:ind w:left="50" w:firstLine="422" w:firstLineChars="200"/>
        <w:jc w:val="both"/>
        <w:rPr>
          <w:rFonts w:hint="eastAsia"/>
          <w:b/>
          <w:bCs/>
          <w:sz w:val="21"/>
          <w:szCs w:val="21"/>
          <w:lang w:eastAsia="zh-CN"/>
        </w:rPr>
      </w:pPr>
      <w:r>
        <w:rPr>
          <w:rFonts w:hint="eastAsia"/>
          <w:b/>
          <w:bCs/>
          <w:sz w:val="21"/>
          <w:szCs w:val="21"/>
          <w:lang w:eastAsia="zh-CN"/>
        </w:rPr>
        <w:t>二、需执行的国家相关标准、行业标准或其他标准、规范</w:t>
      </w:r>
    </w:p>
    <w:p>
      <w:pPr>
        <w:pStyle w:val="4"/>
        <w:ind w:left="0" w:leftChars="0" w:firstLine="422" w:firstLineChars="200"/>
        <w:rPr>
          <w:rFonts w:hint="eastAsia" w:ascii="宋体" w:hAnsi="宋体" w:eastAsia="宋体" w:cs="宋体"/>
          <w:b/>
          <w:bCs/>
          <w:sz w:val="21"/>
          <w:szCs w:val="21"/>
          <w:lang w:eastAsia="zh-CN"/>
        </w:rPr>
      </w:pPr>
      <w:bookmarkStart w:id="0" w:name="_Toc25898_WPSOffice_Level2"/>
      <w:bookmarkStart w:id="1" w:name="_Toc8379"/>
      <w:r>
        <w:rPr>
          <w:rFonts w:hint="eastAsia" w:ascii="宋体" w:hAnsi="宋体" w:eastAsia="宋体" w:cs="宋体"/>
          <w:b/>
          <w:bCs/>
          <w:sz w:val="21"/>
          <w:szCs w:val="21"/>
          <w:lang w:eastAsia="zh-CN"/>
        </w:rPr>
        <w:t>（一）强制性标准</w:t>
      </w:r>
      <w:bookmarkEnd w:id="0"/>
      <w:bookmarkEnd w:id="1"/>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6566 《建筑材料放射性核素限量》；</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16799《家具用皮革》；</w:t>
      </w:r>
    </w:p>
    <w:p>
      <w:pPr>
        <w:pStyle w:val="4"/>
        <w:ind w:left="0" w:leftChars="0" w:firstLine="420" w:firstLineChars="200"/>
        <w:rPr>
          <w:rFonts w:hint="eastAsia" w:ascii="宋体" w:hAnsi="宋体" w:eastAsia="宋体" w:cs="宋体"/>
          <w:lang w:eastAsia="zh-CN"/>
        </w:rPr>
      </w:pPr>
      <w:r>
        <w:rPr>
          <w:rFonts w:ascii="宋体" w:hAnsi="宋体" w:eastAsia="宋体" w:cs="宋体"/>
          <w:sz w:val="21"/>
          <w:szCs w:val="21"/>
          <w:lang w:eastAsia="zh-CN"/>
        </w:rPr>
        <w:t>GB</w:t>
      </w:r>
      <w:r>
        <w:rPr>
          <w:rFonts w:hint="eastAsia" w:ascii="宋体" w:hAnsi="宋体" w:eastAsia="宋体" w:cs="宋体"/>
          <w:sz w:val="21"/>
          <w:szCs w:val="21"/>
          <w:lang w:eastAsia="zh-CN"/>
        </w:rPr>
        <w:t xml:space="preserve"> </w:t>
      </w:r>
      <w:r>
        <w:rPr>
          <w:rFonts w:ascii="宋体" w:hAnsi="宋体" w:eastAsia="宋体" w:cs="宋体"/>
          <w:sz w:val="21"/>
          <w:szCs w:val="21"/>
          <w:lang w:eastAsia="zh-CN"/>
        </w:rPr>
        <w:t>17927《家具阻燃性能安全技术规范》</w:t>
      </w:r>
      <w:r>
        <w:rPr>
          <w:rFonts w:hint="eastAsia" w:ascii="宋体" w:hAnsi="宋体" w:eastAsia="宋体" w:cs="宋体"/>
          <w:sz w:val="21"/>
          <w:szCs w:val="21"/>
          <w:lang w:eastAsia="zh-CN"/>
        </w:rPr>
        <w:t>；</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18401《国家纺织产品基本安全技术规范》；</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18580 《室内装饰装修材料人造板及其制品中甲醛释放限量》；</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18583 《室内装饰装修材料 胶粘剂中有害物质限量》；</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GB 18584《家具中有害物质限量》；</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GB 28008《家具结构安全技术规范》</w:t>
      </w:r>
      <w:r>
        <w:rPr>
          <w:rFonts w:hint="eastAsia" w:ascii="宋体" w:hAnsi="宋体" w:eastAsia="宋体" w:cs="宋体"/>
          <w:sz w:val="21"/>
          <w:szCs w:val="21"/>
          <w:lang w:eastAsia="zh-CN"/>
        </w:rPr>
        <w:t>；</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GB </w:t>
      </w:r>
      <w:r>
        <w:rPr>
          <w:rFonts w:hint="eastAsia" w:ascii="宋体" w:hAnsi="宋体" w:eastAsia="宋体" w:cs="宋体"/>
          <w:sz w:val="21"/>
          <w:szCs w:val="21"/>
          <w:lang w:eastAsia="zh-CN"/>
        </w:rPr>
        <w:t>30981</w:t>
      </w:r>
      <w:r>
        <w:rPr>
          <w:rFonts w:ascii="宋体" w:hAnsi="宋体" w:eastAsia="宋体" w:cs="宋体"/>
          <w:sz w:val="21"/>
          <w:szCs w:val="21"/>
          <w:lang w:eastAsia="zh-CN"/>
        </w:rPr>
        <w:t>《</w:t>
      </w:r>
      <w:r>
        <w:rPr>
          <w:rFonts w:hint="eastAsia" w:ascii="宋体" w:hAnsi="宋体" w:eastAsia="宋体" w:cs="宋体"/>
          <w:sz w:val="21"/>
          <w:szCs w:val="21"/>
          <w:lang w:eastAsia="zh-CN"/>
        </w:rPr>
        <w:t>涂料中有害物质限量</w:t>
      </w:r>
      <w:r>
        <w:rPr>
          <w:rFonts w:ascii="宋体" w:hAnsi="宋体" w:eastAsia="宋体" w:cs="宋体"/>
          <w:sz w:val="21"/>
          <w:szCs w:val="21"/>
          <w:lang w:eastAsia="zh-CN"/>
        </w:rPr>
        <w:t>》</w:t>
      </w:r>
      <w:r>
        <w:rPr>
          <w:rFonts w:hint="eastAsia" w:ascii="宋体" w:hAnsi="宋体" w:eastAsia="宋体" w:cs="宋体"/>
          <w:sz w:val="21"/>
          <w:szCs w:val="21"/>
          <w:lang w:eastAsia="zh-CN"/>
        </w:rPr>
        <w:t>；</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GB </w:t>
      </w:r>
      <w:r>
        <w:rPr>
          <w:rFonts w:hint="eastAsia" w:ascii="宋体" w:hAnsi="宋体" w:eastAsia="宋体" w:cs="宋体"/>
          <w:sz w:val="21"/>
          <w:szCs w:val="21"/>
          <w:lang w:eastAsia="zh-CN"/>
        </w:rPr>
        <w:t>33372</w:t>
      </w:r>
      <w:r>
        <w:rPr>
          <w:rFonts w:ascii="宋体" w:hAnsi="宋体" w:eastAsia="宋体" w:cs="宋体"/>
          <w:sz w:val="21"/>
          <w:szCs w:val="21"/>
          <w:lang w:eastAsia="zh-CN"/>
        </w:rPr>
        <w:t>《</w:t>
      </w:r>
      <w:r>
        <w:rPr>
          <w:rFonts w:hint="eastAsia" w:ascii="宋体" w:hAnsi="宋体" w:eastAsia="宋体" w:cs="宋体"/>
          <w:sz w:val="21"/>
          <w:szCs w:val="21"/>
          <w:lang w:eastAsia="zh-CN"/>
        </w:rPr>
        <w:t>胶粘剂挥发性有机化合物限量</w:t>
      </w:r>
      <w:r>
        <w:rPr>
          <w:rFonts w:ascii="宋体" w:hAnsi="宋体" w:eastAsia="宋体" w:cs="宋体"/>
          <w:sz w:val="21"/>
          <w:szCs w:val="21"/>
          <w:lang w:eastAsia="zh-CN"/>
        </w:rPr>
        <w:t>》</w:t>
      </w:r>
      <w:r>
        <w:rPr>
          <w:rFonts w:hint="eastAsia" w:ascii="宋体" w:hAnsi="宋体" w:eastAsia="宋体" w:cs="宋体"/>
          <w:sz w:val="21"/>
          <w:szCs w:val="21"/>
          <w:lang w:eastAsia="zh-CN"/>
        </w:rPr>
        <w:t>；</w:t>
      </w:r>
    </w:p>
    <w:p>
      <w:pPr>
        <w:rPr>
          <w:lang w:eastAsia="zh-CN"/>
        </w:rPr>
      </w:pPr>
    </w:p>
    <w:p>
      <w:pPr>
        <w:pStyle w:val="4"/>
        <w:ind w:left="0" w:leftChars="0" w:firstLine="422" w:firstLineChars="200"/>
        <w:rPr>
          <w:rFonts w:hint="eastAsia" w:ascii="宋体" w:hAnsi="宋体" w:eastAsia="宋体" w:cs="宋体"/>
          <w:b/>
          <w:bCs/>
          <w:sz w:val="21"/>
          <w:szCs w:val="21"/>
          <w:lang w:eastAsia="zh-CN"/>
        </w:rPr>
      </w:pPr>
      <w:bookmarkStart w:id="2" w:name="_Toc227555682"/>
      <w:bookmarkStart w:id="3" w:name="_Toc16007"/>
      <w:bookmarkStart w:id="4" w:name="_Toc25730_WPSOffice_Level2"/>
      <w:r>
        <w:rPr>
          <w:rFonts w:hint="eastAsia" w:ascii="宋体" w:hAnsi="宋体" w:eastAsia="宋体" w:cs="宋体"/>
          <w:b/>
          <w:bCs/>
          <w:sz w:val="21"/>
          <w:szCs w:val="21"/>
          <w:lang w:eastAsia="zh-CN"/>
        </w:rPr>
        <w:t>（二）质量及技术标准</w:t>
      </w:r>
      <w:bookmarkEnd w:id="2"/>
      <w:bookmarkEnd w:id="3"/>
      <w:bookmarkEnd w:id="4"/>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重要标准：</w:t>
      </w:r>
    </w:p>
    <w:p>
      <w:pPr>
        <w:pStyle w:val="4"/>
        <w:ind w:left="0" w:leftChars="0" w:firstLine="420" w:firstLineChars="200"/>
        <w:rPr>
          <w:rFonts w:hint="eastAsia" w:ascii="宋体" w:hAnsi="宋体" w:eastAsia="宋体" w:cs="宋体"/>
          <w:color w:val="auto"/>
          <w:sz w:val="21"/>
          <w:szCs w:val="21"/>
          <w:lang w:eastAsia="zh-CN"/>
        </w:rPr>
      </w:pPr>
      <w:r>
        <w:rPr>
          <w:rFonts w:ascii="宋体" w:hAnsi="宋体" w:eastAsia="宋体" w:cs="宋体"/>
          <w:color w:val="auto"/>
          <w:sz w:val="21"/>
          <w:szCs w:val="21"/>
          <w:lang w:eastAsia="zh-CN"/>
        </w:rPr>
        <w:t>GB/T 3325</w:t>
      </w:r>
      <w:r>
        <w:rPr>
          <w:rFonts w:hint="eastAsia" w:ascii="宋体" w:hAnsi="宋体" w:eastAsia="宋体" w:cs="宋体"/>
          <w:color w:val="auto"/>
          <w:sz w:val="21"/>
          <w:szCs w:val="21"/>
          <w:lang w:eastAsia="zh-CN"/>
        </w:rPr>
        <w:t>《金属家具通用技术条件》；</w:t>
      </w:r>
    </w:p>
    <w:p>
      <w:pPr>
        <w:pStyle w:val="4"/>
        <w:ind w:left="0" w:leftChars="0" w:firstLine="420" w:firstLineChars="200"/>
        <w:rPr>
          <w:rFonts w:hint="eastAsia" w:ascii="宋体" w:hAnsi="宋体" w:eastAsia="宋体" w:cs="宋体"/>
          <w:color w:val="auto"/>
          <w:sz w:val="21"/>
          <w:szCs w:val="21"/>
          <w:lang w:eastAsia="zh-CN"/>
        </w:rPr>
      </w:pPr>
      <w:r>
        <w:rPr>
          <w:rFonts w:ascii="宋体" w:hAnsi="宋体" w:eastAsia="宋体" w:cs="宋体"/>
          <w:color w:val="auto"/>
          <w:sz w:val="21"/>
          <w:szCs w:val="21"/>
          <w:lang w:eastAsia="zh-CN"/>
        </w:rPr>
        <w:t>GB/T 3324《木家具通用技术条件》；</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35607《绿色产品评价家具》；</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其他标准：</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15102《浸渍胶膜纸饰面纤维板和刨花板》；</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29525《座椅升降气弹簧 技术条件》；</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10802《通用软质聚氨酯泡沫塑料》；</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16799《家具用皮革》；</w:t>
      </w:r>
    </w:p>
    <w:p>
      <w:pPr>
        <w:pStyle w:val="4"/>
        <w:ind w:left="0" w:leftChars="0" w:firstLine="420" w:firstLineChars="20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GB/T 32487《塑料家具通用技术条件》；</w:t>
      </w:r>
    </w:p>
    <w:p>
      <w:pPr>
        <w:pStyle w:val="4"/>
        <w:ind w:left="0" w:leftChars="0" w:firstLine="420" w:firstLineChars="200"/>
        <w:rPr>
          <w:rFonts w:hint="eastAsia" w:ascii="宋体" w:hAnsi="宋体" w:eastAsia="宋体" w:cs="宋体"/>
          <w:color w:val="auto"/>
          <w:sz w:val="21"/>
          <w:szCs w:val="21"/>
          <w:lang w:eastAsia="zh-CN"/>
        </w:rPr>
      </w:pPr>
      <w:r>
        <w:rPr>
          <w:rFonts w:ascii="宋体" w:hAnsi="宋体" w:eastAsia="宋体" w:cs="宋体"/>
          <w:color w:val="auto"/>
          <w:sz w:val="21"/>
          <w:szCs w:val="21"/>
          <w:lang w:eastAsia="zh-CN"/>
        </w:rPr>
        <w:t>GB/T 35601</w:t>
      </w:r>
      <w:r>
        <w:rPr>
          <w:rFonts w:hint="eastAsia" w:ascii="宋体" w:hAnsi="宋体" w:eastAsia="宋体" w:cs="宋体"/>
          <w:color w:val="auto"/>
          <w:sz w:val="21"/>
          <w:szCs w:val="21"/>
          <w:lang w:eastAsia="zh-CN"/>
        </w:rPr>
        <w:t>《绿色产品评价</w:t>
      </w:r>
      <w:r>
        <w:rPr>
          <w:rFonts w:ascii="宋体" w:hAnsi="宋体" w:eastAsia="宋体" w:cs="宋体"/>
          <w:color w:val="auto"/>
          <w:sz w:val="21"/>
          <w:szCs w:val="21"/>
          <w:lang w:eastAsia="zh-CN"/>
        </w:rPr>
        <w:t xml:space="preserve"> </w:t>
      </w:r>
      <w:r>
        <w:rPr>
          <w:rFonts w:hint="eastAsia" w:ascii="宋体" w:hAnsi="宋体" w:eastAsia="宋体" w:cs="宋体"/>
          <w:color w:val="auto"/>
          <w:sz w:val="21"/>
          <w:szCs w:val="21"/>
          <w:lang w:eastAsia="zh-CN"/>
        </w:rPr>
        <w:t>人造板和木质地板》；</w:t>
      </w:r>
    </w:p>
    <w:p>
      <w:pPr>
        <w:pStyle w:val="4"/>
        <w:ind w:left="0" w:leftChars="0" w:firstLine="420" w:firstLineChars="200"/>
        <w:rPr>
          <w:rFonts w:hint="eastAsia" w:ascii="宋体" w:hAnsi="宋体" w:eastAsia="宋体" w:cs="宋体"/>
          <w:color w:val="auto"/>
          <w:sz w:val="21"/>
          <w:szCs w:val="21"/>
          <w:lang w:eastAsia="zh-CN"/>
        </w:rPr>
      </w:pPr>
      <w:r>
        <w:rPr>
          <w:rFonts w:ascii="宋体" w:hAnsi="宋体" w:eastAsia="宋体" w:cs="宋体"/>
          <w:color w:val="auto"/>
          <w:sz w:val="21"/>
          <w:szCs w:val="21"/>
          <w:lang w:eastAsia="zh-CN"/>
        </w:rPr>
        <w:t>GB/T</w:t>
      </w:r>
      <w:r>
        <w:rPr>
          <w:rFonts w:hint="eastAsia" w:ascii="宋体" w:hAnsi="宋体" w:eastAsia="宋体" w:cs="宋体"/>
          <w:color w:val="auto"/>
          <w:sz w:val="21"/>
          <w:szCs w:val="21"/>
          <w:lang w:eastAsia="zh-CN"/>
        </w:rPr>
        <w:t xml:space="preserve"> 36497《涂料中多氯联苯的测定》；</w:t>
      </w:r>
    </w:p>
    <w:p>
      <w:pPr>
        <w:pStyle w:val="4"/>
        <w:ind w:left="0" w:leftChars="0" w:firstLine="420" w:firstLineChars="200"/>
        <w:rPr>
          <w:rFonts w:hint="eastAsia" w:ascii="宋体" w:hAnsi="宋体" w:eastAsia="宋体" w:cs="宋体"/>
          <w:color w:val="auto"/>
          <w:sz w:val="21"/>
          <w:szCs w:val="21"/>
          <w:lang w:eastAsia="zh-CN"/>
        </w:rPr>
      </w:pPr>
      <w:r>
        <w:rPr>
          <w:rFonts w:ascii="宋体" w:hAnsi="宋体" w:eastAsia="宋体" w:cs="宋体"/>
          <w:color w:val="auto"/>
          <w:sz w:val="21"/>
          <w:szCs w:val="21"/>
          <w:lang w:eastAsia="zh-CN"/>
        </w:rPr>
        <w:t>GB/T</w:t>
      </w:r>
      <w:r>
        <w:rPr>
          <w:rFonts w:hint="eastAsia" w:ascii="宋体" w:hAnsi="宋体" w:eastAsia="宋体" w:cs="宋体"/>
          <w:color w:val="auto"/>
          <w:sz w:val="21"/>
          <w:szCs w:val="21"/>
          <w:lang w:eastAsia="zh-CN"/>
        </w:rPr>
        <w:t xml:space="preserve"> 39600《人造板及其制品甲醛释放量分级》；</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GB/T 11718 《中密度纤维板》；</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QB/T 1621 </w:t>
      </w:r>
      <w:r>
        <w:rPr>
          <w:rFonts w:hint="eastAsia" w:ascii="宋体" w:hAnsi="宋体" w:eastAsia="宋体" w:cs="宋体"/>
          <w:sz w:val="21"/>
          <w:szCs w:val="21"/>
          <w:lang w:eastAsia="zh-CN"/>
        </w:rPr>
        <w:t>《家具锁》；</w:t>
      </w:r>
    </w:p>
    <w:p>
      <w:pPr>
        <w:pStyle w:val="4"/>
        <w:ind w:left="0" w:leftChars="0" w:firstLine="420" w:firstLineChars="200"/>
        <w:rPr>
          <w:rFonts w:hint="eastAsia" w:ascii="宋体" w:hAnsi="宋体" w:eastAsia="宋体" w:cs="宋体"/>
          <w:color w:val="auto"/>
          <w:sz w:val="21"/>
          <w:szCs w:val="21"/>
          <w:lang w:eastAsia="zh-CN"/>
        </w:rPr>
      </w:pPr>
      <w:r>
        <w:rPr>
          <w:rFonts w:ascii="宋体" w:hAnsi="宋体" w:eastAsia="宋体" w:cs="宋体"/>
          <w:color w:val="auto"/>
          <w:sz w:val="21"/>
          <w:szCs w:val="21"/>
          <w:lang w:eastAsia="zh-CN"/>
        </w:rPr>
        <w:t xml:space="preserve">QB/T 1952.1《软体家具 </w:t>
      </w:r>
      <w:r>
        <w:rPr>
          <w:rFonts w:hint="eastAsia" w:ascii="宋体" w:hAnsi="宋体" w:eastAsia="宋体" w:cs="宋体"/>
          <w:color w:val="auto"/>
          <w:sz w:val="21"/>
          <w:szCs w:val="21"/>
          <w:lang w:eastAsia="zh-CN"/>
        </w:rPr>
        <w:t>沙发》。</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QB/T 2189《家具五金 </w:t>
      </w:r>
      <w:r>
        <w:rPr>
          <w:rFonts w:hint="eastAsia" w:ascii="宋体" w:hAnsi="宋体" w:eastAsia="宋体" w:cs="宋体"/>
          <w:sz w:val="21"/>
          <w:szCs w:val="21"/>
          <w:lang w:eastAsia="zh-CN"/>
        </w:rPr>
        <w:t>杯状暗铰链》；</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QB/T 2280《办公家具 </w:t>
      </w:r>
      <w:r>
        <w:rPr>
          <w:rFonts w:hint="eastAsia" w:ascii="宋体" w:hAnsi="宋体" w:eastAsia="宋体" w:cs="宋体"/>
          <w:sz w:val="21"/>
          <w:szCs w:val="21"/>
          <w:lang w:eastAsia="zh-CN"/>
        </w:rPr>
        <w:t>办公椅》；</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Q</w:t>
      </w:r>
      <w:r>
        <w:rPr>
          <w:rFonts w:ascii="宋体" w:hAnsi="宋体" w:eastAsia="宋体" w:cs="宋体"/>
          <w:sz w:val="21"/>
          <w:szCs w:val="21"/>
          <w:lang w:eastAsia="zh-CN"/>
        </w:rPr>
        <w:t xml:space="preserve">B/T 2454 </w:t>
      </w:r>
      <w:r>
        <w:rPr>
          <w:rFonts w:hint="eastAsia" w:ascii="宋体" w:hAnsi="宋体" w:eastAsia="宋体" w:cs="宋体"/>
          <w:sz w:val="21"/>
          <w:szCs w:val="21"/>
          <w:lang w:eastAsia="zh-CN"/>
        </w:rPr>
        <w:t>《家具五金</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抽屉导轨》；</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Q</w:t>
      </w:r>
      <w:r>
        <w:rPr>
          <w:rFonts w:ascii="宋体" w:hAnsi="宋体" w:eastAsia="宋体" w:cs="宋体"/>
          <w:sz w:val="21"/>
          <w:szCs w:val="21"/>
          <w:lang w:eastAsia="zh-CN"/>
        </w:rPr>
        <w:t>B/T 2</w:t>
      </w:r>
      <w:r>
        <w:rPr>
          <w:rFonts w:hint="eastAsia" w:ascii="宋体" w:hAnsi="宋体" w:eastAsia="宋体" w:cs="宋体"/>
          <w:sz w:val="21"/>
          <w:szCs w:val="21"/>
          <w:lang w:eastAsia="zh-CN"/>
        </w:rPr>
        <w:t>710</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《皮革 物理和机械试验 抗张强度和伸长率的测定》；</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QB/T </w:t>
      </w:r>
      <w:r>
        <w:rPr>
          <w:rFonts w:hint="eastAsia" w:ascii="宋体" w:hAnsi="宋体" w:eastAsia="宋体" w:cs="宋体"/>
          <w:sz w:val="21"/>
          <w:szCs w:val="21"/>
          <w:lang w:eastAsia="zh-CN"/>
        </w:rPr>
        <w:t>3826</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《轻工产品金属镀层和化学处理层的耐腐蚀试验方法 中性盐雾试验(NSS)法》；</w:t>
      </w:r>
    </w:p>
    <w:p>
      <w:pPr>
        <w:pStyle w:val="4"/>
        <w:ind w:left="0" w:leftChars="0" w:firstLine="420" w:firstLineChars="200"/>
        <w:rPr>
          <w:rFonts w:hint="eastAsia" w:ascii="宋体" w:hAnsi="宋体" w:eastAsia="宋体" w:cs="宋体"/>
          <w:sz w:val="21"/>
          <w:szCs w:val="21"/>
          <w:lang w:eastAsia="zh-CN"/>
        </w:rPr>
      </w:pPr>
      <w:r>
        <w:rPr>
          <w:rFonts w:ascii="宋体" w:hAnsi="宋体" w:eastAsia="宋体" w:cs="宋体"/>
          <w:sz w:val="21"/>
          <w:szCs w:val="21"/>
          <w:lang w:eastAsia="zh-CN"/>
        </w:rPr>
        <w:t xml:space="preserve">QB/T </w:t>
      </w:r>
      <w:r>
        <w:rPr>
          <w:rFonts w:hint="eastAsia" w:ascii="宋体" w:hAnsi="宋体" w:eastAsia="宋体" w:cs="宋体"/>
          <w:sz w:val="21"/>
          <w:szCs w:val="21"/>
          <w:lang w:eastAsia="zh-CN"/>
        </w:rPr>
        <w:t>3827</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《轻工产品金属镀层和化学处理层的耐腐蚀试验方法 乙酸盐雾试验(ASS)法》；</w:t>
      </w:r>
    </w:p>
    <w:p>
      <w:pPr>
        <w:pStyle w:val="4"/>
        <w:ind w:left="0" w:leftChars="0" w:firstLine="420" w:firstLineChars="200"/>
        <w:rPr>
          <w:lang w:eastAsia="zh-CN"/>
        </w:rPr>
      </w:pPr>
      <w:r>
        <w:rPr>
          <w:rFonts w:hint="eastAsia" w:ascii="宋体" w:hAnsi="宋体" w:eastAsia="宋体" w:cs="宋体"/>
          <w:sz w:val="21"/>
          <w:szCs w:val="21"/>
          <w:lang w:eastAsia="zh-CN"/>
        </w:rPr>
        <w:t>Q</w:t>
      </w:r>
      <w:r>
        <w:rPr>
          <w:rFonts w:ascii="宋体" w:hAnsi="宋体" w:eastAsia="宋体" w:cs="宋体"/>
          <w:sz w:val="21"/>
          <w:szCs w:val="21"/>
          <w:lang w:eastAsia="zh-CN"/>
        </w:rPr>
        <w:t>B/T 4</w:t>
      </w:r>
      <w:r>
        <w:rPr>
          <w:rFonts w:hint="eastAsia" w:ascii="宋体" w:hAnsi="宋体" w:eastAsia="宋体" w:cs="宋体"/>
          <w:sz w:val="21"/>
          <w:szCs w:val="21"/>
          <w:lang w:eastAsia="zh-CN"/>
        </w:rPr>
        <w:t>463</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《家具用封边条技术要求》；</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Q</w:t>
      </w:r>
      <w:r>
        <w:rPr>
          <w:rFonts w:ascii="宋体" w:hAnsi="宋体" w:eastAsia="宋体" w:cs="宋体"/>
          <w:sz w:val="21"/>
          <w:szCs w:val="21"/>
          <w:lang w:eastAsia="zh-CN"/>
        </w:rPr>
        <w:t xml:space="preserve">B/T 4765 </w:t>
      </w:r>
      <w:r>
        <w:rPr>
          <w:rFonts w:hint="eastAsia" w:ascii="宋体" w:hAnsi="宋体" w:eastAsia="宋体" w:cs="宋体"/>
          <w:sz w:val="21"/>
          <w:szCs w:val="21"/>
          <w:lang w:eastAsia="zh-CN"/>
        </w:rPr>
        <w:t>《家具用脚轮》；</w:t>
      </w:r>
    </w:p>
    <w:p>
      <w:pPr>
        <w:pStyle w:val="4"/>
        <w:ind w:left="0" w:leftChars="0" w:firstLine="420" w:firstLineChars="200"/>
        <w:rPr>
          <w:rFonts w:hint="eastAsia" w:ascii="宋体" w:hAnsi="宋体" w:eastAsia="宋体" w:cs="宋体"/>
          <w:sz w:val="21"/>
          <w:szCs w:val="21"/>
          <w:lang w:eastAsia="zh-CN"/>
        </w:rPr>
      </w:pPr>
      <w:r>
        <w:rPr>
          <w:rFonts w:hint="eastAsia" w:ascii="宋体" w:hAnsi="宋体" w:eastAsia="宋体" w:cs="宋体"/>
          <w:sz w:val="21"/>
          <w:szCs w:val="21"/>
          <w:lang w:eastAsia="zh-CN"/>
        </w:rPr>
        <w:t>Q</w:t>
      </w:r>
      <w:r>
        <w:rPr>
          <w:rFonts w:ascii="宋体" w:hAnsi="宋体" w:eastAsia="宋体" w:cs="宋体"/>
          <w:sz w:val="21"/>
          <w:szCs w:val="21"/>
          <w:lang w:eastAsia="zh-CN"/>
        </w:rPr>
        <w:t>B/T 476</w:t>
      </w:r>
      <w:r>
        <w:rPr>
          <w:rFonts w:hint="eastAsia" w:ascii="宋体" w:hAnsi="宋体" w:eastAsia="宋体" w:cs="宋体"/>
          <w:sz w:val="21"/>
          <w:szCs w:val="21"/>
          <w:lang w:eastAsia="zh-CN"/>
        </w:rPr>
        <w:t>7</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《家具用钢构件》；</w:t>
      </w:r>
    </w:p>
    <w:p>
      <w:pPr>
        <w:pStyle w:val="4"/>
        <w:ind w:left="0" w:leftChars="0" w:firstLine="420" w:firstLineChars="200"/>
        <w:rPr>
          <w:lang w:eastAsia="zh-CN"/>
        </w:rPr>
      </w:pPr>
      <w:r>
        <w:rPr>
          <w:rFonts w:hint="eastAsia" w:ascii="宋体" w:hAnsi="宋体" w:eastAsia="宋体" w:cs="宋体"/>
          <w:sz w:val="21"/>
          <w:szCs w:val="21"/>
          <w:lang w:eastAsia="zh-CN"/>
        </w:rPr>
        <w:t>HG</w:t>
      </w:r>
      <w:r>
        <w:rPr>
          <w:rFonts w:ascii="宋体" w:hAnsi="宋体" w:eastAsia="宋体" w:cs="宋体"/>
          <w:sz w:val="21"/>
          <w:szCs w:val="21"/>
          <w:lang w:eastAsia="zh-CN"/>
        </w:rPr>
        <w:t xml:space="preserve">/T </w:t>
      </w:r>
      <w:r>
        <w:rPr>
          <w:rFonts w:hint="eastAsia" w:ascii="宋体" w:hAnsi="宋体" w:eastAsia="宋体" w:cs="宋体"/>
          <w:sz w:val="21"/>
          <w:szCs w:val="21"/>
          <w:lang w:eastAsia="zh-CN"/>
        </w:rPr>
        <w:t>2006</w:t>
      </w:r>
      <w:r>
        <w:rPr>
          <w:rFonts w:ascii="宋体" w:hAnsi="宋体" w:eastAsia="宋体" w:cs="宋体"/>
          <w:sz w:val="21"/>
          <w:szCs w:val="21"/>
          <w:lang w:eastAsia="zh-CN"/>
        </w:rPr>
        <w:t xml:space="preserve"> </w:t>
      </w:r>
      <w:r>
        <w:rPr>
          <w:rFonts w:hint="eastAsia" w:ascii="宋体" w:hAnsi="宋体" w:eastAsia="宋体" w:cs="宋体"/>
          <w:sz w:val="21"/>
          <w:szCs w:val="21"/>
          <w:lang w:eastAsia="zh-CN"/>
        </w:rPr>
        <w:t>《热固性和热塑性粉末涂料》；</w:t>
      </w:r>
    </w:p>
    <w:p>
      <w:pPr>
        <w:rPr>
          <w:lang w:eastAsia="zh-CN"/>
        </w:rPr>
      </w:pPr>
    </w:p>
    <w:p>
      <w:pPr>
        <w:pStyle w:val="4"/>
        <w:ind w:left="0" w:leftChars="0" w:firstLine="422" w:firstLineChars="200"/>
        <w:rPr>
          <w:rFonts w:hint="eastAsia" w:ascii="宋体" w:hAnsi="宋体" w:eastAsia="宋体" w:cs="宋体"/>
          <w:sz w:val="21"/>
          <w:szCs w:val="21"/>
          <w:lang w:eastAsia="zh-CN"/>
        </w:rPr>
      </w:pPr>
      <w:r>
        <w:rPr>
          <w:rFonts w:hint="eastAsia" w:ascii="宋体" w:hAnsi="宋体" w:eastAsia="宋体" w:cs="宋体"/>
          <w:b/>
          <w:bCs/>
          <w:sz w:val="21"/>
          <w:szCs w:val="21"/>
          <w:lang w:eastAsia="zh-CN"/>
        </w:rPr>
        <w:t>及其他与本次采购的家具相关的现行最新标准</w:t>
      </w:r>
    </w:p>
    <w:p>
      <w:pPr>
        <w:spacing w:before="120" w:line="360" w:lineRule="auto"/>
        <w:ind w:left="160"/>
        <w:outlineLvl w:val="6"/>
        <w:rPr>
          <w:rFonts w:hint="eastAsia" w:ascii="宋体" w:hAnsi="宋体" w:eastAsia="宋体" w:cs="宋体"/>
          <w:lang w:eastAsia="zh-CN"/>
        </w:rPr>
      </w:pPr>
      <w:r>
        <w:rPr>
          <w:rFonts w:hint="eastAsia" w:ascii="宋体" w:hAnsi="宋体" w:eastAsia="宋体" w:cs="宋体"/>
          <w:b/>
          <w:bCs/>
          <w:spacing w:val="-2"/>
          <w:lang w:eastAsia="zh-CN"/>
        </w:rPr>
        <w:t>三、</w:t>
      </w:r>
      <w:r>
        <w:rPr>
          <w:rFonts w:hint="eastAsia" w:ascii="宋体" w:hAnsi="宋体" w:eastAsia="宋体" w:cs="宋体"/>
          <w:b/>
          <w:bCs/>
          <w:lang w:eastAsia="zh-CN"/>
        </w:rPr>
        <w:t>采购清单及技术参数</w:t>
      </w:r>
      <w:r>
        <w:rPr>
          <w:rFonts w:hint="eastAsia" w:ascii="宋体" w:hAnsi="宋体" w:eastAsia="宋体" w:cs="宋体"/>
          <w:b/>
          <w:bCs/>
          <w:spacing w:val="-2"/>
          <w:lang w:eastAsia="zh-CN"/>
        </w:rPr>
        <w:t>要求</w:t>
      </w:r>
    </w:p>
    <w:tbl>
      <w:tblPr>
        <w:tblStyle w:val="13"/>
        <w:tblpPr w:leftFromText="180" w:rightFromText="180" w:vertAnchor="text" w:horzAnchor="page" w:tblpX="1309" w:tblpY="594"/>
        <w:tblOverlap w:val="never"/>
        <w:tblW w:w="2123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75"/>
        <w:gridCol w:w="1074"/>
        <w:gridCol w:w="782"/>
        <w:gridCol w:w="2416"/>
        <w:gridCol w:w="2230"/>
        <w:gridCol w:w="680"/>
        <w:gridCol w:w="960"/>
        <w:gridCol w:w="2880"/>
        <w:gridCol w:w="2750"/>
        <w:gridCol w:w="67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675" w:type="dxa"/>
            <w:vAlign w:val="center"/>
          </w:tcPr>
          <w:p>
            <w:pPr>
              <w:pStyle w:val="12"/>
              <w:spacing w:before="91" w:line="360" w:lineRule="auto"/>
              <w:jc w:val="center"/>
              <w:rPr>
                <w:rFonts w:hint="eastAsia"/>
                <w:b/>
                <w:bCs/>
                <w:spacing w:val="-6"/>
                <w:sz w:val="21"/>
                <w:szCs w:val="21"/>
                <w:lang w:eastAsia="zh-CN"/>
              </w:rPr>
            </w:pPr>
            <w:r>
              <w:rPr>
                <w:rFonts w:hint="eastAsia"/>
                <w:b/>
                <w:bCs/>
                <w:spacing w:val="-6"/>
                <w:sz w:val="21"/>
                <w:szCs w:val="21"/>
                <w:lang w:eastAsia="zh-CN"/>
              </w:rPr>
              <w:t>编号</w:t>
            </w:r>
          </w:p>
        </w:tc>
        <w:tc>
          <w:tcPr>
            <w:tcW w:w="1074" w:type="dxa"/>
            <w:vAlign w:val="center"/>
          </w:tcPr>
          <w:p>
            <w:pPr>
              <w:pStyle w:val="12"/>
              <w:spacing w:before="91" w:line="360" w:lineRule="auto"/>
              <w:jc w:val="center"/>
              <w:rPr>
                <w:rFonts w:hint="eastAsia"/>
                <w:b/>
                <w:bCs/>
                <w:spacing w:val="-6"/>
                <w:sz w:val="21"/>
                <w:szCs w:val="21"/>
                <w:lang w:eastAsia="zh-CN"/>
              </w:rPr>
            </w:pPr>
            <w:r>
              <w:rPr>
                <w:rFonts w:hint="eastAsia"/>
                <w:b/>
                <w:bCs/>
                <w:spacing w:val="-6"/>
                <w:sz w:val="21"/>
                <w:szCs w:val="21"/>
                <w:lang w:eastAsia="zh-CN"/>
              </w:rPr>
              <w:t>品目</w:t>
            </w:r>
          </w:p>
        </w:tc>
        <w:tc>
          <w:tcPr>
            <w:tcW w:w="782" w:type="dxa"/>
            <w:vAlign w:val="center"/>
          </w:tcPr>
          <w:p>
            <w:pPr>
              <w:pStyle w:val="12"/>
              <w:spacing w:before="91" w:line="360" w:lineRule="auto"/>
              <w:jc w:val="center"/>
              <w:rPr>
                <w:rFonts w:hint="eastAsia"/>
                <w:b/>
                <w:bCs/>
                <w:spacing w:val="-6"/>
                <w:sz w:val="21"/>
                <w:szCs w:val="21"/>
                <w:lang w:eastAsia="zh-CN"/>
              </w:rPr>
            </w:pPr>
            <w:r>
              <w:rPr>
                <w:rFonts w:hint="eastAsia"/>
                <w:b/>
                <w:bCs/>
                <w:spacing w:val="-6"/>
                <w:sz w:val="21"/>
                <w:szCs w:val="21"/>
                <w:lang w:eastAsia="zh-CN"/>
              </w:rPr>
              <w:t>基本分类</w:t>
            </w:r>
          </w:p>
        </w:tc>
        <w:tc>
          <w:tcPr>
            <w:tcW w:w="2416" w:type="dxa"/>
            <w:vAlign w:val="center"/>
          </w:tcPr>
          <w:p>
            <w:pPr>
              <w:pStyle w:val="12"/>
              <w:spacing w:before="91" w:line="360" w:lineRule="auto"/>
              <w:jc w:val="center"/>
              <w:rPr>
                <w:rFonts w:hint="eastAsia"/>
                <w:sz w:val="21"/>
                <w:szCs w:val="21"/>
              </w:rPr>
            </w:pPr>
            <w:r>
              <w:rPr>
                <w:rFonts w:hint="eastAsia"/>
                <w:b/>
                <w:bCs/>
                <w:spacing w:val="-6"/>
                <w:sz w:val="21"/>
                <w:szCs w:val="21"/>
              </w:rPr>
              <w:t>参考样式</w:t>
            </w:r>
          </w:p>
        </w:tc>
        <w:tc>
          <w:tcPr>
            <w:tcW w:w="2230" w:type="dxa"/>
            <w:vAlign w:val="center"/>
          </w:tcPr>
          <w:p>
            <w:pPr>
              <w:pStyle w:val="12"/>
              <w:spacing w:before="91" w:line="360" w:lineRule="auto"/>
              <w:jc w:val="center"/>
              <w:rPr>
                <w:rFonts w:hint="eastAsia"/>
                <w:sz w:val="21"/>
                <w:szCs w:val="21"/>
                <w:lang w:eastAsia="zh-CN"/>
              </w:rPr>
            </w:pPr>
            <w:r>
              <w:rPr>
                <w:rFonts w:hint="eastAsia"/>
                <w:b/>
                <w:bCs/>
                <w:spacing w:val="-6"/>
                <w:sz w:val="21"/>
                <w:szCs w:val="21"/>
                <w:lang w:eastAsia="zh-CN"/>
              </w:rPr>
              <w:t>参考规格</w:t>
            </w:r>
          </w:p>
          <w:p>
            <w:pPr>
              <w:pStyle w:val="12"/>
              <w:spacing w:before="87" w:line="360" w:lineRule="auto"/>
              <w:jc w:val="center"/>
              <w:rPr>
                <w:rFonts w:hint="eastAsia"/>
                <w:sz w:val="21"/>
                <w:szCs w:val="21"/>
                <w:lang w:eastAsia="zh-CN"/>
              </w:rPr>
            </w:pPr>
            <w:r>
              <w:rPr>
                <w:rFonts w:hint="eastAsia"/>
                <w:b/>
                <w:bCs/>
                <w:spacing w:val="-4"/>
                <w:sz w:val="21"/>
                <w:szCs w:val="21"/>
                <w:lang w:eastAsia="zh-CN"/>
              </w:rPr>
              <w:t>(长×宽×高)mm</w:t>
            </w:r>
          </w:p>
        </w:tc>
        <w:tc>
          <w:tcPr>
            <w:tcW w:w="680" w:type="dxa"/>
            <w:vAlign w:val="center"/>
          </w:tcPr>
          <w:p>
            <w:pPr>
              <w:pStyle w:val="12"/>
              <w:spacing w:before="91" w:line="360" w:lineRule="auto"/>
              <w:jc w:val="center"/>
              <w:rPr>
                <w:rFonts w:hint="eastAsia"/>
                <w:b/>
                <w:bCs/>
                <w:spacing w:val="-5"/>
                <w:sz w:val="21"/>
                <w:szCs w:val="21"/>
                <w:lang w:eastAsia="zh-CN"/>
              </w:rPr>
            </w:pPr>
            <w:r>
              <w:rPr>
                <w:rFonts w:hint="eastAsia"/>
                <w:b/>
                <w:bCs/>
                <w:spacing w:val="-5"/>
                <w:sz w:val="21"/>
                <w:szCs w:val="21"/>
                <w:lang w:eastAsia="zh-CN"/>
              </w:rPr>
              <w:t>数量</w:t>
            </w:r>
          </w:p>
        </w:tc>
        <w:tc>
          <w:tcPr>
            <w:tcW w:w="960" w:type="dxa"/>
            <w:vAlign w:val="center"/>
          </w:tcPr>
          <w:p>
            <w:pPr>
              <w:pStyle w:val="12"/>
              <w:spacing w:before="91" w:line="360" w:lineRule="auto"/>
              <w:jc w:val="center"/>
              <w:rPr>
                <w:rFonts w:hint="eastAsia"/>
                <w:b/>
                <w:bCs/>
                <w:spacing w:val="-5"/>
                <w:sz w:val="21"/>
                <w:szCs w:val="21"/>
                <w:lang w:eastAsia="zh-CN"/>
              </w:rPr>
            </w:pPr>
            <w:r>
              <w:rPr>
                <w:rFonts w:hint="eastAsia"/>
                <w:b/>
                <w:bCs/>
                <w:spacing w:val="-5"/>
                <w:sz w:val="21"/>
                <w:szCs w:val="21"/>
                <w:lang w:eastAsia="zh-CN"/>
              </w:rPr>
              <w:t>单位</w:t>
            </w:r>
          </w:p>
        </w:tc>
        <w:tc>
          <w:tcPr>
            <w:tcW w:w="2880" w:type="dxa"/>
            <w:vAlign w:val="center"/>
          </w:tcPr>
          <w:p>
            <w:pPr>
              <w:pStyle w:val="12"/>
              <w:spacing w:before="91" w:line="360" w:lineRule="auto"/>
              <w:jc w:val="center"/>
              <w:rPr>
                <w:rFonts w:hint="eastAsia"/>
                <w:sz w:val="21"/>
                <w:szCs w:val="21"/>
              </w:rPr>
            </w:pPr>
            <w:r>
              <w:rPr>
                <w:rFonts w:hint="eastAsia"/>
                <w:b/>
                <w:bCs/>
                <w:spacing w:val="-5"/>
                <w:sz w:val="21"/>
                <w:szCs w:val="21"/>
              </w:rPr>
              <w:t>基本组成</w:t>
            </w:r>
          </w:p>
        </w:tc>
        <w:tc>
          <w:tcPr>
            <w:tcW w:w="2750" w:type="dxa"/>
            <w:vAlign w:val="center"/>
          </w:tcPr>
          <w:p>
            <w:pPr>
              <w:pStyle w:val="12"/>
              <w:spacing w:before="91" w:line="360" w:lineRule="auto"/>
              <w:jc w:val="center"/>
              <w:rPr>
                <w:rFonts w:hint="eastAsia"/>
                <w:sz w:val="21"/>
                <w:szCs w:val="21"/>
              </w:rPr>
            </w:pPr>
            <w:r>
              <w:rPr>
                <w:rFonts w:hint="eastAsia"/>
                <w:b/>
                <w:bCs/>
                <w:spacing w:val="2"/>
                <w:sz w:val="21"/>
                <w:szCs w:val="21"/>
              </w:rPr>
              <w:t>基本材质</w:t>
            </w:r>
          </w:p>
        </w:tc>
        <w:tc>
          <w:tcPr>
            <w:tcW w:w="6791" w:type="dxa"/>
            <w:vAlign w:val="center"/>
          </w:tcPr>
          <w:p>
            <w:pPr>
              <w:pStyle w:val="12"/>
              <w:spacing w:before="91" w:line="360" w:lineRule="auto"/>
              <w:jc w:val="center"/>
              <w:rPr>
                <w:rFonts w:hint="eastAsia"/>
                <w:b/>
                <w:bCs/>
                <w:spacing w:val="2"/>
                <w:sz w:val="21"/>
                <w:szCs w:val="21"/>
                <w:lang w:eastAsia="zh-CN"/>
              </w:rPr>
            </w:pPr>
            <w:r>
              <w:rPr>
                <w:rFonts w:hint="eastAsia"/>
                <w:b/>
                <w:bCs/>
                <w:spacing w:val="2"/>
                <w:sz w:val="21"/>
                <w:szCs w:val="21"/>
                <w:lang w:eastAsia="zh-CN"/>
              </w:rPr>
              <w:t>工艺质量标准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1</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餐桌</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木质</w:t>
            </w:r>
          </w:p>
        </w:tc>
        <w:tc>
          <w:tcPr>
            <w:tcW w:w="2416" w:type="dxa"/>
            <w:vAlign w:val="center"/>
          </w:tcPr>
          <w:p>
            <w:pPr>
              <w:jc w:val="center"/>
              <w:textAlignment w:val="center"/>
              <w:rPr>
                <w:rFonts w:hint="eastAsia" w:ascii="宋体" w:hAnsi="宋体" w:eastAsia="宋体" w:cs="宋体"/>
                <w:color w:val="auto"/>
              </w:rPr>
            </w:pPr>
            <w:r>
              <w:rPr>
                <w:rFonts w:hint="eastAsia" w:ascii="宋体" w:hAnsi="宋体" w:eastAsia="宋体" w:cs="宋体"/>
              </w:rPr>
              <w:drawing>
                <wp:inline distT="0" distB="0" distL="114300" distR="114300">
                  <wp:extent cx="655320" cy="495300"/>
                  <wp:effectExtent l="0" t="0" r="5080" b="0"/>
                  <wp:docPr id="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5"/>
                          <pic:cNvPicPr>
                            <a:picLocks noChangeAspect="1"/>
                          </pic:cNvPicPr>
                        </pic:nvPicPr>
                        <pic:blipFill>
                          <a:blip r:embed="rId5">
                            <a:lum bright="6000"/>
                          </a:blip>
                          <a:stretch>
                            <a:fillRect/>
                          </a:stretch>
                        </pic:blipFill>
                        <pic:spPr>
                          <a:xfrm>
                            <a:off x="0" y="0"/>
                            <a:ext cx="655320" cy="49530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color w:val="auto"/>
                <w:spacing w:val="1"/>
              </w:rPr>
            </w:pPr>
            <w:r>
              <w:rPr>
                <w:rFonts w:hint="eastAsia" w:ascii="宋体" w:hAnsi="宋体" w:eastAsia="宋体" w:cs="宋体"/>
                <w:lang w:eastAsia="zh-CN" w:bidi="ar"/>
              </w:rPr>
              <w:t>1400*700*750（四人位）</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19</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张</w:t>
            </w:r>
          </w:p>
        </w:tc>
        <w:tc>
          <w:tcPr>
            <w:tcW w:w="2880" w:type="dxa"/>
            <w:vAlign w:val="center"/>
          </w:tcPr>
          <w:p>
            <w:pPr>
              <w:pStyle w:val="12"/>
              <w:spacing w:before="91"/>
              <w:ind w:right="1"/>
              <w:jc w:val="both"/>
              <w:rPr>
                <w:rFonts w:hint="eastAsia"/>
                <w:color w:val="auto"/>
                <w:sz w:val="21"/>
                <w:szCs w:val="21"/>
                <w:lang w:eastAsia="zh-CN"/>
              </w:rPr>
            </w:pPr>
            <w:r>
              <w:rPr>
                <w:rFonts w:hint="eastAsia"/>
                <w:color w:val="auto"/>
                <w:spacing w:val="2"/>
                <w:sz w:val="21"/>
                <w:szCs w:val="21"/>
                <w:lang w:eastAsia="zh-CN"/>
              </w:rPr>
              <w:t>由</w:t>
            </w:r>
            <w:r>
              <w:rPr>
                <w:rFonts w:hint="eastAsia"/>
                <w:color w:val="auto"/>
                <w:sz w:val="21"/>
                <w:szCs w:val="21"/>
                <w:lang w:eastAsia="zh-CN" w:bidi="ar"/>
              </w:rPr>
              <w:t>天然岩板+1.5mm壁厚金属钢制框架</w:t>
            </w:r>
            <w:r>
              <w:rPr>
                <w:rFonts w:hint="eastAsia"/>
                <w:color w:val="auto"/>
                <w:sz w:val="21"/>
                <w:szCs w:val="21"/>
                <w:lang w:eastAsia="zh-CN"/>
              </w:rPr>
              <w:t>构成。</w:t>
            </w:r>
          </w:p>
          <w:p>
            <w:pPr>
              <w:pStyle w:val="12"/>
              <w:spacing w:before="91"/>
              <w:ind w:right="1"/>
              <w:jc w:val="both"/>
              <w:rPr>
                <w:rFonts w:hint="eastAsia"/>
                <w:color w:val="auto"/>
                <w:sz w:val="21"/>
                <w:szCs w:val="21"/>
                <w:lang w:eastAsia="zh-CN"/>
              </w:rPr>
            </w:pPr>
            <w:r>
              <w:rPr>
                <w:rFonts w:hint="eastAsia"/>
                <w:color w:val="auto"/>
                <w:sz w:val="21"/>
                <w:szCs w:val="21"/>
                <w:lang w:eastAsia="zh-CN"/>
              </w:rPr>
              <w:t>桌脚主体实木白腊木。</w:t>
            </w:r>
          </w:p>
          <w:p>
            <w:pPr>
              <w:pStyle w:val="12"/>
              <w:spacing w:before="76"/>
              <w:ind w:right="268"/>
              <w:jc w:val="both"/>
              <w:rPr>
                <w:rFonts w:hint="eastAsia"/>
                <w:color w:val="auto"/>
                <w:spacing w:val="2"/>
                <w:sz w:val="21"/>
                <w:szCs w:val="21"/>
                <w:lang w:eastAsia="zh-CN"/>
              </w:rPr>
            </w:pPr>
            <w:r>
              <w:rPr>
                <w:rFonts w:hint="eastAsia"/>
                <w:color w:val="auto"/>
                <w:spacing w:val="2"/>
                <w:sz w:val="21"/>
                <w:szCs w:val="21"/>
                <w:lang w:eastAsia="zh-CN"/>
              </w:rPr>
              <w:t>五金配件</w:t>
            </w:r>
            <w:r>
              <w:rPr>
                <w:rFonts w:hint="eastAsia"/>
                <w:color w:val="auto"/>
                <w:sz w:val="21"/>
                <w:szCs w:val="21"/>
                <w:lang w:eastAsia="zh-CN"/>
              </w:rPr>
              <w:t>。</w:t>
            </w:r>
          </w:p>
        </w:tc>
        <w:tc>
          <w:tcPr>
            <w:tcW w:w="2750" w:type="dxa"/>
            <w:vAlign w:val="center"/>
          </w:tcPr>
          <w:p>
            <w:pPr>
              <w:pStyle w:val="12"/>
              <w:spacing w:before="191"/>
              <w:jc w:val="both"/>
              <w:rPr>
                <w:rFonts w:hint="eastAsia"/>
                <w:color w:val="auto"/>
                <w:sz w:val="21"/>
                <w:szCs w:val="21"/>
                <w:lang w:eastAsia="zh-CN"/>
              </w:rPr>
            </w:pPr>
            <w:r>
              <w:rPr>
                <w:rFonts w:hint="eastAsia"/>
                <w:color w:val="auto"/>
                <w:spacing w:val="1"/>
                <w:sz w:val="21"/>
                <w:szCs w:val="21"/>
                <w:lang w:eastAsia="zh-CN"/>
              </w:rPr>
              <w:t>板基材：</w:t>
            </w:r>
            <w:r>
              <w:rPr>
                <w:rFonts w:hint="eastAsia"/>
                <w:color w:val="auto"/>
                <w:sz w:val="21"/>
                <w:szCs w:val="21"/>
                <w:lang w:eastAsia="zh-CN" w:bidi="ar"/>
              </w:rPr>
              <w:t>高密度耐火耐污天然岩板+1.5mm壁厚金属钢制框架</w:t>
            </w:r>
          </w:p>
          <w:p>
            <w:pPr>
              <w:pStyle w:val="12"/>
              <w:spacing w:before="90"/>
              <w:jc w:val="both"/>
              <w:rPr>
                <w:rFonts w:hint="eastAsia"/>
                <w:color w:val="auto"/>
                <w:sz w:val="21"/>
                <w:szCs w:val="21"/>
                <w:lang w:eastAsia="zh-CN"/>
              </w:rPr>
            </w:pPr>
            <w:r>
              <w:rPr>
                <w:rFonts w:hint="eastAsia"/>
                <w:color w:val="auto"/>
                <w:spacing w:val="5"/>
                <w:sz w:val="21"/>
                <w:szCs w:val="21"/>
                <w:lang w:eastAsia="zh-CN"/>
              </w:rPr>
              <w:t>桌架：金属框架，桌脚主体实木白腊木。</w:t>
            </w:r>
          </w:p>
          <w:p>
            <w:pPr>
              <w:pStyle w:val="12"/>
              <w:spacing w:before="78"/>
              <w:jc w:val="both"/>
              <w:rPr>
                <w:rFonts w:hint="eastAsia"/>
                <w:color w:val="auto"/>
                <w:spacing w:val="3"/>
                <w:position w:val="8"/>
                <w:sz w:val="21"/>
                <w:szCs w:val="21"/>
                <w:lang w:eastAsia="zh-CN"/>
              </w:rPr>
            </w:pPr>
            <w:r>
              <w:rPr>
                <w:rFonts w:hint="eastAsia"/>
                <w:color w:val="auto"/>
                <w:spacing w:val="2"/>
                <w:sz w:val="21"/>
                <w:szCs w:val="21"/>
                <w:lang w:eastAsia="zh-CN"/>
              </w:rPr>
              <w:t>涂饰：水性漆、喷粉</w:t>
            </w:r>
          </w:p>
          <w:p>
            <w:pPr>
              <w:pStyle w:val="12"/>
              <w:spacing w:before="78"/>
              <w:jc w:val="both"/>
              <w:rPr>
                <w:rFonts w:hint="eastAsia"/>
                <w:color w:val="auto"/>
                <w:spacing w:val="2"/>
                <w:sz w:val="21"/>
                <w:szCs w:val="21"/>
                <w:lang w:eastAsia="zh-CN"/>
              </w:rPr>
            </w:pPr>
            <w:r>
              <w:rPr>
                <w:rFonts w:hint="eastAsia"/>
                <w:color w:val="auto"/>
                <w:spacing w:val="2"/>
                <w:sz w:val="21"/>
                <w:szCs w:val="21"/>
                <w:lang w:eastAsia="zh-CN"/>
              </w:rPr>
              <w:t>五金件：连接件</w:t>
            </w:r>
          </w:p>
        </w:tc>
        <w:tc>
          <w:tcPr>
            <w:tcW w:w="6791" w:type="dxa"/>
            <w:vAlign w:val="center"/>
          </w:tcPr>
          <w:p>
            <w:pPr>
              <w:pStyle w:val="14"/>
              <w:rPr>
                <w:rFonts w:hint="eastAsia" w:hAnsi="宋体"/>
                <w:color w:val="auto"/>
                <w:sz w:val="21"/>
                <w:szCs w:val="21"/>
              </w:rPr>
            </w:pPr>
            <w:r>
              <w:rPr>
                <w:rFonts w:hint="eastAsia" w:hAnsi="宋体"/>
                <w:color w:val="auto"/>
                <w:sz w:val="21"/>
                <w:szCs w:val="21"/>
                <w:lang w:bidi="ar"/>
              </w:rPr>
              <w:t>1、桌面高密度耐火耐污天然岩板+1.5mm壁厚金属钢制框架，黑色喷涂处理，哑光效果。                                                      2、桌脚主体采用实木白腊木原木料，可保桌子整体牢固性，所有原木经脱脂烘干处理，干燥率达到8-10%。                                                                                           3、油漆：绿色环保油漆，五底三面，</w:t>
            </w:r>
            <w:r>
              <w:rPr>
                <w:rFonts w:hint="eastAsia" w:hAnsi="宋体"/>
                <w:snapToGrid w:val="0"/>
                <w:sz w:val="21"/>
                <w:szCs w:val="21"/>
                <w:lang w:bidi="ar"/>
              </w:rPr>
              <w:t>成品要求漆面透明度高，木纹清晰，光滑耐磨。</w:t>
            </w:r>
            <w:r>
              <w:rPr>
                <w:rFonts w:hint="eastAsia" w:hAnsi="宋体"/>
                <w:color w:val="auto"/>
                <w:sz w:val="21"/>
                <w:szCs w:val="21"/>
                <w:lang w:bidi="ar"/>
              </w:rPr>
              <w:t xml:space="preserve">                                                      4、采用优质五金配件。所有五金件作防锈、防腐处理。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21"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2</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餐桌</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color w:val="auto"/>
              </w:rPr>
            </w:pPr>
            <w:r>
              <w:rPr>
                <w:rFonts w:hint="eastAsia" w:ascii="宋体" w:hAnsi="宋体" w:eastAsia="宋体" w:cs="宋体"/>
              </w:rPr>
              <w:drawing>
                <wp:inline distT="0" distB="0" distL="114300" distR="114300">
                  <wp:extent cx="640715" cy="549910"/>
                  <wp:effectExtent l="0" t="0" r="6985" b="8890"/>
                  <wp:docPr id="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6"/>
                          <pic:cNvPicPr>
                            <a:picLocks noChangeAspect="1"/>
                          </pic:cNvPicPr>
                        </pic:nvPicPr>
                        <pic:blipFill>
                          <a:blip r:embed="rId6">
                            <a:lum bright="6000"/>
                          </a:blip>
                          <a:stretch>
                            <a:fillRect/>
                          </a:stretch>
                        </pic:blipFill>
                        <pic:spPr>
                          <a:xfrm>
                            <a:off x="0" y="0"/>
                            <a:ext cx="640715" cy="54991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color w:val="auto"/>
                <w:spacing w:val="1"/>
              </w:rPr>
            </w:pPr>
            <w:r>
              <w:rPr>
                <w:rFonts w:hint="eastAsia" w:ascii="宋体" w:hAnsi="宋体" w:eastAsia="宋体" w:cs="宋体"/>
                <w:lang w:eastAsia="zh-CN" w:bidi="ar"/>
              </w:rPr>
              <w:t>700*700*750 （二人位）</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3</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张</w:t>
            </w:r>
          </w:p>
        </w:tc>
        <w:tc>
          <w:tcPr>
            <w:tcW w:w="2880" w:type="dxa"/>
            <w:vAlign w:val="center"/>
          </w:tcPr>
          <w:p>
            <w:pPr>
              <w:pStyle w:val="12"/>
              <w:spacing w:before="91"/>
              <w:ind w:right="1"/>
              <w:jc w:val="both"/>
              <w:rPr>
                <w:rFonts w:hint="eastAsia"/>
                <w:color w:val="auto"/>
                <w:sz w:val="21"/>
                <w:szCs w:val="21"/>
                <w:lang w:eastAsia="zh-CN"/>
              </w:rPr>
            </w:pPr>
            <w:r>
              <w:rPr>
                <w:rFonts w:hint="eastAsia"/>
                <w:color w:val="auto"/>
                <w:spacing w:val="2"/>
                <w:sz w:val="21"/>
                <w:szCs w:val="21"/>
                <w:lang w:eastAsia="zh-CN"/>
              </w:rPr>
              <w:t>由</w:t>
            </w:r>
            <w:r>
              <w:rPr>
                <w:rFonts w:hint="eastAsia"/>
                <w:color w:val="auto"/>
                <w:sz w:val="21"/>
                <w:szCs w:val="21"/>
                <w:lang w:eastAsia="zh-CN" w:bidi="ar"/>
              </w:rPr>
              <w:t>天然岩板+1.5mm壁厚金属钢制框架</w:t>
            </w:r>
            <w:r>
              <w:rPr>
                <w:rFonts w:hint="eastAsia"/>
                <w:color w:val="auto"/>
                <w:sz w:val="21"/>
                <w:szCs w:val="21"/>
                <w:lang w:eastAsia="zh-CN"/>
              </w:rPr>
              <w:t>构成。</w:t>
            </w:r>
          </w:p>
          <w:p>
            <w:pPr>
              <w:pStyle w:val="12"/>
              <w:spacing w:before="91"/>
              <w:ind w:right="1"/>
              <w:jc w:val="both"/>
              <w:rPr>
                <w:rFonts w:hint="eastAsia"/>
                <w:color w:val="auto"/>
                <w:sz w:val="21"/>
                <w:szCs w:val="21"/>
                <w:lang w:eastAsia="zh-CN"/>
              </w:rPr>
            </w:pPr>
            <w:r>
              <w:rPr>
                <w:rFonts w:hint="eastAsia"/>
                <w:color w:val="auto"/>
                <w:sz w:val="21"/>
                <w:szCs w:val="21"/>
                <w:lang w:eastAsia="zh-CN"/>
              </w:rPr>
              <w:t>桌脚主体实木白腊木。</w:t>
            </w:r>
          </w:p>
          <w:p>
            <w:pPr>
              <w:pStyle w:val="12"/>
              <w:spacing w:before="76"/>
              <w:ind w:right="268"/>
              <w:jc w:val="both"/>
              <w:rPr>
                <w:rFonts w:hint="eastAsia"/>
                <w:color w:val="auto"/>
                <w:spacing w:val="2"/>
                <w:sz w:val="21"/>
                <w:szCs w:val="21"/>
                <w:lang w:eastAsia="zh-CN"/>
              </w:rPr>
            </w:pPr>
            <w:r>
              <w:rPr>
                <w:rFonts w:hint="eastAsia"/>
                <w:color w:val="auto"/>
                <w:spacing w:val="2"/>
                <w:sz w:val="21"/>
                <w:szCs w:val="21"/>
                <w:lang w:eastAsia="zh-CN"/>
              </w:rPr>
              <w:t>五金配件</w:t>
            </w:r>
            <w:r>
              <w:rPr>
                <w:rFonts w:hint="eastAsia"/>
                <w:color w:val="auto"/>
                <w:sz w:val="21"/>
                <w:szCs w:val="21"/>
                <w:lang w:eastAsia="zh-CN"/>
              </w:rPr>
              <w:t>。</w:t>
            </w:r>
          </w:p>
        </w:tc>
        <w:tc>
          <w:tcPr>
            <w:tcW w:w="2750" w:type="dxa"/>
            <w:vAlign w:val="center"/>
          </w:tcPr>
          <w:p>
            <w:pPr>
              <w:pStyle w:val="12"/>
              <w:spacing w:before="191"/>
              <w:jc w:val="both"/>
              <w:rPr>
                <w:rFonts w:hint="eastAsia"/>
                <w:color w:val="auto"/>
                <w:sz w:val="21"/>
                <w:szCs w:val="21"/>
                <w:lang w:eastAsia="zh-CN"/>
              </w:rPr>
            </w:pPr>
            <w:r>
              <w:rPr>
                <w:rFonts w:hint="eastAsia"/>
                <w:color w:val="auto"/>
                <w:spacing w:val="1"/>
                <w:sz w:val="21"/>
                <w:szCs w:val="21"/>
                <w:lang w:eastAsia="zh-CN"/>
              </w:rPr>
              <w:t>板基材：</w:t>
            </w:r>
            <w:r>
              <w:rPr>
                <w:rFonts w:hint="eastAsia"/>
                <w:color w:val="auto"/>
                <w:sz w:val="21"/>
                <w:szCs w:val="21"/>
                <w:lang w:eastAsia="zh-CN" w:bidi="ar"/>
              </w:rPr>
              <w:t>高密度耐火耐污天然岩板+1.5mm壁厚金属钢制框架</w:t>
            </w:r>
          </w:p>
          <w:p>
            <w:pPr>
              <w:pStyle w:val="12"/>
              <w:spacing w:before="90"/>
              <w:jc w:val="both"/>
              <w:rPr>
                <w:rFonts w:hint="eastAsia"/>
                <w:color w:val="auto"/>
                <w:sz w:val="21"/>
                <w:szCs w:val="21"/>
                <w:lang w:eastAsia="zh-CN"/>
              </w:rPr>
            </w:pPr>
            <w:r>
              <w:rPr>
                <w:rFonts w:hint="eastAsia"/>
                <w:color w:val="auto"/>
                <w:spacing w:val="5"/>
                <w:sz w:val="21"/>
                <w:szCs w:val="21"/>
                <w:lang w:eastAsia="zh-CN"/>
              </w:rPr>
              <w:t>桌架：金属框架，桌脚主体实木白腊木。</w:t>
            </w:r>
          </w:p>
          <w:p>
            <w:pPr>
              <w:pStyle w:val="12"/>
              <w:spacing w:before="78"/>
              <w:jc w:val="both"/>
              <w:rPr>
                <w:rFonts w:hint="eastAsia"/>
                <w:color w:val="auto"/>
                <w:spacing w:val="3"/>
                <w:position w:val="8"/>
                <w:sz w:val="21"/>
                <w:szCs w:val="21"/>
                <w:lang w:eastAsia="zh-CN"/>
              </w:rPr>
            </w:pPr>
            <w:r>
              <w:rPr>
                <w:rFonts w:hint="eastAsia"/>
                <w:color w:val="auto"/>
                <w:spacing w:val="2"/>
                <w:sz w:val="21"/>
                <w:szCs w:val="21"/>
                <w:lang w:eastAsia="zh-CN"/>
              </w:rPr>
              <w:t>涂饰：水性漆、喷粉</w:t>
            </w:r>
          </w:p>
          <w:p>
            <w:pPr>
              <w:pStyle w:val="12"/>
              <w:spacing w:before="78"/>
              <w:jc w:val="both"/>
              <w:rPr>
                <w:rFonts w:hint="eastAsia"/>
                <w:color w:val="auto"/>
                <w:spacing w:val="2"/>
                <w:sz w:val="21"/>
                <w:szCs w:val="21"/>
                <w:lang w:eastAsia="zh-CN"/>
              </w:rPr>
            </w:pPr>
            <w:r>
              <w:rPr>
                <w:rFonts w:hint="eastAsia"/>
                <w:color w:val="auto"/>
                <w:spacing w:val="2"/>
                <w:sz w:val="21"/>
                <w:szCs w:val="21"/>
                <w:lang w:eastAsia="zh-CN"/>
              </w:rPr>
              <w:t>五金件：连接件</w:t>
            </w:r>
          </w:p>
        </w:tc>
        <w:tc>
          <w:tcPr>
            <w:tcW w:w="6791" w:type="dxa"/>
            <w:vAlign w:val="center"/>
          </w:tcPr>
          <w:p>
            <w:pPr>
              <w:pStyle w:val="14"/>
              <w:rPr>
                <w:rFonts w:hint="eastAsia" w:hAnsi="宋体"/>
                <w:color w:val="auto"/>
                <w:sz w:val="21"/>
                <w:szCs w:val="21"/>
              </w:rPr>
            </w:pPr>
            <w:r>
              <w:rPr>
                <w:rFonts w:hint="eastAsia" w:hAnsi="宋体"/>
                <w:color w:val="auto"/>
                <w:sz w:val="21"/>
                <w:szCs w:val="21"/>
                <w:lang w:bidi="ar"/>
              </w:rPr>
              <w:t>1、桌面高密度耐火耐污天然岩板+1.5mm壁厚金属钢制框架，黑色喷涂处理，哑光效果。                                                      2、桌脚主体采用实木白腊木原木料，可保桌子整体牢固性，所有原木经脱脂烘干处理，干燥率达到8-10%。                                                                                           3、油漆：绿色环保油漆，五底三面，</w:t>
            </w:r>
            <w:r>
              <w:rPr>
                <w:rFonts w:hint="eastAsia" w:hAnsi="宋体"/>
                <w:snapToGrid w:val="0"/>
                <w:sz w:val="21"/>
                <w:szCs w:val="21"/>
                <w:lang w:bidi="ar"/>
              </w:rPr>
              <w:t xml:space="preserve">成品要求漆面透明度高，木纹清晰，光滑耐磨。              </w:t>
            </w:r>
            <w:r>
              <w:rPr>
                <w:rFonts w:hint="eastAsia" w:hAnsi="宋体"/>
                <w:color w:val="auto"/>
                <w:sz w:val="21"/>
                <w:szCs w:val="21"/>
                <w:lang w:bidi="ar"/>
              </w:rPr>
              <w:t xml:space="preserve">                                           4、采用优质五金配件。所有五金件作防锈、防腐处理。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3</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餐椅</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color w:val="auto"/>
              </w:rPr>
            </w:pPr>
            <w:r>
              <w:rPr>
                <w:rFonts w:hint="eastAsia" w:ascii="宋体" w:hAnsi="宋体" w:eastAsia="宋体" w:cs="宋体"/>
              </w:rPr>
              <w:drawing>
                <wp:inline distT="0" distB="0" distL="114300" distR="114300">
                  <wp:extent cx="466090" cy="638810"/>
                  <wp:effectExtent l="0" t="0" r="3810" b="8890"/>
                  <wp:docPr id="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7"/>
                          <pic:cNvPicPr>
                            <a:picLocks noChangeAspect="1"/>
                          </pic:cNvPicPr>
                        </pic:nvPicPr>
                        <pic:blipFill>
                          <a:blip r:embed="rId7"/>
                          <a:stretch>
                            <a:fillRect/>
                          </a:stretch>
                        </pic:blipFill>
                        <pic:spPr>
                          <a:xfrm>
                            <a:off x="0" y="0"/>
                            <a:ext cx="466090" cy="63881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color w:val="auto"/>
                <w:spacing w:val="1"/>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80</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color w:val="auto"/>
                <w:spacing w:val="2"/>
                <w:lang w:eastAsia="zh-CN"/>
              </w:rPr>
              <w:t>把</w:t>
            </w:r>
          </w:p>
        </w:tc>
        <w:tc>
          <w:tcPr>
            <w:tcW w:w="2880" w:type="dxa"/>
            <w:vAlign w:val="center"/>
          </w:tcPr>
          <w:p>
            <w:pPr>
              <w:pStyle w:val="12"/>
              <w:spacing w:before="99"/>
              <w:rPr>
                <w:rFonts w:hint="eastAsia"/>
                <w:spacing w:val="-1"/>
                <w:sz w:val="21"/>
                <w:szCs w:val="21"/>
                <w:lang w:eastAsia="zh-CN"/>
              </w:rPr>
            </w:pPr>
            <w:r>
              <w:rPr>
                <w:rFonts w:hint="eastAsia"/>
                <w:spacing w:val="-1"/>
                <w:sz w:val="21"/>
                <w:szCs w:val="21"/>
                <w:lang w:eastAsia="zh-CN"/>
              </w:rPr>
              <w:t>四腿带扶手配置。</w:t>
            </w:r>
          </w:p>
          <w:p>
            <w:pPr>
              <w:pStyle w:val="12"/>
              <w:spacing w:before="99"/>
              <w:rPr>
                <w:rFonts w:hint="eastAsia"/>
                <w:sz w:val="21"/>
                <w:szCs w:val="21"/>
                <w:lang w:eastAsia="zh-CN"/>
              </w:rPr>
            </w:pPr>
            <w:r>
              <w:rPr>
                <w:rFonts w:hint="eastAsia"/>
                <w:spacing w:val="1"/>
                <w:sz w:val="21"/>
                <w:szCs w:val="21"/>
                <w:lang w:eastAsia="zh-CN"/>
              </w:rPr>
              <w:t>椅座、椅背内的木框及</w:t>
            </w:r>
            <w:r>
              <w:rPr>
                <w:rFonts w:hint="eastAsia"/>
                <w:spacing w:val="2"/>
                <w:sz w:val="21"/>
                <w:szCs w:val="21"/>
                <w:lang w:eastAsia="zh-CN"/>
              </w:rPr>
              <w:t>椅架全部采用传统直角榫</w:t>
            </w:r>
            <w:r>
              <w:rPr>
                <w:rFonts w:hint="eastAsia"/>
                <w:spacing w:val="-1"/>
                <w:sz w:val="21"/>
                <w:szCs w:val="21"/>
                <w:lang w:eastAsia="zh-CN"/>
              </w:rPr>
              <w:t>卯结构。</w:t>
            </w:r>
          </w:p>
          <w:p>
            <w:pPr>
              <w:pStyle w:val="12"/>
              <w:spacing w:before="73"/>
              <w:rPr>
                <w:rFonts w:hint="eastAsia"/>
                <w:color w:val="auto"/>
                <w:sz w:val="21"/>
                <w:szCs w:val="21"/>
                <w:lang w:eastAsia="zh-CN"/>
              </w:rPr>
            </w:pPr>
            <w:r>
              <w:rPr>
                <w:rFonts w:hint="eastAsia"/>
                <w:spacing w:val="-1"/>
                <w:sz w:val="21"/>
                <w:szCs w:val="21"/>
                <w:lang w:eastAsia="zh-CN"/>
              </w:rPr>
              <w:t>靠背及座面软包。</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椅架：实木椅架</w:t>
            </w:r>
          </w:p>
          <w:p>
            <w:pPr>
              <w:jc w:val="both"/>
              <w:rPr>
                <w:rFonts w:hint="eastAsia" w:ascii="宋体" w:hAnsi="宋体" w:eastAsia="宋体" w:cs="宋体"/>
                <w:color w:val="auto"/>
                <w:lang w:eastAsia="zh-CN"/>
              </w:rPr>
            </w:pPr>
            <w:r>
              <w:rPr>
                <w:rFonts w:hint="eastAsia" w:ascii="宋体" w:hAnsi="宋体" w:eastAsia="宋体" w:cs="宋体"/>
                <w:lang w:eastAsia="zh-CN"/>
              </w:rPr>
              <w:t>椅脚：实木四脚</w:t>
            </w:r>
          </w:p>
        </w:tc>
        <w:tc>
          <w:tcPr>
            <w:tcW w:w="6791" w:type="dxa"/>
            <w:vAlign w:val="center"/>
          </w:tcPr>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 xml:space="preserve">1、椅架基材为白腊木实木原木料，所有原木经脱脂烘干处理，干燥率达到8%-10%。                                                        </w:t>
            </w:r>
          </w:p>
          <w:p>
            <w:pPr>
              <w:textAlignment w:val="center"/>
              <w:rPr>
                <w:rFonts w:hint="eastAsia" w:ascii="宋体" w:hAnsi="宋体" w:eastAsia="宋体" w:cs="宋体"/>
                <w:color w:val="auto"/>
                <w:lang w:eastAsia="zh-CN"/>
              </w:rPr>
            </w:pPr>
            <w:r>
              <w:rPr>
                <w:rFonts w:hint="eastAsia" w:ascii="宋体" w:hAnsi="宋体" w:eastAsia="宋体" w:cs="宋体"/>
                <w:color w:val="auto"/>
                <w:lang w:eastAsia="zh-CN" w:bidi="ar"/>
              </w:rPr>
              <w:t>2、油漆：绿色环保油漆，五底三面，</w:t>
            </w:r>
            <w:r>
              <w:rPr>
                <w:rFonts w:hint="eastAsia" w:ascii="宋体" w:hAnsi="宋体" w:eastAsia="宋体" w:cs="宋体"/>
                <w:lang w:eastAsia="zh-CN" w:bidi="ar"/>
              </w:rPr>
              <w:t xml:space="preserve">成品要求漆面透明度高，木纹清晰，光滑耐磨。                      </w:t>
            </w:r>
            <w:r>
              <w:rPr>
                <w:rFonts w:hint="eastAsia" w:ascii="宋体" w:hAnsi="宋体" w:eastAsia="宋体" w:cs="宋体"/>
                <w:color w:val="auto"/>
                <w:lang w:eastAsia="zh-CN" w:bidi="ar"/>
              </w:rPr>
              <w:t xml:space="preserve">                                        3、座饰面：优质超纤皮，柔软贴手，透气性好。                          4、海绵：优质高密度回弹海绵。                                        5、根据人体工程学原理设计，坐感舒适，椅子稳固，耐用。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01"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4</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展示台</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木质</w:t>
            </w:r>
          </w:p>
        </w:tc>
        <w:tc>
          <w:tcPr>
            <w:tcW w:w="2416" w:type="dxa"/>
            <w:vAlign w:val="center"/>
          </w:tcPr>
          <w:p>
            <w:pPr>
              <w:jc w:val="center"/>
              <w:textAlignment w:val="center"/>
              <w:rPr>
                <w:rFonts w:hint="eastAsia" w:ascii="宋体" w:hAnsi="宋体" w:eastAsia="宋体" w:cs="宋体"/>
                <w:color w:val="auto"/>
              </w:rPr>
            </w:pPr>
            <w:r>
              <w:rPr>
                <w:rFonts w:hint="eastAsia" w:ascii="宋体" w:hAnsi="宋体" w:eastAsia="宋体" w:cs="宋体"/>
              </w:rPr>
              <w:drawing>
                <wp:inline distT="0" distB="0" distL="114300" distR="114300">
                  <wp:extent cx="692150" cy="408940"/>
                  <wp:effectExtent l="0" t="0" r="6350" b="10160"/>
                  <wp:docPr id="1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3"/>
                          <pic:cNvPicPr>
                            <a:picLocks noChangeAspect="1"/>
                          </pic:cNvPicPr>
                        </pic:nvPicPr>
                        <pic:blipFill>
                          <a:blip r:embed="rId8"/>
                          <a:stretch>
                            <a:fillRect/>
                          </a:stretch>
                        </pic:blipFill>
                        <pic:spPr>
                          <a:xfrm>
                            <a:off x="0" y="0"/>
                            <a:ext cx="692150" cy="40894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color w:val="auto"/>
                <w:spacing w:val="1"/>
              </w:rPr>
            </w:pPr>
            <w:r>
              <w:rPr>
                <w:rFonts w:hint="eastAsia" w:ascii="宋体" w:hAnsi="宋体" w:eastAsia="宋体" w:cs="宋体"/>
                <w:lang w:eastAsia="zh-CN" w:bidi="ar"/>
              </w:rPr>
              <w:t>5200*900*750</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组</w:t>
            </w:r>
          </w:p>
        </w:tc>
        <w:tc>
          <w:tcPr>
            <w:tcW w:w="2880" w:type="dxa"/>
            <w:vAlign w:val="center"/>
          </w:tcPr>
          <w:p>
            <w:pPr>
              <w:pStyle w:val="12"/>
              <w:spacing w:before="76"/>
              <w:ind w:right="268"/>
              <w:jc w:val="both"/>
              <w:rPr>
                <w:rFonts w:hint="eastAsia"/>
                <w:spacing w:val="2"/>
                <w:sz w:val="21"/>
                <w:szCs w:val="21"/>
                <w:lang w:eastAsia="zh-CN"/>
              </w:rPr>
            </w:pPr>
            <w:r>
              <w:rPr>
                <w:rFonts w:hint="eastAsia"/>
                <w:spacing w:val="2"/>
                <w:sz w:val="21"/>
                <w:szCs w:val="21"/>
                <w:lang w:eastAsia="zh-CN"/>
              </w:rPr>
              <w:t>由人造石英石台面、柜体构成。</w:t>
            </w:r>
          </w:p>
          <w:p>
            <w:pPr>
              <w:pStyle w:val="12"/>
              <w:spacing w:before="76"/>
              <w:ind w:right="268"/>
              <w:jc w:val="both"/>
              <w:rPr>
                <w:rFonts w:hint="eastAsia"/>
                <w:spacing w:val="2"/>
                <w:sz w:val="21"/>
                <w:szCs w:val="21"/>
                <w:lang w:eastAsia="zh-CN"/>
              </w:rPr>
            </w:pPr>
            <w:r>
              <w:rPr>
                <w:rFonts w:hint="eastAsia"/>
                <w:spacing w:val="2"/>
                <w:sz w:val="21"/>
                <w:szCs w:val="21"/>
                <w:lang w:eastAsia="zh-CN"/>
              </w:rPr>
              <w:t>人造石英石台面厚度≥12mm。</w:t>
            </w:r>
            <w:r>
              <w:rPr>
                <w:rFonts w:hint="eastAsia"/>
                <w:sz w:val="21"/>
                <w:szCs w:val="21"/>
                <w:lang w:eastAsia="zh-CN" w:bidi="ar"/>
              </w:rPr>
              <w:t>柜体面板≥25mm</w:t>
            </w:r>
          </w:p>
          <w:p>
            <w:pPr>
              <w:pStyle w:val="12"/>
              <w:spacing w:before="76"/>
              <w:ind w:right="268"/>
              <w:jc w:val="both"/>
              <w:rPr>
                <w:rFonts w:hint="eastAsia"/>
                <w:color w:val="auto"/>
                <w:spacing w:val="2"/>
                <w:sz w:val="21"/>
                <w:szCs w:val="21"/>
                <w:lang w:eastAsia="zh-CN"/>
              </w:rPr>
            </w:pPr>
            <w:r>
              <w:rPr>
                <w:rFonts w:hint="eastAsia"/>
                <w:spacing w:val="2"/>
                <w:sz w:val="21"/>
                <w:szCs w:val="21"/>
                <w:lang w:eastAsia="zh-CN"/>
              </w:rPr>
              <w:t>五金配件配置阻尼铰链。</w:t>
            </w:r>
          </w:p>
        </w:tc>
        <w:tc>
          <w:tcPr>
            <w:tcW w:w="2750" w:type="dxa"/>
            <w:vAlign w:val="center"/>
          </w:tcPr>
          <w:p>
            <w:pPr>
              <w:pStyle w:val="12"/>
              <w:spacing w:before="191"/>
              <w:jc w:val="both"/>
              <w:rPr>
                <w:rFonts w:hint="eastAsia"/>
                <w:sz w:val="21"/>
                <w:szCs w:val="21"/>
                <w:lang w:eastAsia="zh-CN"/>
              </w:rPr>
            </w:pPr>
            <w:r>
              <w:rPr>
                <w:rFonts w:hint="eastAsia"/>
                <w:spacing w:val="1"/>
                <w:sz w:val="21"/>
                <w:szCs w:val="21"/>
                <w:lang w:eastAsia="zh-CN"/>
              </w:rPr>
              <w:t>台面基材：</w:t>
            </w:r>
            <w:r>
              <w:rPr>
                <w:rFonts w:hint="eastAsia"/>
                <w:spacing w:val="2"/>
                <w:sz w:val="21"/>
                <w:szCs w:val="21"/>
                <w:lang w:eastAsia="zh-CN"/>
              </w:rPr>
              <w:t>人造石英石台面</w:t>
            </w:r>
          </w:p>
          <w:p>
            <w:pPr>
              <w:pStyle w:val="12"/>
              <w:spacing w:before="96"/>
              <w:jc w:val="both"/>
              <w:rPr>
                <w:rFonts w:hint="eastAsia"/>
                <w:sz w:val="21"/>
                <w:szCs w:val="21"/>
                <w:lang w:eastAsia="zh-CN"/>
              </w:rPr>
            </w:pPr>
            <w:r>
              <w:rPr>
                <w:rFonts w:hint="eastAsia"/>
                <w:spacing w:val="1"/>
                <w:sz w:val="21"/>
                <w:szCs w:val="21"/>
                <w:lang w:eastAsia="zh-CN"/>
              </w:rPr>
              <w:t>柜体材质：</w:t>
            </w:r>
            <w:r>
              <w:rPr>
                <w:rFonts w:hint="eastAsia"/>
                <w:sz w:val="21"/>
                <w:szCs w:val="21"/>
                <w:lang w:eastAsia="zh-CN" w:bidi="ar"/>
              </w:rPr>
              <w:t>E0级三聚氰胺板</w:t>
            </w:r>
          </w:p>
          <w:p>
            <w:pPr>
              <w:pStyle w:val="12"/>
              <w:spacing w:before="58"/>
              <w:jc w:val="both"/>
              <w:rPr>
                <w:rFonts w:hint="eastAsia"/>
                <w:sz w:val="21"/>
                <w:szCs w:val="21"/>
                <w:lang w:eastAsia="zh-CN"/>
              </w:rPr>
            </w:pPr>
            <w:r>
              <w:rPr>
                <w:rFonts w:hint="eastAsia"/>
                <w:spacing w:val="2"/>
                <w:position w:val="9"/>
                <w:sz w:val="21"/>
                <w:szCs w:val="21"/>
                <w:lang w:eastAsia="zh-CN"/>
              </w:rPr>
              <w:t>封边：PVC封边</w:t>
            </w:r>
          </w:p>
          <w:p>
            <w:pPr>
              <w:pStyle w:val="12"/>
              <w:jc w:val="both"/>
              <w:rPr>
                <w:rFonts w:hint="eastAsia"/>
                <w:color w:val="auto"/>
                <w:spacing w:val="2"/>
                <w:sz w:val="21"/>
                <w:szCs w:val="21"/>
                <w:lang w:eastAsia="zh-CN"/>
              </w:rPr>
            </w:pPr>
            <w:r>
              <w:rPr>
                <w:rFonts w:hint="eastAsia"/>
                <w:spacing w:val="2"/>
                <w:sz w:val="21"/>
                <w:szCs w:val="21"/>
                <w:lang w:eastAsia="zh-CN"/>
              </w:rPr>
              <w:t>五金件：铰链、连接件。</w:t>
            </w:r>
          </w:p>
        </w:tc>
        <w:tc>
          <w:tcPr>
            <w:tcW w:w="6791" w:type="dxa"/>
            <w:vAlign w:val="center"/>
          </w:tcPr>
          <w:p>
            <w:pPr>
              <w:textAlignment w:val="center"/>
              <w:rPr>
                <w:rFonts w:hint="eastAsia" w:ascii="宋体" w:hAnsi="宋体" w:eastAsia="宋体" w:cs="宋体"/>
                <w:color w:val="auto"/>
                <w:lang w:eastAsia="zh-CN"/>
              </w:rPr>
            </w:pPr>
            <w:r>
              <w:rPr>
                <w:rFonts w:hint="eastAsia" w:ascii="宋体" w:hAnsi="宋体" w:eastAsia="宋体" w:cs="宋体"/>
                <w:lang w:eastAsia="zh-CN" w:bidi="ar"/>
              </w:rPr>
              <w:t>1、台面采用12MM厚人造石英石台面三面下挂38MM。                                                   2、柜体面板采用≥25mm厚环保E0级三聚氰胺板，余用18mm厚，(甲醛释放量达到E0级标准)。                                                  3、封边：高品质PVC，不易断裂，热溶胶工艺。封边严密、平整、无脱胶、表面无胶渍。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4、胶水：优质环保胶水。                                                                         5、所有五金件作防锈、防腐处理。含钢支架、不锈钢板，五金等相应配件。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61"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5</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前台</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吧台</w:t>
            </w:r>
          </w:p>
        </w:tc>
        <w:tc>
          <w:tcPr>
            <w:tcW w:w="2416" w:type="dxa"/>
            <w:vAlign w:val="center"/>
          </w:tcPr>
          <w:p>
            <w:pPr>
              <w:jc w:val="center"/>
              <w:textAlignment w:val="center"/>
              <w:rPr>
                <w:rFonts w:hint="eastAsia" w:ascii="宋体" w:hAnsi="宋体" w:eastAsia="宋体" w:cs="宋体"/>
                <w:color w:val="auto"/>
              </w:rPr>
            </w:pPr>
            <w:r>
              <w:rPr>
                <w:rFonts w:hint="eastAsia" w:ascii="宋体" w:hAnsi="宋体" w:eastAsia="宋体" w:cs="宋体"/>
              </w:rPr>
              <w:drawing>
                <wp:inline distT="0" distB="0" distL="114300" distR="114300">
                  <wp:extent cx="536575" cy="296545"/>
                  <wp:effectExtent l="0" t="0" r="9525" b="8255"/>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
                          <pic:cNvPicPr>
                            <a:picLocks noChangeAspect="1"/>
                          </pic:cNvPicPr>
                        </pic:nvPicPr>
                        <pic:blipFill>
                          <a:blip r:embed="rId9">
                            <a:lum bright="6000"/>
                          </a:blip>
                          <a:stretch>
                            <a:fillRect/>
                          </a:stretch>
                        </pic:blipFill>
                        <pic:spPr>
                          <a:xfrm>
                            <a:off x="0" y="0"/>
                            <a:ext cx="536575" cy="29654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color w:val="auto"/>
                <w:spacing w:val="1"/>
              </w:rPr>
            </w:pPr>
            <w:r>
              <w:rPr>
                <w:rFonts w:hint="eastAsia" w:ascii="宋体" w:hAnsi="宋体" w:eastAsia="宋体" w:cs="宋体"/>
                <w:lang w:eastAsia="zh-CN" w:bidi="ar"/>
              </w:rPr>
              <w:t>4570*900*1100/750</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组</w:t>
            </w:r>
          </w:p>
        </w:tc>
        <w:tc>
          <w:tcPr>
            <w:tcW w:w="2880" w:type="dxa"/>
            <w:vAlign w:val="center"/>
          </w:tcPr>
          <w:p>
            <w:pPr>
              <w:pStyle w:val="12"/>
              <w:spacing w:before="76"/>
              <w:ind w:right="268"/>
              <w:jc w:val="both"/>
              <w:rPr>
                <w:rFonts w:hint="eastAsia"/>
                <w:spacing w:val="2"/>
                <w:sz w:val="21"/>
                <w:szCs w:val="21"/>
                <w:lang w:eastAsia="zh-CN"/>
              </w:rPr>
            </w:pPr>
            <w:r>
              <w:rPr>
                <w:rFonts w:hint="eastAsia"/>
                <w:spacing w:val="2"/>
                <w:sz w:val="21"/>
                <w:szCs w:val="21"/>
                <w:lang w:eastAsia="zh-CN"/>
              </w:rPr>
              <w:t>由人造石英石台面、柜体构成。</w:t>
            </w:r>
          </w:p>
          <w:p>
            <w:pPr>
              <w:pStyle w:val="12"/>
              <w:spacing w:before="76"/>
              <w:ind w:right="268"/>
              <w:jc w:val="both"/>
              <w:rPr>
                <w:rFonts w:hint="eastAsia"/>
                <w:spacing w:val="2"/>
                <w:sz w:val="21"/>
                <w:szCs w:val="21"/>
                <w:lang w:eastAsia="zh-CN"/>
              </w:rPr>
            </w:pPr>
            <w:r>
              <w:rPr>
                <w:rFonts w:hint="eastAsia"/>
                <w:spacing w:val="2"/>
                <w:sz w:val="21"/>
                <w:szCs w:val="21"/>
                <w:lang w:eastAsia="zh-CN"/>
              </w:rPr>
              <w:t>人造石英石台面厚度≥12mm。</w:t>
            </w:r>
            <w:r>
              <w:rPr>
                <w:rFonts w:hint="eastAsia"/>
                <w:sz w:val="21"/>
                <w:szCs w:val="21"/>
                <w:lang w:eastAsia="zh-CN" w:bidi="ar"/>
              </w:rPr>
              <w:t>柜体面板≥25mm</w:t>
            </w:r>
          </w:p>
          <w:p>
            <w:pPr>
              <w:pStyle w:val="12"/>
              <w:spacing w:before="76"/>
              <w:ind w:right="268"/>
              <w:jc w:val="both"/>
              <w:rPr>
                <w:rFonts w:hint="eastAsia"/>
                <w:color w:val="auto"/>
                <w:spacing w:val="2"/>
                <w:sz w:val="21"/>
                <w:szCs w:val="21"/>
                <w:lang w:eastAsia="zh-CN"/>
              </w:rPr>
            </w:pPr>
            <w:r>
              <w:rPr>
                <w:rFonts w:hint="eastAsia"/>
                <w:spacing w:val="2"/>
                <w:sz w:val="21"/>
                <w:szCs w:val="21"/>
                <w:lang w:eastAsia="zh-CN"/>
              </w:rPr>
              <w:t>五金配件配置阻尼铰链。</w:t>
            </w:r>
          </w:p>
        </w:tc>
        <w:tc>
          <w:tcPr>
            <w:tcW w:w="2750" w:type="dxa"/>
            <w:vAlign w:val="center"/>
          </w:tcPr>
          <w:p>
            <w:pPr>
              <w:pStyle w:val="12"/>
              <w:spacing w:before="191"/>
              <w:jc w:val="both"/>
              <w:rPr>
                <w:rFonts w:hint="eastAsia"/>
                <w:sz w:val="21"/>
                <w:szCs w:val="21"/>
                <w:lang w:eastAsia="zh-CN"/>
              </w:rPr>
            </w:pPr>
            <w:r>
              <w:rPr>
                <w:rFonts w:hint="eastAsia"/>
                <w:spacing w:val="1"/>
                <w:sz w:val="21"/>
                <w:szCs w:val="21"/>
                <w:lang w:eastAsia="zh-CN"/>
              </w:rPr>
              <w:t>台面基材：</w:t>
            </w:r>
            <w:r>
              <w:rPr>
                <w:rFonts w:hint="eastAsia"/>
                <w:spacing w:val="2"/>
                <w:sz w:val="21"/>
                <w:szCs w:val="21"/>
                <w:lang w:eastAsia="zh-CN"/>
              </w:rPr>
              <w:t>人造石英石台面</w:t>
            </w:r>
          </w:p>
          <w:p>
            <w:pPr>
              <w:pStyle w:val="12"/>
              <w:spacing w:before="96"/>
              <w:jc w:val="both"/>
              <w:rPr>
                <w:rFonts w:hint="eastAsia"/>
                <w:sz w:val="21"/>
                <w:szCs w:val="21"/>
                <w:lang w:eastAsia="zh-CN"/>
              </w:rPr>
            </w:pPr>
            <w:r>
              <w:rPr>
                <w:rFonts w:hint="eastAsia"/>
                <w:spacing w:val="1"/>
                <w:sz w:val="21"/>
                <w:szCs w:val="21"/>
                <w:lang w:eastAsia="zh-CN"/>
              </w:rPr>
              <w:t>柜体材质：</w:t>
            </w:r>
            <w:r>
              <w:rPr>
                <w:rFonts w:hint="eastAsia"/>
                <w:sz w:val="21"/>
                <w:szCs w:val="21"/>
                <w:lang w:eastAsia="zh-CN" w:bidi="ar"/>
              </w:rPr>
              <w:t>E0级三聚氰胺板</w:t>
            </w:r>
          </w:p>
          <w:p>
            <w:pPr>
              <w:pStyle w:val="12"/>
              <w:spacing w:before="58"/>
              <w:jc w:val="both"/>
              <w:rPr>
                <w:rFonts w:hint="eastAsia"/>
                <w:sz w:val="21"/>
                <w:szCs w:val="21"/>
                <w:lang w:eastAsia="zh-CN"/>
              </w:rPr>
            </w:pPr>
            <w:r>
              <w:rPr>
                <w:rFonts w:hint="eastAsia"/>
                <w:spacing w:val="2"/>
                <w:position w:val="9"/>
                <w:sz w:val="21"/>
                <w:szCs w:val="21"/>
                <w:lang w:eastAsia="zh-CN"/>
              </w:rPr>
              <w:t>封边：PVC封边</w:t>
            </w:r>
          </w:p>
          <w:p>
            <w:pPr>
              <w:pStyle w:val="12"/>
              <w:jc w:val="both"/>
              <w:rPr>
                <w:rFonts w:hint="eastAsia"/>
                <w:color w:val="auto"/>
                <w:spacing w:val="2"/>
                <w:sz w:val="21"/>
                <w:szCs w:val="21"/>
                <w:lang w:eastAsia="zh-CN"/>
              </w:rPr>
            </w:pPr>
            <w:r>
              <w:rPr>
                <w:rFonts w:hint="eastAsia"/>
                <w:spacing w:val="2"/>
                <w:sz w:val="21"/>
                <w:szCs w:val="21"/>
                <w:lang w:eastAsia="zh-CN"/>
              </w:rPr>
              <w:t>五金件：铰链、连接件。</w:t>
            </w:r>
          </w:p>
        </w:tc>
        <w:tc>
          <w:tcPr>
            <w:tcW w:w="6791" w:type="dxa"/>
            <w:vAlign w:val="center"/>
          </w:tcPr>
          <w:p>
            <w:pPr>
              <w:numPr>
                <w:ilvl w:val="0"/>
                <w:numId w:val="1"/>
              </w:numPr>
              <w:textAlignment w:val="center"/>
              <w:rPr>
                <w:rFonts w:hint="eastAsia" w:ascii="宋体" w:hAnsi="宋体" w:eastAsia="宋体" w:cs="宋体"/>
                <w:lang w:eastAsia="zh-CN" w:bidi="ar"/>
              </w:rPr>
            </w:pPr>
            <w:r>
              <w:rPr>
                <w:rFonts w:hint="eastAsia" w:ascii="宋体" w:hAnsi="宋体" w:eastAsia="宋体" w:cs="宋体"/>
                <w:lang w:eastAsia="zh-CN" w:bidi="ar"/>
              </w:rPr>
              <w:t xml:space="preserve">台面采用≥12MM厚人造石英石台面三面下挂38MM。正前方三面到底≥12MM厚人造石英石。                                                  </w:t>
            </w:r>
          </w:p>
          <w:p>
            <w:pPr>
              <w:numPr>
                <w:ilvl w:val="0"/>
                <w:numId w:val="1"/>
              </w:numPr>
              <w:textAlignment w:val="center"/>
              <w:rPr>
                <w:rFonts w:hint="eastAsia" w:ascii="宋体" w:hAnsi="宋体" w:eastAsia="宋体" w:cs="宋体"/>
                <w:lang w:eastAsia="zh-CN" w:bidi="ar"/>
              </w:rPr>
            </w:pPr>
            <w:r>
              <w:rPr>
                <w:rFonts w:hint="eastAsia" w:ascii="宋体" w:hAnsi="宋体" w:eastAsia="宋体" w:cs="宋体"/>
                <w:lang w:eastAsia="zh-CN" w:bidi="ar"/>
              </w:rPr>
              <w:t>柜体面板采用≥25mm厚环保E0级三聚氰胺板，余用18mm厚，(甲醛释放量达到E0级标准)。</w:t>
            </w:r>
          </w:p>
          <w:p>
            <w:pPr>
              <w:numPr>
                <w:ilvl w:val="0"/>
                <w:numId w:val="1"/>
              </w:numPr>
              <w:textAlignment w:val="center"/>
              <w:rPr>
                <w:rFonts w:hint="eastAsia" w:ascii="宋体" w:hAnsi="宋体" w:eastAsia="宋体" w:cs="宋体"/>
                <w:color w:val="auto"/>
                <w:lang w:eastAsia="zh-CN"/>
              </w:rPr>
            </w:pPr>
            <w:r>
              <w:rPr>
                <w:rFonts w:hint="eastAsia" w:ascii="宋体" w:hAnsi="宋体" w:eastAsia="宋体" w:cs="宋体"/>
                <w:lang w:eastAsia="zh-CN" w:bidi="ar"/>
              </w:rPr>
              <w:t>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4、胶水：优质环保胶水。                                                                         5、所有五金件作防锈、防腐处理。含钢支架、不锈钢板，五金等相应配件。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61"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6</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休闲高脚吧台</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吧台</w:t>
            </w:r>
          </w:p>
        </w:tc>
        <w:tc>
          <w:tcPr>
            <w:tcW w:w="2416" w:type="dxa"/>
            <w:vAlign w:val="center"/>
          </w:tcPr>
          <w:p>
            <w:pPr>
              <w:jc w:val="center"/>
              <w:textAlignment w:val="center"/>
              <w:rPr>
                <w:rFonts w:hint="eastAsia" w:ascii="宋体" w:hAnsi="宋体" w:eastAsia="宋体" w:cs="宋体"/>
                <w:color w:val="auto"/>
              </w:rPr>
            </w:pPr>
            <w:r>
              <w:rPr>
                <w:rFonts w:hint="eastAsia" w:ascii="宋体" w:hAnsi="宋体" w:eastAsia="宋体" w:cs="宋体"/>
              </w:rPr>
              <w:drawing>
                <wp:anchor distT="0" distB="0" distL="114300" distR="114300" simplePos="0" relativeHeight="251659264" behindDoc="0" locked="0" layoutInCell="1" allowOverlap="1">
                  <wp:simplePos x="0" y="0"/>
                  <wp:positionH relativeFrom="column">
                    <wp:posOffset>367030</wp:posOffset>
                  </wp:positionH>
                  <wp:positionV relativeFrom="paragraph">
                    <wp:posOffset>279400</wp:posOffset>
                  </wp:positionV>
                  <wp:extent cx="683895" cy="472440"/>
                  <wp:effectExtent l="0" t="0" r="1905" b="10160"/>
                  <wp:wrapNone/>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0">
                            <a:lum bright="6000"/>
                          </a:blip>
                          <a:stretch>
                            <a:fillRect/>
                          </a:stretch>
                        </pic:blipFill>
                        <pic:spPr>
                          <a:xfrm>
                            <a:off x="0" y="0"/>
                            <a:ext cx="683895" cy="472440"/>
                          </a:xfrm>
                          <a:prstGeom prst="rect">
                            <a:avLst/>
                          </a:prstGeom>
                          <a:noFill/>
                          <a:ln w="9525">
                            <a:noFill/>
                          </a:ln>
                        </pic:spPr>
                      </pic:pic>
                    </a:graphicData>
                  </a:graphic>
                </wp:anchor>
              </w:drawing>
            </w:r>
          </w:p>
        </w:tc>
        <w:tc>
          <w:tcPr>
            <w:tcW w:w="2230" w:type="dxa"/>
            <w:vAlign w:val="center"/>
          </w:tcPr>
          <w:p>
            <w:pPr>
              <w:jc w:val="center"/>
              <w:textAlignment w:val="center"/>
              <w:rPr>
                <w:rFonts w:hint="eastAsia" w:ascii="宋体" w:hAnsi="宋体" w:eastAsia="宋体" w:cs="宋体"/>
                <w:color w:val="auto"/>
                <w:spacing w:val="1"/>
              </w:rPr>
            </w:pPr>
            <w:r>
              <w:rPr>
                <w:rFonts w:hint="eastAsia" w:ascii="宋体" w:hAnsi="宋体" w:eastAsia="宋体" w:cs="宋体"/>
                <w:lang w:eastAsia="zh-CN" w:bidi="ar"/>
              </w:rPr>
              <w:t>1800*700*1100</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2</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张</w:t>
            </w:r>
          </w:p>
        </w:tc>
        <w:tc>
          <w:tcPr>
            <w:tcW w:w="2880" w:type="dxa"/>
            <w:vAlign w:val="center"/>
          </w:tcPr>
          <w:p>
            <w:pPr>
              <w:pStyle w:val="12"/>
              <w:spacing w:before="66"/>
              <w:jc w:val="both"/>
              <w:rPr>
                <w:rFonts w:hint="eastAsia"/>
                <w:color w:val="auto"/>
                <w:spacing w:val="2"/>
                <w:sz w:val="21"/>
                <w:szCs w:val="21"/>
                <w:lang w:eastAsia="zh-CN"/>
              </w:rPr>
            </w:pPr>
            <w:r>
              <w:rPr>
                <w:rFonts w:hint="eastAsia"/>
                <w:color w:val="auto"/>
                <w:spacing w:val="-1"/>
                <w:sz w:val="21"/>
                <w:szCs w:val="21"/>
                <w:lang w:eastAsia="zh-CN"/>
              </w:rPr>
              <w:t>由木板、五金等构成。</w:t>
            </w:r>
          </w:p>
        </w:tc>
        <w:tc>
          <w:tcPr>
            <w:tcW w:w="2750" w:type="dxa"/>
            <w:vAlign w:val="center"/>
          </w:tcPr>
          <w:p>
            <w:pPr>
              <w:pStyle w:val="12"/>
              <w:spacing w:before="71"/>
              <w:jc w:val="both"/>
              <w:rPr>
                <w:rFonts w:hint="eastAsia"/>
                <w:sz w:val="21"/>
                <w:szCs w:val="21"/>
                <w:lang w:eastAsia="zh-CN"/>
              </w:rPr>
            </w:pPr>
            <w:r>
              <w:rPr>
                <w:rFonts w:hint="eastAsia"/>
                <w:spacing w:val="1"/>
                <w:sz w:val="21"/>
                <w:szCs w:val="21"/>
                <w:lang w:eastAsia="zh-CN"/>
              </w:rPr>
              <w:t>基材：</w:t>
            </w:r>
            <w:r>
              <w:rPr>
                <w:rFonts w:hint="eastAsia"/>
                <w:sz w:val="21"/>
                <w:szCs w:val="21"/>
                <w:lang w:eastAsia="zh-CN" w:bidi="ar"/>
              </w:rPr>
              <w:t>三聚氰胺饰面刨花板</w:t>
            </w:r>
          </w:p>
          <w:p>
            <w:pPr>
              <w:pStyle w:val="12"/>
              <w:jc w:val="both"/>
              <w:rPr>
                <w:rFonts w:hint="eastAsia"/>
                <w:sz w:val="21"/>
                <w:szCs w:val="21"/>
                <w:lang w:eastAsia="zh-CN"/>
              </w:rPr>
            </w:pPr>
            <w:r>
              <w:rPr>
                <w:rFonts w:hint="eastAsia"/>
                <w:spacing w:val="2"/>
                <w:sz w:val="21"/>
                <w:szCs w:val="21"/>
                <w:lang w:eastAsia="zh-CN"/>
              </w:rPr>
              <w:t>封边：PVC封边</w:t>
            </w:r>
          </w:p>
          <w:p>
            <w:pPr>
              <w:pStyle w:val="12"/>
              <w:spacing w:before="64"/>
              <w:jc w:val="both"/>
              <w:rPr>
                <w:rFonts w:hint="eastAsia"/>
                <w:color w:val="auto"/>
                <w:spacing w:val="2"/>
                <w:sz w:val="21"/>
                <w:szCs w:val="21"/>
                <w:lang w:eastAsia="zh-CN"/>
              </w:rPr>
            </w:pPr>
            <w:r>
              <w:rPr>
                <w:rFonts w:hint="eastAsia"/>
                <w:spacing w:val="-1"/>
                <w:sz w:val="21"/>
                <w:szCs w:val="21"/>
                <w:lang w:eastAsia="zh-CN"/>
              </w:rPr>
              <w:t>桌架：钢制</w:t>
            </w:r>
          </w:p>
        </w:tc>
        <w:tc>
          <w:tcPr>
            <w:tcW w:w="6791" w:type="dxa"/>
            <w:vAlign w:val="center"/>
          </w:tcPr>
          <w:p>
            <w:pPr>
              <w:jc w:val="both"/>
              <w:textAlignment w:val="center"/>
              <w:rPr>
                <w:rFonts w:hint="eastAsia" w:ascii="宋体" w:hAnsi="宋体" w:eastAsia="宋体" w:cs="宋体"/>
                <w:color w:val="auto"/>
              </w:rPr>
            </w:pPr>
            <w:r>
              <w:rPr>
                <w:rFonts w:hint="eastAsia" w:ascii="宋体" w:hAnsi="宋体" w:eastAsia="宋体" w:cs="宋体"/>
                <w:lang w:eastAsia="zh-CN" w:bidi="ar"/>
              </w:rPr>
              <w:t>1、桌面基材采用≥50mm厚E0级环保型三聚氰胺饰面刨花板，表面具有耐磨、耐划痕、耐酸碱、耐烫、耐污染的特性，(甲醛释放量达到E0级标准)。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3、胶水：优质环保胶水。</w:t>
            </w:r>
            <w:r>
              <w:rPr>
                <w:rFonts w:hint="eastAsia" w:ascii="宋体" w:hAnsi="宋体" w:eastAsia="宋体" w:cs="宋体"/>
                <w:lang w:eastAsia="zh-CN" w:bidi="ar"/>
              </w:rPr>
              <w:br w:type="textWrapping"/>
            </w:r>
            <w:r>
              <w:rPr>
                <w:rFonts w:hint="eastAsia" w:ascii="宋体" w:hAnsi="宋体" w:eastAsia="宋体" w:cs="宋体"/>
                <w:lang w:eastAsia="zh-CN" w:bidi="ar"/>
              </w:rPr>
              <w:t>4、桌下配优质磨砂钢架，钢管材质为优质冷轧钢板经高温高压而成，桌脚钢管为≥50*50MM方管，钢管管壁厚度为≥1.5CM。优质磨砂静电喷涂处理。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7</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休闲高脚吧椅</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573405" cy="821055"/>
                  <wp:effectExtent l="0" t="0" r="10795" b="4445"/>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1">
                            <a:lum bright="6000"/>
                          </a:blip>
                          <a:stretch>
                            <a:fillRect/>
                          </a:stretch>
                        </pic:blipFill>
                        <pic:spPr>
                          <a:xfrm>
                            <a:off x="0" y="0"/>
                            <a:ext cx="573405" cy="82105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8</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把</w:t>
            </w:r>
          </w:p>
        </w:tc>
        <w:tc>
          <w:tcPr>
            <w:tcW w:w="2880" w:type="dxa"/>
            <w:vAlign w:val="center"/>
          </w:tcPr>
          <w:p>
            <w:pPr>
              <w:pStyle w:val="12"/>
              <w:spacing w:before="99"/>
              <w:rPr>
                <w:rFonts w:hint="eastAsia"/>
                <w:spacing w:val="-1"/>
                <w:sz w:val="21"/>
                <w:szCs w:val="21"/>
                <w:lang w:eastAsia="zh-CN"/>
              </w:rPr>
            </w:pPr>
            <w:r>
              <w:rPr>
                <w:rFonts w:hint="eastAsia"/>
                <w:spacing w:val="-1"/>
                <w:sz w:val="21"/>
                <w:szCs w:val="21"/>
                <w:lang w:eastAsia="zh-CN"/>
              </w:rPr>
              <w:t>四腿无扶手配置。</w:t>
            </w:r>
          </w:p>
          <w:p>
            <w:pPr>
              <w:pStyle w:val="12"/>
              <w:spacing w:before="99"/>
              <w:rPr>
                <w:rFonts w:hint="eastAsia"/>
                <w:sz w:val="21"/>
                <w:szCs w:val="21"/>
                <w:lang w:eastAsia="zh-CN"/>
              </w:rPr>
            </w:pPr>
            <w:r>
              <w:rPr>
                <w:rFonts w:hint="eastAsia"/>
                <w:spacing w:val="1"/>
                <w:sz w:val="21"/>
                <w:szCs w:val="21"/>
                <w:lang w:eastAsia="zh-CN"/>
              </w:rPr>
              <w:t>椅座木框及</w:t>
            </w:r>
            <w:r>
              <w:rPr>
                <w:rFonts w:hint="eastAsia"/>
                <w:spacing w:val="2"/>
                <w:sz w:val="21"/>
                <w:szCs w:val="21"/>
                <w:lang w:eastAsia="zh-CN"/>
              </w:rPr>
              <w:t>椅架全部采用传统直角榫</w:t>
            </w:r>
            <w:r>
              <w:rPr>
                <w:rFonts w:hint="eastAsia"/>
                <w:spacing w:val="-1"/>
                <w:sz w:val="21"/>
                <w:szCs w:val="21"/>
                <w:lang w:eastAsia="zh-CN"/>
              </w:rPr>
              <w:t>卯结构。</w:t>
            </w:r>
          </w:p>
          <w:p>
            <w:pPr>
              <w:pStyle w:val="12"/>
              <w:spacing w:before="73"/>
              <w:rPr>
                <w:rFonts w:hint="eastAsia"/>
                <w:color w:val="auto"/>
                <w:spacing w:val="-1"/>
                <w:sz w:val="21"/>
                <w:szCs w:val="21"/>
                <w:lang w:eastAsia="zh-CN"/>
              </w:rPr>
            </w:pPr>
            <w:r>
              <w:rPr>
                <w:rFonts w:hint="eastAsia"/>
                <w:spacing w:val="-1"/>
                <w:sz w:val="21"/>
                <w:szCs w:val="21"/>
                <w:lang w:eastAsia="zh-CN"/>
              </w:rPr>
              <w:t>座面软包。</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椅架：实木脚架</w:t>
            </w:r>
          </w:p>
          <w:p>
            <w:pPr>
              <w:jc w:val="both"/>
              <w:rPr>
                <w:rFonts w:hint="eastAsia" w:ascii="宋体" w:hAnsi="宋体" w:eastAsia="宋体" w:cs="宋体"/>
                <w:spacing w:val="-1"/>
                <w:lang w:eastAsia="zh-CN"/>
              </w:rPr>
            </w:pPr>
            <w:r>
              <w:rPr>
                <w:rFonts w:hint="eastAsia" w:ascii="宋体" w:hAnsi="宋体" w:eastAsia="宋体" w:cs="宋体"/>
                <w:lang w:eastAsia="zh-CN"/>
              </w:rPr>
              <w:t>椅脚：实木四脚</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1、根据人体工程学原理设计而成，座板采用曲木板内胆,皮厚度≥1.2mm，柔软贴手，透气性好。                                                                                          2、海绵：优质高密度回弹海绵。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3、钢制椅架.钢管经酸洗、水洗、磷化等全自动数控处理，引进喷塑工艺，防静电粉末涂装。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8</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餐椅</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木质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61035" cy="965835"/>
                  <wp:effectExtent l="0" t="0" r="12065"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2">
                            <a:lum bright="6000"/>
                          </a:blip>
                          <a:stretch>
                            <a:fillRect/>
                          </a:stretch>
                        </pic:blipFill>
                        <pic:spPr>
                          <a:xfrm>
                            <a:off x="0" y="0"/>
                            <a:ext cx="661035" cy="96583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16</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把</w:t>
            </w:r>
          </w:p>
        </w:tc>
        <w:tc>
          <w:tcPr>
            <w:tcW w:w="2880" w:type="dxa"/>
            <w:vAlign w:val="center"/>
          </w:tcPr>
          <w:p>
            <w:pPr>
              <w:pStyle w:val="12"/>
              <w:spacing w:before="99"/>
              <w:rPr>
                <w:rFonts w:hint="eastAsia"/>
                <w:spacing w:val="-1"/>
                <w:sz w:val="21"/>
                <w:szCs w:val="21"/>
                <w:lang w:eastAsia="zh-CN"/>
              </w:rPr>
            </w:pPr>
            <w:r>
              <w:rPr>
                <w:rFonts w:hint="eastAsia"/>
                <w:spacing w:val="-1"/>
                <w:sz w:val="21"/>
                <w:szCs w:val="21"/>
                <w:lang w:eastAsia="zh-CN"/>
              </w:rPr>
              <w:t>四腿无扶手配置。</w:t>
            </w:r>
          </w:p>
          <w:p>
            <w:pPr>
              <w:pStyle w:val="12"/>
              <w:spacing w:before="99"/>
              <w:rPr>
                <w:rFonts w:hint="eastAsia"/>
                <w:sz w:val="21"/>
                <w:szCs w:val="21"/>
                <w:lang w:eastAsia="zh-CN"/>
              </w:rPr>
            </w:pPr>
            <w:r>
              <w:rPr>
                <w:rFonts w:hint="eastAsia"/>
                <w:spacing w:val="1"/>
                <w:sz w:val="21"/>
                <w:szCs w:val="21"/>
                <w:lang w:eastAsia="zh-CN"/>
              </w:rPr>
              <w:t>椅座木框及</w:t>
            </w:r>
            <w:r>
              <w:rPr>
                <w:rFonts w:hint="eastAsia"/>
                <w:spacing w:val="2"/>
                <w:sz w:val="21"/>
                <w:szCs w:val="21"/>
                <w:lang w:eastAsia="zh-CN"/>
              </w:rPr>
              <w:t>椅架全部采用传统直角榫</w:t>
            </w:r>
            <w:r>
              <w:rPr>
                <w:rFonts w:hint="eastAsia"/>
                <w:spacing w:val="-1"/>
                <w:sz w:val="21"/>
                <w:szCs w:val="21"/>
                <w:lang w:eastAsia="zh-CN"/>
              </w:rPr>
              <w:t>卯结构。</w:t>
            </w:r>
          </w:p>
          <w:p>
            <w:pPr>
              <w:pStyle w:val="12"/>
              <w:spacing w:before="73"/>
              <w:rPr>
                <w:rFonts w:hint="eastAsia"/>
                <w:color w:val="auto"/>
                <w:spacing w:val="-1"/>
                <w:sz w:val="21"/>
                <w:szCs w:val="21"/>
                <w:lang w:eastAsia="zh-CN"/>
              </w:rPr>
            </w:pPr>
            <w:r>
              <w:rPr>
                <w:rFonts w:hint="eastAsia"/>
                <w:spacing w:val="-1"/>
                <w:sz w:val="21"/>
                <w:szCs w:val="21"/>
                <w:lang w:eastAsia="zh-CN"/>
              </w:rPr>
              <w:t>座面软包。</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椅架：实木脚架</w:t>
            </w:r>
          </w:p>
          <w:p>
            <w:pPr>
              <w:jc w:val="both"/>
              <w:rPr>
                <w:rFonts w:hint="eastAsia" w:ascii="宋体" w:hAnsi="宋体" w:eastAsia="宋体" w:cs="宋体"/>
                <w:spacing w:val="-1"/>
                <w:lang w:eastAsia="zh-CN"/>
              </w:rPr>
            </w:pPr>
            <w:r>
              <w:rPr>
                <w:rFonts w:hint="eastAsia" w:ascii="宋体" w:hAnsi="宋体" w:eastAsia="宋体" w:cs="宋体"/>
                <w:lang w:eastAsia="zh-CN"/>
              </w:rPr>
              <w:t>椅脚：实木四脚</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1、椅架基材为橡木实木原木料，橡木全实木制作，纹理清晰且直。 所有原木经脱脂烘干处理，干燥率达到8%-10%。</w:t>
            </w:r>
            <w:r>
              <w:rPr>
                <w:rFonts w:hint="eastAsia" w:ascii="宋体" w:hAnsi="宋体" w:eastAsia="宋体" w:cs="宋体"/>
                <w:lang w:eastAsia="zh-CN" w:bidi="ar"/>
              </w:rPr>
              <w:br w:type="textWrapping"/>
            </w:r>
            <w:r>
              <w:rPr>
                <w:rFonts w:hint="eastAsia" w:ascii="宋体" w:hAnsi="宋体" w:eastAsia="宋体" w:cs="宋体"/>
                <w:lang w:eastAsia="zh-CN" w:bidi="ar"/>
              </w:rPr>
              <w:t>2、油漆：采用环保水性底、面漆涂饰，五底三面工艺，成品要求漆面透明度高，木纹清晰，光滑耐磨。</w:t>
            </w:r>
            <w:r>
              <w:rPr>
                <w:rFonts w:hint="eastAsia" w:ascii="宋体" w:hAnsi="宋体" w:eastAsia="宋体" w:cs="宋体"/>
                <w:lang w:eastAsia="zh-CN" w:bidi="ar"/>
              </w:rPr>
              <w:br w:type="textWrapping"/>
            </w:r>
            <w:r>
              <w:rPr>
                <w:rFonts w:hint="eastAsia" w:ascii="宋体" w:hAnsi="宋体" w:eastAsia="宋体" w:cs="宋体"/>
                <w:lang w:eastAsia="zh-CN" w:bidi="ar"/>
              </w:rPr>
              <w:t>3、座面料：采用优质超纤皮，皮厚度≥1.2mm，柔软贴手，透气性好.                                                      4、海棉：优质高密度回弹海绵。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5、采用优质五金配件。所有五金件作防锈、防腐处理。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9</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休闲户外桌椅（一桌四椅）</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铁质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anchor distT="0" distB="0" distL="114300" distR="114300" simplePos="0" relativeHeight="251660288" behindDoc="0" locked="0" layoutInCell="1" allowOverlap="1">
                  <wp:simplePos x="0" y="0"/>
                  <wp:positionH relativeFrom="column">
                    <wp:posOffset>417830</wp:posOffset>
                  </wp:positionH>
                  <wp:positionV relativeFrom="paragraph">
                    <wp:posOffset>53975</wp:posOffset>
                  </wp:positionV>
                  <wp:extent cx="655320" cy="421640"/>
                  <wp:effectExtent l="0" t="0" r="5080" b="10160"/>
                  <wp:wrapNone/>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3"/>
                          <a:stretch>
                            <a:fillRect/>
                          </a:stretch>
                        </pic:blipFill>
                        <pic:spPr>
                          <a:xfrm>
                            <a:off x="0" y="0"/>
                            <a:ext cx="655320" cy="421640"/>
                          </a:xfrm>
                          <a:prstGeom prst="rect">
                            <a:avLst/>
                          </a:prstGeom>
                          <a:noFill/>
                          <a:ln w="9525">
                            <a:noFill/>
                          </a:ln>
                        </pic:spPr>
                      </pic:pic>
                    </a:graphicData>
                  </a:graphic>
                </wp:anchor>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800*800*750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3</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套</w:t>
            </w:r>
          </w:p>
        </w:tc>
        <w:tc>
          <w:tcPr>
            <w:tcW w:w="2880" w:type="dxa"/>
            <w:vAlign w:val="center"/>
          </w:tcPr>
          <w:p>
            <w:pPr>
              <w:pStyle w:val="12"/>
              <w:spacing w:before="66"/>
              <w:jc w:val="both"/>
              <w:rPr>
                <w:rFonts w:hint="eastAsia"/>
                <w:color w:val="auto"/>
                <w:spacing w:val="-1"/>
                <w:sz w:val="21"/>
                <w:szCs w:val="21"/>
                <w:lang w:eastAsia="zh-CN"/>
              </w:rPr>
            </w:pPr>
            <w:r>
              <w:rPr>
                <w:rFonts w:hint="eastAsia"/>
                <w:color w:val="auto"/>
                <w:spacing w:val="-1"/>
                <w:sz w:val="21"/>
                <w:szCs w:val="21"/>
                <w:lang w:eastAsia="zh-CN"/>
              </w:rPr>
              <w:t>铁桌、铁椅</w:t>
            </w:r>
          </w:p>
        </w:tc>
        <w:tc>
          <w:tcPr>
            <w:tcW w:w="2750" w:type="dxa"/>
            <w:vAlign w:val="center"/>
          </w:tcPr>
          <w:p>
            <w:pPr>
              <w:pStyle w:val="12"/>
              <w:spacing w:before="64"/>
              <w:jc w:val="both"/>
              <w:rPr>
                <w:rFonts w:hint="eastAsia"/>
                <w:spacing w:val="-1"/>
                <w:sz w:val="21"/>
                <w:szCs w:val="21"/>
                <w:lang w:eastAsia="zh-CN"/>
              </w:rPr>
            </w:pPr>
            <w:r>
              <w:rPr>
                <w:rFonts w:hint="eastAsia"/>
                <w:spacing w:val="-1"/>
                <w:sz w:val="21"/>
                <w:szCs w:val="21"/>
                <w:lang w:eastAsia="zh-CN"/>
              </w:rPr>
              <w:t>桌架：铁艺桌</w:t>
            </w:r>
          </w:p>
          <w:p>
            <w:pPr>
              <w:pStyle w:val="12"/>
              <w:spacing w:before="64"/>
              <w:jc w:val="both"/>
              <w:rPr>
                <w:rFonts w:hint="eastAsia"/>
                <w:spacing w:val="-1"/>
                <w:sz w:val="21"/>
                <w:szCs w:val="21"/>
                <w:lang w:eastAsia="zh-CN"/>
              </w:rPr>
            </w:pPr>
            <w:r>
              <w:rPr>
                <w:rFonts w:hint="eastAsia"/>
                <w:spacing w:val="-1"/>
                <w:sz w:val="21"/>
                <w:szCs w:val="21"/>
                <w:lang w:eastAsia="zh-CN"/>
              </w:rPr>
              <w:t>椅脚：铁艺四脚</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全铁艺制作。                                                                                            1.一体成型，稳固耐用。                                                               2.镂空压铸雕花。不生锈，抗晒抗雨淋。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2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10</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休闲沙发</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沙发</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598170" cy="250190"/>
                  <wp:effectExtent l="0" t="0" r="11430" b="381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4">
                            <a:lum bright="6000"/>
                          </a:blip>
                          <a:stretch>
                            <a:fillRect/>
                          </a:stretch>
                        </pic:blipFill>
                        <pic:spPr>
                          <a:xfrm>
                            <a:off x="0" y="0"/>
                            <a:ext cx="598170" cy="25019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三人位</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张</w:t>
            </w:r>
          </w:p>
        </w:tc>
        <w:tc>
          <w:tcPr>
            <w:tcW w:w="2880" w:type="dxa"/>
            <w:vAlign w:val="center"/>
          </w:tcPr>
          <w:p>
            <w:pPr>
              <w:pStyle w:val="12"/>
              <w:spacing w:before="66"/>
              <w:rPr>
                <w:rFonts w:hint="eastAsia"/>
                <w:sz w:val="21"/>
                <w:szCs w:val="21"/>
                <w:lang w:eastAsia="zh-CN"/>
              </w:rPr>
            </w:pPr>
            <w:r>
              <w:rPr>
                <w:rFonts w:hint="eastAsia"/>
                <w:spacing w:val="-5"/>
                <w:sz w:val="21"/>
                <w:szCs w:val="21"/>
                <w:lang w:eastAsia="zh-CN"/>
              </w:rPr>
              <w:t>软包扶手。</w:t>
            </w:r>
          </w:p>
          <w:p>
            <w:pPr>
              <w:pStyle w:val="12"/>
              <w:spacing w:before="41"/>
              <w:rPr>
                <w:rFonts w:hint="eastAsia"/>
                <w:sz w:val="21"/>
                <w:szCs w:val="21"/>
                <w:lang w:eastAsia="zh-CN"/>
              </w:rPr>
            </w:pPr>
            <w:r>
              <w:rPr>
                <w:rFonts w:hint="eastAsia"/>
                <w:spacing w:val="-4"/>
                <w:sz w:val="21"/>
                <w:szCs w:val="21"/>
                <w:lang w:eastAsia="zh-CN"/>
              </w:rPr>
              <w:t>内置S形弹簧。</w:t>
            </w:r>
          </w:p>
          <w:p>
            <w:pPr>
              <w:pStyle w:val="12"/>
              <w:spacing w:before="66"/>
              <w:rPr>
                <w:rFonts w:hint="eastAsia"/>
                <w:spacing w:val="-7"/>
                <w:sz w:val="21"/>
                <w:szCs w:val="21"/>
                <w:lang w:eastAsia="zh-CN"/>
              </w:rPr>
            </w:pPr>
            <w:r>
              <w:rPr>
                <w:rFonts w:hint="eastAsia"/>
                <w:spacing w:val="-4"/>
                <w:sz w:val="21"/>
                <w:szCs w:val="21"/>
                <w:lang w:eastAsia="zh-CN"/>
              </w:rPr>
              <w:t>高弹力尼龙编织带穿插</w:t>
            </w:r>
            <w:r>
              <w:rPr>
                <w:rFonts w:hint="eastAsia"/>
                <w:spacing w:val="-5"/>
                <w:sz w:val="21"/>
                <w:szCs w:val="21"/>
                <w:lang w:eastAsia="zh-CN"/>
              </w:rPr>
              <w:t>编织打底与海绵间隔垫麻</w:t>
            </w:r>
            <w:r>
              <w:rPr>
                <w:rFonts w:hint="eastAsia"/>
                <w:spacing w:val="-7"/>
                <w:sz w:val="21"/>
                <w:szCs w:val="21"/>
                <w:lang w:eastAsia="zh-CN"/>
              </w:rPr>
              <w:t>布。</w:t>
            </w:r>
          </w:p>
          <w:p>
            <w:pPr>
              <w:pStyle w:val="12"/>
              <w:spacing w:before="66"/>
              <w:rPr>
                <w:rFonts w:hint="eastAsia"/>
                <w:color w:val="auto"/>
                <w:spacing w:val="-1"/>
                <w:sz w:val="21"/>
                <w:szCs w:val="21"/>
                <w:lang w:eastAsia="zh-CN"/>
              </w:rPr>
            </w:pPr>
            <w:r>
              <w:rPr>
                <w:rFonts w:hint="eastAsia"/>
                <w:sz w:val="21"/>
                <w:szCs w:val="21"/>
                <w:lang w:eastAsia="zh-CN"/>
              </w:rPr>
              <w:t>弹簧或绷带材料与泡棉</w:t>
            </w:r>
            <w:r>
              <w:rPr>
                <w:rFonts w:hint="eastAsia"/>
                <w:spacing w:val="-2"/>
                <w:sz w:val="21"/>
                <w:szCs w:val="21"/>
                <w:lang w:eastAsia="zh-CN"/>
              </w:rPr>
              <w:t>之间有高强度织物隔垫。</w:t>
            </w:r>
          </w:p>
        </w:tc>
        <w:tc>
          <w:tcPr>
            <w:tcW w:w="2750" w:type="dxa"/>
            <w:vAlign w:val="center"/>
          </w:tcPr>
          <w:p>
            <w:pPr>
              <w:pStyle w:val="12"/>
              <w:spacing w:before="171"/>
              <w:rPr>
                <w:rFonts w:hint="eastAsia"/>
                <w:sz w:val="21"/>
                <w:szCs w:val="21"/>
                <w:lang w:eastAsia="zh-CN"/>
              </w:rPr>
            </w:pPr>
            <w:r>
              <w:rPr>
                <w:rFonts w:hint="eastAsia"/>
                <w:spacing w:val="-5"/>
                <w:position w:val="6"/>
                <w:sz w:val="21"/>
                <w:szCs w:val="21"/>
                <w:lang w:eastAsia="zh-CN"/>
              </w:rPr>
              <w:t>框架：实木</w:t>
            </w:r>
          </w:p>
          <w:p>
            <w:pPr>
              <w:pStyle w:val="12"/>
              <w:spacing w:before="52"/>
              <w:rPr>
                <w:rFonts w:hint="eastAsia"/>
                <w:sz w:val="21"/>
                <w:szCs w:val="21"/>
                <w:lang w:eastAsia="zh-CN"/>
              </w:rPr>
            </w:pPr>
            <w:r>
              <w:rPr>
                <w:rFonts w:hint="eastAsia"/>
                <w:spacing w:val="-5"/>
                <w:sz w:val="21"/>
                <w:szCs w:val="21"/>
                <w:lang w:eastAsia="zh-CN"/>
              </w:rPr>
              <w:t>覆面：</w:t>
            </w:r>
            <w:r>
              <w:rPr>
                <w:rFonts w:hint="eastAsia"/>
                <w:sz w:val="21"/>
                <w:szCs w:val="21"/>
                <w:lang w:eastAsia="zh-CN" w:bidi="ar"/>
              </w:rPr>
              <w:t>优质超纤皮</w:t>
            </w:r>
          </w:p>
          <w:p>
            <w:pPr>
              <w:pStyle w:val="12"/>
              <w:jc w:val="both"/>
              <w:rPr>
                <w:rFonts w:hint="eastAsia"/>
                <w:spacing w:val="-1"/>
                <w:sz w:val="21"/>
                <w:szCs w:val="21"/>
                <w:lang w:eastAsia="zh-CN"/>
              </w:rPr>
            </w:pPr>
            <w:r>
              <w:rPr>
                <w:rFonts w:hint="eastAsia"/>
                <w:spacing w:val="-2"/>
                <w:sz w:val="21"/>
                <w:szCs w:val="21"/>
                <w:lang w:eastAsia="zh-CN"/>
              </w:rPr>
              <w:t>填充：</w:t>
            </w:r>
            <w:r>
              <w:rPr>
                <w:rFonts w:hint="eastAsia"/>
                <w:sz w:val="21"/>
                <w:szCs w:val="21"/>
                <w:lang w:eastAsia="zh-CN" w:bidi="ar"/>
              </w:rPr>
              <w:t>优质高密度回弹海绵。</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1、面料：采用超纤皮材质，皮厚度≥1.2mm，柔软贴手，透气性好。                                                      2、海绵：优质高密度回弹海绵。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3、钢制脚架.钢管经酸洗、水洗、磷化等全自动数控处理，引进喷塑工艺，防静电粉末涂装。                                                                      4、框架：采用实木架, 含水率低于12%。沙发的每件底架的连接处、结合处用胶水和螺丝进行固定。确保稳固及长期连接。                                                                                    5、配件：所有五金件作防锈、防腐处理。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2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11</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休闲茶几</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茶几</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641350" cy="286385"/>
                  <wp:effectExtent l="0" t="0" r="6350" b="5715"/>
                  <wp:docPr id="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6"/>
                          <pic:cNvPicPr>
                            <a:picLocks noChangeAspect="1"/>
                          </pic:cNvPicPr>
                        </pic:nvPicPr>
                        <pic:blipFill>
                          <a:blip r:embed="rId15">
                            <a:lum bright="6000"/>
                          </a:blip>
                          <a:stretch>
                            <a:fillRect/>
                          </a:stretch>
                        </pic:blipFill>
                        <pic:spPr>
                          <a:xfrm>
                            <a:off x="0" y="0"/>
                            <a:ext cx="641350" cy="28638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1200*600*450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张</w:t>
            </w:r>
          </w:p>
        </w:tc>
        <w:tc>
          <w:tcPr>
            <w:tcW w:w="2880" w:type="dxa"/>
            <w:vAlign w:val="center"/>
          </w:tcPr>
          <w:p>
            <w:pPr>
              <w:pStyle w:val="12"/>
              <w:spacing w:before="66"/>
              <w:rPr>
                <w:rFonts w:hint="eastAsia"/>
                <w:color w:val="auto"/>
                <w:spacing w:val="-1"/>
                <w:sz w:val="21"/>
                <w:szCs w:val="21"/>
                <w:lang w:eastAsia="zh-CN"/>
              </w:rPr>
            </w:pPr>
            <w:r>
              <w:rPr>
                <w:rFonts w:hint="eastAsia"/>
                <w:spacing w:val="-1"/>
                <w:sz w:val="21"/>
                <w:szCs w:val="21"/>
                <w:lang w:eastAsia="zh-CN"/>
              </w:rPr>
              <w:t>由面板、脚架构成。</w:t>
            </w:r>
          </w:p>
        </w:tc>
        <w:tc>
          <w:tcPr>
            <w:tcW w:w="2750" w:type="dxa"/>
            <w:vAlign w:val="center"/>
          </w:tcPr>
          <w:p>
            <w:pPr>
              <w:pStyle w:val="12"/>
              <w:rPr>
                <w:rFonts w:hint="eastAsia"/>
                <w:sz w:val="21"/>
                <w:szCs w:val="21"/>
                <w:lang w:eastAsia="zh-CN"/>
              </w:rPr>
            </w:pPr>
            <w:r>
              <w:rPr>
                <w:rFonts w:hint="eastAsia"/>
                <w:sz w:val="21"/>
                <w:szCs w:val="21"/>
                <w:lang w:eastAsia="zh-CN" w:bidi="ar"/>
              </w:rPr>
              <w:t>基材：三聚氰胺饰面刨花板</w:t>
            </w:r>
          </w:p>
          <w:p>
            <w:pPr>
              <w:pStyle w:val="12"/>
              <w:rPr>
                <w:rFonts w:hint="eastAsia"/>
                <w:sz w:val="21"/>
                <w:szCs w:val="21"/>
                <w:lang w:eastAsia="zh-CN"/>
              </w:rPr>
            </w:pPr>
            <w:r>
              <w:rPr>
                <w:rFonts w:hint="eastAsia"/>
                <w:spacing w:val="2"/>
                <w:sz w:val="21"/>
                <w:szCs w:val="21"/>
                <w:lang w:eastAsia="zh-CN"/>
              </w:rPr>
              <w:t>封边：PVC封边</w:t>
            </w:r>
          </w:p>
          <w:p>
            <w:pPr>
              <w:pStyle w:val="12"/>
              <w:spacing w:before="1"/>
              <w:rPr>
                <w:rFonts w:hint="eastAsia"/>
                <w:spacing w:val="2"/>
                <w:sz w:val="21"/>
                <w:szCs w:val="21"/>
                <w:lang w:eastAsia="zh-CN"/>
              </w:rPr>
            </w:pPr>
            <w:r>
              <w:rPr>
                <w:rFonts w:hint="eastAsia"/>
                <w:spacing w:val="2"/>
                <w:sz w:val="21"/>
                <w:szCs w:val="21"/>
                <w:lang w:eastAsia="zh-CN"/>
              </w:rPr>
              <w:t>几架：钢制</w:t>
            </w:r>
          </w:p>
          <w:p>
            <w:pPr>
              <w:pStyle w:val="12"/>
              <w:spacing w:before="1"/>
              <w:rPr>
                <w:rFonts w:hint="eastAsia"/>
                <w:spacing w:val="-1"/>
                <w:sz w:val="21"/>
                <w:szCs w:val="21"/>
                <w:lang w:eastAsia="zh-CN"/>
              </w:rPr>
            </w:pP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1、台面：基材为厚度≥25mm环保三聚氰胺饰面刨花板(甲醛释放量达到E0级标准)。                                                                   2、茶几架：钢质框架结构,经过酸洗磷化后，静电环氧/聚酯粉末涂层。                                               3、采用优质五金配件。所有五金件作防锈、防腐处理。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2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12</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L型屏风办公桌</w:t>
            </w:r>
          </w:p>
        </w:tc>
        <w:tc>
          <w:tcPr>
            <w:tcW w:w="782" w:type="dxa"/>
            <w:vAlign w:val="center"/>
          </w:tcPr>
          <w:p>
            <w:pPr>
              <w:jc w:val="both"/>
              <w:textAlignment w:val="center"/>
              <w:rPr>
                <w:rFonts w:hint="eastAsia" w:ascii="宋体" w:hAnsi="宋体" w:eastAsia="宋体" w:cs="宋体"/>
                <w:lang w:eastAsia="zh-CN" w:bidi="ar"/>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662940" cy="484505"/>
                  <wp:effectExtent l="0" t="0" r="10160" b="1079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6">
                            <a:lum bright="6000"/>
                          </a:blip>
                          <a:stretch>
                            <a:fillRect/>
                          </a:stretch>
                        </pic:blipFill>
                        <pic:spPr>
                          <a:xfrm>
                            <a:off x="0" y="0"/>
                            <a:ext cx="662940" cy="48450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1500*1500/600*1200/750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7</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套</w:t>
            </w:r>
          </w:p>
        </w:tc>
        <w:tc>
          <w:tcPr>
            <w:tcW w:w="2880" w:type="dxa"/>
            <w:vAlign w:val="center"/>
          </w:tcPr>
          <w:p>
            <w:pPr>
              <w:textAlignment w:val="center"/>
              <w:rPr>
                <w:rFonts w:hint="eastAsia" w:ascii="宋体" w:hAnsi="宋体" w:eastAsia="宋体" w:cs="宋体"/>
                <w:color w:val="auto"/>
                <w:spacing w:val="-1"/>
                <w:lang w:eastAsia="zh-CN"/>
              </w:rPr>
            </w:pPr>
            <w:r>
              <w:rPr>
                <w:rFonts w:hint="eastAsia" w:ascii="宋体" w:hAnsi="宋体" w:eastAsia="宋体" w:cs="宋体"/>
                <w:lang w:eastAsia="zh-CN" w:bidi="ar"/>
              </w:rPr>
              <w:t>1、台面</w:t>
            </w:r>
            <w:r>
              <w:rPr>
                <w:rFonts w:hint="eastAsia" w:ascii="宋体" w:hAnsi="宋体" w:eastAsia="宋体" w:cs="宋体"/>
                <w:lang w:eastAsia="zh-CN" w:bidi="ar"/>
              </w:rPr>
              <w:br w:type="textWrapping"/>
            </w:r>
            <w:r>
              <w:rPr>
                <w:rFonts w:hint="eastAsia" w:ascii="宋体" w:hAnsi="宋体" w:eastAsia="宋体" w:cs="宋体"/>
                <w:lang w:eastAsia="zh-CN" w:bidi="ar"/>
              </w:rPr>
              <w:t>2、屏风</w:t>
            </w:r>
            <w:r>
              <w:rPr>
                <w:rFonts w:hint="eastAsia" w:ascii="宋体" w:hAnsi="宋体" w:eastAsia="宋体" w:cs="宋体"/>
                <w:lang w:eastAsia="zh-CN" w:bidi="ar"/>
              </w:rPr>
              <w:br w:type="textWrapping"/>
            </w:r>
            <w:r>
              <w:rPr>
                <w:rFonts w:hint="eastAsia" w:ascii="宋体" w:hAnsi="宋体" w:eastAsia="宋体" w:cs="宋体"/>
                <w:lang w:eastAsia="zh-CN" w:bidi="ar"/>
              </w:rPr>
              <w:t>3、支撑柜</w:t>
            </w:r>
            <w:r>
              <w:rPr>
                <w:rFonts w:hint="eastAsia" w:ascii="宋体" w:hAnsi="宋体" w:eastAsia="宋体" w:cs="宋体"/>
                <w:lang w:eastAsia="zh-CN" w:bidi="ar"/>
              </w:rPr>
              <w:br w:type="textWrapping"/>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1、基材：三聚氰胺饰面刨花板</w:t>
            </w:r>
          </w:p>
          <w:p>
            <w:pPr>
              <w:textAlignment w:val="center"/>
              <w:rPr>
                <w:rFonts w:hint="eastAsia" w:ascii="宋体" w:hAnsi="宋体" w:eastAsia="宋体" w:cs="宋体"/>
                <w:lang w:eastAsia="zh-CN" w:bidi="ar"/>
              </w:rPr>
            </w:pPr>
            <w:r>
              <w:rPr>
                <w:rFonts w:hint="eastAsia" w:ascii="宋体" w:hAnsi="宋体" w:eastAsia="宋体" w:cs="宋体"/>
                <w:lang w:eastAsia="zh-CN" w:bidi="ar"/>
              </w:rPr>
              <w:t xml:space="preserve">2、封边：PVC封边  </w:t>
            </w:r>
            <w:r>
              <w:rPr>
                <w:rFonts w:hint="eastAsia" w:ascii="宋体" w:hAnsi="宋体" w:eastAsia="宋体" w:cs="宋体"/>
                <w:lang w:eastAsia="zh-CN" w:bidi="ar"/>
              </w:rPr>
              <w:br w:type="textWrapping"/>
            </w:r>
            <w:r>
              <w:rPr>
                <w:rFonts w:hint="eastAsia" w:ascii="宋体" w:hAnsi="宋体" w:eastAsia="宋体" w:cs="宋体"/>
                <w:lang w:eastAsia="zh-CN" w:bidi="ar"/>
              </w:rPr>
              <w:t>3、支撑柜：三聚氰胺饰面刨花板</w:t>
            </w:r>
          </w:p>
          <w:p>
            <w:pPr>
              <w:textAlignment w:val="center"/>
              <w:rPr>
                <w:rFonts w:hint="eastAsia" w:ascii="宋体" w:hAnsi="宋体" w:eastAsia="宋体" w:cs="宋体"/>
                <w:spacing w:val="-1"/>
                <w:lang w:eastAsia="zh-CN"/>
              </w:rPr>
            </w:pPr>
            <w:r>
              <w:rPr>
                <w:rFonts w:hint="eastAsia" w:ascii="宋体" w:hAnsi="宋体" w:eastAsia="宋体" w:cs="宋体"/>
                <w:lang w:eastAsia="zh-CN" w:bidi="ar"/>
              </w:rPr>
              <w:t>4、T40款钢板屏风</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 xml:space="preserve">1、屏风：≥40mm 优质铝合金型材拼接，屏风镶嵌饰面板及条砂玻璃，屏风下部配备铝合金走线槽，线槽预留 86 线盒安装孔，坚实耐用。                                                                                                                                   2、桌面材质：厚度≥25mm环保三聚氰胺饰面刨花板(甲醛释放量达到E0级标准)。                                                     </w:t>
            </w:r>
          </w:p>
          <w:p>
            <w:pPr>
              <w:textAlignment w:val="center"/>
              <w:rPr>
                <w:rFonts w:hint="eastAsia" w:ascii="宋体" w:hAnsi="宋体" w:eastAsia="宋体" w:cs="宋体"/>
                <w:lang w:eastAsia="zh-CN" w:bidi="ar"/>
              </w:rPr>
            </w:pPr>
            <w:r>
              <w:rPr>
                <w:rFonts w:hint="eastAsia" w:ascii="宋体" w:hAnsi="宋体" w:eastAsia="宋体" w:cs="宋体"/>
                <w:lang w:eastAsia="zh-CN" w:bidi="ar"/>
              </w:rPr>
              <w:t>3、封边：高品质PVC，不易断裂，热溶胶工艺。封边严密、平整、无脱胶、表面无胶渍。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4、胶水：优质环保胶水。                                                                                        5、采用优质五金配件。所有五金件作防锈、防腐处理。                                                                                                                                                                                                                                                                                                      6、其他：配活动柜（规格≥ 400*500*600mm）带优质尼龙万向轮，三个抽屉。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8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13</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办公椅</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转椅</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619125" cy="899795"/>
                  <wp:effectExtent l="0" t="0" r="3175" b="190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17"/>
                          <a:stretch>
                            <a:fillRect/>
                          </a:stretch>
                        </pic:blipFill>
                        <pic:spPr>
                          <a:xfrm>
                            <a:off x="0" y="0"/>
                            <a:ext cx="619125" cy="89979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高背</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7</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把</w:t>
            </w:r>
          </w:p>
        </w:tc>
        <w:tc>
          <w:tcPr>
            <w:tcW w:w="2880" w:type="dxa"/>
            <w:vAlign w:val="center"/>
          </w:tcPr>
          <w:p>
            <w:pPr>
              <w:pStyle w:val="12"/>
              <w:spacing w:before="75"/>
              <w:ind w:right="150"/>
              <w:rPr>
                <w:rFonts w:hint="eastAsia"/>
                <w:color w:val="auto"/>
                <w:sz w:val="21"/>
                <w:szCs w:val="21"/>
                <w:lang w:eastAsia="zh-CN"/>
              </w:rPr>
            </w:pPr>
            <w:r>
              <w:rPr>
                <w:rFonts w:hint="eastAsia"/>
                <w:color w:val="auto"/>
                <w:spacing w:val="1"/>
                <w:sz w:val="21"/>
                <w:szCs w:val="21"/>
                <w:lang w:eastAsia="zh-CN"/>
              </w:rPr>
              <w:t>高背椅含颈托，高低可</w:t>
            </w:r>
            <w:r>
              <w:rPr>
                <w:rFonts w:hint="eastAsia"/>
                <w:color w:val="auto"/>
                <w:sz w:val="21"/>
                <w:szCs w:val="21"/>
                <w:lang w:eastAsia="zh-CN"/>
              </w:rPr>
              <w:t>调节。</w:t>
            </w:r>
          </w:p>
          <w:p>
            <w:pPr>
              <w:pStyle w:val="12"/>
              <w:spacing w:before="55"/>
              <w:ind w:right="22"/>
              <w:rPr>
                <w:rFonts w:hint="eastAsia"/>
                <w:color w:val="auto"/>
                <w:sz w:val="21"/>
                <w:szCs w:val="21"/>
                <w:lang w:eastAsia="zh-CN"/>
              </w:rPr>
            </w:pPr>
            <w:r>
              <w:rPr>
                <w:rFonts w:hint="eastAsia"/>
                <w:color w:val="auto"/>
                <w:spacing w:val="12"/>
                <w:sz w:val="21"/>
                <w:szCs w:val="21"/>
                <w:lang w:eastAsia="zh-CN"/>
              </w:rPr>
              <w:t>前置式机构具备升降、</w:t>
            </w:r>
            <w:r>
              <w:rPr>
                <w:rFonts w:hint="eastAsia"/>
                <w:color w:val="auto"/>
                <w:sz w:val="21"/>
                <w:szCs w:val="21"/>
                <w:lang w:eastAsia="zh-CN"/>
              </w:rPr>
              <w:t>多段倾仰锁定功能。</w:t>
            </w:r>
          </w:p>
          <w:p>
            <w:pPr>
              <w:pStyle w:val="12"/>
              <w:spacing w:before="26"/>
              <w:rPr>
                <w:rFonts w:hint="eastAsia"/>
                <w:color w:val="auto"/>
                <w:spacing w:val="-1"/>
                <w:sz w:val="21"/>
                <w:szCs w:val="21"/>
                <w:lang w:eastAsia="zh-CN"/>
              </w:rPr>
            </w:pPr>
            <w:r>
              <w:rPr>
                <w:rFonts w:hint="eastAsia"/>
                <w:color w:val="auto"/>
                <w:sz w:val="21"/>
                <w:szCs w:val="21"/>
                <w:lang w:eastAsia="zh-CN"/>
              </w:rPr>
              <w:t>PU扶手，配置可调节腰托。</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椅架：PP材料—次注塑成型背框、颈托框、座壳</w:t>
            </w:r>
          </w:p>
          <w:p>
            <w:pPr>
              <w:pStyle w:val="12"/>
              <w:spacing w:before="76"/>
              <w:ind w:right="268"/>
              <w:jc w:val="both"/>
              <w:rPr>
                <w:rFonts w:hint="eastAsia"/>
                <w:spacing w:val="-1"/>
                <w:sz w:val="21"/>
                <w:szCs w:val="21"/>
                <w:lang w:eastAsia="zh-CN"/>
              </w:rPr>
            </w:pPr>
            <w:r>
              <w:rPr>
                <w:rFonts w:hint="eastAsia"/>
                <w:sz w:val="21"/>
                <w:szCs w:val="21"/>
                <w:lang w:eastAsia="zh-CN"/>
              </w:rPr>
              <w:t>椅脚：尼龙五星脚</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1、头枕:成型泡棉外蒙布，头枕可上下升降。                                                             2、椅背:黑色塑胶背框,有腰靠,蒙优质网，腰靠可上下升降。                                           3、座垫:黑色塑胶座壳,定型棉,外包优质透气布,座可前后滑动。                                                       4、扶手:黑色2D升降塑胶扶手。                                                                        5、底盘:三档锁定。                                                                                      6、气压棒:气压棒(100/45) 。                                                                            7、椅脚: 塑胶脚。                                                                                       8、椅轮:尼龙轮(60/25)。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1"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14</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文件柜</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钢质</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309880" cy="567055"/>
                  <wp:effectExtent l="0" t="0" r="7620" b="444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8"/>
                          <a:stretch>
                            <a:fillRect/>
                          </a:stretch>
                        </pic:blipFill>
                        <pic:spPr>
                          <a:xfrm>
                            <a:off x="0" y="0"/>
                            <a:ext cx="309880" cy="56705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900*400*1800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7</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 xml:space="preserve">个  </w:t>
            </w:r>
          </w:p>
        </w:tc>
        <w:tc>
          <w:tcPr>
            <w:tcW w:w="2880" w:type="dxa"/>
            <w:vAlign w:val="center"/>
          </w:tcPr>
          <w:p>
            <w:pPr>
              <w:textAlignment w:val="center"/>
              <w:rPr>
                <w:rFonts w:hint="eastAsia" w:ascii="宋体" w:hAnsi="宋体" w:eastAsia="宋体" w:cs="宋体"/>
                <w:color w:val="auto"/>
                <w:spacing w:val="-1"/>
                <w:lang w:eastAsia="zh-CN"/>
              </w:rPr>
            </w:pPr>
            <w:r>
              <w:rPr>
                <w:rFonts w:hint="eastAsia" w:ascii="宋体" w:hAnsi="宋体" w:eastAsia="宋体" w:cs="宋体"/>
                <w:lang w:eastAsia="zh-CN" w:bidi="ar"/>
              </w:rPr>
              <w:t>储物柜.门板.层板.</w:t>
            </w:r>
          </w:p>
        </w:tc>
        <w:tc>
          <w:tcPr>
            <w:tcW w:w="2750" w:type="dxa"/>
            <w:vAlign w:val="center"/>
          </w:tcPr>
          <w:p>
            <w:pPr>
              <w:numPr>
                <w:ilvl w:val="0"/>
                <w:numId w:val="2"/>
              </w:numPr>
              <w:textAlignment w:val="center"/>
              <w:rPr>
                <w:rFonts w:hint="eastAsia" w:ascii="宋体" w:hAnsi="宋体" w:eastAsia="宋体" w:cs="宋体"/>
                <w:lang w:eastAsia="zh-CN" w:bidi="ar"/>
              </w:rPr>
            </w:pPr>
            <w:r>
              <w:rPr>
                <w:rFonts w:hint="eastAsia" w:ascii="宋体" w:hAnsi="宋体" w:eastAsia="宋体" w:cs="宋体"/>
                <w:lang w:eastAsia="zh-CN" w:bidi="ar"/>
              </w:rPr>
              <w:t>上玻璃双开门，下钢制双开门</w:t>
            </w:r>
          </w:p>
          <w:p>
            <w:pPr>
              <w:textAlignment w:val="center"/>
              <w:rPr>
                <w:rFonts w:hint="eastAsia" w:ascii="宋体" w:hAnsi="宋体" w:eastAsia="宋体" w:cs="宋体"/>
                <w:spacing w:val="-1"/>
                <w:lang w:eastAsia="zh-CN"/>
              </w:rPr>
            </w:pPr>
            <w:r>
              <w:rPr>
                <w:rFonts w:hint="eastAsia" w:ascii="宋体" w:hAnsi="宋体" w:eastAsia="宋体" w:cs="宋体"/>
                <w:lang w:eastAsia="zh-CN" w:bidi="ar"/>
              </w:rPr>
              <w:t>2、采用0.8mm厚优质冷扎板</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基材采用优质一级冷轧钢板,基材不小于0.8mm厚，表面经纯环氧树脂塑粉高温喷塑处理后不小于0.94mm厚，表面平整光滑，无脱落、鼓泡、凹陷、压痕以及表面划伤、麻点、裂痕、崩角和刃口等，切割、钻孔及倒角应无毛刺。上玻璃双开门，下钢制双开门。上部分二层层板。拉手及门锁采用优质五金配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81" w:hRule="atLeast"/>
        </w:trPr>
        <w:tc>
          <w:tcPr>
            <w:tcW w:w="675"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15</w:t>
            </w:r>
          </w:p>
        </w:tc>
        <w:tc>
          <w:tcPr>
            <w:tcW w:w="1074"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休息室桌子</w:t>
            </w:r>
          </w:p>
        </w:tc>
        <w:tc>
          <w:tcPr>
            <w:tcW w:w="782" w:type="dxa"/>
            <w:vAlign w:val="center"/>
          </w:tcPr>
          <w:p>
            <w:pPr>
              <w:jc w:val="center"/>
              <w:textAlignment w:val="center"/>
              <w:rPr>
                <w:rFonts w:hint="eastAsia" w:ascii="宋体" w:hAnsi="宋体" w:eastAsia="宋体" w:cs="宋体"/>
                <w:color w:val="auto"/>
                <w:lang w:eastAsia="zh-CN"/>
              </w:rPr>
            </w:pPr>
            <w:r>
              <w:rPr>
                <w:rFonts w:hint="eastAsia" w:ascii="宋体" w:hAnsi="宋体" w:eastAsia="宋体" w:cs="宋体"/>
                <w:lang w:eastAsia="zh-CN" w:bidi="ar"/>
              </w:rPr>
              <w:t>钢木</w:t>
            </w:r>
          </w:p>
        </w:tc>
        <w:tc>
          <w:tcPr>
            <w:tcW w:w="2416" w:type="dxa"/>
            <w:vAlign w:val="center"/>
          </w:tcPr>
          <w:p>
            <w:pPr>
              <w:jc w:val="center"/>
              <w:rPr>
                <w:rFonts w:hint="eastAsia" w:ascii="宋体" w:hAnsi="宋体" w:eastAsia="宋体" w:cs="宋体"/>
                <w:color w:val="auto"/>
              </w:rPr>
            </w:pPr>
            <w:r>
              <w:rPr>
                <w:rFonts w:hint="eastAsia" w:ascii="宋体" w:hAnsi="宋体" w:eastAsia="宋体" w:cs="宋体"/>
              </w:rPr>
              <w:drawing>
                <wp:inline distT="0" distB="0" distL="114300" distR="114300">
                  <wp:extent cx="707390" cy="415290"/>
                  <wp:effectExtent l="0" t="0" r="381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9">
                            <a:lum bright="6000"/>
                          </a:blip>
                          <a:stretch>
                            <a:fillRect/>
                          </a:stretch>
                        </pic:blipFill>
                        <pic:spPr>
                          <a:xfrm>
                            <a:off x="0" y="0"/>
                            <a:ext cx="707390" cy="41529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4200*1000*750</w:t>
            </w:r>
          </w:p>
        </w:tc>
        <w:tc>
          <w:tcPr>
            <w:tcW w:w="68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color w:val="auto"/>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color w:val="auto"/>
                <w:lang w:eastAsia="zh-CN"/>
              </w:rPr>
            </w:pPr>
            <w:r>
              <w:rPr>
                <w:rFonts w:hint="eastAsia" w:ascii="宋体" w:hAnsi="宋体" w:eastAsia="宋体" w:cs="宋体"/>
                <w:lang w:eastAsia="zh-CN" w:bidi="ar"/>
              </w:rPr>
              <w:t>由金属桌架、台面构成。</w:t>
            </w:r>
          </w:p>
        </w:tc>
        <w:tc>
          <w:tcPr>
            <w:tcW w:w="2750" w:type="dxa"/>
            <w:vAlign w:val="center"/>
          </w:tcPr>
          <w:p>
            <w:pPr>
              <w:textAlignment w:val="center"/>
              <w:rPr>
                <w:rFonts w:hint="eastAsia" w:ascii="宋体" w:hAnsi="宋体" w:eastAsia="宋体" w:cs="宋体"/>
                <w:color w:val="auto"/>
                <w:lang w:eastAsia="zh-CN"/>
              </w:rPr>
            </w:pPr>
            <w:r>
              <w:rPr>
                <w:rFonts w:hint="eastAsia" w:ascii="宋体" w:hAnsi="宋体" w:eastAsia="宋体" w:cs="宋体"/>
                <w:lang w:eastAsia="zh-CN" w:bidi="ar"/>
              </w:rPr>
              <w:t>1、基材：三聚氰胺饰面刨花板，桌面厚25mm。</w:t>
            </w:r>
            <w:r>
              <w:rPr>
                <w:rFonts w:hint="eastAsia" w:ascii="宋体" w:hAnsi="宋体" w:eastAsia="宋体" w:cs="宋体"/>
                <w:lang w:eastAsia="zh-CN" w:bidi="ar"/>
              </w:rPr>
              <w:br w:type="textWrapping"/>
            </w:r>
            <w:r>
              <w:rPr>
                <w:rFonts w:hint="eastAsia" w:ascii="宋体" w:hAnsi="宋体" w:eastAsia="宋体" w:cs="宋体"/>
                <w:lang w:eastAsia="zh-CN" w:bidi="ar"/>
              </w:rPr>
              <w:t>2、桌架：防静电粉末涂装支撑钢脚。</w:t>
            </w:r>
          </w:p>
        </w:tc>
        <w:tc>
          <w:tcPr>
            <w:tcW w:w="6791" w:type="dxa"/>
            <w:vAlign w:val="center"/>
          </w:tcPr>
          <w:p>
            <w:pPr>
              <w:textAlignment w:val="center"/>
              <w:rPr>
                <w:rFonts w:hint="eastAsia" w:ascii="宋体" w:hAnsi="宋体" w:eastAsia="宋体" w:cs="宋体"/>
                <w:color w:val="auto"/>
                <w:spacing w:val="4"/>
                <w:lang w:eastAsia="zh-CN"/>
              </w:rPr>
            </w:pPr>
            <w:r>
              <w:rPr>
                <w:rFonts w:hint="eastAsia" w:ascii="宋体" w:hAnsi="宋体" w:eastAsia="宋体" w:cs="宋体"/>
                <w:lang w:eastAsia="zh-CN" w:bidi="ar"/>
              </w:rPr>
              <w:t>钢木结构。                                                       1、桌面板：基材为≥25mm厚E0级三聚氰胺饰面刨花板(甲醛释放量达到E0级标准)。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2、封边：高品质 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3、胶水：优质环保胶水。                                                       4、钢脚表面经高温烤漆而成，连接件采用内六角螺丝固定在台面上，确保牢固、耐用。钢管经酸洗、水洗、磷化等全自动数控处理，引进喷塑工艺，防静电粉末涂装；桌脚具防水、防褪色、防划痕、牢固等功能。隐藏式薄边桌面，台角圆角处充分考虑使用安全，生产工艺和五金连接极其严格挑剔。                                                              5、采用优质五金配件。所有五金件作防锈、防腐处理。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78"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16</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休闲椅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四脚椅</w:t>
            </w:r>
          </w:p>
        </w:tc>
        <w:tc>
          <w:tcPr>
            <w:tcW w:w="2416" w:type="dxa"/>
            <w:vAlign w:val="center"/>
          </w:tcPr>
          <w:p>
            <w:pPr>
              <w:jc w:val="center"/>
              <w:rPr>
                <w:rFonts w:hint="eastAsia" w:ascii="宋体" w:hAnsi="宋体" w:eastAsia="宋体" w:cs="宋体"/>
                <w:spacing w:val="-2"/>
                <w:lang w:eastAsia="zh-CN"/>
              </w:rPr>
            </w:pPr>
            <w:r>
              <w:rPr>
                <w:rFonts w:hint="eastAsia" w:ascii="宋体" w:hAnsi="宋体" w:eastAsia="宋体" w:cs="宋体"/>
              </w:rPr>
              <w:drawing>
                <wp:inline distT="0" distB="0" distL="114300" distR="114300">
                  <wp:extent cx="494030" cy="622935"/>
                  <wp:effectExtent l="0" t="0" r="1270" b="12065"/>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0">
                            <a:lum bright="6000"/>
                          </a:blip>
                          <a:stretch>
                            <a:fillRect/>
                          </a:stretch>
                        </pic:blipFill>
                        <pic:spPr>
                          <a:xfrm>
                            <a:off x="0" y="0"/>
                            <a:ext cx="494030" cy="62293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10</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折叠结构</w:t>
            </w:r>
            <w:r>
              <w:rPr>
                <w:rFonts w:hint="eastAsia" w:ascii="宋体" w:hAnsi="宋体" w:eastAsia="宋体" w:cs="宋体"/>
                <w:lang w:eastAsia="zh-CN" w:bidi="ar"/>
              </w:rPr>
              <w:br w:type="textWrapping"/>
            </w:r>
            <w:r>
              <w:rPr>
                <w:rFonts w:hint="eastAsia" w:ascii="宋体" w:hAnsi="宋体" w:eastAsia="宋体" w:cs="宋体"/>
                <w:lang w:eastAsia="zh-CN" w:bidi="ar"/>
              </w:rPr>
              <w:t>扶手与脚架一体结构</w:t>
            </w:r>
          </w:p>
        </w:tc>
        <w:tc>
          <w:tcPr>
            <w:tcW w:w="275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1、阻燃系列麻绒布；耐磨亲肤弹力座布。</w:t>
            </w:r>
            <w:r>
              <w:rPr>
                <w:rFonts w:hint="eastAsia" w:ascii="宋体" w:hAnsi="宋体" w:eastAsia="宋体" w:cs="宋体"/>
                <w:lang w:eastAsia="zh-CN" w:bidi="ar"/>
              </w:rPr>
              <w:br w:type="textWrapping"/>
            </w:r>
            <w:r>
              <w:rPr>
                <w:rFonts w:hint="eastAsia" w:ascii="宋体" w:hAnsi="宋体" w:eastAsia="宋体" w:cs="宋体"/>
                <w:lang w:eastAsia="zh-CN" w:bidi="ar"/>
              </w:rPr>
              <w:t>2、椅架：1.2厚喷涂4脚椅架，配黑色优质静音PU脚轮</w:t>
            </w:r>
            <w:r>
              <w:rPr>
                <w:rFonts w:hint="eastAsia" w:ascii="宋体" w:hAnsi="宋体" w:eastAsia="宋体" w:cs="宋体"/>
                <w:lang w:eastAsia="zh-CN" w:bidi="ar"/>
              </w:rPr>
              <w:br w:type="textWrapping"/>
            </w:r>
          </w:p>
        </w:tc>
        <w:tc>
          <w:tcPr>
            <w:tcW w:w="6791" w:type="dxa"/>
            <w:vAlign w:val="center"/>
          </w:tcPr>
          <w:p>
            <w:pPr>
              <w:textAlignment w:val="center"/>
              <w:rPr>
                <w:rFonts w:hint="eastAsia" w:ascii="宋体" w:hAnsi="宋体" w:eastAsia="宋体" w:cs="宋体"/>
                <w:spacing w:val="4"/>
                <w:lang w:eastAsia="zh-CN"/>
              </w:rPr>
            </w:pPr>
            <w:r>
              <w:rPr>
                <w:rFonts w:hint="eastAsia" w:ascii="宋体" w:hAnsi="宋体" w:eastAsia="宋体" w:cs="宋体"/>
                <w:lang w:eastAsia="zh-CN" w:bidi="ar"/>
              </w:rPr>
              <w:t>1、饰面：阻燃系列麻绒布（颜色待选），柔软贴手，透气性好。                                                        2、海绵：采用55#高密度、回弹性强、不变形、软硬适中、坐感舒适的成型海绵。                                                         3、脚架：优质金属脚架，可承受250KG压力，根据人体工学原理设计，坐感舒适。                                                               4、支架及椅轮：高强度合成尼龙纤维树枝材料制成。                                                  5、扶手：PP材料。                                                                                6、带轮子，座垫可翻开。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7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17</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圆形餐桌</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木质</w:t>
            </w:r>
          </w:p>
        </w:tc>
        <w:tc>
          <w:tcPr>
            <w:tcW w:w="2416"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rPr>
              <w:drawing>
                <wp:inline distT="0" distB="0" distL="114300" distR="114300">
                  <wp:extent cx="576580" cy="277495"/>
                  <wp:effectExtent l="0" t="0" r="7620" b="1905"/>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21">
                            <a:lum bright="6000"/>
                          </a:blip>
                          <a:stretch>
                            <a:fillRect/>
                          </a:stretch>
                        </pic:blipFill>
                        <pic:spPr>
                          <a:xfrm>
                            <a:off x="0" y="0"/>
                            <a:ext cx="576580" cy="27749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直径2000*750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3</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1、台面：优质环保型多层板</w:t>
            </w:r>
            <w:r>
              <w:rPr>
                <w:rFonts w:hint="eastAsia" w:ascii="宋体" w:hAnsi="宋体" w:eastAsia="宋体" w:cs="宋体"/>
                <w:lang w:eastAsia="zh-CN" w:bidi="ar"/>
              </w:rPr>
              <w:br w:type="textWrapping"/>
            </w:r>
            <w:r>
              <w:rPr>
                <w:rFonts w:hint="eastAsia" w:ascii="宋体" w:hAnsi="宋体" w:eastAsia="宋体" w:cs="宋体"/>
                <w:lang w:eastAsia="zh-CN" w:bidi="ar"/>
              </w:rPr>
              <w:t>2、桌支撑柱</w:t>
            </w:r>
          </w:p>
        </w:tc>
        <w:tc>
          <w:tcPr>
            <w:tcW w:w="275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1、基材：优质环保型多层板</w:t>
            </w:r>
            <w:r>
              <w:rPr>
                <w:rFonts w:hint="eastAsia" w:ascii="宋体" w:hAnsi="宋体" w:eastAsia="宋体" w:cs="宋体"/>
                <w:lang w:eastAsia="zh-CN" w:bidi="ar"/>
              </w:rPr>
              <w:br w:type="textWrapping"/>
            </w:r>
            <w:r>
              <w:rPr>
                <w:rFonts w:hint="eastAsia" w:ascii="宋体" w:hAnsi="宋体" w:eastAsia="宋体" w:cs="宋体"/>
                <w:lang w:eastAsia="zh-CN" w:bidi="ar"/>
              </w:rPr>
              <w:t>2、涂饰：水性漆</w:t>
            </w:r>
          </w:p>
        </w:tc>
        <w:tc>
          <w:tcPr>
            <w:tcW w:w="6791" w:type="dxa"/>
            <w:vAlign w:val="center"/>
          </w:tcPr>
          <w:p>
            <w:pPr>
              <w:textAlignment w:val="center"/>
              <w:rPr>
                <w:rFonts w:hint="eastAsia" w:ascii="宋体" w:hAnsi="宋体" w:eastAsia="宋体" w:cs="宋体"/>
                <w:spacing w:val="4"/>
                <w:lang w:eastAsia="zh-CN"/>
              </w:rPr>
            </w:pPr>
            <w:r>
              <w:rPr>
                <w:rFonts w:hint="eastAsia" w:ascii="宋体" w:hAnsi="宋体" w:eastAsia="宋体" w:cs="宋体"/>
                <w:lang w:eastAsia="zh-CN" w:bidi="ar"/>
              </w:rPr>
              <w:t>1、基材采用≥25mm厚E0级优质环保型多层板，(甲醛释放量达到E0级标准），具有良好的防潮耐水泡不发胀，无毒防菌防虫，绿色环保。                                                                        2、饰面：优质天然木皮，厚度≥0.6mm；经过防虫防腐处理，木皮应纹路清晰、结构均匀、色泽美观。经过施胶，热压贴合。                                                                                       3、油漆：采用环保水性底、面漆涂饰，五底三面工艺，成品要求漆面透明度高，木纹清晰，光滑耐磨。                                         4、胶水：优质环保胶水。                                                                          5、五金配件：采用优质五金配件。所有五金件做防锈、防腐处理。                                                       6、圆桌直径为≥2000*750的手动转盘。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18</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餐椅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position w:val="-43"/>
                <w:lang w:eastAsia="zh-CN"/>
              </w:rPr>
            </w:pPr>
            <w:r>
              <w:rPr>
                <w:rFonts w:hint="eastAsia" w:ascii="宋体" w:hAnsi="宋体" w:eastAsia="宋体" w:cs="宋体"/>
              </w:rPr>
              <w:drawing>
                <wp:inline distT="0" distB="0" distL="114300" distR="114300">
                  <wp:extent cx="673100" cy="798195"/>
                  <wp:effectExtent l="0" t="0" r="0" b="1905"/>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22">
                            <a:lum bright="6000"/>
                          </a:blip>
                          <a:stretch>
                            <a:fillRect/>
                          </a:stretch>
                        </pic:blipFill>
                        <pic:spPr>
                          <a:xfrm>
                            <a:off x="0" y="0"/>
                            <a:ext cx="673100" cy="79819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36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pStyle w:val="12"/>
              <w:spacing w:before="99"/>
              <w:rPr>
                <w:rFonts w:hint="eastAsia"/>
                <w:spacing w:val="-1"/>
                <w:sz w:val="21"/>
                <w:szCs w:val="21"/>
                <w:lang w:eastAsia="zh-CN"/>
              </w:rPr>
            </w:pPr>
            <w:r>
              <w:rPr>
                <w:rFonts w:hint="eastAsia"/>
                <w:spacing w:val="-1"/>
                <w:sz w:val="21"/>
                <w:szCs w:val="21"/>
                <w:lang w:eastAsia="zh-CN"/>
              </w:rPr>
              <w:t>四腿带扶手配置。</w:t>
            </w:r>
          </w:p>
          <w:p>
            <w:pPr>
              <w:pStyle w:val="12"/>
              <w:spacing w:before="99"/>
              <w:rPr>
                <w:rFonts w:hint="eastAsia"/>
                <w:sz w:val="21"/>
                <w:szCs w:val="21"/>
                <w:lang w:eastAsia="zh-CN"/>
              </w:rPr>
            </w:pPr>
            <w:r>
              <w:rPr>
                <w:rFonts w:hint="eastAsia"/>
                <w:spacing w:val="1"/>
                <w:sz w:val="21"/>
                <w:szCs w:val="21"/>
                <w:lang w:eastAsia="zh-CN"/>
              </w:rPr>
              <w:t>椅座、椅背内的木框及</w:t>
            </w:r>
            <w:r>
              <w:rPr>
                <w:rFonts w:hint="eastAsia"/>
                <w:spacing w:val="2"/>
                <w:sz w:val="21"/>
                <w:szCs w:val="21"/>
                <w:lang w:eastAsia="zh-CN"/>
              </w:rPr>
              <w:t>椅架全部采用传统直角榫</w:t>
            </w:r>
            <w:r>
              <w:rPr>
                <w:rFonts w:hint="eastAsia"/>
                <w:spacing w:val="-1"/>
                <w:sz w:val="21"/>
                <w:szCs w:val="21"/>
                <w:lang w:eastAsia="zh-CN"/>
              </w:rPr>
              <w:t>卯结构。</w:t>
            </w:r>
          </w:p>
          <w:p>
            <w:pPr>
              <w:pStyle w:val="12"/>
              <w:spacing w:before="73"/>
              <w:rPr>
                <w:rFonts w:hint="eastAsia"/>
                <w:spacing w:val="2"/>
                <w:sz w:val="21"/>
                <w:szCs w:val="21"/>
                <w:lang w:eastAsia="zh-CN"/>
              </w:rPr>
            </w:pPr>
            <w:r>
              <w:rPr>
                <w:rFonts w:hint="eastAsia"/>
                <w:spacing w:val="-1"/>
                <w:sz w:val="21"/>
                <w:szCs w:val="21"/>
                <w:lang w:eastAsia="zh-CN"/>
              </w:rPr>
              <w:t>靠背及座面软包。</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椅架：实木脚架</w:t>
            </w:r>
          </w:p>
          <w:p>
            <w:pPr>
              <w:jc w:val="both"/>
              <w:rPr>
                <w:rFonts w:hint="eastAsia" w:ascii="宋体" w:hAnsi="宋体" w:eastAsia="宋体" w:cs="宋体"/>
                <w:spacing w:val="2"/>
                <w:lang w:eastAsia="zh-CN"/>
              </w:rPr>
            </w:pPr>
            <w:r>
              <w:rPr>
                <w:rFonts w:hint="eastAsia" w:ascii="宋体" w:hAnsi="宋体" w:eastAsia="宋体" w:cs="宋体"/>
                <w:lang w:eastAsia="zh-CN"/>
              </w:rPr>
              <w:t>椅脚：实木四脚</w:t>
            </w:r>
          </w:p>
        </w:tc>
        <w:tc>
          <w:tcPr>
            <w:tcW w:w="6791" w:type="dxa"/>
            <w:vAlign w:val="center"/>
          </w:tcPr>
          <w:p>
            <w:pPr>
              <w:textAlignment w:val="center"/>
              <w:rPr>
                <w:rFonts w:hint="eastAsia" w:ascii="宋体" w:hAnsi="宋体" w:eastAsia="宋体" w:cs="宋体"/>
                <w:spacing w:val="4"/>
                <w:lang w:eastAsia="zh-CN"/>
              </w:rPr>
            </w:pPr>
            <w:r>
              <w:rPr>
                <w:rFonts w:hint="eastAsia" w:ascii="宋体" w:hAnsi="宋体" w:eastAsia="宋体" w:cs="宋体"/>
                <w:lang w:eastAsia="zh-CN" w:bidi="ar"/>
              </w:rPr>
              <w:t>1、椅架基材为橡木实木原木料，橡木全实木制作，纹理清晰且直。 所有原木经脱脂烘干处理，干燥率达到8%-10%。</w:t>
            </w:r>
            <w:r>
              <w:rPr>
                <w:rFonts w:hint="eastAsia" w:ascii="宋体" w:hAnsi="宋体" w:eastAsia="宋体" w:cs="宋体"/>
                <w:lang w:eastAsia="zh-CN" w:bidi="ar"/>
              </w:rPr>
              <w:br w:type="textWrapping"/>
            </w:r>
            <w:r>
              <w:rPr>
                <w:rFonts w:hint="eastAsia" w:ascii="宋体" w:hAnsi="宋体" w:eastAsia="宋体" w:cs="宋体"/>
                <w:lang w:eastAsia="zh-CN" w:bidi="ar"/>
              </w:rPr>
              <w:t>2、油漆：采用环保水性底、面漆涂饰，五底三面工艺，成品要求漆面透明度高，木纹清晰，光滑耐磨。</w:t>
            </w:r>
            <w:r>
              <w:rPr>
                <w:rFonts w:hint="eastAsia" w:ascii="宋体" w:hAnsi="宋体" w:eastAsia="宋体" w:cs="宋体"/>
                <w:lang w:eastAsia="zh-CN" w:bidi="ar"/>
              </w:rPr>
              <w:br w:type="textWrapping"/>
            </w:r>
            <w:r>
              <w:rPr>
                <w:rFonts w:hint="eastAsia" w:ascii="宋体" w:hAnsi="宋体" w:eastAsia="宋体" w:cs="宋体"/>
                <w:lang w:eastAsia="zh-CN" w:bidi="ar"/>
              </w:rPr>
              <w:t>3、座面料：采用优质超纤皮，皮厚度≥1.2mm，柔软贴手，透气性好。                                                    4、海棉：优质高密度回弹海绵。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5、采用优质五金配件。所有五金件作防锈、防腐处理。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71"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19</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条形餐桌</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position w:val="-34"/>
                <w:lang w:eastAsia="zh-CN"/>
              </w:rPr>
            </w:pPr>
            <w:r>
              <w:rPr>
                <w:rFonts w:hint="eastAsia" w:ascii="宋体" w:hAnsi="宋体" w:eastAsia="宋体" w:cs="宋体"/>
              </w:rPr>
              <w:drawing>
                <wp:inline distT="0" distB="0" distL="114300" distR="114300">
                  <wp:extent cx="651510" cy="420370"/>
                  <wp:effectExtent l="0" t="0" r="8890" b="1143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23">
                            <a:lum bright="6000"/>
                          </a:blip>
                          <a:stretch>
                            <a:fillRect/>
                          </a:stretch>
                        </pic:blipFill>
                        <pic:spPr>
                          <a:xfrm>
                            <a:off x="0" y="0"/>
                            <a:ext cx="651510" cy="42037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2000*800*750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pStyle w:val="12"/>
              <w:spacing w:before="91"/>
              <w:ind w:right="1"/>
              <w:jc w:val="both"/>
              <w:rPr>
                <w:rFonts w:hint="eastAsia"/>
                <w:color w:val="auto"/>
                <w:sz w:val="21"/>
                <w:szCs w:val="21"/>
                <w:lang w:eastAsia="zh-CN"/>
              </w:rPr>
            </w:pPr>
            <w:r>
              <w:rPr>
                <w:rFonts w:hint="eastAsia"/>
                <w:color w:val="auto"/>
                <w:spacing w:val="2"/>
                <w:sz w:val="21"/>
                <w:szCs w:val="21"/>
                <w:lang w:eastAsia="zh-CN"/>
              </w:rPr>
              <w:t>由</w:t>
            </w:r>
            <w:r>
              <w:rPr>
                <w:rFonts w:hint="eastAsia"/>
                <w:color w:val="auto"/>
                <w:sz w:val="21"/>
                <w:szCs w:val="21"/>
                <w:lang w:eastAsia="zh-CN" w:bidi="ar"/>
              </w:rPr>
              <w:t>天然岩板+</w:t>
            </w:r>
            <w:r>
              <w:rPr>
                <w:rFonts w:hint="eastAsia"/>
                <w:sz w:val="21"/>
                <w:szCs w:val="21"/>
                <w:lang w:eastAsia="zh-CN" w:bidi="ar"/>
              </w:rPr>
              <w:t>实木框架包岩板桌面</w:t>
            </w:r>
            <w:r>
              <w:rPr>
                <w:rFonts w:hint="eastAsia"/>
                <w:color w:val="auto"/>
                <w:sz w:val="21"/>
                <w:szCs w:val="21"/>
                <w:lang w:eastAsia="zh-CN"/>
              </w:rPr>
              <w:t>构成。</w:t>
            </w:r>
          </w:p>
          <w:p>
            <w:pPr>
              <w:pStyle w:val="12"/>
              <w:spacing w:before="91"/>
              <w:ind w:right="1"/>
              <w:jc w:val="both"/>
              <w:rPr>
                <w:rFonts w:hint="eastAsia"/>
                <w:color w:val="auto"/>
                <w:sz w:val="21"/>
                <w:szCs w:val="21"/>
                <w:lang w:eastAsia="zh-CN"/>
              </w:rPr>
            </w:pPr>
            <w:r>
              <w:rPr>
                <w:rFonts w:hint="eastAsia"/>
                <w:color w:val="auto"/>
                <w:sz w:val="21"/>
                <w:szCs w:val="21"/>
                <w:lang w:eastAsia="zh-CN"/>
              </w:rPr>
              <w:t>桌脚主体实木白腊木。</w:t>
            </w:r>
          </w:p>
          <w:p>
            <w:pPr>
              <w:pStyle w:val="12"/>
              <w:spacing w:before="76"/>
              <w:ind w:right="268"/>
              <w:jc w:val="both"/>
              <w:rPr>
                <w:rFonts w:hint="eastAsia"/>
                <w:spacing w:val="2"/>
                <w:sz w:val="21"/>
                <w:szCs w:val="21"/>
                <w:lang w:eastAsia="zh-CN"/>
              </w:rPr>
            </w:pPr>
            <w:r>
              <w:rPr>
                <w:rFonts w:hint="eastAsia"/>
                <w:color w:val="auto"/>
                <w:spacing w:val="2"/>
                <w:sz w:val="21"/>
                <w:szCs w:val="21"/>
                <w:lang w:eastAsia="zh-CN"/>
              </w:rPr>
              <w:t>五金配件</w:t>
            </w:r>
            <w:r>
              <w:rPr>
                <w:rFonts w:hint="eastAsia"/>
                <w:color w:val="auto"/>
                <w:sz w:val="21"/>
                <w:szCs w:val="21"/>
                <w:lang w:eastAsia="zh-CN"/>
              </w:rPr>
              <w:t>。</w:t>
            </w:r>
          </w:p>
        </w:tc>
        <w:tc>
          <w:tcPr>
            <w:tcW w:w="2750" w:type="dxa"/>
            <w:vAlign w:val="center"/>
          </w:tcPr>
          <w:p>
            <w:pPr>
              <w:pStyle w:val="12"/>
              <w:spacing w:before="191"/>
              <w:jc w:val="both"/>
              <w:rPr>
                <w:rFonts w:hint="eastAsia"/>
                <w:color w:val="auto"/>
                <w:sz w:val="21"/>
                <w:szCs w:val="21"/>
                <w:lang w:eastAsia="zh-CN"/>
              </w:rPr>
            </w:pPr>
            <w:r>
              <w:rPr>
                <w:rFonts w:hint="eastAsia"/>
                <w:color w:val="auto"/>
                <w:spacing w:val="1"/>
                <w:sz w:val="21"/>
                <w:szCs w:val="21"/>
                <w:lang w:eastAsia="zh-CN"/>
              </w:rPr>
              <w:t>板基材：</w:t>
            </w:r>
            <w:r>
              <w:rPr>
                <w:rFonts w:hint="eastAsia"/>
                <w:color w:val="auto"/>
                <w:sz w:val="21"/>
                <w:szCs w:val="21"/>
                <w:lang w:eastAsia="zh-CN" w:bidi="ar"/>
              </w:rPr>
              <w:t>高密度耐火耐污天然岩板+实木框架包岩板。</w:t>
            </w:r>
          </w:p>
          <w:p>
            <w:pPr>
              <w:pStyle w:val="12"/>
              <w:spacing w:before="90"/>
              <w:jc w:val="both"/>
              <w:rPr>
                <w:rFonts w:hint="eastAsia"/>
                <w:color w:val="auto"/>
                <w:sz w:val="21"/>
                <w:szCs w:val="21"/>
                <w:lang w:eastAsia="zh-CN"/>
              </w:rPr>
            </w:pPr>
            <w:r>
              <w:rPr>
                <w:rFonts w:hint="eastAsia"/>
                <w:color w:val="auto"/>
                <w:spacing w:val="5"/>
                <w:sz w:val="21"/>
                <w:szCs w:val="21"/>
                <w:lang w:eastAsia="zh-CN"/>
              </w:rPr>
              <w:t>桌架：主体实木白腊木。</w:t>
            </w:r>
          </w:p>
          <w:p>
            <w:pPr>
              <w:pStyle w:val="12"/>
              <w:spacing w:before="78"/>
              <w:jc w:val="both"/>
              <w:rPr>
                <w:rFonts w:hint="eastAsia"/>
                <w:color w:val="auto"/>
                <w:spacing w:val="3"/>
                <w:position w:val="8"/>
                <w:sz w:val="21"/>
                <w:szCs w:val="21"/>
                <w:lang w:eastAsia="zh-CN"/>
              </w:rPr>
            </w:pPr>
            <w:r>
              <w:rPr>
                <w:rFonts w:hint="eastAsia"/>
                <w:color w:val="auto"/>
                <w:spacing w:val="2"/>
                <w:sz w:val="21"/>
                <w:szCs w:val="21"/>
                <w:lang w:eastAsia="zh-CN"/>
              </w:rPr>
              <w:t>涂饰：水性漆、喷粉</w:t>
            </w:r>
          </w:p>
          <w:p>
            <w:pPr>
              <w:pStyle w:val="12"/>
              <w:spacing w:before="78"/>
              <w:jc w:val="both"/>
              <w:rPr>
                <w:rFonts w:hint="eastAsia"/>
                <w:spacing w:val="1"/>
                <w:sz w:val="21"/>
                <w:szCs w:val="21"/>
                <w:lang w:eastAsia="zh-CN"/>
              </w:rPr>
            </w:pPr>
            <w:r>
              <w:rPr>
                <w:rFonts w:hint="eastAsia"/>
                <w:color w:val="auto"/>
                <w:spacing w:val="2"/>
                <w:sz w:val="21"/>
                <w:szCs w:val="21"/>
                <w:lang w:eastAsia="zh-CN"/>
              </w:rPr>
              <w:t>五金件：连接件</w:t>
            </w:r>
          </w:p>
        </w:tc>
        <w:tc>
          <w:tcPr>
            <w:tcW w:w="6791" w:type="dxa"/>
            <w:vAlign w:val="center"/>
          </w:tcPr>
          <w:p>
            <w:pPr>
              <w:textAlignment w:val="center"/>
              <w:rPr>
                <w:rFonts w:hint="eastAsia" w:ascii="宋体" w:hAnsi="宋体" w:eastAsia="宋体" w:cs="宋体"/>
                <w:spacing w:val="4"/>
                <w:lang w:eastAsia="zh-CN"/>
              </w:rPr>
            </w:pPr>
            <w:r>
              <w:rPr>
                <w:rFonts w:hint="eastAsia" w:ascii="宋体" w:hAnsi="宋体" w:eastAsia="宋体" w:cs="宋体"/>
                <w:lang w:eastAsia="zh-CN" w:bidi="ar"/>
              </w:rPr>
              <w:t>1、桌面板岩板桌面，桌面四周采用≥80mm*40mm实木框架包岩板桌面，桌脚主体采用白腊木原木料≥60mm*60mm马蹄形实木脚，可保桌子整体牢固性，所有原木经脱脂烘干处理，干燥率达到8-10%。                        2、油漆：采用环保水性底、面漆涂饰，五底三面工艺，成品要求漆面透明度高，木纹清晰，光滑耐磨。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80"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20</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餐椅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木质</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675640" cy="754380"/>
                  <wp:effectExtent l="0" t="0" r="10160" b="7620"/>
                  <wp:docPr id="2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5"/>
                          <pic:cNvPicPr>
                            <a:picLocks noChangeAspect="1"/>
                          </pic:cNvPicPr>
                        </pic:nvPicPr>
                        <pic:blipFill>
                          <a:blip r:embed="rId24">
                            <a:lum bright="6000"/>
                          </a:blip>
                          <a:stretch>
                            <a:fillRect/>
                          </a:stretch>
                        </pic:blipFill>
                        <pic:spPr>
                          <a:xfrm>
                            <a:off x="0" y="0"/>
                            <a:ext cx="675640" cy="75438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10</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pStyle w:val="12"/>
              <w:spacing w:before="99"/>
              <w:rPr>
                <w:rFonts w:hint="eastAsia"/>
                <w:spacing w:val="-1"/>
                <w:sz w:val="21"/>
                <w:szCs w:val="21"/>
                <w:lang w:eastAsia="zh-CN"/>
              </w:rPr>
            </w:pPr>
            <w:r>
              <w:rPr>
                <w:rFonts w:hint="eastAsia"/>
                <w:spacing w:val="-1"/>
                <w:sz w:val="21"/>
                <w:szCs w:val="21"/>
                <w:lang w:eastAsia="zh-CN"/>
              </w:rPr>
              <w:t>四腿带扶手配置。</w:t>
            </w:r>
          </w:p>
          <w:p>
            <w:pPr>
              <w:pStyle w:val="12"/>
              <w:spacing w:before="99"/>
              <w:rPr>
                <w:rFonts w:hint="eastAsia"/>
                <w:sz w:val="21"/>
                <w:szCs w:val="21"/>
                <w:lang w:eastAsia="zh-CN"/>
              </w:rPr>
            </w:pPr>
            <w:r>
              <w:rPr>
                <w:rFonts w:hint="eastAsia"/>
                <w:spacing w:val="1"/>
                <w:sz w:val="21"/>
                <w:szCs w:val="21"/>
                <w:lang w:eastAsia="zh-CN"/>
              </w:rPr>
              <w:t>椅座、椅背内的木框及</w:t>
            </w:r>
            <w:r>
              <w:rPr>
                <w:rFonts w:hint="eastAsia"/>
                <w:spacing w:val="2"/>
                <w:sz w:val="21"/>
                <w:szCs w:val="21"/>
                <w:lang w:eastAsia="zh-CN"/>
              </w:rPr>
              <w:t>椅架全部采用传统直角榫</w:t>
            </w:r>
            <w:r>
              <w:rPr>
                <w:rFonts w:hint="eastAsia"/>
                <w:spacing w:val="-1"/>
                <w:sz w:val="21"/>
                <w:szCs w:val="21"/>
                <w:lang w:eastAsia="zh-CN"/>
              </w:rPr>
              <w:t>卯结构。</w:t>
            </w:r>
          </w:p>
          <w:p>
            <w:pPr>
              <w:pStyle w:val="12"/>
              <w:spacing w:before="73"/>
              <w:rPr>
                <w:rFonts w:hint="eastAsia"/>
                <w:spacing w:val="2"/>
                <w:sz w:val="21"/>
                <w:szCs w:val="21"/>
                <w:lang w:eastAsia="zh-CN"/>
              </w:rPr>
            </w:pPr>
            <w:r>
              <w:rPr>
                <w:rFonts w:hint="eastAsia"/>
                <w:spacing w:val="-1"/>
                <w:sz w:val="21"/>
                <w:szCs w:val="21"/>
                <w:lang w:eastAsia="zh-CN"/>
              </w:rPr>
              <w:t>靠背及座面软包。</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椅架：实木脚架</w:t>
            </w:r>
          </w:p>
          <w:p>
            <w:pPr>
              <w:jc w:val="both"/>
              <w:rPr>
                <w:rFonts w:hint="eastAsia" w:ascii="宋体" w:hAnsi="宋体" w:eastAsia="宋体" w:cs="宋体"/>
                <w:spacing w:val="2"/>
                <w:lang w:eastAsia="zh-CN"/>
              </w:rPr>
            </w:pPr>
            <w:r>
              <w:rPr>
                <w:rFonts w:hint="eastAsia" w:ascii="宋体" w:hAnsi="宋体" w:eastAsia="宋体" w:cs="宋体"/>
                <w:lang w:eastAsia="zh-CN"/>
              </w:rPr>
              <w:t>椅脚：实木四脚</w:t>
            </w:r>
          </w:p>
        </w:tc>
        <w:tc>
          <w:tcPr>
            <w:tcW w:w="6791"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1、椅架基材为橡木实木原木料，橡木全实木制作，纹理清晰且直。 所有原木经脱脂烘干处理，干燥率达到8%-10%。</w:t>
            </w:r>
            <w:r>
              <w:rPr>
                <w:rFonts w:hint="eastAsia" w:ascii="宋体" w:hAnsi="宋体" w:eastAsia="宋体" w:cs="宋体"/>
                <w:lang w:eastAsia="zh-CN" w:bidi="ar"/>
              </w:rPr>
              <w:br w:type="textWrapping"/>
            </w:r>
            <w:r>
              <w:rPr>
                <w:rFonts w:hint="eastAsia" w:ascii="宋体" w:hAnsi="宋体" w:eastAsia="宋体" w:cs="宋体"/>
                <w:lang w:eastAsia="zh-CN" w:bidi="ar"/>
              </w:rPr>
              <w:t>2、油漆：采用环保水性底、面漆涂饰，五底三面工艺，成品要求漆面透明度高，木纹清晰，光滑耐磨。</w:t>
            </w:r>
            <w:r>
              <w:rPr>
                <w:rFonts w:hint="eastAsia" w:ascii="宋体" w:hAnsi="宋体" w:eastAsia="宋体" w:cs="宋体"/>
                <w:lang w:eastAsia="zh-CN" w:bidi="ar"/>
              </w:rPr>
              <w:br w:type="textWrapping"/>
            </w:r>
            <w:r>
              <w:rPr>
                <w:rFonts w:hint="eastAsia" w:ascii="宋体" w:hAnsi="宋体" w:eastAsia="宋体" w:cs="宋体"/>
                <w:lang w:eastAsia="zh-CN" w:bidi="ar"/>
              </w:rPr>
              <w:t>3、座面料：采用优质超纤皮，皮厚度≥1.2mm，柔软贴手，透气性好。                                                   4、海棉：优质高密度回弹海绵。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5、采用优质五金配件。所有五金件作防锈、防腐处理。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2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21</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折叠餐桌</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钢木</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680720" cy="637540"/>
                  <wp:effectExtent l="0" t="0" r="5080" b="10160"/>
                  <wp:docPr id="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2"/>
                          <pic:cNvPicPr>
                            <a:picLocks noChangeAspect="1"/>
                          </pic:cNvPicPr>
                        </pic:nvPicPr>
                        <pic:blipFill>
                          <a:blip r:embed="rId25"/>
                          <a:stretch>
                            <a:fillRect/>
                          </a:stretch>
                        </pic:blipFill>
                        <pic:spPr>
                          <a:xfrm>
                            <a:off x="0" y="0"/>
                            <a:ext cx="680720" cy="63754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直径1600*750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由金属桌架、台面构成。</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1、基材：三聚氰胺饰面刨花板，桌面厚25mm。</w:t>
            </w:r>
            <w:r>
              <w:rPr>
                <w:rFonts w:hint="eastAsia" w:ascii="宋体" w:hAnsi="宋体" w:eastAsia="宋体" w:cs="宋体"/>
                <w:lang w:eastAsia="zh-CN" w:bidi="ar"/>
              </w:rPr>
              <w:br w:type="textWrapping"/>
            </w:r>
            <w:r>
              <w:rPr>
                <w:rFonts w:hint="eastAsia" w:ascii="宋体" w:hAnsi="宋体" w:eastAsia="宋体" w:cs="宋体"/>
                <w:lang w:eastAsia="zh-CN" w:bidi="ar"/>
              </w:rPr>
              <w:t>2、桌架：防静电粉末涂装支撑钢脚。</w:t>
            </w:r>
          </w:p>
        </w:tc>
        <w:tc>
          <w:tcPr>
            <w:tcW w:w="6791" w:type="dxa"/>
            <w:vAlign w:val="center"/>
          </w:tcPr>
          <w:p>
            <w:pPr>
              <w:textAlignment w:val="center"/>
              <w:rPr>
                <w:rFonts w:hint="eastAsia" w:ascii="宋体" w:hAnsi="宋体" w:eastAsia="宋体" w:cs="宋体"/>
                <w:spacing w:val="4"/>
                <w:lang w:eastAsia="zh-CN"/>
              </w:rPr>
            </w:pPr>
            <w:r>
              <w:rPr>
                <w:rFonts w:hint="eastAsia" w:ascii="宋体" w:hAnsi="宋体" w:eastAsia="宋体" w:cs="宋体"/>
                <w:lang w:eastAsia="zh-CN" w:bidi="ar"/>
              </w:rPr>
              <w:t>1.桌面基材采用厚度≥25mm环保三聚氰胺饰面刨花板(甲醛释放量达到E0级标准)。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3、胶水：优质环保胶水。                                                                                         4、钢制脚架.钢管经酸洗、水洗、磷化等全自动数控处理，引进喷塑工艺，防静电粉末涂装；脚架具防水、防褪色、防划痕、牢固等功能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22</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餐椅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四脚椅</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715010" cy="757555"/>
                  <wp:effectExtent l="0" t="0" r="8890" b="4445"/>
                  <wp:docPr id="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1"/>
                          <pic:cNvPicPr>
                            <a:picLocks noChangeAspect="1"/>
                          </pic:cNvPicPr>
                        </pic:nvPicPr>
                        <pic:blipFill>
                          <a:blip r:embed="rId26">
                            <a:lum bright="12000"/>
                          </a:blip>
                          <a:stretch>
                            <a:fillRect/>
                          </a:stretch>
                        </pic:blipFill>
                        <pic:spPr>
                          <a:xfrm flipH="1">
                            <a:off x="0" y="0"/>
                            <a:ext cx="715010" cy="75755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sz w:val="18"/>
                <w:szCs w:val="18"/>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60</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把</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1、背+座：全新聚丙烯加玻璃纤维。</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1.椅身:采用全新聚丙烯加玻璃纤维，由两个部分组成（座面、背壳），两部件具有独立可拆卸功能。</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1.1.座面：采用全新聚丙烯加玻璃纤维。 </w:t>
            </w:r>
            <w:r>
              <w:rPr>
                <w:rFonts w:hint="eastAsia" w:ascii="宋体" w:hAnsi="宋体" w:eastAsia="宋体" w:cs="宋体"/>
                <w:lang w:eastAsia="zh-CN" w:bidi="ar"/>
              </w:rPr>
              <w:br w:type="textWrapping"/>
            </w:r>
            <w:r>
              <w:rPr>
                <w:rFonts w:hint="eastAsia" w:ascii="宋体" w:hAnsi="宋体" w:eastAsia="宋体" w:cs="宋体"/>
                <w:lang w:eastAsia="zh-CN" w:bidi="ar"/>
              </w:rPr>
              <w:t>1.2.背壳：采用全新聚丙烯加玻璃纤维，背部内侧与背部外侧的安装方式是卡扣加隐藏式螺丝。                                              1.3.挂钩：可拆卸活动式挂钩，可以承重5KG。</w:t>
            </w:r>
            <w:r>
              <w:rPr>
                <w:rFonts w:hint="eastAsia" w:ascii="宋体" w:hAnsi="宋体" w:eastAsia="宋体" w:cs="宋体"/>
                <w:lang w:eastAsia="zh-CN" w:bidi="ar"/>
              </w:rPr>
              <w:br w:type="textWrapping"/>
            </w:r>
            <w:r>
              <w:rPr>
                <w:rFonts w:hint="eastAsia" w:ascii="宋体" w:hAnsi="宋体" w:eastAsia="宋体" w:cs="宋体"/>
                <w:lang w:eastAsia="zh-CN" w:bidi="ar"/>
              </w:rPr>
              <w:t>2.椅脚：优质钢架19mm*1.5mm厚；电镀脚架(喷涂架），表面经酸洗、磷化等防锈处理，流水线静电喷涂，具有耐磨，防腐，抗老化等性能。           3、特制固定脚垫，全新PE制作。                                     4、可以堆叠。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23</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大床房（双人床）</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钢质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79450" cy="515620"/>
                  <wp:effectExtent l="0" t="0" r="6350" b="5080"/>
                  <wp:docPr id="2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0"/>
                          <pic:cNvPicPr>
                            <a:picLocks noChangeAspect="1"/>
                          </pic:cNvPicPr>
                        </pic:nvPicPr>
                        <pic:blipFill>
                          <a:blip r:embed="rId27"/>
                          <a:stretch>
                            <a:fillRect/>
                          </a:stretch>
                        </pic:blipFill>
                        <pic:spPr>
                          <a:xfrm>
                            <a:off x="0" y="0"/>
                            <a:ext cx="679450" cy="51562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1800*2000*1100/500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1、床屏</w:t>
            </w:r>
            <w:r>
              <w:rPr>
                <w:rFonts w:hint="eastAsia" w:ascii="宋体" w:hAnsi="宋体" w:eastAsia="宋体" w:cs="宋体"/>
                <w:lang w:eastAsia="zh-CN" w:bidi="ar"/>
              </w:rPr>
              <w:br w:type="textWrapping"/>
            </w:r>
            <w:r>
              <w:rPr>
                <w:rFonts w:hint="eastAsia" w:ascii="宋体" w:hAnsi="宋体" w:eastAsia="宋体" w:cs="宋体"/>
                <w:lang w:eastAsia="zh-CN" w:bidi="ar"/>
              </w:rPr>
              <w:t>2、床围板</w:t>
            </w:r>
            <w:r>
              <w:rPr>
                <w:rFonts w:hint="eastAsia" w:ascii="宋体" w:hAnsi="宋体" w:eastAsia="宋体" w:cs="宋体"/>
                <w:lang w:eastAsia="zh-CN" w:bidi="ar"/>
              </w:rPr>
              <w:br w:type="textWrapping"/>
            </w:r>
            <w:r>
              <w:rPr>
                <w:rFonts w:hint="eastAsia" w:ascii="宋体" w:hAnsi="宋体" w:eastAsia="宋体" w:cs="宋体"/>
                <w:lang w:eastAsia="zh-CN" w:bidi="ar"/>
              </w:rPr>
              <w:t>3、床架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1、床架采用钢制</w:t>
            </w:r>
            <w:r>
              <w:rPr>
                <w:rFonts w:hint="eastAsia" w:ascii="宋体" w:hAnsi="宋体" w:eastAsia="宋体" w:cs="宋体"/>
                <w:lang w:eastAsia="zh-CN" w:bidi="ar"/>
              </w:rPr>
              <w:br w:type="textWrapping"/>
            </w:r>
            <w:r>
              <w:rPr>
                <w:rFonts w:hint="eastAsia" w:ascii="宋体" w:hAnsi="宋体" w:eastAsia="宋体" w:cs="宋体"/>
                <w:lang w:eastAsia="zh-CN" w:bidi="ar"/>
              </w:rPr>
              <w:t>2、床靠采用三聚氰胺饰面刨花板</w:t>
            </w:r>
            <w:r>
              <w:rPr>
                <w:rFonts w:hint="eastAsia" w:ascii="宋体" w:hAnsi="宋体" w:eastAsia="宋体" w:cs="宋体"/>
                <w:lang w:eastAsia="zh-CN" w:bidi="ar"/>
              </w:rPr>
              <w:br w:type="textWrapping"/>
            </w:r>
            <w:r>
              <w:rPr>
                <w:rFonts w:hint="eastAsia" w:ascii="宋体" w:hAnsi="宋体" w:eastAsia="宋体" w:cs="宋体"/>
                <w:lang w:eastAsia="zh-CN" w:bidi="ar"/>
              </w:rPr>
              <w:t>3、胶水采用优质环保型胶水</w:t>
            </w:r>
          </w:p>
        </w:tc>
        <w:tc>
          <w:tcPr>
            <w:tcW w:w="6791" w:type="dxa"/>
            <w:vAlign w:val="center"/>
          </w:tcPr>
          <w:p>
            <w:pPr>
              <w:pStyle w:val="14"/>
              <w:jc w:val="both"/>
              <w:rPr>
                <w:rFonts w:hint="eastAsia" w:hAnsi="宋体"/>
                <w:sz w:val="21"/>
                <w:szCs w:val="21"/>
              </w:rPr>
            </w:pPr>
            <w:r>
              <w:rPr>
                <w:rFonts w:hint="eastAsia" w:hAnsi="宋体"/>
                <w:snapToGrid w:val="0"/>
                <w:sz w:val="21"/>
                <w:szCs w:val="21"/>
                <w:lang w:bidi="ar"/>
              </w:rPr>
              <w:t>1、立柱：立面成型后立柱≥70mm*70mm，喷塑前的材料厚度应≥1.2mm。制作立柱时需严格要求进行。床立柱表面经优质环保氧聚酯塑粉静电喷塑处理，连接处光滑、平顺、无毛刺、手感好。封闭式型材立柱，立柱内侧采用内直角造型，木家具牢牢卡在立柱之间，结构须稳固；外侧呈扇形。</w:t>
            </w:r>
            <w:r>
              <w:rPr>
                <w:rFonts w:hint="eastAsia" w:hAnsi="宋体"/>
                <w:snapToGrid w:val="0"/>
                <w:sz w:val="21"/>
                <w:szCs w:val="21"/>
                <w:lang w:bidi="ar"/>
              </w:rPr>
              <w:br w:type="textWrapping"/>
            </w:r>
            <w:r>
              <w:rPr>
                <w:rFonts w:hint="eastAsia" w:hAnsi="宋体"/>
                <w:snapToGrid w:val="0"/>
                <w:sz w:val="21"/>
                <w:szCs w:val="21"/>
                <w:lang w:bidi="ar"/>
              </w:rPr>
              <w:t>2、前后床厅：采用≥286*1.2mm优质冷轧钢板，经成型辊压线轧制成形成中空闭合型材管材，立面成型后尺寸≥102*40mm，成型后横梁正面须有4条梯形加强凹槽≥5条加强筋，加强凹槽宽度≥12mm深度≥2mm以增加横梁的强度，封闭式型材立柱，木家具牢牢卡在立柱之间。</w:t>
            </w:r>
            <w:r>
              <w:rPr>
                <w:rFonts w:hint="eastAsia" w:hAnsi="宋体"/>
                <w:snapToGrid w:val="0"/>
                <w:sz w:val="21"/>
                <w:szCs w:val="21"/>
                <w:lang w:bidi="ar"/>
              </w:rPr>
              <w:br w:type="textWrapping"/>
            </w:r>
            <w:r>
              <w:rPr>
                <w:rFonts w:hint="eastAsia" w:hAnsi="宋体"/>
                <w:snapToGrid w:val="0"/>
                <w:sz w:val="21"/>
                <w:szCs w:val="21"/>
                <w:lang w:bidi="ar"/>
              </w:rPr>
              <w:t>3、床头管子：采用40mm×65mm×≥1.2mm优质D型管弯制，钢管焊接采用二氧化碳保护焊新工艺，要求满焊，焊接表面波纹均匀，焊接处无夹渣、气孔、汗瘤、焊丝咬边和飞溅，无脱焊、虚焊、焊穿等现象，贴角焊缝厚度＞3mm；各钢件经规范的除油、除锈及酸洗磷化工艺处理，通过粉末喷涂设备进行静电热固性粉末喷塑，采用优质热固性粉末。                                                                                   4、床靠：基材为≥25mm厚E0级三聚氰胺饰面刨花板，表面具有耐磨、耐划痕、耐酸碱、耐烫、耐污染的特性，(甲醛释放量达到E0级标准)。床靠与床架固定连接。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24</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双人房（单人床）</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钢质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29920" cy="478155"/>
                  <wp:effectExtent l="0" t="0" r="5080" b="4445"/>
                  <wp:docPr id="2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0"/>
                          <pic:cNvPicPr>
                            <a:picLocks noChangeAspect="1"/>
                          </pic:cNvPicPr>
                        </pic:nvPicPr>
                        <pic:blipFill>
                          <a:blip r:embed="rId27"/>
                          <a:stretch>
                            <a:fillRect/>
                          </a:stretch>
                        </pic:blipFill>
                        <pic:spPr>
                          <a:xfrm>
                            <a:off x="0" y="0"/>
                            <a:ext cx="629920" cy="47815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1200*2000*1100/500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1、床屏</w:t>
            </w:r>
            <w:r>
              <w:rPr>
                <w:rFonts w:hint="eastAsia" w:ascii="宋体" w:hAnsi="宋体" w:eastAsia="宋体" w:cs="宋体"/>
                <w:lang w:eastAsia="zh-CN" w:bidi="ar"/>
              </w:rPr>
              <w:br w:type="textWrapping"/>
            </w:r>
            <w:r>
              <w:rPr>
                <w:rFonts w:hint="eastAsia" w:ascii="宋体" w:hAnsi="宋体" w:eastAsia="宋体" w:cs="宋体"/>
                <w:lang w:eastAsia="zh-CN" w:bidi="ar"/>
              </w:rPr>
              <w:t>2、床围板</w:t>
            </w:r>
            <w:r>
              <w:rPr>
                <w:rFonts w:hint="eastAsia" w:ascii="宋体" w:hAnsi="宋体" w:eastAsia="宋体" w:cs="宋体"/>
                <w:lang w:eastAsia="zh-CN" w:bidi="ar"/>
              </w:rPr>
              <w:br w:type="textWrapping"/>
            </w:r>
            <w:r>
              <w:rPr>
                <w:rFonts w:hint="eastAsia" w:ascii="宋体" w:hAnsi="宋体" w:eastAsia="宋体" w:cs="宋体"/>
                <w:lang w:eastAsia="zh-CN" w:bidi="ar"/>
              </w:rPr>
              <w:t>3、床架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1、床架采用钢制</w:t>
            </w:r>
            <w:r>
              <w:rPr>
                <w:rFonts w:hint="eastAsia" w:ascii="宋体" w:hAnsi="宋体" w:eastAsia="宋体" w:cs="宋体"/>
                <w:lang w:eastAsia="zh-CN" w:bidi="ar"/>
              </w:rPr>
              <w:br w:type="textWrapping"/>
            </w:r>
            <w:r>
              <w:rPr>
                <w:rFonts w:hint="eastAsia" w:ascii="宋体" w:hAnsi="宋体" w:eastAsia="宋体" w:cs="宋体"/>
                <w:lang w:eastAsia="zh-CN" w:bidi="ar"/>
              </w:rPr>
              <w:t>2、床靠采用三聚氰胺饰面刨花板</w:t>
            </w:r>
            <w:r>
              <w:rPr>
                <w:rFonts w:hint="eastAsia" w:ascii="宋体" w:hAnsi="宋体" w:eastAsia="宋体" w:cs="宋体"/>
                <w:lang w:eastAsia="zh-CN" w:bidi="ar"/>
              </w:rPr>
              <w:br w:type="textWrapping"/>
            </w:r>
            <w:r>
              <w:rPr>
                <w:rFonts w:hint="eastAsia" w:ascii="宋体" w:hAnsi="宋体" w:eastAsia="宋体" w:cs="宋体"/>
                <w:lang w:eastAsia="zh-CN" w:bidi="ar"/>
              </w:rPr>
              <w:t>3、胶水采用优质环保型胶水</w:t>
            </w:r>
          </w:p>
        </w:tc>
        <w:tc>
          <w:tcPr>
            <w:tcW w:w="6791" w:type="dxa"/>
            <w:vAlign w:val="center"/>
          </w:tcPr>
          <w:p>
            <w:pPr>
              <w:pStyle w:val="14"/>
              <w:jc w:val="both"/>
              <w:rPr>
                <w:rFonts w:hint="eastAsia" w:hAnsi="宋体"/>
                <w:sz w:val="21"/>
                <w:szCs w:val="21"/>
              </w:rPr>
            </w:pPr>
            <w:r>
              <w:rPr>
                <w:rFonts w:hint="eastAsia" w:hAnsi="宋体"/>
                <w:snapToGrid w:val="0"/>
                <w:sz w:val="21"/>
                <w:szCs w:val="21"/>
                <w:lang w:bidi="ar"/>
              </w:rPr>
              <w:t>1、立柱：立面成型后立柱≥70mm*70mm，喷塑前的材料厚度应≥1.2mm。制作立柱时需严格要求进行。床立柱表面经优质环保氧聚酯塑粉静电喷塑处理，连接处光滑、平顺、无毛刺、手感好。封闭式型材立柱，立柱内侧采用内直角造型，木家具牢牢卡在立柱之间，结构须稳固；外侧呈扇形。</w:t>
            </w:r>
            <w:r>
              <w:rPr>
                <w:rFonts w:hint="eastAsia" w:hAnsi="宋体"/>
                <w:snapToGrid w:val="0"/>
                <w:sz w:val="21"/>
                <w:szCs w:val="21"/>
                <w:lang w:bidi="ar"/>
              </w:rPr>
              <w:br w:type="textWrapping"/>
            </w:r>
            <w:r>
              <w:rPr>
                <w:rFonts w:hint="eastAsia" w:hAnsi="宋体"/>
                <w:snapToGrid w:val="0"/>
                <w:sz w:val="21"/>
                <w:szCs w:val="21"/>
                <w:lang w:bidi="ar"/>
              </w:rPr>
              <w:t>2、前后床厅：采用≥286*1.2mm优质冷轧钢板，经成型辊压线轧制成形成中空闭合型材管材，立面成型后尺寸≥102*40mm，成型后横梁正面须有4条梯形加强凹槽≥5条加强筋，加强凹槽宽度≥12mm深度≥2mm以增加横梁的强度，封闭式型材立柱，木家具牢牢卡在立柱之间。</w:t>
            </w:r>
            <w:r>
              <w:rPr>
                <w:rFonts w:hint="eastAsia" w:hAnsi="宋体"/>
                <w:snapToGrid w:val="0"/>
                <w:sz w:val="21"/>
                <w:szCs w:val="21"/>
                <w:lang w:bidi="ar"/>
              </w:rPr>
              <w:br w:type="textWrapping"/>
            </w:r>
            <w:r>
              <w:rPr>
                <w:rFonts w:hint="eastAsia" w:hAnsi="宋体"/>
                <w:snapToGrid w:val="0"/>
                <w:sz w:val="21"/>
                <w:szCs w:val="21"/>
                <w:lang w:bidi="ar"/>
              </w:rPr>
              <w:t>3、床头管子：采用40mm×65mm×≥1.2mm优质D型管弯制，钢管焊接采用二氧化碳保护焊新工艺，要求满焊，焊接表面波纹均匀，焊接处无夹渣、气孔、汗瘤、焊丝咬边和飞溅，无脱焊、虚焊、焊穿等现象，贴角焊缝厚度＞3mm；各钢件经规范的除油、除锈及酸洗磷化工艺处理，通过粉末喷涂设备进行静电热固性粉末喷塑，采用优质热固性粉末。                                                                                   4、床靠：基材为≥25mm厚E0级三聚氰胺饰面刨花板，表面具有耐磨、耐划痕、耐酸碱、耐烫、耐污染的特性，(甲醛释放量达到E0级标准)。床靠与床架固定连接。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9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25</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床头柜</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木质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725805" cy="688340"/>
                  <wp:effectExtent l="0" t="0" r="10795" b="10160"/>
                  <wp:docPr id="3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1"/>
                          <pic:cNvPicPr>
                            <a:picLocks noChangeAspect="1"/>
                          </pic:cNvPicPr>
                        </pic:nvPicPr>
                        <pic:blipFill>
                          <a:blip r:embed="rId28">
                            <a:lum bright="6000"/>
                          </a:blip>
                          <a:stretch>
                            <a:fillRect/>
                          </a:stretch>
                        </pic:blipFill>
                        <pic:spPr>
                          <a:xfrm>
                            <a:off x="0" y="0"/>
                            <a:ext cx="725805" cy="68834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500*500*550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25</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个</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1、台面</w:t>
            </w:r>
            <w:r>
              <w:rPr>
                <w:rFonts w:hint="eastAsia" w:ascii="宋体" w:hAnsi="宋体" w:eastAsia="宋体" w:cs="宋体"/>
                <w:lang w:eastAsia="zh-CN" w:bidi="ar"/>
              </w:rPr>
              <w:br w:type="textWrapping"/>
            </w:r>
            <w:r>
              <w:rPr>
                <w:rFonts w:hint="eastAsia" w:ascii="宋体" w:hAnsi="宋体" w:eastAsia="宋体" w:cs="宋体"/>
                <w:lang w:eastAsia="zh-CN" w:bidi="ar"/>
              </w:rPr>
              <w:t>2、板式柜体</w:t>
            </w:r>
            <w:r>
              <w:rPr>
                <w:rFonts w:hint="eastAsia" w:ascii="宋体" w:hAnsi="宋体" w:eastAsia="宋体" w:cs="宋体"/>
                <w:lang w:eastAsia="zh-CN" w:bidi="ar"/>
              </w:rPr>
              <w:br w:type="textWrapping"/>
            </w:r>
            <w:r>
              <w:rPr>
                <w:rFonts w:hint="eastAsia" w:ascii="宋体" w:hAnsi="宋体" w:eastAsia="宋体" w:cs="宋体"/>
                <w:lang w:eastAsia="zh-CN" w:bidi="ar"/>
              </w:rPr>
              <w:t>3、门板.抽屉</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1、基材：聚氰胺饰面板。</w:t>
            </w:r>
            <w:r>
              <w:rPr>
                <w:rFonts w:hint="eastAsia" w:ascii="宋体" w:hAnsi="宋体" w:eastAsia="宋体" w:cs="宋体"/>
                <w:lang w:eastAsia="zh-CN" w:bidi="ar"/>
              </w:rPr>
              <w:br w:type="textWrapping"/>
            </w:r>
            <w:r>
              <w:rPr>
                <w:rFonts w:hint="eastAsia" w:ascii="宋体" w:hAnsi="宋体" w:eastAsia="宋体" w:cs="宋体"/>
                <w:lang w:eastAsia="zh-CN" w:bidi="ar"/>
              </w:rPr>
              <w:t>2、饰面： 防火板饰面。</w:t>
            </w:r>
            <w:r>
              <w:rPr>
                <w:rFonts w:hint="eastAsia" w:ascii="宋体" w:hAnsi="宋体" w:eastAsia="宋体" w:cs="宋体"/>
                <w:lang w:eastAsia="zh-CN" w:bidi="ar"/>
              </w:rPr>
              <w:br w:type="textWrapping"/>
            </w:r>
            <w:r>
              <w:rPr>
                <w:rFonts w:hint="eastAsia" w:ascii="宋体" w:hAnsi="宋体" w:eastAsia="宋体" w:cs="宋体"/>
                <w:lang w:eastAsia="zh-CN" w:bidi="ar"/>
              </w:rPr>
              <w:t>3、封边：PVC封边。</w:t>
            </w:r>
            <w:r>
              <w:rPr>
                <w:rFonts w:hint="eastAsia" w:ascii="宋体" w:hAnsi="宋体" w:eastAsia="宋体" w:cs="宋体"/>
                <w:lang w:eastAsia="zh-CN" w:bidi="ar"/>
              </w:rPr>
              <w:br w:type="textWrapping"/>
            </w:r>
            <w:r>
              <w:rPr>
                <w:rFonts w:hint="eastAsia" w:ascii="宋体" w:hAnsi="宋体" w:eastAsia="宋体" w:cs="宋体"/>
                <w:lang w:eastAsia="zh-CN" w:bidi="ar"/>
              </w:rPr>
              <w:t>4、五金件：优质阻尼铰链、导轨及三合一连接件</w:t>
            </w:r>
          </w:p>
        </w:tc>
        <w:tc>
          <w:tcPr>
            <w:tcW w:w="6791" w:type="dxa"/>
            <w:vAlign w:val="center"/>
          </w:tcPr>
          <w:p>
            <w:pPr>
              <w:pStyle w:val="14"/>
              <w:rPr>
                <w:rFonts w:hint="eastAsia" w:hAnsi="宋体"/>
                <w:snapToGrid w:val="0"/>
                <w:sz w:val="21"/>
                <w:szCs w:val="21"/>
                <w:lang w:bidi="ar"/>
              </w:rPr>
            </w:pPr>
            <w:r>
              <w:rPr>
                <w:rFonts w:hint="eastAsia" w:hAnsi="宋体"/>
                <w:snapToGrid w:val="0"/>
                <w:sz w:val="21"/>
                <w:szCs w:val="21"/>
                <w:lang w:bidi="ar"/>
              </w:rPr>
              <w:t>1、板材:基材为≥25mm厚环保三聚氰胺饰面刨花板(甲醛释放量达到E0级标准)</w:t>
            </w:r>
            <w:r>
              <w:rPr>
                <w:rFonts w:hint="eastAsia" w:hAnsi="宋体"/>
                <w:snapToGrid w:val="0"/>
                <w:sz w:val="21"/>
                <w:szCs w:val="21"/>
                <w:lang w:bidi="ar"/>
              </w:rPr>
              <w:br w:type="textWrapping"/>
            </w:r>
            <w:r>
              <w:rPr>
                <w:rFonts w:hint="eastAsia" w:hAnsi="宋体"/>
                <w:snapToGrid w:val="0"/>
                <w:sz w:val="21"/>
                <w:szCs w:val="21"/>
                <w:lang w:bidi="ar"/>
              </w:rPr>
              <w:t>2、封边：高品质PVC，不易断裂，热溶胶工艺。封边严密、平整、无脱胶、表面无胶渍。</w:t>
            </w:r>
            <w:r>
              <w:rPr>
                <w:rFonts w:hint="eastAsia" w:hAnsi="宋体"/>
                <w:snapToGrid w:val="0"/>
                <w:sz w:val="21"/>
                <w:szCs w:val="21"/>
                <w:lang w:bidi="ar"/>
              </w:rPr>
              <w:br w:type="textWrapping"/>
            </w:r>
            <w:r>
              <w:rPr>
                <w:rFonts w:hint="eastAsia" w:hAnsi="宋体"/>
                <w:snapToGrid w:val="0"/>
                <w:sz w:val="21"/>
                <w:szCs w:val="21"/>
                <w:lang w:bidi="ar"/>
              </w:rPr>
              <w:t>3、胶水：优质环保胶水。</w:t>
            </w:r>
          </w:p>
          <w:p>
            <w:pPr>
              <w:pStyle w:val="14"/>
              <w:rPr>
                <w:rFonts w:hint="eastAsia" w:hAnsi="宋体"/>
                <w:sz w:val="21"/>
                <w:szCs w:val="21"/>
              </w:rPr>
            </w:pPr>
            <w:r>
              <w:rPr>
                <w:rFonts w:hint="eastAsia" w:hAnsi="宋体"/>
                <w:snapToGrid w:val="0"/>
                <w:sz w:val="21"/>
                <w:szCs w:val="21"/>
                <w:lang w:bidi="ar"/>
              </w:rPr>
              <w:t>4、采用优质五金配件。所有五金件作防锈、防腐处理。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8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26</w:t>
            </w:r>
          </w:p>
        </w:tc>
        <w:tc>
          <w:tcPr>
            <w:tcW w:w="1074"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席梦思</w:t>
            </w:r>
          </w:p>
        </w:tc>
        <w:tc>
          <w:tcPr>
            <w:tcW w:w="782" w:type="dxa"/>
            <w:vAlign w:val="center"/>
          </w:tcPr>
          <w:p>
            <w:pPr>
              <w:jc w:val="both"/>
              <w:textAlignment w:val="center"/>
              <w:rPr>
                <w:rFonts w:hint="eastAsia" w:ascii="宋体" w:hAnsi="宋体" w:eastAsia="宋体" w:cs="宋体"/>
                <w:lang w:eastAsia="zh-CN"/>
              </w:rPr>
            </w:pPr>
            <w:r>
              <w:rPr>
                <w:rFonts w:hint="eastAsia" w:ascii="宋体" w:hAnsi="宋体" w:eastAsia="宋体" w:cs="宋体"/>
                <w:lang w:eastAsia="zh-CN" w:bidi="ar"/>
              </w:rPr>
              <w:t>席梦思</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99135" cy="349250"/>
                  <wp:effectExtent l="0" t="0" r="12065" b="6350"/>
                  <wp:docPr id="3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6"/>
                          <pic:cNvPicPr>
                            <a:picLocks noChangeAspect="1"/>
                          </pic:cNvPicPr>
                        </pic:nvPicPr>
                        <pic:blipFill>
                          <a:blip r:embed="rId29">
                            <a:lum bright="6000"/>
                          </a:blip>
                          <a:stretch>
                            <a:fillRect/>
                          </a:stretch>
                        </pic:blipFill>
                        <pic:spPr>
                          <a:xfrm>
                            <a:off x="0" y="0"/>
                            <a:ext cx="699135" cy="34925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1800*1900*250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numPr>
                <w:ilvl w:val="0"/>
                <w:numId w:val="3"/>
              </w:numPr>
              <w:textAlignment w:val="center"/>
              <w:rPr>
                <w:rFonts w:hint="eastAsia" w:ascii="宋体" w:hAnsi="宋体" w:eastAsia="宋体" w:cs="宋体"/>
                <w:lang w:eastAsia="zh-CN" w:bidi="ar"/>
              </w:rPr>
            </w:pPr>
            <w:r>
              <w:rPr>
                <w:rFonts w:hint="eastAsia" w:ascii="宋体" w:hAnsi="宋体" w:eastAsia="宋体" w:cs="宋体"/>
                <w:lang w:eastAsia="zh-CN" w:bidi="ar"/>
              </w:rPr>
              <w:t>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lang w:eastAsia="zh-CN" w:bidi="ar"/>
              </w:rPr>
            </w:pPr>
            <w:r>
              <w:rPr>
                <w:rFonts w:hint="eastAsia" w:ascii="宋体" w:hAnsi="宋体" w:eastAsia="宋体" w:cs="宋体"/>
                <w:lang w:eastAsia="zh-CN" w:bidi="ar"/>
              </w:rPr>
              <w:t>6、弹簧</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1"/>
                <w:lang w:eastAsia="zh-CN"/>
              </w:rPr>
            </w:pPr>
            <w:r>
              <w:rPr>
                <w:rFonts w:hint="eastAsia" w:ascii="宋体" w:hAnsi="宋体" w:eastAsia="宋体" w:cs="宋体"/>
                <w:lang w:eastAsia="zh-CN" w:bidi="ar"/>
              </w:rPr>
              <w:t>6、弹簧</w:t>
            </w:r>
          </w:p>
        </w:tc>
        <w:tc>
          <w:tcPr>
            <w:tcW w:w="6791" w:type="dxa"/>
            <w:vAlign w:val="center"/>
          </w:tcPr>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正面、反面结构（由外到内）：</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1、白色针织棉面料；</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2、厚度</w:t>
            </w:r>
            <w:r>
              <w:rPr>
                <w:rFonts w:hint="eastAsia" w:ascii="宋体" w:hAnsi="宋体" w:eastAsia="宋体" w:cs="宋体"/>
                <w:lang w:eastAsia="zh-CN" w:bidi="ar"/>
              </w:rPr>
              <w:t>≥</w:t>
            </w:r>
            <w:r>
              <w:rPr>
                <w:rFonts w:hint="eastAsia" w:ascii="宋体" w:hAnsi="宋体" w:eastAsia="宋体" w:cs="宋体"/>
                <w:color w:val="auto"/>
                <w:lang w:eastAsia="zh-CN" w:bidi="ar"/>
              </w:rPr>
              <w:t>10mm 高密度泡绵；</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3、厚度</w:t>
            </w:r>
            <w:r>
              <w:rPr>
                <w:rFonts w:hint="eastAsia" w:ascii="宋体" w:hAnsi="宋体" w:eastAsia="宋体" w:cs="宋体"/>
                <w:lang w:eastAsia="zh-CN" w:bidi="ar"/>
              </w:rPr>
              <w:t>≥</w:t>
            </w:r>
            <w:r>
              <w:rPr>
                <w:rFonts w:hint="eastAsia" w:ascii="宋体" w:hAnsi="宋体" w:eastAsia="宋体" w:cs="宋体"/>
                <w:color w:val="auto"/>
                <w:lang w:eastAsia="zh-CN" w:bidi="ar"/>
              </w:rPr>
              <w:t>10mm 天然乳胶；</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4、白色无纺布；</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5、PK棉【尺寸比床垫内框实际长宽四周各多出4.5cm余量】/350g/m²；</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 xml:space="preserve">6、6环袋装床网【弹簧网芯长宽比名义床垫尺寸各小2cm】x16cmxΦ2.0mm~口径 5.5~芯径 6.9。弹簧数量：28*32，侧边支撑：8*3，直径 3mm 。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6"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27</w:t>
            </w:r>
          </w:p>
        </w:tc>
        <w:tc>
          <w:tcPr>
            <w:tcW w:w="1074"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席梦思</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席梦思</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724535" cy="361950"/>
                  <wp:effectExtent l="0" t="0" r="12065" b="6350"/>
                  <wp:docPr id="3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6"/>
                          <pic:cNvPicPr>
                            <a:picLocks noChangeAspect="1"/>
                          </pic:cNvPicPr>
                        </pic:nvPicPr>
                        <pic:blipFill>
                          <a:blip r:embed="rId29">
                            <a:lum bright="6000"/>
                          </a:blip>
                          <a:stretch>
                            <a:fillRect/>
                          </a:stretch>
                        </pic:blipFill>
                        <pic:spPr>
                          <a:xfrm>
                            <a:off x="0" y="0"/>
                            <a:ext cx="724535" cy="36195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1200*1900*250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numPr>
                <w:ilvl w:val="0"/>
                <w:numId w:val="3"/>
              </w:numPr>
              <w:textAlignment w:val="center"/>
              <w:rPr>
                <w:rFonts w:hint="eastAsia" w:ascii="宋体" w:hAnsi="宋体" w:eastAsia="宋体" w:cs="宋体"/>
                <w:lang w:eastAsia="zh-CN" w:bidi="ar"/>
              </w:rPr>
            </w:pPr>
            <w:r>
              <w:rPr>
                <w:rFonts w:hint="eastAsia" w:ascii="宋体" w:hAnsi="宋体" w:eastAsia="宋体" w:cs="宋体"/>
                <w:lang w:eastAsia="zh-CN" w:bidi="ar"/>
              </w:rPr>
              <w:t>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2"/>
                <w:lang w:eastAsia="zh-CN"/>
              </w:rPr>
            </w:pPr>
            <w:r>
              <w:rPr>
                <w:rFonts w:hint="eastAsia" w:ascii="宋体" w:hAnsi="宋体" w:eastAsia="宋体" w:cs="宋体"/>
                <w:lang w:eastAsia="zh-CN" w:bidi="ar"/>
              </w:rPr>
              <w:t>6、弹簧</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1"/>
                <w:lang w:eastAsia="zh-CN"/>
              </w:rPr>
            </w:pPr>
            <w:r>
              <w:rPr>
                <w:rFonts w:hint="eastAsia" w:ascii="宋体" w:hAnsi="宋体" w:eastAsia="宋体" w:cs="宋体"/>
                <w:lang w:eastAsia="zh-CN" w:bidi="ar"/>
              </w:rPr>
              <w:t>6、弹簧</w:t>
            </w:r>
          </w:p>
        </w:tc>
        <w:tc>
          <w:tcPr>
            <w:tcW w:w="6791" w:type="dxa"/>
            <w:vAlign w:val="center"/>
          </w:tcPr>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正面、反面结构（由外到内）：                                                           1、白色针织棉面料；                                                  2、厚度</w:t>
            </w:r>
            <w:r>
              <w:rPr>
                <w:rFonts w:hint="eastAsia" w:ascii="宋体" w:hAnsi="宋体" w:eastAsia="宋体" w:cs="宋体"/>
                <w:lang w:eastAsia="zh-CN" w:bidi="ar"/>
              </w:rPr>
              <w:t>≥</w:t>
            </w:r>
            <w:r>
              <w:rPr>
                <w:rFonts w:hint="eastAsia" w:ascii="宋体" w:hAnsi="宋体" w:eastAsia="宋体" w:cs="宋体"/>
                <w:color w:val="auto"/>
                <w:lang w:eastAsia="zh-CN" w:bidi="ar"/>
              </w:rPr>
              <w:t>10mm 高密度泡绵；                                        3、厚度</w:t>
            </w:r>
            <w:r>
              <w:rPr>
                <w:rFonts w:hint="eastAsia" w:ascii="宋体" w:hAnsi="宋体" w:eastAsia="宋体" w:cs="宋体"/>
                <w:lang w:eastAsia="zh-CN" w:bidi="ar"/>
              </w:rPr>
              <w:t>≥</w:t>
            </w:r>
            <w:r>
              <w:rPr>
                <w:rFonts w:hint="eastAsia" w:ascii="宋体" w:hAnsi="宋体" w:eastAsia="宋体" w:cs="宋体"/>
                <w:color w:val="auto"/>
                <w:lang w:eastAsia="zh-CN" w:bidi="ar"/>
              </w:rPr>
              <w:t xml:space="preserve">10mm 天然乳胶；                                          4、白色无纺布； </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 xml:space="preserve">5、PK 棉【尺寸比床垫内框实际长宽四周各多出4.5cm余量】/350g/m²；     6、6环袋装床网【弹簧网芯长宽比名义床垫尺寸各小2cm】x16cmxΦ2.0mm~口径 5.5~芯径 6.9。弹簧数量：28*32，侧边支撑：8*3，直径 3mm 。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28</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写字椅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750570" cy="793750"/>
                  <wp:effectExtent l="0" t="0" r="1143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6">
                            <a:lum bright="12000"/>
                          </a:blip>
                          <a:stretch>
                            <a:fillRect/>
                          </a:stretch>
                        </pic:blipFill>
                        <pic:spPr>
                          <a:xfrm flipH="1">
                            <a:off x="0" y="0"/>
                            <a:ext cx="750570" cy="79375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sz w:val="18"/>
                <w:szCs w:val="18"/>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14</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把</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1、背+座：全新聚丙烯加玻璃纤维。</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1.椅身:采用全新聚丙烯加玻璃纤维，由两个部分组成（座面、背壳），两部件具有独立可拆卸功能。</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1.1.座面：采用全新聚丙烯加玻璃纤维。 </w:t>
            </w:r>
            <w:r>
              <w:rPr>
                <w:rFonts w:hint="eastAsia" w:ascii="宋体" w:hAnsi="宋体" w:eastAsia="宋体" w:cs="宋体"/>
                <w:lang w:eastAsia="zh-CN" w:bidi="ar"/>
              </w:rPr>
              <w:br w:type="textWrapping"/>
            </w:r>
            <w:r>
              <w:rPr>
                <w:rFonts w:hint="eastAsia" w:ascii="宋体" w:hAnsi="宋体" w:eastAsia="宋体" w:cs="宋体"/>
                <w:lang w:eastAsia="zh-CN" w:bidi="ar"/>
              </w:rPr>
              <w:t>1.2.背壳：采用全新聚丙烯加玻璃纤维，背部内侧与背部外侧的安装方式是卡扣加隐藏式螺丝。                                              1.3.挂钩：可拆卸活动式挂钩，可以承重≥5KG。</w:t>
            </w:r>
            <w:r>
              <w:rPr>
                <w:rFonts w:hint="eastAsia" w:ascii="宋体" w:hAnsi="宋体" w:eastAsia="宋体" w:cs="宋体"/>
                <w:lang w:eastAsia="zh-CN" w:bidi="ar"/>
              </w:rPr>
              <w:br w:type="textWrapping"/>
            </w:r>
            <w:r>
              <w:rPr>
                <w:rFonts w:hint="eastAsia" w:ascii="宋体" w:hAnsi="宋体" w:eastAsia="宋体" w:cs="宋体"/>
                <w:lang w:eastAsia="zh-CN" w:bidi="ar"/>
              </w:rPr>
              <w:t>2.椅脚：优质钢架≥19mm*1.5mm厚；电镀脚架(喷涂架），表面经酸洗、磷化等防锈处理，流水线静电喷涂。                                           3、特制固定脚垫，全新PE制作。                                       4、可以堆叠。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3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29</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大床房（双人床）</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钢质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704850" cy="353060"/>
                  <wp:effectExtent l="0" t="0" r="6350" b="2540"/>
                  <wp:docPr id="3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4"/>
                          <pic:cNvPicPr>
                            <a:picLocks noChangeAspect="1"/>
                          </pic:cNvPicPr>
                        </pic:nvPicPr>
                        <pic:blipFill>
                          <a:blip r:embed="rId30">
                            <a:lum bright="6000"/>
                          </a:blip>
                          <a:stretch>
                            <a:fillRect/>
                          </a:stretch>
                        </pic:blipFill>
                        <pic:spPr>
                          <a:xfrm>
                            <a:off x="0" y="0"/>
                            <a:ext cx="704850" cy="35306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1800*2000*1100/500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1、床屏</w:t>
            </w:r>
            <w:r>
              <w:rPr>
                <w:rFonts w:hint="eastAsia" w:ascii="宋体" w:hAnsi="宋体" w:eastAsia="宋体" w:cs="宋体"/>
                <w:lang w:eastAsia="zh-CN" w:bidi="ar"/>
              </w:rPr>
              <w:br w:type="textWrapping"/>
            </w:r>
            <w:r>
              <w:rPr>
                <w:rFonts w:hint="eastAsia" w:ascii="宋体" w:hAnsi="宋体" w:eastAsia="宋体" w:cs="宋体"/>
                <w:lang w:eastAsia="zh-CN" w:bidi="ar"/>
              </w:rPr>
              <w:t>2、床头</w:t>
            </w:r>
            <w:r>
              <w:rPr>
                <w:rFonts w:hint="eastAsia" w:ascii="宋体" w:hAnsi="宋体" w:eastAsia="宋体" w:cs="宋体"/>
                <w:lang w:eastAsia="zh-CN" w:bidi="ar"/>
              </w:rPr>
              <w:br w:type="textWrapping"/>
            </w:r>
            <w:r>
              <w:rPr>
                <w:rFonts w:hint="eastAsia" w:ascii="宋体" w:hAnsi="宋体" w:eastAsia="宋体" w:cs="宋体"/>
                <w:lang w:eastAsia="zh-CN" w:bidi="ar"/>
              </w:rPr>
              <w:t>3、床架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1、床架采用钢制</w:t>
            </w:r>
            <w:r>
              <w:rPr>
                <w:rFonts w:hint="eastAsia" w:ascii="宋体" w:hAnsi="宋体" w:eastAsia="宋体" w:cs="宋体"/>
                <w:lang w:eastAsia="zh-CN" w:bidi="ar"/>
              </w:rPr>
              <w:br w:type="textWrapping"/>
            </w:r>
            <w:r>
              <w:rPr>
                <w:rFonts w:hint="eastAsia" w:ascii="宋体" w:hAnsi="宋体" w:eastAsia="宋体" w:cs="宋体"/>
                <w:lang w:eastAsia="zh-CN" w:bidi="ar"/>
              </w:rPr>
              <w:t>2、床头采用钢制</w:t>
            </w:r>
            <w:r>
              <w:rPr>
                <w:rFonts w:hint="eastAsia" w:ascii="宋体" w:hAnsi="宋体" w:eastAsia="宋体" w:cs="宋体"/>
                <w:lang w:eastAsia="zh-CN" w:bidi="ar"/>
              </w:rPr>
              <w:br w:type="textWrapping"/>
            </w:r>
          </w:p>
        </w:tc>
        <w:tc>
          <w:tcPr>
            <w:tcW w:w="6791" w:type="dxa"/>
            <w:vAlign w:val="center"/>
          </w:tcPr>
          <w:p>
            <w:pPr>
              <w:pStyle w:val="14"/>
              <w:rPr>
                <w:rFonts w:hint="eastAsia" w:hAnsi="宋体"/>
                <w:sz w:val="21"/>
                <w:szCs w:val="21"/>
              </w:rPr>
            </w:pPr>
            <w:r>
              <w:rPr>
                <w:rFonts w:hint="eastAsia" w:hAnsi="宋体"/>
                <w:snapToGrid w:val="0"/>
                <w:color w:val="auto"/>
                <w:sz w:val="21"/>
                <w:szCs w:val="21"/>
                <w:lang w:bidi="ar"/>
              </w:rPr>
              <w:t>1.床架：边梁采用黑色≥40*50MM扇形钢管，壁厚不低于1.5MM厚，铝合金压铸支撑脚，≥10*50MM钢板静音排骨架。                                                                                              2.床头：床头与横梁柱用3MM钢板连接，钢制内框架，内衬高弹海绵，科技超纤皮饰面软包。                                                              3、床架高度为≥350mm，床头高度为≥980mm。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9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30</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双人房（单人床）</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钢质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78180" cy="339725"/>
                  <wp:effectExtent l="0" t="0" r="7620" b="3175"/>
                  <wp:docPr id="3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4"/>
                          <pic:cNvPicPr>
                            <a:picLocks noChangeAspect="1"/>
                          </pic:cNvPicPr>
                        </pic:nvPicPr>
                        <pic:blipFill>
                          <a:blip r:embed="rId30">
                            <a:lum bright="6000"/>
                          </a:blip>
                          <a:stretch>
                            <a:fillRect/>
                          </a:stretch>
                        </pic:blipFill>
                        <pic:spPr>
                          <a:xfrm>
                            <a:off x="0" y="0"/>
                            <a:ext cx="678180" cy="33972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1200*2000*1100/500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1、床屏</w:t>
            </w:r>
            <w:r>
              <w:rPr>
                <w:rFonts w:hint="eastAsia" w:ascii="宋体" w:hAnsi="宋体" w:eastAsia="宋体" w:cs="宋体"/>
                <w:lang w:eastAsia="zh-CN" w:bidi="ar"/>
              </w:rPr>
              <w:br w:type="textWrapping"/>
            </w:r>
            <w:r>
              <w:rPr>
                <w:rFonts w:hint="eastAsia" w:ascii="宋体" w:hAnsi="宋体" w:eastAsia="宋体" w:cs="宋体"/>
                <w:lang w:eastAsia="zh-CN" w:bidi="ar"/>
              </w:rPr>
              <w:t>2、床头</w:t>
            </w:r>
            <w:r>
              <w:rPr>
                <w:rFonts w:hint="eastAsia" w:ascii="宋体" w:hAnsi="宋体" w:eastAsia="宋体" w:cs="宋体"/>
                <w:lang w:eastAsia="zh-CN" w:bidi="ar"/>
              </w:rPr>
              <w:br w:type="textWrapping"/>
            </w:r>
            <w:r>
              <w:rPr>
                <w:rFonts w:hint="eastAsia" w:ascii="宋体" w:hAnsi="宋体" w:eastAsia="宋体" w:cs="宋体"/>
                <w:lang w:eastAsia="zh-CN" w:bidi="ar"/>
              </w:rPr>
              <w:t>3、床架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1、床架采用钢制</w:t>
            </w:r>
            <w:r>
              <w:rPr>
                <w:rFonts w:hint="eastAsia" w:ascii="宋体" w:hAnsi="宋体" w:eastAsia="宋体" w:cs="宋体"/>
                <w:lang w:eastAsia="zh-CN" w:bidi="ar"/>
              </w:rPr>
              <w:br w:type="textWrapping"/>
            </w:r>
            <w:r>
              <w:rPr>
                <w:rFonts w:hint="eastAsia" w:ascii="宋体" w:hAnsi="宋体" w:eastAsia="宋体" w:cs="宋体"/>
                <w:lang w:eastAsia="zh-CN" w:bidi="ar"/>
              </w:rPr>
              <w:t>2、床头采用钢制</w:t>
            </w:r>
            <w:r>
              <w:rPr>
                <w:rFonts w:hint="eastAsia" w:ascii="宋体" w:hAnsi="宋体" w:eastAsia="宋体" w:cs="宋体"/>
                <w:lang w:eastAsia="zh-CN" w:bidi="ar"/>
              </w:rPr>
              <w:br w:type="textWrapping"/>
            </w:r>
          </w:p>
        </w:tc>
        <w:tc>
          <w:tcPr>
            <w:tcW w:w="6791" w:type="dxa"/>
            <w:vAlign w:val="center"/>
          </w:tcPr>
          <w:p>
            <w:pPr>
              <w:pStyle w:val="14"/>
              <w:rPr>
                <w:rFonts w:hint="eastAsia" w:hAnsi="宋体"/>
                <w:sz w:val="21"/>
                <w:szCs w:val="21"/>
              </w:rPr>
            </w:pPr>
            <w:r>
              <w:rPr>
                <w:rFonts w:hint="eastAsia" w:hAnsi="宋体"/>
                <w:snapToGrid w:val="0"/>
                <w:color w:val="auto"/>
                <w:sz w:val="21"/>
                <w:szCs w:val="21"/>
                <w:lang w:bidi="ar"/>
              </w:rPr>
              <w:t>1.床架：边梁采用黑色≥40*50MM扇形钢管，壁厚不低于1.5MM厚，铝合金压铸支撑脚，≥10*50MM钢板静音排骨架。                                                                                              2.床头：床头与横梁柱用3MM钢板连接，钢制内框架，内衬高弹海绵，科技超纤皮饰面软包。                                                              3、床架高度为≥350mm，床头高度为≥980mm。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31</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床头柜</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木质</w:t>
            </w:r>
          </w:p>
        </w:tc>
        <w:tc>
          <w:tcPr>
            <w:tcW w:w="2416" w:type="dxa"/>
            <w:vAlign w:val="center"/>
          </w:tcPr>
          <w:p>
            <w:pPr>
              <w:jc w:val="center"/>
              <w:rPr>
                <w:rFonts w:hint="eastAsia" w:ascii="宋体" w:hAnsi="宋体" w:eastAsia="宋体" w:cs="宋体"/>
              </w:rPr>
            </w:pPr>
            <w:r>
              <w:rPr>
                <w:rFonts w:hint="eastAsia" w:ascii="宋体" w:hAnsi="宋体" w:eastAsia="宋体" w:cs="宋体"/>
              </w:rPr>
              <w:drawing>
                <wp:inline distT="0" distB="0" distL="114300" distR="114300">
                  <wp:extent cx="739140" cy="855345"/>
                  <wp:effectExtent l="0" t="0" r="10160" b="8255"/>
                  <wp:docPr id="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
                          <pic:cNvPicPr>
                            <a:picLocks noChangeAspect="1"/>
                          </pic:cNvPicPr>
                        </pic:nvPicPr>
                        <pic:blipFill>
                          <a:blip r:embed="rId31"/>
                          <a:stretch>
                            <a:fillRect/>
                          </a:stretch>
                        </pic:blipFill>
                        <pic:spPr>
                          <a:xfrm>
                            <a:off x="0" y="0"/>
                            <a:ext cx="739140" cy="85534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500*500*550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25</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个</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1、台面</w:t>
            </w:r>
            <w:r>
              <w:rPr>
                <w:rFonts w:hint="eastAsia" w:ascii="宋体" w:hAnsi="宋体" w:eastAsia="宋体" w:cs="宋体"/>
                <w:lang w:eastAsia="zh-CN" w:bidi="ar"/>
              </w:rPr>
              <w:br w:type="textWrapping"/>
            </w:r>
            <w:r>
              <w:rPr>
                <w:rFonts w:hint="eastAsia" w:ascii="宋体" w:hAnsi="宋体" w:eastAsia="宋体" w:cs="宋体"/>
                <w:lang w:eastAsia="zh-CN" w:bidi="ar"/>
              </w:rPr>
              <w:t>2、板式柜体</w:t>
            </w:r>
            <w:r>
              <w:rPr>
                <w:rFonts w:hint="eastAsia" w:ascii="宋体" w:hAnsi="宋体" w:eastAsia="宋体" w:cs="宋体"/>
                <w:lang w:eastAsia="zh-CN" w:bidi="ar"/>
              </w:rPr>
              <w:br w:type="textWrapping"/>
            </w:r>
            <w:r>
              <w:rPr>
                <w:rFonts w:hint="eastAsia" w:ascii="宋体" w:hAnsi="宋体" w:eastAsia="宋体" w:cs="宋体"/>
                <w:lang w:eastAsia="zh-CN" w:bidi="ar"/>
              </w:rPr>
              <w:t>3、门板.抽屉</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1、基材：聚氰胺饰面板。</w:t>
            </w:r>
            <w:r>
              <w:rPr>
                <w:rFonts w:hint="eastAsia" w:ascii="宋体" w:hAnsi="宋体" w:eastAsia="宋体" w:cs="宋体"/>
                <w:lang w:eastAsia="zh-CN" w:bidi="ar"/>
              </w:rPr>
              <w:br w:type="textWrapping"/>
            </w:r>
            <w:r>
              <w:rPr>
                <w:rFonts w:hint="eastAsia" w:ascii="宋体" w:hAnsi="宋体" w:eastAsia="宋体" w:cs="宋体"/>
                <w:lang w:eastAsia="zh-CN" w:bidi="ar"/>
              </w:rPr>
              <w:t>2、饰面： 防火板饰面。</w:t>
            </w:r>
            <w:r>
              <w:rPr>
                <w:rFonts w:hint="eastAsia" w:ascii="宋体" w:hAnsi="宋体" w:eastAsia="宋体" w:cs="宋体"/>
                <w:lang w:eastAsia="zh-CN" w:bidi="ar"/>
              </w:rPr>
              <w:br w:type="textWrapping"/>
            </w:r>
            <w:r>
              <w:rPr>
                <w:rFonts w:hint="eastAsia" w:ascii="宋体" w:hAnsi="宋体" w:eastAsia="宋体" w:cs="宋体"/>
                <w:lang w:eastAsia="zh-CN" w:bidi="ar"/>
              </w:rPr>
              <w:t>3、封边：PVC封边。</w:t>
            </w:r>
            <w:r>
              <w:rPr>
                <w:rFonts w:hint="eastAsia" w:ascii="宋体" w:hAnsi="宋体" w:eastAsia="宋体" w:cs="宋体"/>
                <w:lang w:eastAsia="zh-CN" w:bidi="ar"/>
              </w:rPr>
              <w:br w:type="textWrapping"/>
            </w:r>
            <w:r>
              <w:rPr>
                <w:rFonts w:hint="eastAsia" w:ascii="宋体" w:hAnsi="宋体" w:eastAsia="宋体" w:cs="宋体"/>
                <w:lang w:eastAsia="zh-CN" w:bidi="ar"/>
              </w:rPr>
              <w:t>4、五金件：优质阻尼铰链、导轨及三合一连接件</w:t>
            </w:r>
          </w:p>
        </w:tc>
        <w:tc>
          <w:tcPr>
            <w:tcW w:w="6791" w:type="dxa"/>
            <w:vAlign w:val="center"/>
          </w:tcPr>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1、板材:基材为≥25mm厚环保三聚氰胺饰面刨花板(甲醛释放量达到E0级标准)</w:t>
            </w:r>
          </w:p>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2、封边：高品质PVC，不易断裂，热溶胶工艺。封边严密、平整、无脱胶、表面无胶渍。</w:t>
            </w:r>
          </w:p>
          <w:p>
            <w:pPr>
              <w:pStyle w:val="14"/>
              <w:rPr>
                <w:rFonts w:hint="eastAsia" w:hAnsi="宋体"/>
                <w:sz w:val="21"/>
                <w:szCs w:val="21"/>
              </w:rPr>
            </w:pPr>
            <w:r>
              <w:rPr>
                <w:rFonts w:hint="eastAsia" w:hAnsi="宋体"/>
                <w:snapToGrid w:val="0"/>
                <w:color w:val="auto"/>
                <w:sz w:val="21"/>
                <w:szCs w:val="21"/>
                <w:lang w:bidi="ar"/>
              </w:rPr>
              <w:t>3、胶水：优质环保胶水。                                                                           4、阻尼三节导轨，门板、抽面板斜切拉手，抽屉桶体采用底板开槽插入式.下配直径≥30mm 圆管铁转印钢脚。</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1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32</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席梦思</w:t>
            </w:r>
          </w:p>
        </w:tc>
        <w:tc>
          <w:tcPr>
            <w:tcW w:w="782"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席梦思</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88340" cy="344805"/>
                  <wp:effectExtent l="0" t="0" r="10160" b="10795"/>
                  <wp:docPr id="3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7"/>
                          <pic:cNvPicPr>
                            <a:picLocks noChangeAspect="1"/>
                          </pic:cNvPicPr>
                        </pic:nvPicPr>
                        <pic:blipFill>
                          <a:blip r:embed="rId29">
                            <a:lum bright="6000"/>
                          </a:blip>
                          <a:stretch>
                            <a:fillRect/>
                          </a:stretch>
                        </pic:blipFill>
                        <pic:spPr>
                          <a:xfrm>
                            <a:off x="0" y="0"/>
                            <a:ext cx="688340" cy="34480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1800*1900*250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numPr>
                <w:ilvl w:val="0"/>
                <w:numId w:val="3"/>
              </w:numPr>
              <w:textAlignment w:val="center"/>
              <w:rPr>
                <w:rFonts w:hint="eastAsia" w:ascii="宋体" w:hAnsi="宋体" w:eastAsia="宋体" w:cs="宋体"/>
                <w:lang w:eastAsia="zh-CN" w:bidi="ar"/>
              </w:rPr>
            </w:pPr>
            <w:r>
              <w:rPr>
                <w:rFonts w:hint="eastAsia" w:ascii="宋体" w:hAnsi="宋体" w:eastAsia="宋体" w:cs="宋体"/>
                <w:lang w:eastAsia="zh-CN" w:bidi="ar"/>
              </w:rPr>
              <w:t>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2"/>
                <w:lang w:eastAsia="zh-CN"/>
              </w:rPr>
            </w:pPr>
            <w:r>
              <w:rPr>
                <w:rFonts w:hint="eastAsia" w:ascii="宋体" w:hAnsi="宋体" w:eastAsia="宋体" w:cs="宋体"/>
                <w:lang w:eastAsia="zh-CN" w:bidi="ar"/>
              </w:rPr>
              <w:t>6、弹簧</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1"/>
                <w:lang w:eastAsia="zh-CN"/>
              </w:rPr>
            </w:pPr>
            <w:r>
              <w:rPr>
                <w:rFonts w:hint="eastAsia" w:ascii="宋体" w:hAnsi="宋体" w:eastAsia="宋体" w:cs="宋体"/>
                <w:lang w:eastAsia="zh-CN" w:bidi="ar"/>
              </w:rPr>
              <w:t>6、弹簧</w:t>
            </w:r>
          </w:p>
        </w:tc>
        <w:tc>
          <w:tcPr>
            <w:tcW w:w="6791" w:type="dxa"/>
            <w:vAlign w:val="center"/>
          </w:tcPr>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正面、反面结构（由外到内）：                                                           1、白色针织棉面料；                                                  2、厚度</w:t>
            </w:r>
            <w:r>
              <w:rPr>
                <w:rFonts w:hint="eastAsia" w:ascii="宋体" w:hAnsi="宋体" w:eastAsia="宋体" w:cs="宋体"/>
                <w:lang w:eastAsia="zh-CN" w:bidi="ar"/>
              </w:rPr>
              <w:t>≥</w:t>
            </w:r>
            <w:r>
              <w:rPr>
                <w:rFonts w:hint="eastAsia" w:ascii="宋体" w:hAnsi="宋体" w:eastAsia="宋体" w:cs="宋体"/>
                <w:color w:val="auto"/>
                <w:lang w:eastAsia="zh-CN" w:bidi="ar"/>
              </w:rPr>
              <w:t>10mm 高密度泡绵；                                        3、厚度</w:t>
            </w:r>
            <w:r>
              <w:rPr>
                <w:rFonts w:hint="eastAsia" w:ascii="宋体" w:hAnsi="宋体" w:eastAsia="宋体" w:cs="宋体"/>
                <w:lang w:eastAsia="zh-CN" w:bidi="ar"/>
              </w:rPr>
              <w:t>≥</w:t>
            </w:r>
            <w:r>
              <w:rPr>
                <w:rFonts w:hint="eastAsia" w:ascii="宋体" w:hAnsi="宋体" w:eastAsia="宋体" w:cs="宋体"/>
                <w:color w:val="auto"/>
                <w:lang w:eastAsia="zh-CN" w:bidi="ar"/>
              </w:rPr>
              <w:t xml:space="preserve">10mm 天然乳胶；                                          4、白色无纺布； </w:t>
            </w:r>
          </w:p>
          <w:p>
            <w:pPr>
              <w:textAlignment w:val="center"/>
              <w:rPr>
                <w:rFonts w:hint="eastAsia" w:ascii="宋体" w:hAnsi="宋体" w:eastAsia="宋体" w:cs="宋体"/>
                <w:lang w:eastAsia="zh-CN"/>
              </w:rPr>
            </w:pPr>
            <w:r>
              <w:rPr>
                <w:rFonts w:hint="eastAsia" w:ascii="宋体" w:hAnsi="宋体" w:eastAsia="宋体" w:cs="宋体"/>
                <w:color w:val="auto"/>
                <w:lang w:eastAsia="zh-CN" w:bidi="ar"/>
              </w:rPr>
              <w:t xml:space="preserve">5、PK 棉【尺寸比床垫内框实际长宽四周各多出4.5cm余量】/350g/m²；     6、6环袋装床网【弹簧网芯长宽比名义床垫尺寸各小2cm】x16cmxΦ2.0mm~口径 5.5~芯径 6.9。弹簧数量：28*32，侧边支撑：8*3，直径 3mm 。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6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33</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席梦思</w:t>
            </w:r>
          </w:p>
        </w:tc>
        <w:tc>
          <w:tcPr>
            <w:tcW w:w="782"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席梦思</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62940" cy="332105"/>
                  <wp:effectExtent l="0" t="0" r="10160" b="10795"/>
                  <wp:docPr id="3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7"/>
                          <pic:cNvPicPr>
                            <a:picLocks noChangeAspect="1"/>
                          </pic:cNvPicPr>
                        </pic:nvPicPr>
                        <pic:blipFill>
                          <a:blip r:embed="rId29">
                            <a:lum bright="6000"/>
                          </a:blip>
                          <a:stretch>
                            <a:fillRect/>
                          </a:stretch>
                        </pic:blipFill>
                        <pic:spPr>
                          <a:xfrm>
                            <a:off x="0" y="0"/>
                            <a:ext cx="662940" cy="33210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1200*1900*250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numPr>
                <w:ilvl w:val="0"/>
                <w:numId w:val="3"/>
              </w:numPr>
              <w:textAlignment w:val="center"/>
              <w:rPr>
                <w:rFonts w:hint="eastAsia" w:ascii="宋体" w:hAnsi="宋体" w:eastAsia="宋体" w:cs="宋体"/>
                <w:lang w:eastAsia="zh-CN" w:bidi="ar"/>
              </w:rPr>
            </w:pPr>
            <w:r>
              <w:rPr>
                <w:rFonts w:hint="eastAsia" w:ascii="宋体" w:hAnsi="宋体" w:eastAsia="宋体" w:cs="宋体"/>
                <w:lang w:eastAsia="zh-CN" w:bidi="ar"/>
              </w:rPr>
              <w:t>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2"/>
                <w:lang w:eastAsia="zh-CN"/>
              </w:rPr>
            </w:pPr>
            <w:r>
              <w:rPr>
                <w:rFonts w:hint="eastAsia" w:ascii="宋体" w:hAnsi="宋体" w:eastAsia="宋体" w:cs="宋体"/>
                <w:lang w:eastAsia="zh-CN" w:bidi="ar"/>
              </w:rPr>
              <w:t>6、弹簧</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1、外包布</w:t>
            </w:r>
            <w:r>
              <w:rPr>
                <w:rFonts w:hint="eastAsia" w:ascii="宋体" w:hAnsi="宋体" w:eastAsia="宋体" w:cs="宋体"/>
                <w:lang w:eastAsia="zh-CN" w:bidi="ar"/>
              </w:rPr>
              <w:br w:type="textWrapping"/>
            </w:r>
            <w:r>
              <w:rPr>
                <w:rFonts w:hint="eastAsia" w:ascii="宋体" w:hAnsi="宋体" w:eastAsia="宋体" w:cs="宋体"/>
                <w:lang w:eastAsia="zh-CN" w:bidi="ar"/>
              </w:rPr>
              <w:t>2、高密度泡绵</w:t>
            </w:r>
            <w:r>
              <w:rPr>
                <w:rFonts w:hint="eastAsia" w:ascii="宋体" w:hAnsi="宋体" w:eastAsia="宋体" w:cs="宋体"/>
                <w:lang w:eastAsia="zh-CN" w:bidi="ar"/>
              </w:rPr>
              <w:br w:type="textWrapping"/>
            </w:r>
            <w:r>
              <w:rPr>
                <w:rFonts w:hint="eastAsia" w:ascii="宋体" w:hAnsi="宋体" w:eastAsia="宋体" w:cs="宋体"/>
                <w:lang w:eastAsia="zh-CN" w:bidi="ar"/>
              </w:rPr>
              <w:t>3、天然乳胶</w:t>
            </w:r>
            <w:r>
              <w:rPr>
                <w:rFonts w:hint="eastAsia" w:ascii="宋体" w:hAnsi="宋体" w:eastAsia="宋体" w:cs="宋体"/>
                <w:lang w:eastAsia="zh-CN" w:bidi="ar"/>
              </w:rPr>
              <w:br w:type="textWrapping"/>
            </w:r>
            <w:r>
              <w:rPr>
                <w:rFonts w:hint="eastAsia" w:ascii="宋体" w:hAnsi="宋体" w:eastAsia="宋体" w:cs="宋体"/>
                <w:lang w:eastAsia="zh-CN" w:bidi="ar"/>
              </w:rPr>
              <w:t>4、无纺布</w:t>
            </w:r>
            <w:r>
              <w:rPr>
                <w:rFonts w:hint="eastAsia" w:ascii="宋体" w:hAnsi="宋体" w:eastAsia="宋体" w:cs="宋体"/>
                <w:lang w:eastAsia="zh-CN" w:bidi="ar"/>
              </w:rPr>
              <w:br w:type="textWrapping"/>
            </w:r>
            <w:r>
              <w:rPr>
                <w:rFonts w:hint="eastAsia" w:ascii="宋体" w:hAnsi="宋体" w:eastAsia="宋体" w:cs="宋体"/>
                <w:lang w:eastAsia="zh-CN" w:bidi="ar"/>
              </w:rPr>
              <w:t>5、PK棉</w:t>
            </w:r>
          </w:p>
          <w:p>
            <w:pPr>
              <w:textAlignment w:val="center"/>
              <w:rPr>
                <w:rFonts w:hint="eastAsia" w:ascii="宋体" w:hAnsi="宋体" w:eastAsia="宋体" w:cs="宋体"/>
                <w:spacing w:val="1"/>
                <w:lang w:eastAsia="zh-CN"/>
              </w:rPr>
            </w:pPr>
            <w:r>
              <w:rPr>
                <w:rFonts w:hint="eastAsia" w:ascii="宋体" w:hAnsi="宋体" w:eastAsia="宋体" w:cs="宋体"/>
                <w:lang w:eastAsia="zh-CN" w:bidi="ar"/>
              </w:rPr>
              <w:t>6、弹簧</w:t>
            </w:r>
          </w:p>
        </w:tc>
        <w:tc>
          <w:tcPr>
            <w:tcW w:w="6791" w:type="dxa"/>
            <w:vAlign w:val="center"/>
          </w:tcPr>
          <w:p>
            <w:pPr>
              <w:textAlignment w:val="center"/>
              <w:rPr>
                <w:rFonts w:hint="eastAsia" w:ascii="宋体" w:hAnsi="宋体" w:eastAsia="宋体" w:cs="宋体"/>
                <w:color w:val="auto"/>
                <w:lang w:eastAsia="zh-CN" w:bidi="ar"/>
              </w:rPr>
            </w:pPr>
            <w:r>
              <w:rPr>
                <w:rFonts w:hint="eastAsia" w:ascii="宋体" w:hAnsi="宋体" w:eastAsia="宋体" w:cs="宋体"/>
                <w:color w:val="auto"/>
                <w:lang w:eastAsia="zh-CN" w:bidi="ar"/>
              </w:rPr>
              <w:t>正面、反面结构（由外到内）：                                                           1、白色针织棉面料；                                                  2、厚度</w:t>
            </w:r>
            <w:r>
              <w:rPr>
                <w:rFonts w:hint="eastAsia" w:ascii="宋体" w:hAnsi="宋体" w:eastAsia="宋体" w:cs="宋体"/>
                <w:lang w:eastAsia="zh-CN" w:bidi="ar"/>
              </w:rPr>
              <w:t>≥</w:t>
            </w:r>
            <w:r>
              <w:rPr>
                <w:rFonts w:hint="eastAsia" w:ascii="宋体" w:hAnsi="宋体" w:eastAsia="宋体" w:cs="宋体"/>
                <w:color w:val="auto"/>
                <w:lang w:eastAsia="zh-CN" w:bidi="ar"/>
              </w:rPr>
              <w:t>10mm 高密度泡绵；                                        3、厚度</w:t>
            </w:r>
            <w:r>
              <w:rPr>
                <w:rFonts w:hint="eastAsia" w:ascii="宋体" w:hAnsi="宋体" w:eastAsia="宋体" w:cs="宋体"/>
                <w:lang w:eastAsia="zh-CN" w:bidi="ar"/>
              </w:rPr>
              <w:t>≥</w:t>
            </w:r>
            <w:r>
              <w:rPr>
                <w:rFonts w:hint="eastAsia" w:ascii="宋体" w:hAnsi="宋体" w:eastAsia="宋体" w:cs="宋体"/>
                <w:color w:val="auto"/>
                <w:lang w:eastAsia="zh-CN" w:bidi="ar"/>
              </w:rPr>
              <w:t xml:space="preserve">10mm 天然乳胶；                                          4、白色无纺布； </w:t>
            </w:r>
          </w:p>
          <w:p>
            <w:pPr>
              <w:textAlignment w:val="center"/>
              <w:rPr>
                <w:rFonts w:hint="eastAsia" w:ascii="宋体" w:hAnsi="宋体" w:eastAsia="宋体" w:cs="宋体"/>
                <w:lang w:eastAsia="zh-CN"/>
              </w:rPr>
            </w:pPr>
            <w:r>
              <w:rPr>
                <w:rFonts w:hint="eastAsia" w:ascii="宋体" w:hAnsi="宋体" w:eastAsia="宋体" w:cs="宋体"/>
                <w:color w:val="auto"/>
                <w:lang w:eastAsia="zh-CN" w:bidi="ar"/>
              </w:rPr>
              <w:t xml:space="preserve">5、PK 棉【尺寸比床垫内框实际长宽四周各多出4.5cm余量】/350g/m²；     6、6环袋装床网【弹簧网芯长宽比名义床垫尺寸各小2cm】x16cmxΦ2.0mm~口径 5.5~芯径 6.9。弹簧数量：28*32，侧边支撑：8*3，直径 3mm 。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34</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写字椅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实木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720725" cy="956310"/>
                  <wp:effectExtent l="0" t="0" r="3175" b="8890"/>
                  <wp:docPr id="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5"/>
                          <pic:cNvPicPr>
                            <a:picLocks noChangeAspect="1"/>
                          </pic:cNvPicPr>
                        </pic:nvPicPr>
                        <pic:blipFill>
                          <a:blip r:embed="rId32">
                            <a:lum bright="6000"/>
                          </a:blip>
                          <a:stretch>
                            <a:fillRect/>
                          </a:stretch>
                        </pic:blipFill>
                        <pic:spPr>
                          <a:xfrm>
                            <a:off x="0" y="0"/>
                            <a:ext cx="720725" cy="95631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14</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1、高背</w:t>
            </w:r>
            <w:r>
              <w:rPr>
                <w:rFonts w:hint="eastAsia" w:ascii="宋体" w:hAnsi="宋体" w:eastAsia="宋体" w:cs="宋体"/>
                <w:lang w:eastAsia="zh-CN" w:bidi="ar"/>
              </w:rPr>
              <w:br w:type="textWrapping"/>
            </w:r>
            <w:r>
              <w:rPr>
                <w:rFonts w:hint="eastAsia" w:ascii="宋体" w:hAnsi="宋体" w:eastAsia="宋体" w:cs="宋体"/>
                <w:lang w:eastAsia="zh-CN" w:bidi="ar"/>
              </w:rPr>
              <w:t>2、橡木实木框架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1、椅架：橡木实木。</w:t>
            </w:r>
            <w:r>
              <w:rPr>
                <w:rFonts w:hint="eastAsia" w:ascii="宋体" w:hAnsi="宋体" w:eastAsia="宋体" w:cs="宋体"/>
                <w:lang w:eastAsia="zh-CN" w:bidi="ar"/>
              </w:rPr>
              <w:br w:type="textWrapping"/>
            </w:r>
            <w:r>
              <w:rPr>
                <w:rFonts w:hint="eastAsia" w:ascii="宋体" w:hAnsi="宋体" w:eastAsia="宋体" w:cs="宋体"/>
                <w:lang w:eastAsia="zh-CN" w:bidi="ar"/>
              </w:rPr>
              <w:t>2、面料：采用超纤皮。</w:t>
            </w:r>
            <w:r>
              <w:rPr>
                <w:rFonts w:hint="eastAsia" w:ascii="宋体" w:hAnsi="宋体" w:eastAsia="宋体" w:cs="宋体"/>
                <w:lang w:eastAsia="zh-CN" w:bidi="ar"/>
              </w:rPr>
              <w:br w:type="textWrapping"/>
            </w:r>
            <w:r>
              <w:rPr>
                <w:rFonts w:hint="eastAsia" w:ascii="宋体" w:hAnsi="宋体" w:eastAsia="宋体" w:cs="宋体"/>
                <w:lang w:eastAsia="zh-CN" w:bidi="ar"/>
              </w:rPr>
              <w:t>3、海绵：高密度回弹海绵。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4、涂饰：水性漆。</w:t>
            </w:r>
          </w:p>
        </w:tc>
        <w:tc>
          <w:tcPr>
            <w:tcW w:w="6791" w:type="dxa"/>
            <w:vAlign w:val="center"/>
          </w:tcPr>
          <w:p>
            <w:pPr>
              <w:textAlignment w:val="center"/>
              <w:rPr>
                <w:rFonts w:hint="eastAsia" w:ascii="宋体" w:hAnsi="宋体" w:eastAsia="宋体" w:cs="宋体"/>
              </w:rPr>
            </w:pPr>
            <w:r>
              <w:rPr>
                <w:rFonts w:hint="eastAsia" w:ascii="宋体" w:hAnsi="宋体" w:eastAsia="宋体" w:cs="宋体"/>
                <w:lang w:eastAsia="zh-CN" w:bidi="ar"/>
              </w:rPr>
              <w:t>1、椅架基材为橡木实木原木料，橡木全实木制作，纹理清晰且直。 所有原木经脱脂烘干处理，干燥率达到8%-10%。</w:t>
            </w:r>
            <w:r>
              <w:rPr>
                <w:rFonts w:hint="eastAsia" w:ascii="宋体" w:hAnsi="宋体" w:eastAsia="宋体" w:cs="宋体"/>
                <w:lang w:eastAsia="zh-CN" w:bidi="ar"/>
              </w:rPr>
              <w:br w:type="textWrapping"/>
            </w:r>
            <w:r>
              <w:rPr>
                <w:rFonts w:hint="eastAsia" w:ascii="宋体" w:hAnsi="宋体" w:eastAsia="宋体" w:cs="宋体"/>
                <w:lang w:eastAsia="zh-CN" w:bidi="ar"/>
              </w:rPr>
              <w:t>2、油漆：采用环保水性底、面漆涂饰，五底三面工艺，成品要求漆面透明度高，木纹清晰，光滑耐磨。</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3、座面料：采用超纤皮材质，皮厚度≥1.2mm，柔软贴手，透气性好。 </w:t>
            </w:r>
            <w:r>
              <w:rPr>
                <w:rFonts w:hint="eastAsia" w:ascii="宋体" w:hAnsi="宋体" w:eastAsia="宋体" w:cs="宋体"/>
                <w:lang w:eastAsia="zh-CN" w:bidi="ar"/>
              </w:rPr>
              <w:br w:type="textWrapping"/>
            </w:r>
            <w:r>
              <w:rPr>
                <w:rFonts w:hint="eastAsia" w:ascii="宋体" w:hAnsi="宋体" w:eastAsia="宋体" w:cs="宋体"/>
                <w:lang w:eastAsia="zh-CN" w:bidi="ar"/>
              </w:rPr>
              <w:t>4、海棉：优质高密度回弹海绵。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5、采用优质五金配件。所有五金件作防锈、防腐处理。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7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35</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沙发</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沙发</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31190" cy="468630"/>
                  <wp:effectExtent l="0" t="0" r="3810" b="1270"/>
                  <wp:docPr id="4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2"/>
                          <pic:cNvPicPr>
                            <a:picLocks noChangeAspect="1"/>
                          </pic:cNvPicPr>
                        </pic:nvPicPr>
                        <pic:blipFill>
                          <a:blip r:embed="rId33"/>
                          <a:stretch>
                            <a:fillRect/>
                          </a:stretch>
                        </pic:blipFill>
                        <pic:spPr>
                          <a:xfrm>
                            <a:off x="0" y="0"/>
                            <a:ext cx="631190" cy="46863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三人位</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2</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张</w:t>
            </w:r>
          </w:p>
        </w:tc>
        <w:tc>
          <w:tcPr>
            <w:tcW w:w="2880" w:type="dxa"/>
            <w:vAlign w:val="center"/>
          </w:tcPr>
          <w:p>
            <w:pPr>
              <w:pStyle w:val="12"/>
              <w:spacing w:before="66"/>
              <w:rPr>
                <w:rFonts w:hint="eastAsia"/>
                <w:sz w:val="21"/>
                <w:szCs w:val="21"/>
                <w:lang w:eastAsia="zh-CN"/>
              </w:rPr>
            </w:pPr>
            <w:r>
              <w:rPr>
                <w:rFonts w:hint="eastAsia"/>
                <w:spacing w:val="-5"/>
                <w:sz w:val="21"/>
                <w:szCs w:val="21"/>
                <w:lang w:eastAsia="zh-CN"/>
              </w:rPr>
              <w:t>软包扶手。</w:t>
            </w:r>
          </w:p>
          <w:p>
            <w:pPr>
              <w:pStyle w:val="12"/>
              <w:spacing w:before="41"/>
              <w:rPr>
                <w:rFonts w:hint="eastAsia"/>
                <w:sz w:val="21"/>
                <w:szCs w:val="21"/>
                <w:lang w:eastAsia="zh-CN"/>
              </w:rPr>
            </w:pPr>
            <w:r>
              <w:rPr>
                <w:rFonts w:hint="eastAsia"/>
                <w:spacing w:val="-4"/>
                <w:sz w:val="21"/>
                <w:szCs w:val="21"/>
                <w:lang w:eastAsia="zh-CN"/>
              </w:rPr>
              <w:t>内置S形弹簧。</w:t>
            </w:r>
          </w:p>
          <w:p>
            <w:pPr>
              <w:pStyle w:val="12"/>
              <w:spacing w:before="66"/>
              <w:rPr>
                <w:rFonts w:hint="eastAsia"/>
                <w:spacing w:val="-7"/>
                <w:sz w:val="21"/>
                <w:szCs w:val="21"/>
                <w:lang w:eastAsia="zh-CN"/>
              </w:rPr>
            </w:pPr>
            <w:r>
              <w:rPr>
                <w:rFonts w:hint="eastAsia"/>
                <w:spacing w:val="-4"/>
                <w:sz w:val="21"/>
                <w:szCs w:val="21"/>
                <w:lang w:eastAsia="zh-CN"/>
              </w:rPr>
              <w:t>高弹力尼龙编织带穿插</w:t>
            </w:r>
            <w:r>
              <w:rPr>
                <w:rFonts w:hint="eastAsia"/>
                <w:spacing w:val="-5"/>
                <w:sz w:val="21"/>
                <w:szCs w:val="21"/>
                <w:lang w:eastAsia="zh-CN"/>
              </w:rPr>
              <w:t>编织打底与海绵间隔垫麻</w:t>
            </w:r>
            <w:r>
              <w:rPr>
                <w:rFonts w:hint="eastAsia"/>
                <w:spacing w:val="-7"/>
                <w:sz w:val="21"/>
                <w:szCs w:val="21"/>
                <w:lang w:eastAsia="zh-CN"/>
              </w:rPr>
              <w:t>布。</w:t>
            </w:r>
          </w:p>
          <w:p>
            <w:pPr>
              <w:pStyle w:val="12"/>
              <w:spacing w:before="66"/>
              <w:rPr>
                <w:rFonts w:hint="eastAsia"/>
                <w:spacing w:val="2"/>
                <w:sz w:val="21"/>
                <w:szCs w:val="21"/>
                <w:lang w:eastAsia="zh-CN"/>
              </w:rPr>
            </w:pPr>
            <w:r>
              <w:rPr>
                <w:rFonts w:hint="eastAsia"/>
                <w:sz w:val="21"/>
                <w:szCs w:val="21"/>
                <w:lang w:eastAsia="zh-CN"/>
              </w:rPr>
              <w:t>弹簧或绷带材料与泡棉</w:t>
            </w:r>
            <w:r>
              <w:rPr>
                <w:rFonts w:hint="eastAsia"/>
                <w:spacing w:val="-2"/>
                <w:sz w:val="21"/>
                <w:szCs w:val="21"/>
                <w:lang w:eastAsia="zh-CN"/>
              </w:rPr>
              <w:t>之间有高强度织物隔垫。</w:t>
            </w:r>
          </w:p>
        </w:tc>
        <w:tc>
          <w:tcPr>
            <w:tcW w:w="2750" w:type="dxa"/>
            <w:vAlign w:val="center"/>
          </w:tcPr>
          <w:p>
            <w:pPr>
              <w:pStyle w:val="12"/>
              <w:spacing w:before="171"/>
              <w:rPr>
                <w:rFonts w:hint="eastAsia"/>
                <w:sz w:val="21"/>
                <w:szCs w:val="21"/>
                <w:lang w:eastAsia="zh-CN"/>
              </w:rPr>
            </w:pPr>
            <w:r>
              <w:rPr>
                <w:rFonts w:hint="eastAsia"/>
                <w:spacing w:val="-5"/>
                <w:position w:val="6"/>
                <w:sz w:val="21"/>
                <w:szCs w:val="21"/>
                <w:lang w:eastAsia="zh-CN"/>
              </w:rPr>
              <w:t>框架：实木</w:t>
            </w:r>
          </w:p>
          <w:p>
            <w:pPr>
              <w:pStyle w:val="12"/>
              <w:spacing w:before="52"/>
              <w:rPr>
                <w:rFonts w:hint="eastAsia"/>
                <w:sz w:val="21"/>
                <w:szCs w:val="21"/>
                <w:lang w:eastAsia="zh-CN"/>
              </w:rPr>
            </w:pPr>
            <w:r>
              <w:rPr>
                <w:rFonts w:hint="eastAsia"/>
                <w:spacing w:val="-5"/>
                <w:sz w:val="21"/>
                <w:szCs w:val="21"/>
                <w:lang w:eastAsia="zh-CN"/>
              </w:rPr>
              <w:t>覆面：</w:t>
            </w:r>
            <w:r>
              <w:rPr>
                <w:rFonts w:hint="eastAsia"/>
                <w:sz w:val="21"/>
                <w:szCs w:val="21"/>
                <w:lang w:eastAsia="zh-CN" w:bidi="ar"/>
              </w:rPr>
              <w:t>优质超纤皮</w:t>
            </w:r>
          </w:p>
          <w:p>
            <w:pPr>
              <w:pStyle w:val="12"/>
              <w:jc w:val="both"/>
              <w:rPr>
                <w:rFonts w:hint="eastAsia"/>
                <w:spacing w:val="1"/>
                <w:sz w:val="21"/>
                <w:szCs w:val="21"/>
                <w:lang w:eastAsia="zh-CN"/>
              </w:rPr>
            </w:pPr>
            <w:r>
              <w:rPr>
                <w:rFonts w:hint="eastAsia"/>
                <w:spacing w:val="-2"/>
                <w:sz w:val="21"/>
                <w:szCs w:val="21"/>
                <w:lang w:eastAsia="zh-CN"/>
              </w:rPr>
              <w:t>填充：</w:t>
            </w:r>
            <w:r>
              <w:rPr>
                <w:rFonts w:hint="eastAsia"/>
                <w:sz w:val="21"/>
                <w:szCs w:val="21"/>
                <w:lang w:eastAsia="zh-CN" w:bidi="ar"/>
              </w:rPr>
              <w:t>优质高密度回弹海绵。</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1、面料：采用超纤皮材质，皮厚度≥1.2mm，柔软贴手，透气性好。                                                        2、海绵：优质高密度回弹海绵。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3、框架：采用实木架, 含水率低于 12%。表面采用优质环保水性漆饰面，沙发的每件底架的连接处、结合处用胶水和螺丝进行固定。确保稳固及长期连接。                                                      </w:t>
            </w:r>
          </w:p>
          <w:p>
            <w:pPr>
              <w:textAlignment w:val="center"/>
              <w:rPr>
                <w:rFonts w:hint="eastAsia" w:ascii="宋体" w:hAnsi="宋体" w:eastAsia="宋体" w:cs="宋体"/>
                <w:lang w:eastAsia="zh-CN"/>
              </w:rPr>
            </w:pPr>
            <w:r>
              <w:rPr>
                <w:rFonts w:hint="eastAsia" w:ascii="宋体" w:hAnsi="宋体" w:eastAsia="宋体" w:cs="宋体"/>
                <w:lang w:eastAsia="zh-CN" w:bidi="ar"/>
              </w:rPr>
              <w:t>4、配件：所有五金件作防锈、防腐处理。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3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36</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茶几</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钢质+岩板</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28015" cy="326390"/>
                  <wp:effectExtent l="0" t="0" r="6985" b="3810"/>
                  <wp:docPr id="43" name="图片 61" descr="f28fc0d78e184785dca028d77d2f5db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1" descr="f28fc0d78e184785dca028d77d2f5db5"/>
                          <pic:cNvPicPr>
                            <a:picLocks noChangeAspect="1"/>
                          </pic:cNvPicPr>
                        </pic:nvPicPr>
                        <pic:blipFill>
                          <a:blip r:embed="rId34">
                            <a:lum bright="6000"/>
                          </a:blip>
                          <a:srcRect t="19939" r="4051" b="7748"/>
                          <a:stretch>
                            <a:fillRect/>
                          </a:stretch>
                        </pic:blipFill>
                        <pic:spPr>
                          <a:xfrm>
                            <a:off x="0" y="0"/>
                            <a:ext cx="628015" cy="32639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1200*600*450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2</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1、台面：高密度耐火耐污天然岩板。</w:t>
            </w:r>
            <w:r>
              <w:rPr>
                <w:rFonts w:hint="eastAsia" w:ascii="宋体" w:hAnsi="宋体" w:eastAsia="宋体" w:cs="宋体"/>
                <w:lang w:eastAsia="zh-CN" w:bidi="ar"/>
              </w:rPr>
              <w:br w:type="textWrapping"/>
            </w:r>
            <w:r>
              <w:rPr>
                <w:rFonts w:hint="eastAsia" w:ascii="宋体" w:hAnsi="宋体" w:eastAsia="宋体" w:cs="宋体"/>
                <w:lang w:eastAsia="zh-CN" w:bidi="ar"/>
              </w:rPr>
              <w:t>2、钢架：配优质烤漆钢脚架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1、台面：高密度耐火耐污天然岩板。</w:t>
            </w:r>
            <w:r>
              <w:rPr>
                <w:rFonts w:hint="eastAsia" w:ascii="宋体" w:hAnsi="宋体" w:eastAsia="宋体" w:cs="宋体"/>
                <w:lang w:eastAsia="zh-CN" w:bidi="ar"/>
              </w:rPr>
              <w:br w:type="textWrapping"/>
            </w:r>
            <w:r>
              <w:rPr>
                <w:rFonts w:hint="eastAsia" w:ascii="宋体" w:hAnsi="宋体" w:eastAsia="宋体" w:cs="宋体"/>
                <w:lang w:eastAsia="zh-CN" w:bidi="ar"/>
              </w:rPr>
              <w:t>2、钢架：配优质烤漆钢脚架</w:t>
            </w:r>
            <w:r>
              <w:rPr>
                <w:rFonts w:hint="eastAsia" w:ascii="宋体" w:hAnsi="宋体" w:eastAsia="宋体" w:cs="宋体"/>
                <w:lang w:eastAsia="zh-CN" w:bidi="ar"/>
              </w:rPr>
              <w:br w:type="textWrapping"/>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1、底座：壁厚不低于1.5MM厚优质精钢椭圆造型。</w:t>
            </w:r>
          </w:p>
          <w:p>
            <w:pPr>
              <w:textAlignment w:val="center"/>
              <w:rPr>
                <w:rFonts w:hint="eastAsia" w:ascii="宋体" w:hAnsi="宋体" w:eastAsia="宋体" w:cs="宋体"/>
                <w:lang w:eastAsia="zh-CN" w:bidi="ar"/>
              </w:rPr>
            </w:pPr>
            <w:r>
              <w:rPr>
                <w:rFonts w:hint="eastAsia" w:ascii="宋体" w:hAnsi="宋体" w:eastAsia="宋体" w:cs="宋体"/>
                <w:lang w:eastAsia="zh-CN" w:bidi="ar"/>
              </w:rPr>
              <w:t>2、烤漆:金属黑色烤漆 。</w:t>
            </w:r>
          </w:p>
          <w:p>
            <w:pPr>
              <w:textAlignment w:val="center"/>
              <w:rPr>
                <w:rFonts w:hint="eastAsia" w:ascii="宋体" w:hAnsi="宋体" w:eastAsia="宋体" w:cs="宋体"/>
                <w:lang w:eastAsia="zh-CN" w:bidi="ar"/>
              </w:rPr>
            </w:pPr>
            <w:r>
              <w:rPr>
                <w:rFonts w:hint="eastAsia" w:ascii="宋体" w:hAnsi="宋体" w:eastAsia="宋体" w:cs="宋体"/>
                <w:lang w:eastAsia="zh-CN" w:bidi="ar"/>
              </w:rPr>
              <w:t>3、台面：12MM优质岩板。</w:t>
            </w:r>
          </w:p>
          <w:p>
            <w:pPr>
              <w:textAlignment w:val="center"/>
              <w:rPr>
                <w:rFonts w:hint="eastAsia" w:ascii="宋体" w:hAnsi="宋体" w:eastAsia="宋体" w:cs="宋体"/>
                <w:lang w:eastAsia="zh-CN"/>
              </w:rPr>
            </w:pPr>
            <w:r>
              <w:rPr>
                <w:rFonts w:hint="eastAsia" w:ascii="宋体" w:hAnsi="宋体" w:eastAsia="宋体" w:cs="宋体"/>
                <w:lang w:eastAsia="zh-CN" w:bidi="ar"/>
              </w:rPr>
              <w:t>4、颜色：仿大理石白色。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8"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37</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研讨桌</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木质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525780" cy="573405"/>
                  <wp:effectExtent l="0" t="0" r="7620" b="10795"/>
                  <wp:docPr id="4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3"/>
                          <pic:cNvPicPr>
                            <a:picLocks noChangeAspect="1"/>
                          </pic:cNvPicPr>
                        </pic:nvPicPr>
                        <pic:blipFill>
                          <a:blip r:embed="rId35"/>
                          <a:stretch>
                            <a:fillRect/>
                          </a:stretch>
                        </pic:blipFill>
                        <pic:spPr>
                          <a:xfrm>
                            <a:off x="0" y="0"/>
                            <a:ext cx="525780" cy="57340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2200*1200*750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套</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由金属桌架、台面及高档液晶显示屏构成。</w:t>
            </w:r>
          </w:p>
        </w:tc>
        <w:tc>
          <w:tcPr>
            <w:tcW w:w="2750" w:type="dxa"/>
            <w:vAlign w:val="center"/>
          </w:tcPr>
          <w:p>
            <w:pPr>
              <w:numPr>
                <w:ilvl w:val="0"/>
                <w:numId w:val="4"/>
              </w:numPr>
              <w:textAlignment w:val="center"/>
              <w:rPr>
                <w:rFonts w:hint="eastAsia" w:ascii="宋体" w:hAnsi="宋体" w:eastAsia="宋体" w:cs="宋体"/>
                <w:lang w:eastAsia="zh-CN" w:bidi="ar"/>
              </w:rPr>
            </w:pPr>
            <w:r>
              <w:rPr>
                <w:rFonts w:hint="eastAsia" w:ascii="宋体" w:hAnsi="宋体" w:eastAsia="宋体" w:cs="宋体"/>
                <w:lang w:eastAsia="zh-CN" w:bidi="ar"/>
              </w:rPr>
              <w:t>基材：多层板</w:t>
            </w:r>
            <w:r>
              <w:rPr>
                <w:rFonts w:hint="eastAsia" w:ascii="宋体" w:hAnsi="宋体" w:eastAsia="宋体" w:cs="宋体"/>
                <w:lang w:eastAsia="zh-CN" w:bidi="ar"/>
              </w:rPr>
              <w:br w:type="textWrapping"/>
            </w:r>
            <w:r>
              <w:rPr>
                <w:rFonts w:hint="eastAsia" w:ascii="宋体" w:hAnsi="宋体" w:eastAsia="宋体" w:cs="宋体"/>
                <w:lang w:eastAsia="zh-CN" w:bidi="ar"/>
              </w:rPr>
              <w:t>2、饰面：天然木皮</w:t>
            </w:r>
            <w:r>
              <w:rPr>
                <w:rFonts w:hint="eastAsia" w:ascii="宋体" w:hAnsi="宋体" w:eastAsia="宋体" w:cs="宋体"/>
                <w:lang w:eastAsia="zh-CN" w:bidi="ar"/>
              </w:rPr>
              <w:br w:type="textWrapping"/>
            </w:r>
            <w:r>
              <w:rPr>
                <w:rFonts w:hint="eastAsia" w:ascii="宋体" w:hAnsi="宋体" w:eastAsia="宋体" w:cs="宋体"/>
                <w:lang w:eastAsia="zh-CN" w:bidi="ar"/>
              </w:rPr>
              <w:t>3、涂饰：水性漆</w:t>
            </w:r>
            <w:r>
              <w:rPr>
                <w:rFonts w:hint="eastAsia" w:ascii="宋体" w:hAnsi="宋体" w:eastAsia="宋体" w:cs="宋体"/>
                <w:lang w:eastAsia="zh-CN" w:bidi="ar"/>
              </w:rPr>
              <w:br w:type="textWrapping"/>
            </w:r>
            <w:r>
              <w:rPr>
                <w:rFonts w:hint="eastAsia" w:ascii="宋体" w:hAnsi="宋体" w:eastAsia="宋体" w:cs="宋体"/>
                <w:lang w:eastAsia="zh-CN" w:bidi="ar"/>
              </w:rPr>
              <w:t>4、桌架：壁厚为≥1.5mm</w:t>
            </w:r>
          </w:p>
          <w:p>
            <w:pPr>
              <w:textAlignment w:val="center"/>
              <w:rPr>
                <w:rFonts w:hint="eastAsia" w:ascii="宋体" w:hAnsi="宋体" w:eastAsia="宋体" w:cs="宋体"/>
                <w:lang w:eastAsia="zh-CN" w:bidi="ar"/>
              </w:rPr>
            </w:pPr>
            <w:r>
              <w:rPr>
                <w:rFonts w:hint="eastAsia" w:ascii="宋体" w:hAnsi="宋体" w:eastAsia="宋体" w:cs="宋体"/>
                <w:lang w:eastAsia="zh-CN" w:bidi="ar"/>
              </w:rPr>
              <w:t>5、液晶显示屏</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1、基材采用≥25mm厚E0级优质环保型多层板，(甲醛释放量达到E0级标准）。                                                                        2、饰面：优等天然木皮，厚度≥0.6mm；经过防虫防腐处理，木皮应纹路清晰、结构均匀、色泽美观。经过施胶，热压贴合。                                                                                  3、油漆：采用环保水性底、面漆涂饰，五底三面工艺，成品要求漆面透明度高，木纹清晰，光滑耐磨。                                         4、胶水：优质环保胶水。                                                                         5、五金配件：采用优质五金配件。所有五金件做防锈、防腐处理。                                      6、桌架：连接支撑架采用优质热扎板经模具成型、焊接精制而成，壁厚为≥1.5mm，表面精磨，再经防锈电镀不绣钢工艺处理。                                                                                7、配备液晶显示屏，具有可会议、可用旋转电源插座及USB等功能。</w:t>
            </w:r>
            <w:bookmarkStart w:id="5" w:name="OLE_LINK1"/>
            <w:r>
              <w:rPr>
                <w:rFonts w:hint="eastAsia" w:ascii="宋体" w:hAnsi="宋体" w:eastAsia="宋体" w:cs="宋体"/>
                <w:lang w:eastAsia="zh-CN" w:bidi="ar"/>
              </w:rPr>
              <w:t>屏尺寸：1600*400*1550</w:t>
            </w:r>
            <w:bookmarkEnd w:id="5"/>
            <w:r>
              <w:rPr>
                <w:rFonts w:hint="eastAsia" w:ascii="宋体" w:hAnsi="宋体" w:eastAsia="宋体" w:cs="宋体"/>
                <w:lang w:eastAsia="zh-CN" w:bidi="ar"/>
              </w:rPr>
              <w:t xml:space="preserve">mm；机身：钢化玻璃，铝合金边框，冷轧钢板黑色烤漆；显示尺寸：32寸；输入电压：AC220V/50Hz；分辨率：1920*1080；系统：单机/安卓/windows；配件包括：钥匙、电源线、角码、HDMI线、摇控、螺丝、多媒体信息线盒（铝合金拉丝）、无线投屏设备等。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0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38</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讨论椅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532765" cy="602615"/>
                  <wp:effectExtent l="0" t="0" r="635" b="698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36">
                            <a:lum bright="6000"/>
                          </a:blip>
                          <a:stretch>
                            <a:fillRect/>
                          </a:stretch>
                        </pic:blipFill>
                        <pic:spPr>
                          <a:xfrm>
                            <a:off x="0" y="0"/>
                            <a:ext cx="532765" cy="60261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numPr>
                <w:ilvl w:val="0"/>
                <w:numId w:val="5"/>
              </w:numPr>
              <w:textAlignment w:val="center"/>
              <w:rPr>
                <w:rFonts w:hint="eastAsia" w:ascii="宋体" w:hAnsi="宋体" w:eastAsia="宋体" w:cs="宋体"/>
                <w:lang w:eastAsia="zh-CN" w:bidi="ar"/>
              </w:rPr>
            </w:pPr>
            <w:r>
              <w:rPr>
                <w:rFonts w:hint="eastAsia" w:ascii="宋体" w:hAnsi="宋体" w:eastAsia="宋体" w:cs="宋体"/>
                <w:lang w:eastAsia="zh-CN" w:bidi="ar"/>
              </w:rPr>
              <w:t>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1、背+座：一体注塑成型。PP塑料。                         2、椅架：喷粉脚架，配防滑脚垫。</w:t>
            </w:r>
          </w:p>
        </w:tc>
        <w:tc>
          <w:tcPr>
            <w:tcW w:w="6791" w:type="dxa"/>
            <w:vAlign w:val="center"/>
          </w:tcPr>
          <w:p>
            <w:pPr>
              <w:textAlignment w:val="center"/>
              <w:rPr>
                <w:rFonts w:hint="eastAsia" w:ascii="宋体" w:hAnsi="宋体" w:eastAsia="宋体" w:cs="宋体"/>
              </w:rPr>
            </w:pPr>
            <w:r>
              <w:rPr>
                <w:rFonts w:hint="eastAsia" w:ascii="宋体" w:hAnsi="宋体" w:eastAsia="宋体" w:cs="宋体"/>
                <w:lang w:eastAsia="zh-CN" w:bidi="ar"/>
              </w:rPr>
              <w:t xml:space="preserve">1、椅身：采用PP塑料，一体成型，简洁大方。椅背支柱：全新尼龙塑料,牢固性较好。                                                      2、四星脚：钢制塑料喷粉，管壁≥2.0mm圆管。                                                      3、脚轮：无脚轮。椅子承重≥136KG。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39</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教室课桌</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钢木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715645" cy="280035"/>
                  <wp:effectExtent l="0" t="0" r="8255" b="12065"/>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37">
                            <a:lum bright="6000"/>
                          </a:blip>
                          <a:stretch>
                            <a:fillRect/>
                          </a:stretch>
                        </pic:blipFill>
                        <pic:spPr>
                          <a:xfrm>
                            <a:off x="0" y="0"/>
                            <a:ext cx="715645" cy="28003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1200*600*750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15</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由金属桌架、台面及挡板构成。</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1、基材：三聚氰胺饰面刨花板</w:t>
            </w:r>
            <w:r>
              <w:rPr>
                <w:rFonts w:hint="eastAsia" w:ascii="宋体" w:hAnsi="宋体" w:eastAsia="宋体" w:cs="宋体"/>
                <w:lang w:eastAsia="zh-CN" w:bidi="ar"/>
              </w:rPr>
              <w:br w:type="textWrapping"/>
            </w:r>
            <w:r>
              <w:rPr>
                <w:rFonts w:hint="eastAsia" w:ascii="宋体" w:hAnsi="宋体" w:eastAsia="宋体" w:cs="宋体"/>
                <w:lang w:eastAsia="zh-CN" w:bidi="ar"/>
              </w:rPr>
              <w:t>2、封边：PVC封边</w:t>
            </w:r>
            <w:r>
              <w:rPr>
                <w:rFonts w:hint="eastAsia" w:ascii="宋体" w:hAnsi="宋体" w:eastAsia="宋体" w:cs="宋体"/>
                <w:lang w:eastAsia="zh-CN" w:bidi="ar"/>
              </w:rPr>
              <w:br w:type="textWrapping"/>
            </w:r>
            <w:r>
              <w:rPr>
                <w:rFonts w:hint="eastAsia" w:ascii="宋体" w:hAnsi="宋体" w:eastAsia="宋体" w:cs="宋体"/>
                <w:lang w:eastAsia="zh-CN" w:bidi="ar"/>
              </w:rPr>
              <w:t>3、桌架：铝合金折叠台架，木制前挡板</w:t>
            </w:r>
          </w:p>
        </w:tc>
        <w:tc>
          <w:tcPr>
            <w:tcW w:w="6791" w:type="dxa"/>
            <w:vAlign w:val="center"/>
          </w:tcPr>
          <w:p>
            <w:pPr>
              <w:pStyle w:val="14"/>
              <w:rPr>
                <w:rFonts w:hint="eastAsia" w:hAnsi="宋体"/>
                <w:sz w:val="21"/>
                <w:szCs w:val="21"/>
              </w:rPr>
            </w:pPr>
            <w:r>
              <w:rPr>
                <w:rFonts w:hint="eastAsia" w:hAnsi="宋体"/>
                <w:snapToGrid w:val="0"/>
                <w:sz w:val="21"/>
                <w:szCs w:val="21"/>
                <w:lang w:bidi="ar"/>
              </w:rPr>
              <w:t>1、桌面板：基材为厚度≥25mm环保三聚氰胺饰面刨花板(甲醛释放量达到E0级标准)</w:t>
            </w:r>
            <w:r>
              <w:rPr>
                <w:rFonts w:hint="eastAsia" w:hAnsi="宋体"/>
                <w:snapToGrid w:val="0"/>
                <w:sz w:val="21"/>
                <w:szCs w:val="21"/>
                <w:lang w:bidi="ar"/>
              </w:rPr>
              <w:br w:type="textWrapping"/>
            </w:r>
            <w:r>
              <w:rPr>
                <w:rFonts w:hint="eastAsia" w:hAnsi="宋体"/>
                <w:snapToGrid w:val="0"/>
                <w:sz w:val="21"/>
                <w:szCs w:val="21"/>
                <w:lang w:bidi="ar"/>
              </w:rPr>
              <w:t>2、封边：高品质PVC，不易断裂，热溶胶工艺。封边严密、平整、无脱胶、表面无胶渍。</w:t>
            </w:r>
            <w:r>
              <w:rPr>
                <w:rFonts w:hint="eastAsia" w:hAnsi="宋体"/>
                <w:snapToGrid w:val="0"/>
                <w:sz w:val="21"/>
                <w:szCs w:val="21"/>
                <w:lang w:bidi="ar"/>
              </w:rPr>
              <w:br w:type="textWrapping"/>
            </w:r>
            <w:r>
              <w:rPr>
                <w:rFonts w:hint="eastAsia" w:hAnsi="宋体"/>
                <w:snapToGrid w:val="0"/>
                <w:sz w:val="21"/>
                <w:szCs w:val="21"/>
                <w:lang w:bidi="ar"/>
              </w:rPr>
              <w:t>3、胶水：优质环保胶水。                                                                       4、铝合金折叠台架,喷粉处理，PU静音刹车万向轮60/25，台架表面采用静电粉末喷涂技术，喷保护粉漆。桌脚、桌架连接管、挡板连接件采用铝合金压铸成型。                                                      5、桌脚下方4个万向PU静音轮，带刹车定位功能。桌面可翻转结构。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40</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椅子</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582930" cy="617220"/>
                  <wp:effectExtent l="0" t="0" r="1270" b="5080"/>
                  <wp:docPr id="4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1"/>
                          <pic:cNvPicPr>
                            <a:picLocks noChangeAspect="1"/>
                          </pic:cNvPicPr>
                        </pic:nvPicPr>
                        <pic:blipFill>
                          <a:blip r:embed="rId26">
                            <a:lum bright="12000"/>
                          </a:blip>
                          <a:stretch>
                            <a:fillRect/>
                          </a:stretch>
                        </pic:blipFill>
                        <pic:spPr>
                          <a:xfrm flipH="1">
                            <a:off x="0" y="0"/>
                            <a:ext cx="582930" cy="61722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30</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1、背+座：全新聚丙烯加玻璃纤维。</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1.椅身:采用全新聚丙烯加玻璃纤维，由两个部分组成（座面、背壳），两部件具有独立可拆卸功能。</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1.1.座面：采用全新聚丙烯加玻璃纤维。 </w:t>
            </w:r>
            <w:r>
              <w:rPr>
                <w:rFonts w:hint="eastAsia" w:ascii="宋体" w:hAnsi="宋体" w:eastAsia="宋体" w:cs="宋体"/>
                <w:lang w:eastAsia="zh-CN" w:bidi="ar"/>
              </w:rPr>
              <w:br w:type="textWrapping"/>
            </w:r>
            <w:r>
              <w:rPr>
                <w:rFonts w:hint="eastAsia" w:ascii="宋体" w:hAnsi="宋体" w:eastAsia="宋体" w:cs="宋体"/>
                <w:lang w:eastAsia="zh-CN" w:bidi="ar"/>
              </w:rPr>
              <w:t>1.2.背壳：采用全新聚丙烯加玻璃纤维，背部内侧与背部外侧的安装方式是卡扣加隐藏式螺丝。                                              1.3.挂钩：可拆卸活动式挂钩，可以承重≥5KG。</w:t>
            </w:r>
            <w:r>
              <w:rPr>
                <w:rFonts w:hint="eastAsia" w:ascii="宋体" w:hAnsi="宋体" w:eastAsia="宋体" w:cs="宋体"/>
                <w:lang w:eastAsia="zh-CN" w:bidi="ar"/>
              </w:rPr>
              <w:br w:type="textWrapping"/>
            </w:r>
            <w:r>
              <w:rPr>
                <w:rFonts w:hint="eastAsia" w:ascii="宋体" w:hAnsi="宋体" w:eastAsia="宋体" w:cs="宋体"/>
                <w:lang w:eastAsia="zh-CN" w:bidi="ar"/>
              </w:rPr>
              <w:t>2.椅脚：优质钢架≥19mm*1.5mm厚；电镀脚架(喷涂架），表面经酸洗、磷化等防锈处理，流水线静电喷涂。                                           3、特制固定脚垫，全新PE制作。                                       4、可以堆叠。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2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41</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多功能教室拼接桌1</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钢木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bdr w:val="single" w:color="000000" w:sz="4" w:space="0"/>
                <w:lang w:eastAsia="zh-CN" w:bidi="ar"/>
              </w:rPr>
              <w:drawing>
                <wp:anchor distT="0" distB="0" distL="114300" distR="114300" simplePos="0" relativeHeight="251661312" behindDoc="0" locked="0" layoutInCell="1" allowOverlap="1">
                  <wp:simplePos x="0" y="0"/>
                  <wp:positionH relativeFrom="column">
                    <wp:posOffset>381000</wp:posOffset>
                  </wp:positionH>
                  <wp:positionV relativeFrom="paragraph">
                    <wp:posOffset>195580</wp:posOffset>
                  </wp:positionV>
                  <wp:extent cx="727710" cy="289560"/>
                  <wp:effectExtent l="0" t="0" r="8890" b="2540"/>
                  <wp:wrapNone/>
                  <wp:docPr id="36" name="图片_5"/>
                  <wp:cNvGraphicFramePr/>
                  <a:graphic xmlns:a="http://schemas.openxmlformats.org/drawingml/2006/main">
                    <a:graphicData uri="http://schemas.openxmlformats.org/drawingml/2006/picture">
                      <pic:pic xmlns:pic="http://schemas.openxmlformats.org/drawingml/2006/picture">
                        <pic:nvPicPr>
                          <pic:cNvPr id="36" name="图片_5"/>
                          <pic:cNvPicPr/>
                        </pic:nvPicPr>
                        <pic:blipFill>
                          <a:blip r:embed="rId38"/>
                          <a:stretch>
                            <a:fillRect/>
                          </a:stretch>
                        </pic:blipFill>
                        <pic:spPr>
                          <a:xfrm>
                            <a:off x="0" y="0"/>
                            <a:ext cx="727710" cy="289560"/>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1400*600*750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spacing w:val="2"/>
                <w:highlight w:val="red"/>
                <w:lang w:eastAsia="zh-CN"/>
              </w:rPr>
            </w:pPr>
            <w:r>
              <w:rPr>
                <w:rFonts w:hint="eastAsia" w:ascii="宋体" w:hAnsi="宋体" w:eastAsia="宋体" w:cs="宋体"/>
                <w:lang w:eastAsia="zh-CN" w:bidi="ar"/>
              </w:rPr>
              <w:t>由金属桌架、台面及挡板构成。</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1、基材：三聚氰胺饰面刨花板</w:t>
            </w:r>
            <w:r>
              <w:rPr>
                <w:rFonts w:hint="eastAsia" w:ascii="宋体" w:hAnsi="宋体" w:eastAsia="宋体" w:cs="宋体"/>
                <w:lang w:eastAsia="zh-CN" w:bidi="ar"/>
              </w:rPr>
              <w:br w:type="textWrapping"/>
            </w:r>
            <w:r>
              <w:rPr>
                <w:rFonts w:hint="eastAsia" w:ascii="宋体" w:hAnsi="宋体" w:eastAsia="宋体" w:cs="宋体"/>
                <w:lang w:eastAsia="zh-CN" w:bidi="ar"/>
              </w:rPr>
              <w:t>2、封边：PVC封边</w:t>
            </w:r>
            <w:r>
              <w:rPr>
                <w:rFonts w:hint="eastAsia" w:ascii="宋体" w:hAnsi="宋体" w:eastAsia="宋体" w:cs="宋体"/>
                <w:lang w:eastAsia="zh-CN" w:bidi="ar"/>
              </w:rPr>
              <w:br w:type="textWrapping"/>
            </w:r>
            <w:r>
              <w:rPr>
                <w:rFonts w:hint="eastAsia" w:ascii="宋体" w:hAnsi="宋体" w:eastAsia="宋体" w:cs="宋体"/>
                <w:lang w:eastAsia="zh-CN" w:bidi="ar"/>
              </w:rPr>
              <w:t>3、桌架：铝合金折叠台架，木制前挡板</w:t>
            </w:r>
          </w:p>
        </w:tc>
        <w:tc>
          <w:tcPr>
            <w:tcW w:w="6791" w:type="dxa"/>
            <w:vAlign w:val="center"/>
          </w:tcPr>
          <w:p>
            <w:pPr>
              <w:pStyle w:val="14"/>
              <w:rPr>
                <w:rFonts w:hint="eastAsia" w:hAnsi="宋体"/>
                <w:sz w:val="21"/>
                <w:szCs w:val="21"/>
              </w:rPr>
            </w:pPr>
            <w:r>
              <w:rPr>
                <w:rFonts w:hint="eastAsia" w:hAnsi="宋体"/>
                <w:snapToGrid w:val="0"/>
                <w:sz w:val="21"/>
                <w:szCs w:val="21"/>
                <w:lang w:bidi="ar"/>
              </w:rPr>
              <w:t>1、桌面板：基材为厚度≥25mm环保三聚氰胺饰面刨花板(甲醛释放量达到E0级标准)</w:t>
            </w:r>
            <w:r>
              <w:rPr>
                <w:rFonts w:hint="eastAsia" w:hAnsi="宋体"/>
                <w:snapToGrid w:val="0"/>
                <w:sz w:val="21"/>
                <w:szCs w:val="21"/>
                <w:lang w:bidi="ar"/>
              </w:rPr>
              <w:br w:type="textWrapping"/>
            </w:r>
            <w:r>
              <w:rPr>
                <w:rFonts w:hint="eastAsia" w:hAnsi="宋体"/>
                <w:snapToGrid w:val="0"/>
                <w:sz w:val="21"/>
                <w:szCs w:val="21"/>
                <w:lang w:bidi="ar"/>
              </w:rPr>
              <w:t>2、封边：高品质PVC，不易断裂，热溶胶工艺。封边严密、平整、无脱胶、表面无胶渍。</w:t>
            </w:r>
            <w:r>
              <w:rPr>
                <w:rFonts w:hint="eastAsia" w:hAnsi="宋体"/>
                <w:snapToGrid w:val="0"/>
                <w:sz w:val="21"/>
                <w:szCs w:val="21"/>
                <w:lang w:bidi="ar"/>
              </w:rPr>
              <w:br w:type="textWrapping"/>
            </w:r>
            <w:r>
              <w:rPr>
                <w:rFonts w:hint="eastAsia" w:hAnsi="宋体"/>
                <w:snapToGrid w:val="0"/>
                <w:sz w:val="21"/>
                <w:szCs w:val="21"/>
                <w:lang w:bidi="ar"/>
              </w:rPr>
              <w:t>3、胶水：优质环保胶水。                                                                       4、铝合金折叠台架,喷粉处理，PU静音刹车万向轮60/25，台架表面采用静电粉末喷涂技术，喷保护粉漆。桌脚、桌架连接管、挡板连接件采用铝合金压铸成型。                                                      5、桌脚下方4个万向PU静音轮，带刹车定位功能。桌面可翻转结构。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42</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多功能教室拼接桌2</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钢木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bdr w:val="single" w:color="000000" w:sz="4" w:space="0"/>
                <w:lang w:eastAsia="zh-CN" w:bidi="ar"/>
              </w:rPr>
              <w:drawing>
                <wp:anchor distT="0" distB="0" distL="114300" distR="114300" simplePos="0" relativeHeight="251662336" behindDoc="0" locked="0" layoutInCell="1" allowOverlap="1">
                  <wp:simplePos x="0" y="0"/>
                  <wp:positionH relativeFrom="column">
                    <wp:posOffset>94615</wp:posOffset>
                  </wp:positionH>
                  <wp:positionV relativeFrom="paragraph">
                    <wp:posOffset>247650</wp:posOffset>
                  </wp:positionV>
                  <wp:extent cx="580390" cy="681355"/>
                  <wp:effectExtent l="0" t="0" r="3810" b="4445"/>
                  <wp:wrapNone/>
                  <wp:docPr id="41" name="图片_1"/>
                  <wp:cNvGraphicFramePr/>
                  <a:graphic xmlns:a="http://schemas.openxmlformats.org/drawingml/2006/main">
                    <a:graphicData uri="http://schemas.openxmlformats.org/drawingml/2006/picture">
                      <pic:pic xmlns:pic="http://schemas.openxmlformats.org/drawingml/2006/picture">
                        <pic:nvPicPr>
                          <pic:cNvPr id="41" name="图片_1"/>
                          <pic:cNvPicPr/>
                        </pic:nvPicPr>
                        <pic:blipFill>
                          <a:blip r:embed="rId39"/>
                          <a:stretch>
                            <a:fillRect/>
                          </a:stretch>
                        </pic:blipFill>
                        <pic:spPr>
                          <a:xfrm>
                            <a:off x="0" y="0"/>
                            <a:ext cx="580390" cy="681355"/>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1243*600*750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8</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张</w:t>
            </w:r>
          </w:p>
        </w:tc>
        <w:tc>
          <w:tcPr>
            <w:tcW w:w="2880" w:type="dxa"/>
            <w:vAlign w:val="center"/>
          </w:tcPr>
          <w:p>
            <w:pPr>
              <w:textAlignment w:val="center"/>
              <w:rPr>
                <w:rFonts w:hint="eastAsia" w:ascii="宋体" w:hAnsi="宋体" w:eastAsia="宋体" w:cs="宋体"/>
                <w:spacing w:val="2"/>
                <w:highlight w:val="red"/>
                <w:lang w:eastAsia="zh-CN"/>
              </w:rPr>
            </w:pPr>
            <w:r>
              <w:rPr>
                <w:rFonts w:hint="eastAsia" w:ascii="宋体" w:hAnsi="宋体" w:eastAsia="宋体" w:cs="宋体"/>
                <w:lang w:eastAsia="zh-CN" w:bidi="ar"/>
              </w:rPr>
              <w:t>由金属桌架、台面构成。</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1、基材：三聚氰胺饰面刨花板，桌面厚25mm。</w:t>
            </w:r>
            <w:r>
              <w:rPr>
                <w:rFonts w:hint="eastAsia" w:ascii="宋体" w:hAnsi="宋体" w:eastAsia="宋体" w:cs="宋体"/>
                <w:lang w:eastAsia="zh-CN" w:bidi="ar"/>
              </w:rPr>
              <w:br w:type="textWrapping"/>
            </w:r>
            <w:r>
              <w:rPr>
                <w:rFonts w:hint="eastAsia" w:ascii="宋体" w:hAnsi="宋体" w:eastAsia="宋体" w:cs="宋体"/>
                <w:lang w:eastAsia="zh-CN" w:bidi="ar"/>
              </w:rPr>
              <w:t>2、桌架：防静电粉末涂装支撑钢脚。</w:t>
            </w:r>
          </w:p>
        </w:tc>
        <w:tc>
          <w:tcPr>
            <w:tcW w:w="6791" w:type="dxa"/>
            <w:vAlign w:val="center"/>
          </w:tcPr>
          <w:p>
            <w:pPr>
              <w:textAlignment w:val="center"/>
              <w:rPr>
                <w:rFonts w:hint="eastAsia" w:ascii="宋体" w:hAnsi="宋体" w:eastAsia="宋体" w:cs="宋体"/>
              </w:rPr>
            </w:pPr>
            <w:r>
              <w:rPr>
                <w:rFonts w:hint="eastAsia" w:ascii="宋体" w:hAnsi="宋体" w:eastAsia="宋体" w:cs="宋体"/>
                <w:lang w:eastAsia="zh-CN" w:bidi="ar"/>
              </w:rPr>
              <w:t>1、桌面板：基材为厚度≥25mm环保三聚氰胺饰面刨花板，表面具有耐磨、耐划痕、耐酸碱、耐烫、耐污染的特性，(甲醛释放量达到E0级标准)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3、胶水：优质环保胶水。                                                                              4、桌下配优质磨砂钢架。钢管材质为优质冷轧钢板经高温高压而成，钢管管壁厚度为≥1.5CM。优质磨砂静电喷涂处理。带脚轮。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43</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多功能教室写字椅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bdr w:val="single" w:color="000000" w:sz="4" w:space="0"/>
                <w:lang w:eastAsia="zh-CN" w:bidi="ar"/>
              </w:rPr>
              <w:drawing>
                <wp:anchor distT="0" distB="0" distL="114300" distR="114300" simplePos="0" relativeHeight="251663360" behindDoc="0" locked="0" layoutInCell="1" allowOverlap="1">
                  <wp:simplePos x="0" y="0"/>
                  <wp:positionH relativeFrom="column">
                    <wp:posOffset>88900</wp:posOffset>
                  </wp:positionH>
                  <wp:positionV relativeFrom="paragraph">
                    <wp:posOffset>-273050</wp:posOffset>
                  </wp:positionV>
                  <wp:extent cx="508000" cy="673735"/>
                  <wp:effectExtent l="0" t="0" r="0" b="12065"/>
                  <wp:wrapNone/>
                  <wp:docPr id="47" name="图片_31"/>
                  <wp:cNvGraphicFramePr/>
                  <a:graphic xmlns:a="http://schemas.openxmlformats.org/drawingml/2006/main">
                    <a:graphicData uri="http://schemas.openxmlformats.org/drawingml/2006/picture">
                      <pic:pic xmlns:pic="http://schemas.openxmlformats.org/drawingml/2006/picture">
                        <pic:nvPicPr>
                          <pic:cNvPr id="47" name="图片_31"/>
                          <pic:cNvPicPr/>
                        </pic:nvPicPr>
                        <pic:blipFill>
                          <a:blip r:embed="rId40"/>
                          <a:stretch>
                            <a:fillRect/>
                          </a:stretch>
                        </pic:blipFill>
                        <pic:spPr>
                          <a:xfrm>
                            <a:off x="0" y="0"/>
                            <a:ext cx="508000" cy="673735"/>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20</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textAlignment w:val="center"/>
              <w:rPr>
                <w:rFonts w:hint="eastAsia" w:ascii="宋体" w:hAnsi="宋体" w:eastAsia="宋体" w:cs="宋体"/>
                <w:spacing w:val="2"/>
                <w:highlight w:val="red"/>
                <w:lang w:eastAsia="zh-CN"/>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1、背+座：全新聚丙烯加玻璃纤维。</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1.椅身:采用全新聚丙烯加玻璃纤维，由两个部分组成（座面、背壳），两部件具有独立可拆卸功能。</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1.1.座面：采用全新聚丙烯加玻璃纤维。 </w:t>
            </w:r>
            <w:r>
              <w:rPr>
                <w:rFonts w:hint="eastAsia" w:ascii="宋体" w:hAnsi="宋体" w:eastAsia="宋体" w:cs="宋体"/>
                <w:lang w:eastAsia="zh-CN" w:bidi="ar"/>
              </w:rPr>
              <w:br w:type="textWrapping"/>
            </w:r>
            <w:r>
              <w:rPr>
                <w:rFonts w:hint="eastAsia" w:ascii="宋体" w:hAnsi="宋体" w:eastAsia="宋体" w:cs="宋体"/>
                <w:lang w:eastAsia="zh-CN" w:bidi="ar"/>
              </w:rPr>
              <w:t>1.2.背壳：采用全新聚丙烯加玻璃纤维，背部内侧与背部外侧的安装方式是卡扣加隐藏式螺丝。                                              1.3.挂钩：可拆卸活动式挂钩，可以承重≥5KG。</w:t>
            </w:r>
            <w:r>
              <w:rPr>
                <w:rFonts w:hint="eastAsia" w:ascii="宋体" w:hAnsi="宋体" w:eastAsia="宋体" w:cs="宋体"/>
                <w:lang w:eastAsia="zh-CN" w:bidi="ar"/>
              </w:rPr>
              <w:br w:type="textWrapping"/>
            </w:r>
            <w:r>
              <w:rPr>
                <w:rFonts w:hint="eastAsia" w:ascii="宋体" w:hAnsi="宋体" w:eastAsia="宋体" w:cs="宋体"/>
                <w:lang w:eastAsia="zh-CN" w:bidi="ar"/>
              </w:rPr>
              <w:t>2.椅脚：优质钢架≥19mm*1.5mm厚；电镀脚架(喷涂架），表面经酸洗、磷化等防锈处理，流水线静电喷涂。                                           3、特制固定脚垫，全新PE制作。                                       4、可以堆叠。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44</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茶艺桌</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实木</w:t>
            </w:r>
          </w:p>
        </w:tc>
        <w:tc>
          <w:tcPr>
            <w:tcW w:w="2416" w:type="dxa"/>
            <w:vAlign w:val="center"/>
          </w:tcPr>
          <w:p>
            <w:pPr>
              <w:textAlignment w:val="center"/>
              <w:rPr>
                <w:rFonts w:hint="eastAsia" w:ascii="宋体" w:hAnsi="宋体" w:eastAsia="宋体" w:cs="宋体"/>
              </w:rPr>
            </w:pPr>
            <w:r>
              <w:rPr>
                <w:rFonts w:hint="eastAsia" w:ascii="宋体" w:hAnsi="宋体" w:eastAsia="宋体" w:cs="宋体"/>
                <w:sz w:val="18"/>
                <w:szCs w:val="18"/>
                <w:bdr w:val="single" w:color="000000" w:sz="4" w:space="0"/>
                <w:lang w:eastAsia="zh-CN" w:bidi="ar"/>
              </w:rPr>
              <w:drawing>
                <wp:anchor distT="0" distB="0" distL="114300" distR="114300" simplePos="0" relativeHeight="251664384" behindDoc="0" locked="0" layoutInCell="1" allowOverlap="1">
                  <wp:simplePos x="0" y="0"/>
                  <wp:positionH relativeFrom="column">
                    <wp:posOffset>31750</wp:posOffset>
                  </wp:positionH>
                  <wp:positionV relativeFrom="paragraph">
                    <wp:posOffset>161925</wp:posOffset>
                  </wp:positionV>
                  <wp:extent cx="668020" cy="402590"/>
                  <wp:effectExtent l="0" t="0" r="5080" b="3810"/>
                  <wp:wrapNone/>
                  <wp:docPr id="59" name="图片_2"/>
                  <wp:cNvGraphicFramePr/>
                  <a:graphic xmlns:a="http://schemas.openxmlformats.org/drawingml/2006/main">
                    <a:graphicData uri="http://schemas.openxmlformats.org/drawingml/2006/picture">
                      <pic:pic xmlns:pic="http://schemas.openxmlformats.org/drawingml/2006/picture">
                        <pic:nvPicPr>
                          <pic:cNvPr id="59" name="图片_2"/>
                          <pic:cNvPicPr/>
                        </pic:nvPicPr>
                        <pic:blipFill>
                          <a:blip r:embed="rId41"/>
                          <a:stretch>
                            <a:fillRect/>
                          </a:stretch>
                        </pic:blipFill>
                        <pic:spPr>
                          <a:xfrm>
                            <a:off x="0" y="0"/>
                            <a:ext cx="668020" cy="402590"/>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sz w:val="18"/>
                <w:szCs w:val="18"/>
                <w:lang w:eastAsia="zh-CN" w:bidi="ar"/>
              </w:rPr>
              <w:t>2100*700*750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个</w:t>
            </w:r>
          </w:p>
        </w:tc>
        <w:tc>
          <w:tcPr>
            <w:tcW w:w="2880" w:type="dxa"/>
            <w:vAlign w:val="center"/>
          </w:tcPr>
          <w:p>
            <w:pPr>
              <w:pStyle w:val="12"/>
              <w:spacing w:before="91"/>
              <w:ind w:right="1"/>
              <w:jc w:val="both"/>
              <w:rPr>
                <w:rFonts w:hint="eastAsia"/>
                <w:color w:val="auto"/>
                <w:sz w:val="21"/>
                <w:szCs w:val="21"/>
                <w:lang w:eastAsia="zh-CN"/>
              </w:rPr>
            </w:pPr>
            <w:r>
              <w:rPr>
                <w:rFonts w:hint="eastAsia"/>
                <w:color w:val="auto"/>
                <w:spacing w:val="2"/>
                <w:sz w:val="21"/>
                <w:szCs w:val="21"/>
                <w:lang w:eastAsia="zh-CN"/>
              </w:rPr>
              <w:t>由桌面、桌架</w:t>
            </w:r>
            <w:r>
              <w:rPr>
                <w:rFonts w:hint="eastAsia"/>
                <w:color w:val="auto"/>
                <w:sz w:val="21"/>
                <w:szCs w:val="21"/>
                <w:lang w:eastAsia="zh-CN"/>
              </w:rPr>
              <w:t>构成。</w:t>
            </w:r>
          </w:p>
          <w:p>
            <w:pPr>
              <w:pStyle w:val="12"/>
              <w:spacing w:before="91"/>
              <w:ind w:right="1"/>
              <w:jc w:val="both"/>
              <w:rPr>
                <w:rFonts w:hint="eastAsia"/>
                <w:color w:val="auto"/>
                <w:sz w:val="21"/>
                <w:szCs w:val="21"/>
                <w:lang w:eastAsia="zh-CN"/>
              </w:rPr>
            </w:pPr>
            <w:r>
              <w:rPr>
                <w:rFonts w:hint="eastAsia"/>
                <w:color w:val="auto"/>
                <w:sz w:val="21"/>
                <w:szCs w:val="21"/>
                <w:lang w:eastAsia="zh-CN"/>
              </w:rPr>
              <w:t>主体实木白腊木。</w:t>
            </w:r>
          </w:p>
          <w:p>
            <w:pPr>
              <w:pStyle w:val="12"/>
              <w:spacing w:before="76"/>
              <w:ind w:right="268"/>
              <w:jc w:val="both"/>
              <w:rPr>
                <w:rFonts w:hint="eastAsia"/>
                <w:spacing w:val="2"/>
                <w:sz w:val="21"/>
                <w:szCs w:val="21"/>
                <w:highlight w:val="red"/>
                <w:lang w:eastAsia="zh-CN"/>
              </w:rPr>
            </w:pPr>
            <w:r>
              <w:rPr>
                <w:rFonts w:hint="eastAsia"/>
                <w:color w:val="auto"/>
                <w:spacing w:val="2"/>
                <w:sz w:val="21"/>
                <w:szCs w:val="21"/>
                <w:lang w:eastAsia="zh-CN"/>
              </w:rPr>
              <w:t>五金配件</w:t>
            </w:r>
            <w:r>
              <w:rPr>
                <w:rFonts w:hint="eastAsia"/>
                <w:color w:val="auto"/>
                <w:sz w:val="21"/>
                <w:szCs w:val="21"/>
                <w:lang w:eastAsia="zh-CN"/>
              </w:rPr>
              <w:t>。</w:t>
            </w:r>
          </w:p>
        </w:tc>
        <w:tc>
          <w:tcPr>
            <w:tcW w:w="2750" w:type="dxa"/>
            <w:vAlign w:val="center"/>
          </w:tcPr>
          <w:p>
            <w:pPr>
              <w:pStyle w:val="12"/>
              <w:spacing w:before="191"/>
              <w:jc w:val="both"/>
              <w:rPr>
                <w:rFonts w:hint="eastAsia"/>
                <w:color w:val="auto"/>
                <w:sz w:val="21"/>
                <w:szCs w:val="21"/>
                <w:lang w:eastAsia="zh-CN"/>
              </w:rPr>
            </w:pPr>
            <w:r>
              <w:rPr>
                <w:rFonts w:hint="eastAsia"/>
                <w:color w:val="auto"/>
                <w:spacing w:val="1"/>
                <w:sz w:val="21"/>
                <w:szCs w:val="21"/>
                <w:lang w:eastAsia="zh-CN"/>
              </w:rPr>
              <w:t>板基材：</w:t>
            </w:r>
            <w:r>
              <w:rPr>
                <w:rFonts w:hint="eastAsia"/>
                <w:sz w:val="21"/>
                <w:szCs w:val="21"/>
                <w:lang w:eastAsia="zh-CN" w:bidi="ar"/>
              </w:rPr>
              <w:t>白腊木原木料</w:t>
            </w:r>
          </w:p>
          <w:p>
            <w:pPr>
              <w:pStyle w:val="12"/>
              <w:spacing w:before="90"/>
              <w:jc w:val="both"/>
              <w:rPr>
                <w:rFonts w:hint="eastAsia"/>
                <w:color w:val="auto"/>
                <w:sz w:val="21"/>
                <w:szCs w:val="21"/>
                <w:lang w:eastAsia="zh-CN"/>
              </w:rPr>
            </w:pPr>
            <w:r>
              <w:rPr>
                <w:rFonts w:hint="eastAsia"/>
                <w:color w:val="auto"/>
                <w:spacing w:val="5"/>
                <w:sz w:val="21"/>
                <w:szCs w:val="21"/>
                <w:lang w:eastAsia="zh-CN"/>
              </w:rPr>
              <w:t>桌架：桌脚主体实木白腊木。</w:t>
            </w:r>
          </w:p>
          <w:p>
            <w:pPr>
              <w:pStyle w:val="12"/>
              <w:spacing w:before="78"/>
              <w:jc w:val="both"/>
              <w:rPr>
                <w:rFonts w:hint="eastAsia"/>
                <w:color w:val="auto"/>
                <w:spacing w:val="3"/>
                <w:position w:val="8"/>
                <w:sz w:val="21"/>
                <w:szCs w:val="21"/>
                <w:lang w:eastAsia="zh-CN"/>
              </w:rPr>
            </w:pPr>
            <w:r>
              <w:rPr>
                <w:rFonts w:hint="eastAsia"/>
                <w:color w:val="auto"/>
                <w:spacing w:val="2"/>
                <w:sz w:val="21"/>
                <w:szCs w:val="21"/>
                <w:lang w:eastAsia="zh-CN"/>
              </w:rPr>
              <w:t>涂饰：水性漆、喷粉</w:t>
            </w:r>
          </w:p>
          <w:p>
            <w:pPr>
              <w:pStyle w:val="12"/>
              <w:spacing w:before="78"/>
              <w:jc w:val="both"/>
              <w:rPr>
                <w:rFonts w:hint="eastAsia"/>
                <w:spacing w:val="1"/>
                <w:sz w:val="21"/>
                <w:szCs w:val="21"/>
                <w:lang w:eastAsia="zh-CN"/>
              </w:rPr>
            </w:pPr>
            <w:r>
              <w:rPr>
                <w:rFonts w:hint="eastAsia"/>
                <w:color w:val="auto"/>
                <w:spacing w:val="2"/>
                <w:sz w:val="21"/>
                <w:szCs w:val="21"/>
                <w:lang w:eastAsia="zh-CN"/>
              </w:rPr>
              <w:t>五金件：连接件</w:t>
            </w:r>
          </w:p>
        </w:tc>
        <w:tc>
          <w:tcPr>
            <w:tcW w:w="6791" w:type="dxa"/>
            <w:vAlign w:val="center"/>
          </w:tcPr>
          <w:p>
            <w:pPr>
              <w:textAlignment w:val="center"/>
              <w:rPr>
                <w:rFonts w:hint="eastAsia" w:ascii="宋体" w:hAnsi="宋体" w:eastAsia="宋体" w:cs="宋体"/>
              </w:rPr>
            </w:pPr>
            <w:r>
              <w:rPr>
                <w:rFonts w:hint="eastAsia" w:ascii="宋体" w:hAnsi="宋体" w:eastAsia="宋体" w:cs="宋体"/>
                <w:lang w:eastAsia="zh-CN" w:bidi="ar"/>
              </w:rPr>
              <w:t>1、整体木框采用优质白腊木原木料，所有原木经脱脂烘干处理，干燥率达到8-10%。                                                                    2、油漆：采用环保水性底、面漆涂饰，五底三面工艺，成品要求漆面透明度高，木纹清晰，光滑耐磨。                                         3、胶水：优质环保胶水。                                            4、五金配件：采用优质五金配件。所有五金件做防锈、防腐处理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1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45</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茶艺椅</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木质</w:t>
            </w:r>
          </w:p>
        </w:tc>
        <w:tc>
          <w:tcPr>
            <w:tcW w:w="2416" w:type="dxa"/>
            <w:vAlign w:val="center"/>
          </w:tcPr>
          <w:p>
            <w:pPr>
              <w:textAlignment w:val="center"/>
              <w:rPr>
                <w:rFonts w:hint="eastAsia" w:ascii="宋体" w:hAnsi="宋体" w:eastAsia="宋体" w:cs="宋体"/>
              </w:rPr>
            </w:pPr>
            <w:r>
              <w:rPr>
                <w:rFonts w:hint="eastAsia" w:ascii="宋体" w:hAnsi="宋体" w:eastAsia="宋体" w:cs="宋体"/>
                <w:sz w:val="18"/>
                <w:szCs w:val="18"/>
                <w:bdr w:val="single" w:color="000000" w:sz="4" w:space="0"/>
                <w:lang w:eastAsia="zh-CN" w:bidi="ar"/>
              </w:rPr>
              <w:drawing>
                <wp:anchor distT="0" distB="0" distL="114300" distR="114300" simplePos="0" relativeHeight="251665408" behindDoc="0" locked="0" layoutInCell="1" allowOverlap="1">
                  <wp:simplePos x="0" y="0"/>
                  <wp:positionH relativeFrom="column">
                    <wp:posOffset>57150</wp:posOffset>
                  </wp:positionH>
                  <wp:positionV relativeFrom="paragraph">
                    <wp:posOffset>297180</wp:posOffset>
                  </wp:positionV>
                  <wp:extent cx="513715" cy="598805"/>
                  <wp:effectExtent l="0" t="0" r="6985" b="10795"/>
                  <wp:wrapNone/>
                  <wp:docPr id="62" name="图片_1_SpCnt_1"/>
                  <wp:cNvGraphicFramePr/>
                  <a:graphic xmlns:a="http://schemas.openxmlformats.org/drawingml/2006/main">
                    <a:graphicData uri="http://schemas.openxmlformats.org/drawingml/2006/picture">
                      <pic:pic xmlns:pic="http://schemas.openxmlformats.org/drawingml/2006/picture">
                        <pic:nvPicPr>
                          <pic:cNvPr id="62" name="图片_1_SpCnt_1"/>
                          <pic:cNvPicPr/>
                        </pic:nvPicPr>
                        <pic:blipFill>
                          <a:blip r:embed="rId42"/>
                          <a:stretch>
                            <a:fillRect/>
                          </a:stretch>
                        </pic:blipFill>
                        <pic:spPr>
                          <a:xfrm>
                            <a:off x="0" y="0"/>
                            <a:ext cx="513715" cy="598805"/>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sz w:val="18"/>
                <w:szCs w:val="18"/>
                <w:lang w:eastAsia="zh-CN" w:bidi="ar"/>
              </w:rPr>
              <w:t>常规</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4</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把</w:t>
            </w:r>
          </w:p>
        </w:tc>
        <w:tc>
          <w:tcPr>
            <w:tcW w:w="2880" w:type="dxa"/>
            <w:vAlign w:val="center"/>
          </w:tcPr>
          <w:p>
            <w:pPr>
              <w:pStyle w:val="12"/>
              <w:spacing w:before="99"/>
              <w:rPr>
                <w:rFonts w:hint="eastAsia"/>
                <w:spacing w:val="-1"/>
                <w:sz w:val="21"/>
                <w:szCs w:val="21"/>
                <w:lang w:eastAsia="zh-CN"/>
              </w:rPr>
            </w:pPr>
            <w:r>
              <w:rPr>
                <w:rFonts w:hint="eastAsia"/>
                <w:spacing w:val="-1"/>
                <w:sz w:val="21"/>
                <w:szCs w:val="21"/>
                <w:lang w:eastAsia="zh-CN"/>
              </w:rPr>
              <w:t>四腿带扶手配置。</w:t>
            </w:r>
          </w:p>
          <w:p>
            <w:pPr>
              <w:pStyle w:val="12"/>
              <w:spacing w:before="99"/>
              <w:rPr>
                <w:rFonts w:hint="eastAsia"/>
                <w:sz w:val="21"/>
                <w:szCs w:val="21"/>
                <w:lang w:eastAsia="zh-CN"/>
              </w:rPr>
            </w:pPr>
            <w:r>
              <w:rPr>
                <w:rFonts w:hint="eastAsia"/>
                <w:spacing w:val="1"/>
                <w:sz w:val="21"/>
                <w:szCs w:val="21"/>
                <w:lang w:eastAsia="zh-CN"/>
              </w:rPr>
              <w:t>椅座、椅背内的木框及</w:t>
            </w:r>
            <w:r>
              <w:rPr>
                <w:rFonts w:hint="eastAsia"/>
                <w:spacing w:val="2"/>
                <w:sz w:val="21"/>
                <w:szCs w:val="21"/>
                <w:lang w:eastAsia="zh-CN"/>
              </w:rPr>
              <w:t>椅架全部采用传统直角榫</w:t>
            </w:r>
            <w:r>
              <w:rPr>
                <w:rFonts w:hint="eastAsia"/>
                <w:spacing w:val="-1"/>
                <w:sz w:val="21"/>
                <w:szCs w:val="21"/>
                <w:lang w:eastAsia="zh-CN"/>
              </w:rPr>
              <w:t>卯结构。</w:t>
            </w:r>
          </w:p>
          <w:p>
            <w:pPr>
              <w:pStyle w:val="12"/>
              <w:spacing w:before="73"/>
              <w:rPr>
                <w:rFonts w:hint="eastAsia"/>
                <w:spacing w:val="2"/>
                <w:sz w:val="21"/>
                <w:szCs w:val="21"/>
                <w:highlight w:val="red"/>
                <w:lang w:eastAsia="zh-CN"/>
              </w:rPr>
            </w:pPr>
            <w:r>
              <w:rPr>
                <w:rFonts w:hint="eastAsia"/>
                <w:spacing w:val="-1"/>
                <w:sz w:val="21"/>
                <w:szCs w:val="21"/>
                <w:lang w:eastAsia="zh-CN"/>
              </w:rPr>
              <w:t>靠背及座面软包。</w:t>
            </w:r>
          </w:p>
        </w:tc>
        <w:tc>
          <w:tcPr>
            <w:tcW w:w="2750" w:type="dxa"/>
            <w:vAlign w:val="center"/>
          </w:tcPr>
          <w:p>
            <w:pPr>
              <w:jc w:val="both"/>
              <w:rPr>
                <w:rFonts w:hint="eastAsia" w:ascii="宋体" w:hAnsi="宋体" w:eastAsia="宋体" w:cs="宋体"/>
                <w:lang w:eastAsia="zh-CN"/>
              </w:rPr>
            </w:pPr>
            <w:r>
              <w:rPr>
                <w:rFonts w:hint="eastAsia" w:ascii="宋体" w:hAnsi="宋体" w:eastAsia="宋体" w:cs="宋体"/>
                <w:lang w:eastAsia="zh-CN"/>
              </w:rPr>
              <w:t>椅架：实木脚架</w:t>
            </w:r>
          </w:p>
          <w:p>
            <w:pPr>
              <w:jc w:val="both"/>
              <w:rPr>
                <w:rFonts w:hint="eastAsia" w:ascii="宋体" w:hAnsi="宋体" w:eastAsia="宋体" w:cs="宋体"/>
                <w:spacing w:val="1"/>
                <w:lang w:eastAsia="zh-CN"/>
              </w:rPr>
            </w:pPr>
            <w:r>
              <w:rPr>
                <w:rFonts w:hint="eastAsia" w:ascii="宋体" w:hAnsi="宋体" w:eastAsia="宋体" w:cs="宋体"/>
                <w:lang w:eastAsia="zh-CN"/>
              </w:rPr>
              <w:t>椅脚：实木四脚</w:t>
            </w:r>
          </w:p>
        </w:tc>
        <w:tc>
          <w:tcPr>
            <w:tcW w:w="6791" w:type="dxa"/>
            <w:vAlign w:val="center"/>
          </w:tcPr>
          <w:p>
            <w:pPr>
              <w:textAlignment w:val="center"/>
              <w:rPr>
                <w:rFonts w:hint="eastAsia" w:ascii="宋体" w:hAnsi="宋体" w:eastAsia="宋体" w:cs="宋体"/>
              </w:rPr>
            </w:pPr>
            <w:r>
              <w:rPr>
                <w:rFonts w:hint="eastAsia" w:ascii="宋体" w:hAnsi="宋体" w:eastAsia="宋体" w:cs="宋体"/>
                <w:lang w:eastAsia="zh-CN" w:bidi="ar"/>
              </w:rPr>
              <w:t>1、椅架基材为橡木实木原木料，橡木全实木制作，质地细致坚硬，防潮结实不翘裂等优点，木色淡雅美观，纹理清晰且直。 所有原木经脱脂烘干处理，干燥率达到8%-10%。</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2、油漆：采用环保水性底、面漆涂饰，五底三面工艺，成品要求漆面透明度高，木纹清晰，光滑耐磨。            </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3、座面料：采用超纤皮材质，皮厚度≥1.2mm，柔软贴手，透气性好。 </w:t>
            </w:r>
            <w:r>
              <w:rPr>
                <w:rFonts w:hint="eastAsia" w:ascii="宋体" w:hAnsi="宋体" w:eastAsia="宋体" w:cs="宋体"/>
                <w:lang w:eastAsia="zh-CN" w:bidi="ar"/>
              </w:rPr>
              <w:br w:type="textWrapping"/>
            </w:r>
            <w:r>
              <w:rPr>
                <w:rFonts w:hint="eastAsia" w:ascii="宋体" w:hAnsi="宋体" w:eastAsia="宋体" w:cs="宋体"/>
                <w:lang w:eastAsia="zh-CN" w:bidi="ar"/>
              </w:rPr>
              <w:t>4、海棉：优质高密度回弹海绵。</w:t>
            </w:r>
            <w:r>
              <w:rPr>
                <w:rFonts w:hint="eastAsia" w:ascii="宋体" w:hAnsi="宋体" w:eastAsia="宋体" w:cs="宋体"/>
                <w:lang w:eastAsia="zh-CN" w:bidi="ar"/>
              </w:rPr>
              <w:br w:type="textWrapping"/>
            </w:r>
            <w:r>
              <w:rPr>
                <w:rFonts w:hint="eastAsia" w:ascii="宋体" w:hAnsi="宋体" w:eastAsia="宋体" w:cs="宋体"/>
                <w:lang w:eastAsia="zh-CN" w:bidi="ar"/>
              </w:rPr>
              <w:t>5、采用优质五金配件。所有五金件作防锈、防腐处理。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62"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46</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茶艺博古架</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木质</w:t>
            </w:r>
          </w:p>
        </w:tc>
        <w:tc>
          <w:tcPr>
            <w:tcW w:w="2416" w:type="dxa"/>
            <w:vAlign w:val="center"/>
          </w:tcPr>
          <w:p>
            <w:pPr>
              <w:textAlignment w:val="center"/>
              <w:rPr>
                <w:rFonts w:hint="eastAsia" w:ascii="宋体" w:hAnsi="宋体" w:eastAsia="宋体" w:cs="宋体"/>
              </w:rPr>
            </w:pPr>
            <w:r>
              <w:rPr>
                <w:rFonts w:hint="eastAsia" w:ascii="宋体" w:hAnsi="宋体" w:eastAsia="宋体" w:cs="宋体"/>
                <w:sz w:val="18"/>
                <w:szCs w:val="18"/>
                <w:bdr w:val="single" w:color="000000" w:sz="4" w:space="0"/>
                <w:lang w:eastAsia="zh-CN" w:bidi="ar"/>
              </w:rPr>
              <w:drawing>
                <wp:anchor distT="0" distB="0" distL="114300" distR="114300" simplePos="0" relativeHeight="251666432" behindDoc="0" locked="0" layoutInCell="1" allowOverlap="1">
                  <wp:simplePos x="0" y="0"/>
                  <wp:positionH relativeFrom="column">
                    <wp:posOffset>37465</wp:posOffset>
                  </wp:positionH>
                  <wp:positionV relativeFrom="paragraph">
                    <wp:posOffset>-4445</wp:posOffset>
                  </wp:positionV>
                  <wp:extent cx="670560" cy="600075"/>
                  <wp:effectExtent l="0" t="0" r="2540" b="9525"/>
                  <wp:wrapNone/>
                  <wp:docPr id="63" name="图片_3"/>
                  <wp:cNvGraphicFramePr/>
                  <a:graphic xmlns:a="http://schemas.openxmlformats.org/drawingml/2006/main">
                    <a:graphicData uri="http://schemas.openxmlformats.org/drawingml/2006/picture">
                      <pic:pic xmlns:pic="http://schemas.openxmlformats.org/drawingml/2006/picture">
                        <pic:nvPicPr>
                          <pic:cNvPr id="63" name="图片_3"/>
                          <pic:cNvPicPr/>
                        </pic:nvPicPr>
                        <pic:blipFill>
                          <a:blip r:embed="rId43"/>
                          <a:stretch>
                            <a:fillRect/>
                          </a:stretch>
                        </pic:blipFill>
                        <pic:spPr>
                          <a:xfrm>
                            <a:off x="0" y="0"/>
                            <a:ext cx="670560" cy="600075"/>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2000*350*1800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个</w:t>
            </w:r>
          </w:p>
        </w:tc>
        <w:tc>
          <w:tcPr>
            <w:tcW w:w="288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主体白腊木原木料</w:t>
            </w:r>
          </w:p>
          <w:p>
            <w:pPr>
              <w:textAlignment w:val="center"/>
              <w:rPr>
                <w:rFonts w:hint="eastAsia" w:ascii="宋体" w:hAnsi="宋体" w:eastAsia="宋体" w:cs="宋体"/>
                <w:lang w:eastAsia="zh-CN" w:bidi="ar"/>
              </w:rPr>
            </w:pPr>
            <w:r>
              <w:rPr>
                <w:rFonts w:hint="eastAsia" w:ascii="宋体" w:hAnsi="宋体" w:eastAsia="宋体" w:cs="宋体"/>
                <w:lang w:eastAsia="zh-CN" w:bidi="ar"/>
              </w:rPr>
              <w:t>五金配件</w:t>
            </w:r>
          </w:p>
        </w:tc>
        <w:tc>
          <w:tcPr>
            <w:tcW w:w="2750" w:type="dxa"/>
            <w:vAlign w:val="center"/>
          </w:tcPr>
          <w:p>
            <w:pPr>
              <w:pStyle w:val="12"/>
              <w:spacing w:before="191"/>
              <w:jc w:val="both"/>
              <w:rPr>
                <w:rFonts w:hint="eastAsia"/>
                <w:color w:val="auto"/>
                <w:sz w:val="21"/>
                <w:szCs w:val="21"/>
                <w:lang w:eastAsia="zh-CN"/>
              </w:rPr>
            </w:pPr>
            <w:r>
              <w:rPr>
                <w:rFonts w:hint="eastAsia"/>
                <w:color w:val="auto"/>
                <w:spacing w:val="1"/>
                <w:sz w:val="21"/>
                <w:szCs w:val="21"/>
                <w:lang w:eastAsia="zh-CN"/>
              </w:rPr>
              <w:t>板基材：</w:t>
            </w:r>
            <w:r>
              <w:rPr>
                <w:rFonts w:hint="eastAsia"/>
                <w:sz w:val="21"/>
                <w:szCs w:val="21"/>
                <w:lang w:eastAsia="zh-CN" w:bidi="ar"/>
              </w:rPr>
              <w:t>白腊木原木料</w:t>
            </w:r>
          </w:p>
          <w:p>
            <w:pPr>
              <w:pStyle w:val="12"/>
              <w:spacing w:before="78"/>
              <w:jc w:val="both"/>
              <w:rPr>
                <w:rFonts w:hint="eastAsia"/>
                <w:color w:val="auto"/>
                <w:spacing w:val="3"/>
                <w:position w:val="8"/>
                <w:sz w:val="21"/>
                <w:szCs w:val="21"/>
                <w:lang w:eastAsia="zh-CN"/>
              </w:rPr>
            </w:pPr>
            <w:r>
              <w:rPr>
                <w:rFonts w:hint="eastAsia"/>
                <w:color w:val="auto"/>
                <w:spacing w:val="2"/>
                <w:sz w:val="21"/>
                <w:szCs w:val="21"/>
                <w:lang w:eastAsia="zh-CN"/>
              </w:rPr>
              <w:t>涂饰：水性漆、喷粉</w:t>
            </w:r>
          </w:p>
          <w:p>
            <w:pPr>
              <w:textAlignment w:val="center"/>
              <w:rPr>
                <w:rFonts w:hint="eastAsia" w:ascii="宋体" w:hAnsi="宋体" w:eastAsia="宋体" w:cs="宋体"/>
                <w:lang w:eastAsia="zh-CN" w:bidi="ar"/>
              </w:rPr>
            </w:pPr>
            <w:r>
              <w:rPr>
                <w:rFonts w:hint="eastAsia" w:ascii="宋体" w:hAnsi="宋体" w:eastAsia="宋体" w:cs="宋体"/>
                <w:color w:val="auto"/>
                <w:spacing w:val="2"/>
                <w:lang w:eastAsia="zh-CN"/>
              </w:rPr>
              <w:t>五金件：连接件</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1、整体木框采用优质白腊木原木料，所有原木经脱脂烘干处理，干燥率达到8-10%。                                                            2、油漆：采用环保水性底、面漆涂饰，五底三面工艺，成品要求漆面透明度高，木纹清晰，光滑耐磨                                          3、胶水：优质环保胶水；                                                         4、五金配件：采用优质五金配件。所有五金件做防锈、防腐处理。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47</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大教室及多功能教室课桌</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钢木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sz w:val="18"/>
                <w:szCs w:val="18"/>
                <w:bdr w:val="single" w:color="000000" w:sz="4" w:space="0"/>
                <w:lang w:eastAsia="zh-CN" w:bidi="ar"/>
              </w:rPr>
              <w:drawing>
                <wp:anchor distT="0" distB="0" distL="114300" distR="114300" simplePos="0" relativeHeight="251667456" behindDoc="0" locked="0" layoutInCell="1" allowOverlap="1">
                  <wp:simplePos x="0" y="0"/>
                  <wp:positionH relativeFrom="column">
                    <wp:posOffset>24765</wp:posOffset>
                  </wp:positionH>
                  <wp:positionV relativeFrom="paragraph">
                    <wp:posOffset>230505</wp:posOffset>
                  </wp:positionV>
                  <wp:extent cx="627380" cy="254635"/>
                  <wp:effectExtent l="0" t="0" r="7620" b="12065"/>
                  <wp:wrapNone/>
                  <wp:docPr id="64" name="图片_5_SpCnt_1"/>
                  <wp:cNvGraphicFramePr/>
                  <a:graphic xmlns:a="http://schemas.openxmlformats.org/drawingml/2006/main">
                    <a:graphicData uri="http://schemas.openxmlformats.org/drawingml/2006/picture">
                      <pic:pic xmlns:pic="http://schemas.openxmlformats.org/drawingml/2006/picture">
                        <pic:nvPicPr>
                          <pic:cNvPr id="64" name="图片_5_SpCnt_1"/>
                          <pic:cNvPicPr/>
                        </pic:nvPicPr>
                        <pic:blipFill>
                          <a:blip r:embed="rId44"/>
                          <a:stretch>
                            <a:fillRect/>
                          </a:stretch>
                        </pic:blipFill>
                        <pic:spPr>
                          <a:xfrm>
                            <a:off x="0" y="0"/>
                            <a:ext cx="627380" cy="254635"/>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1200*600*750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30</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highlight w:val="red"/>
                <w:lang w:eastAsia="zh-CN" w:bidi="ar"/>
              </w:rPr>
            </w:pPr>
            <w:r>
              <w:rPr>
                <w:rFonts w:hint="eastAsia" w:ascii="宋体" w:hAnsi="宋体" w:eastAsia="宋体" w:cs="宋体"/>
                <w:lang w:eastAsia="zh-CN" w:bidi="ar"/>
              </w:rPr>
              <w:t>由金属桌架、台面及挡板构成。</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1、基材：三聚氰胺饰面刨花板</w:t>
            </w:r>
            <w:r>
              <w:rPr>
                <w:rFonts w:hint="eastAsia" w:ascii="宋体" w:hAnsi="宋体" w:eastAsia="宋体" w:cs="宋体"/>
                <w:lang w:eastAsia="zh-CN" w:bidi="ar"/>
              </w:rPr>
              <w:br w:type="textWrapping"/>
            </w:r>
            <w:r>
              <w:rPr>
                <w:rFonts w:hint="eastAsia" w:ascii="宋体" w:hAnsi="宋体" w:eastAsia="宋体" w:cs="宋体"/>
                <w:lang w:eastAsia="zh-CN" w:bidi="ar"/>
              </w:rPr>
              <w:t>2、封边：PVC封边</w:t>
            </w:r>
            <w:r>
              <w:rPr>
                <w:rFonts w:hint="eastAsia" w:ascii="宋体" w:hAnsi="宋体" w:eastAsia="宋体" w:cs="宋体"/>
                <w:lang w:eastAsia="zh-CN" w:bidi="ar"/>
              </w:rPr>
              <w:br w:type="textWrapping"/>
            </w:r>
            <w:r>
              <w:rPr>
                <w:rFonts w:hint="eastAsia" w:ascii="宋体" w:hAnsi="宋体" w:eastAsia="宋体" w:cs="宋体"/>
                <w:lang w:eastAsia="zh-CN" w:bidi="ar"/>
              </w:rPr>
              <w:t>3、桌架：铝合金折叠台架，木制前挡板</w:t>
            </w:r>
          </w:p>
        </w:tc>
        <w:tc>
          <w:tcPr>
            <w:tcW w:w="6791" w:type="dxa"/>
            <w:vAlign w:val="center"/>
          </w:tcPr>
          <w:p>
            <w:pPr>
              <w:pStyle w:val="14"/>
              <w:rPr>
                <w:rFonts w:hint="eastAsia" w:hAnsi="宋体"/>
                <w:snapToGrid w:val="0"/>
                <w:sz w:val="21"/>
                <w:szCs w:val="21"/>
                <w:lang w:bidi="ar"/>
              </w:rPr>
            </w:pPr>
            <w:r>
              <w:rPr>
                <w:rFonts w:hint="eastAsia" w:hAnsi="宋体"/>
                <w:snapToGrid w:val="0"/>
                <w:sz w:val="21"/>
                <w:szCs w:val="21"/>
                <w:lang w:bidi="ar"/>
              </w:rPr>
              <w:t>1、桌面板：基材为厚度≥25mm环保三聚氰胺饰面刨花板(甲醛释放量达到E0级标准)</w:t>
            </w:r>
            <w:r>
              <w:rPr>
                <w:rFonts w:hint="eastAsia" w:hAnsi="宋体"/>
                <w:snapToGrid w:val="0"/>
                <w:sz w:val="21"/>
                <w:szCs w:val="21"/>
                <w:lang w:bidi="ar"/>
              </w:rPr>
              <w:br w:type="textWrapping"/>
            </w:r>
            <w:r>
              <w:rPr>
                <w:rFonts w:hint="eastAsia" w:hAnsi="宋体"/>
                <w:snapToGrid w:val="0"/>
                <w:sz w:val="21"/>
                <w:szCs w:val="21"/>
                <w:lang w:bidi="ar"/>
              </w:rPr>
              <w:t>2、封边：高品质PVC，不易断裂，热溶胶工艺。封边严密、平整、无脱胶、表面无胶渍。</w:t>
            </w:r>
            <w:r>
              <w:rPr>
                <w:rFonts w:hint="eastAsia" w:hAnsi="宋体"/>
                <w:snapToGrid w:val="0"/>
                <w:sz w:val="21"/>
                <w:szCs w:val="21"/>
                <w:lang w:bidi="ar"/>
              </w:rPr>
              <w:br w:type="textWrapping"/>
            </w:r>
            <w:r>
              <w:rPr>
                <w:rFonts w:hint="eastAsia" w:hAnsi="宋体"/>
                <w:snapToGrid w:val="0"/>
                <w:sz w:val="21"/>
                <w:szCs w:val="21"/>
                <w:lang w:bidi="ar"/>
              </w:rPr>
              <w:t>3、胶水：优质环保胶水。                                                                       4、铝合金折叠台架,喷粉处理，PU静音刹车万向轮60/25，台架表面采用静电粉末喷涂技术，喷保护粉漆。桌脚、桌架连接管、挡板连接件采用铝合金压铸成型。                                                      5、桌脚下方4个万向PU静音轮，带刹车定位功能。桌面可翻转结构。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2"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48</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椅子</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sz w:val="18"/>
                <w:szCs w:val="18"/>
                <w:bdr w:val="single" w:color="000000" w:sz="4" w:space="0"/>
                <w:lang w:eastAsia="zh-CN" w:bidi="ar"/>
              </w:rPr>
              <w:drawing>
                <wp:anchor distT="0" distB="0" distL="114300" distR="114300" simplePos="0" relativeHeight="251668480" behindDoc="0" locked="0" layoutInCell="1" allowOverlap="1">
                  <wp:simplePos x="0" y="0"/>
                  <wp:positionH relativeFrom="column">
                    <wp:posOffset>76200</wp:posOffset>
                  </wp:positionH>
                  <wp:positionV relativeFrom="paragraph">
                    <wp:posOffset>233045</wp:posOffset>
                  </wp:positionV>
                  <wp:extent cx="608965" cy="830580"/>
                  <wp:effectExtent l="0" t="0" r="635" b="7620"/>
                  <wp:wrapNone/>
                  <wp:docPr id="65" name="图片_31_SpCnt_1"/>
                  <wp:cNvGraphicFramePr/>
                  <a:graphic xmlns:a="http://schemas.openxmlformats.org/drawingml/2006/main">
                    <a:graphicData uri="http://schemas.openxmlformats.org/drawingml/2006/picture">
                      <pic:pic xmlns:pic="http://schemas.openxmlformats.org/drawingml/2006/picture">
                        <pic:nvPicPr>
                          <pic:cNvPr id="65" name="图片_31_SpCnt_1"/>
                          <pic:cNvPicPr/>
                        </pic:nvPicPr>
                        <pic:blipFill>
                          <a:blip r:embed="rId45"/>
                          <a:stretch>
                            <a:fillRect/>
                          </a:stretch>
                        </pic:blipFill>
                        <pic:spPr>
                          <a:xfrm>
                            <a:off x="0" y="0"/>
                            <a:ext cx="608965" cy="830580"/>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标准型</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60</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把</w:t>
            </w:r>
          </w:p>
        </w:tc>
        <w:tc>
          <w:tcPr>
            <w:tcW w:w="2880" w:type="dxa"/>
            <w:vAlign w:val="center"/>
          </w:tcPr>
          <w:p>
            <w:pPr>
              <w:textAlignment w:val="center"/>
              <w:rPr>
                <w:rFonts w:hint="eastAsia" w:ascii="宋体" w:hAnsi="宋体" w:eastAsia="宋体" w:cs="宋体"/>
                <w:highlight w:val="red"/>
                <w:lang w:eastAsia="zh-CN" w:bidi="ar"/>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1、背+座：全新聚丙烯加玻璃纤维。</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1.椅身:采用全新聚丙烯加玻璃纤维，由两个部分组成（座面、背壳），两部件具有独立可拆卸功能。</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1.1.座面：采用全新聚丙烯加玻璃纤维。 </w:t>
            </w:r>
            <w:r>
              <w:rPr>
                <w:rFonts w:hint="eastAsia" w:ascii="宋体" w:hAnsi="宋体" w:eastAsia="宋体" w:cs="宋体"/>
                <w:lang w:eastAsia="zh-CN" w:bidi="ar"/>
              </w:rPr>
              <w:br w:type="textWrapping"/>
            </w:r>
            <w:r>
              <w:rPr>
                <w:rFonts w:hint="eastAsia" w:ascii="宋体" w:hAnsi="宋体" w:eastAsia="宋体" w:cs="宋体"/>
                <w:lang w:eastAsia="zh-CN" w:bidi="ar"/>
              </w:rPr>
              <w:t>1.2.背壳：采用全新聚丙烯加玻璃纤维，背部内侧与背部外侧的安装方式是卡扣加隐藏式螺丝。                                              1.3.挂钩：可拆卸活动式挂钩，可以承重≥5KG。</w:t>
            </w:r>
            <w:r>
              <w:rPr>
                <w:rFonts w:hint="eastAsia" w:ascii="宋体" w:hAnsi="宋体" w:eastAsia="宋体" w:cs="宋体"/>
                <w:lang w:eastAsia="zh-CN" w:bidi="ar"/>
              </w:rPr>
              <w:br w:type="textWrapping"/>
            </w:r>
            <w:r>
              <w:rPr>
                <w:rFonts w:hint="eastAsia" w:ascii="宋体" w:hAnsi="宋体" w:eastAsia="宋体" w:cs="宋体"/>
                <w:lang w:eastAsia="zh-CN" w:bidi="ar"/>
              </w:rPr>
              <w:t>2.椅脚：优质钢架≥19mm*1.5mm厚；电镀脚架(喷涂架），表面经酸洗、磷化等防锈处理，流水线静电喷涂。                                           3、特制固定脚垫，全新PE制作。                                       4、可以堆叠。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22"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49</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椭圆形小会议桌</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钢木</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sz w:val="18"/>
                <w:szCs w:val="18"/>
                <w:lang w:eastAsia="zh-CN"/>
              </w:rPr>
              <w:drawing>
                <wp:inline distT="0" distB="0" distL="114300" distR="114300">
                  <wp:extent cx="694055" cy="389890"/>
                  <wp:effectExtent l="0" t="0" r="4445" b="3810"/>
                  <wp:docPr id="68" name="图片 68" descr="f3174d6cecd84125b6e365a7ee289e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f3174d6cecd84125b6e365a7ee289e63"/>
                          <pic:cNvPicPr>
                            <a:picLocks noChangeAspect="1"/>
                          </pic:cNvPicPr>
                        </pic:nvPicPr>
                        <pic:blipFill>
                          <a:blip r:embed="rId46"/>
                          <a:stretch>
                            <a:fillRect/>
                          </a:stretch>
                        </pic:blipFill>
                        <pic:spPr>
                          <a:xfrm>
                            <a:off x="0" y="0"/>
                            <a:ext cx="694055" cy="389890"/>
                          </a:xfrm>
                          <a:prstGeom prst="rect">
                            <a:avLst/>
                          </a:prstGeom>
                        </pic:spPr>
                      </pic:pic>
                    </a:graphicData>
                  </a:graphic>
                </wp:inline>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2200*1100*750</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1</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张</w:t>
            </w:r>
          </w:p>
        </w:tc>
        <w:tc>
          <w:tcPr>
            <w:tcW w:w="288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由金属架、台面构成。</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1、基材：三聚氰胺饰面刨花板，桌面厚25mm。</w:t>
            </w:r>
            <w:r>
              <w:rPr>
                <w:rFonts w:hint="eastAsia" w:ascii="宋体" w:hAnsi="宋体" w:eastAsia="宋体" w:cs="宋体"/>
                <w:lang w:eastAsia="zh-CN" w:bidi="ar"/>
              </w:rPr>
              <w:br w:type="textWrapping"/>
            </w:r>
            <w:r>
              <w:rPr>
                <w:rFonts w:hint="eastAsia" w:ascii="宋体" w:hAnsi="宋体" w:eastAsia="宋体" w:cs="宋体"/>
                <w:lang w:eastAsia="zh-CN" w:bidi="ar"/>
              </w:rPr>
              <w:t>2、桌架：防静电粉末涂装支撑钢脚。</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1、桌面板：基材为厚度≥25mm环保三聚氰胺饰面刨花板(甲醛释放量达到E0级标准)。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3、胶水：优质环保胶水。                                                                      4、桌架：桌脚钢管为≥60*30MM菱形扁管，管壁厚度为≥1.5MM；横梁拉挡钢管为 ≥60*25MM；钢管经酸洗、水洗、磷化等全自动数控处理，喷塑工艺，防静电粉末涂装。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82" w:hRule="atLeast"/>
        </w:trPr>
        <w:tc>
          <w:tcPr>
            <w:tcW w:w="675"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50</w:t>
            </w:r>
          </w:p>
        </w:tc>
        <w:tc>
          <w:tcPr>
            <w:tcW w:w="1074"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会议椅</w:t>
            </w:r>
          </w:p>
        </w:tc>
        <w:tc>
          <w:tcPr>
            <w:tcW w:w="782"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sz w:val="18"/>
                <w:szCs w:val="18"/>
                <w:bdr w:val="single" w:color="000000" w:sz="4" w:space="0"/>
                <w:lang w:eastAsia="zh-CN" w:bidi="ar"/>
              </w:rPr>
              <w:drawing>
                <wp:anchor distT="0" distB="0" distL="114300" distR="114300" simplePos="0" relativeHeight="251669504" behindDoc="0" locked="0" layoutInCell="1" allowOverlap="1">
                  <wp:simplePos x="0" y="0"/>
                  <wp:positionH relativeFrom="column">
                    <wp:posOffset>38100</wp:posOffset>
                  </wp:positionH>
                  <wp:positionV relativeFrom="paragraph">
                    <wp:posOffset>296545</wp:posOffset>
                  </wp:positionV>
                  <wp:extent cx="678180" cy="814705"/>
                  <wp:effectExtent l="0" t="0" r="7620" b="10795"/>
                  <wp:wrapNone/>
                  <wp:docPr id="69" name="图片_31_SpCnt_2"/>
                  <wp:cNvGraphicFramePr/>
                  <a:graphic xmlns:a="http://schemas.openxmlformats.org/drawingml/2006/main">
                    <a:graphicData uri="http://schemas.openxmlformats.org/drawingml/2006/picture">
                      <pic:pic xmlns:pic="http://schemas.openxmlformats.org/drawingml/2006/picture">
                        <pic:nvPicPr>
                          <pic:cNvPr id="69" name="图片_31_SpCnt_2"/>
                          <pic:cNvPicPr/>
                        </pic:nvPicPr>
                        <pic:blipFill>
                          <a:blip r:embed="rId47"/>
                          <a:stretch>
                            <a:fillRect/>
                          </a:stretch>
                        </pic:blipFill>
                        <pic:spPr>
                          <a:xfrm>
                            <a:off x="0" y="0"/>
                            <a:ext cx="678180" cy="814705"/>
                          </a:xfrm>
                          <a:prstGeom prst="rect">
                            <a:avLst/>
                          </a:prstGeom>
                          <a:noFill/>
                          <a:ln>
                            <a:noFill/>
                          </a:ln>
                        </pic:spPr>
                      </pic:pic>
                    </a:graphicData>
                  </a:graphic>
                </wp:anchor>
              </w:drawing>
            </w:r>
          </w:p>
        </w:tc>
        <w:tc>
          <w:tcPr>
            <w:tcW w:w="223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sz w:val="18"/>
                <w:szCs w:val="18"/>
                <w:lang w:eastAsia="zh-CN" w:bidi="ar"/>
              </w:rPr>
              <w:t>标准型</w:t>
            </w:r>
          </w:p>
        </w:tc>
        <w:tc>
          <w:tcPr>
            <w:tcW w:w="68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6</w:t>
            </w:r>
          </w:p>
        </w:tc>
        <w:tc>
          <w:tcPr>
            <w:tcW w:w="960" w:type="dxa"/>
            <w:vAlign w:val="center"/>
          </w:tcPr>
          <w:p>
            <w:pPr>
              <w:jc w:val="center"/>
              <w:textAlignment w:val="center"/>
              <w:rPr>
                <w:rFonts w:hint="eastAsia" w:ascii="宋体" w:hAnsi="宋体" w:eastAsia="宋体" w:cs="宋体"/>
                <w:lang w:eastAsia="zh-CN" w:bidi="ar"/>
              </w:rPr>
            </w:pPr>
            <w:r>
              <w:rPr>
                <w:rFonts w:hint="eastAsia" w:ascii="宋体" w:hAnsi="宋体" w:eastAsia="宋体" w:cs="宋体"/>
                <w:lang w:eastAsia="zh-CN" w:bidi="ar"/>
              </w:rPr>
              <w:t>把</w:t>
            </w:r>
          </w:p>
        </w:tc>
        <w:tc>
          <w:tcPr>
            <w:tcW w:w="288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1、背+座：全新聚丙烯加玻璃纤维。</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1.椅身:采用全新聚丙烯加玻璃纤维，由两个部分组成（座面、背壳），两部件具有独立可拆卸功能。</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1.1.座面：采用全新聚丙烯加玻璃纤维。 </w:t>
            </w:r>
            <w:r>
              <w:rPr>
                <w:rFonts w:hint="eastAsia" w:ascii="宋体" w:hAnsi="宋体" w:eastAsia="宋体" w:cs="宋体"/>
                <w:lang w:eastAsia="zh-CN" w:bidi="ar"/>
              </w:rPr>
              <w:br w:type="textWrapping"/>
            </w:r>
            <w:r>
              <w:rPr>
                <w:rFonts w:hint="eastAsia" w:ascii="宋体" w:hAnsi="宋体" w:eastAsia="宋体" w:cs="宋体"/>
                <w:lang w:eastAsia="zh-CN" w:bidi="ar"/>
              </w:rPr>
              <w:t>1.2.背壳：采用全新聚丙烯加玻璃纤维，背部内侧与背部外侧的安装方式是卡扣加隐藏式螺丝。                                              1.3.挂钩：可拆卸活动式挂钩，可以承重≥5KG。</w:t>
            </w:r>
            <w:r>
              <w:rPr>
                <w:rFonts w:hint="eastAsia" w:ascii="宋体" w:hAnsi="宋体" w:eastAsia="宋体" w:cs="宋体"/>
                <w:lang w:eastAsia="zh-CN" w:bidi="ar"/>
              </w:rPr>
              <w:br w:type="textWrapping"/>
            </w:r>
            <w:r>
              <w:rPr>
                <w:rFonts w:hint="eastAsia" w:ascii="宋体" w:hAnsi="宋体" w:eastAsia="宋体" w:cs="宋体"/>
                <w:lang w:eastAsia="zh-CN" w:bidi="ar"/>
              </w:rPr>
              <w:t>2.椅脚：优质钢架≥19mm*1.5mm厚；电镀脚架(喷涂架），表面经酸洗、磷化等防锈处理，流水线静电喷涂。                                           3、特制固定脚垫，全新PE制作。                                       4、可以堆叠。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51</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单人位钢架床</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sz w:val="18"/>
                <w:szCs w:val="18"/>
                <w:lang w:eastAsia="zh-CN" w:bidi="ar"/>
              </w:rPr>
              <w:t>钢制</w:t>
            </w:r>
          </w:p>
        </w:tc>
        <w:tc>
          <w:tcPr>
            <w:tcW w:w="2416" w:type="dxa"/>
            <w:vAlign w:val="center"/>
          </w:tcPr>
          <w:p>
            <w:pPr>
              <w:jc w:val="center"/>
              <w:textAlignment w:val="center"/>
              <w:rPr>
                <w:rFonts w:hint="eastAsia" w:ascii="宋体" w:hAnsi="宋体" w:eastAsia="宋体" w:cs="宋体"/>
              </w:rPr>
            </w:pPr>
            <w:r>
              <w:drawing>
                <wp:inline distT="0" distB="0" distL="114300" distR="114300">
                  <wp:extent cx="720725" cy="832485"/>
                  <wp:effectExtent l="0" t="0" r="3175" b="5715"/>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pic:cNvPicPr>
                            <a:picLocks noChangeAspect="1"/>
                          </pic:cNvPicPr>
                        </pic:nvPicPr>
                        <pic:blipFill>
                          <a:blip r:embed="rId48"/>
                          <a:srcRect l="29178" t="13406" r="32872"/>
                          <a:stretch>
                            <a:fillRect/>
                          </a:stretch>
                        </pic:blipFill>
                        <pic:spPr>
                          <a:xfrm>
                            <a:off x="0" y="0"/>
                            <a:ext cx="720725" cy="83248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sz w:val="18"/>
                <w:szCs w:val="18"/>
                <w:lang w:eastAsia="zh-CN" w:bidi="ar"/>
              </w:rPr>
              <w:t>2000*900*2800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33</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组</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立柱.围板.爬梯</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 xml:space="preserve">1、立柱：型材钢管表面静电粉末喷涂。          </w:t>
            </w:r>
            <w:r>
              <w:rPr>
                <w:rFonts w:hint="eastAsia" w:ascii="宋体" w:hAnsi="宋体" w:eastAsia="宋体" w:cs="宋体"/>
                <w:lang w:eastAsia="zh-CN" w:bidi="ar"/>
              </w:rPr>
              <w:br w:type="textWrapping"/>
            </w:r>
            <w:r>
              <w:rPr>
                <w:rFonts w:hint="eastAsia" w:ascii="宋体" w:hAnsi="宋体" w:eastAsia="宋体" w:cs="宋体"/>
                <w:lang w:eastAsia="zh-CN" w:bidi="ar"/>
              </w:rPr>
              <w:t>2、护栏：优质D型管弯制。</w:t>
            </w:r>
            <w:r>
              <w:rPr>
                <w:rFonts w:hint="eastAsia" w:ascii="宋体" w:hAnsi="宋体" w:eastAsia="宋体" w:cs="宋体"/>
                <w:lang w:eastAsia="zh-CN" w:bidi="ar"/>
              </w:rPr>
              <w:br w:type="textWrapping"/>
            </w:r>
            <w:r>
              <w:rPr>
                <w:rFonts w:hint="eastAsia" w:ascii="宋体" w:hAnsi="宋体" w:eastAsia="宋体" w:cs="宋体"/>
                <w:lang w:eastAsia="zh-CN" w:bidi="ar"/>
              </w:rPr>
              <w:t>3、爬梯：椭圆钢管表面静电粉末喷涂。</w:t>
            </w:r>
          </w:p>
        </w:tc>
        <w:tc>
          <w:tcPr>
            <w:tcW w:w="6791"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1、尺寸要求：上床下桌2000*900*2800。</w:t>
            </w:r>
            <w:r>
              <w:rPr>
                <w:rFonts w:hint="eastAsia" w:ascii="宋体" w:hAnsi="宋体" w:eastAsia="宋体" w:cs="宋体"/>
                <w:lang w:eastAsia="zh-CN" w:bidi="ar"/>
              </w:rPr>
              <w:br w:type="textWrapping"/>
            </w:r>
            <w:r>
              <w:rPr>
                <w:rFonts w:hint="eastAsia" w:ascii="宋体" w:hAnsi="宋体" w:eastAsia="宋体" w:cs="宋体"/>
                <w:lang w:eastAsia="zh-CN" w:bidi="ar"/>
              </w:rPr>
              <w:t>2、立柱：立面成型后立柱≥70mm*70mm，喷塑前的材料厚度应≥1.2mm。制作立柱时需严格要求进行。床立柱表面经优质环保氧聚酯塑粉静电喷塑处理，连接处光滑、平顺、无毛刺、手感好。封闭式型材立柱，立柱内侧采用内直角造型，木家具牢牢卡在立柱之间，结构须稳固；外侧呈扇形。</w:t>
            </w:r>
            <w:r>
              <w:rPr>
                <w:rFonts w:hint="eastAsia" w:ascii="宋体" w:hAnsi="宋体" w:eastAsia="宋体" w:cs="宋体"/>
                <w:lang w:eastAsia="zh-CN" w:bidi="ar"/>
              </w:rPr>
              <w:br w:type="textWrapping"/>
            </w:r>
            <w:r>
              <w:rPr>
                <w:rFonts w:hint="eastAsia" w:ascii="宋体" w:hAnsi="宋体" w:eastAsia="宋体" w:cs="宋体"/>
                <w:lang w:eastAsia="zh-CN" w:bidi="ar"/>
              </w:rPr>
              <w:t>3、床厅：采用≥不低于96mm×宽55mm，凸型管壁厚不低于1.2mm的Q235A直缝电焊钢管，表面采用热固性粉末涂料喷涂，带两根加强筋；床厅下部为圆边，上部为直边使连接件与前床厅齐平整体美观，下部为圆弧造型。</w:t>
            </w:r>
            <w:r>
              <w:rPr>
                <w:rFonts w:hint="eastAsia" w:ascii="宋体" w:hAnsi="宋体" w:eastAsia="宋体" w:cs="宋体"/>
                <w:lang w:eastAsia="zh-CN" w:bidi="ar"/>
              </w:rPr>
              <w:br w:type="textWrapping"/>
            </w:r>
            <w:r>
              <w:rPr>
                <w:rFonts w:hint="eastAsia" w:ascii="宋体" w:hAnsi="宋体" w:eastAsia="宋体" w:cs="宋体"/>
                <w:lang w:eastAsia="zh-CN" w:bidi="ar"/>
              </w:rPr>
              <w:t>4、蚊帐杆：直径19×1.2mm圆管。蚊帐杆采用≥Φ19mm*1.2mm圆管，内侧蚊帐杆间有一20*20*1.2方管，上串有一次注塑成型挂钩5个.蚊帐杆连接处采用塑料连接件，有效避免金属间碰撞摩擦的声音实用美观。</w:t>
            </w:r>
            <w:r>
              <w:rPr>
                <w:rFonts w:hint="eastAsia" w:ascii="宋体" w:hAnsi="宋体" w:eastAsia="宋体" w:cs="宋体"/>
                <w:lang w:eastAsia="zh-CN" w:bidi="ar"/>
              </w:rPr>
              <w:br w:type="textWrapping"/>
            </w:r>
            <w:r>
              <w:rPr>
                <w:rFonts w:hint="eastAsia" w:ascii="宋体" w:hAnsi="宋体" w:eastAsia="宋体" w:cs="宋体"/>
                <w:lang w:eastAsia="zh-CN" w:bidi="ar"/>
              </w:rPr>
              <w:t>5、床前护栏：弧形部分采用25mm×28mm×≥1.2mm优质D型管弯制，保证护栏安全，护栏下部内嵌中空吹塑护栏板（带滑动视察窗），中空护栏板规格：1320mm×192mm×25mm，护栏整体长度≥1560mm，360</w:t>
            </w:r>
            <w:r>
              <w:rPr>
                <w:rFonts w:ascii="宋体" w:hAnsi="宋体" w:eastAsia="宋体" w:cs="宋体"/>
                <w:lang w:eastAsia="zh-CN" w:bidi="ar"/>
              </w:rPr>
              <w:t>mm</w:t>
            </w:r>
            <w:r>
              <w:rPr>
                <w:rFonts w:hint="eastAsia" w:ascii="宋体" w:hAnsi="宋体" w:eastAsia="宋体" w:cs="宋体"/>
                <w:lang w:eastAsia="zh-CN" w:bidi="ar"/>
              </w:rPr>
              <w:t>高。为了整体设计美观大方，护栏板背面标注有被褥永久性安全警示标识，带储物功能坚固实用。</w:t>
            </w:r>
            <w:r>
              <w:rPr>
                <w:rFonts w:hint="eastAsia" w:ascii="宋体" w:hAnsi="宋体" w:eastAsia="宋体" w:cs="宋体"/>
                <w:lang w:eastAsia="zh-CN" w:bidi="ar"/>
              </w:rPr>
              <w:br w:type="textWrapping"/>
            </w:r>
            <w:r>
              <w:rPr>
                <w:rFonts w:hint="eastAsia" w:ascii="宋体" w:hAnsi="宋体" w:eastAsia="宋体" w:cs="宋体"/>
                <w:lang w:eastAsia="zh-CN" w:bidi="ar"/>
              </w:rPr>
              <w:t>6、床铺板采用优质杉木实木无缝直拼板烘干，四根下横档30*40mm连接，厚度均为≥15mm，间距不超过11mm。床铺板应无贯通性裂纹，无虫蛀、边皮，外表无腐朽材料。床板横档采用≥20*20*1.5mm方管。床中间床片立柱采用≥40*40*.1.5mm方管。</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7、公寓床外挂式爬梯：采用≥30*50*1.2mm压花米粒型防滑椭圆管，黑退钢管，床梯踏板：尺寸≥450*165*25mm.中空吹塑，踏步不少于9条加强筋，与钢管连接不少于4颗螺丝以确保安全牢固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52</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双人位连体床</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钢质</w:t>
            </w:r>
          </w:p>
        </w:tc>
        <w:tc>
          <w:tcPr>
            <w:tcW w:w="2416" w:type="dxa"/>
            <w:vAlign w:val="center"/>
          </w:tcPr>
          <w:p>
            <w:pPr>
              <w:jc w:val="center"/>
              <w:textAlignment w:val="center"/>
              <w:rPr>
                <w:rFonts w:hint="eastAsia" w:ascii="宋体" w:hAnsi="宋体" w:eastAsia="宋体" w:cs="宋体"/>
              </w:rPr>
            </w:pPr>
            <w:r>
              <w:drawing>
                <wp:inline distT="0" distB="0" distL="114300" distR="114300">
                  <wp:extent cx="629920" cy="563880"/>
                  <wp:effectExtent l="0" t="0" r="5080" b="7620"/>
                  <wp:docPr id="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
                          <pic:cNvPicPr>
                            <a:picLocks noChangeAspect="1"/>
                          </pic:cNvPicPr>
                        </pic:nvPicPr>
                        <pic:blipFill>
                          <a:blip r:embed="rId49"/>
                          <a:srcRect l="20078" t="9265" r="28787"/>
                          <a:stretch>
                            <a:fillRect/>
                          </a:stretch>
                        </pic:blipFill>
                        <pic:spPr>
                          <a:xfrm>
                            <a:off x="0" y="0"/>
                            <a:ext cx="629920" cy="56388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4000*900*2800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53</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组</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立柱.围板.爬梯</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 xml:space="preserve">1、立柱：型材钢管表面静电粉末喷涂。          </w:t>
            </w:r>
            <w:r>
              <w:rPr>
                <w:rFonts w:hint="eastAsia" w:ascii="宋体" w:hAnsi="宋体" w:eastAsia="宋体" w:cs="宋体"/>
                <w:lang w:eastAsia="zh-CN" w:bidi="ar"/>
              </w:rPr>
              <w:br w:type="textWrapping"/>
            </w:r>
            <w:r>
              <w:rPr>
                <w:rFonts w:hint="eastAsia" w:ascii="宋体" w:hAnsi="宋体" w:eastAsia="宋体" w:cs="宋体"/>
                <w:lang w:eastAsia="zh-CN" w:bidi="ar"/>
              </w:rPr>
              <w:t>2、护栏：优质D型管弯制。</w:t>
            </w:r>
            <w:r>
              <w:rPr>
                <w:rFonts w:hint="eastAsia" w:ascii="宋体" w:hAnsi="宋体" w:eastAsia="宋体" w:cs="宋体"/>
                <w:lang w:eastAsia="zh-CN" w:bidi="ar"/>
              </w:rPr>
              <w:br w:type="textWrapping"/>
            </w:r>
            <w:r>
              <w:rPr>
                <w:rFonts w:hint="eastAsia" w:ascii="宋体" w:hAnsi="宋体" w:eastAsia="宋体" w:cs="宋体"/>
                <w:lang w:eastAsia="zh-CN" w:bidi="ar"/>
              </w:rPr>
              <w:t>3、爬梯：椭圆钢管表面静电粉末喷涂。</w:t>
            </w:r>
          </w:p>
        </w:tc>
        <w:tc>
          <w:tcPr>
            <w:tcW w:w="6791" w:type="dxa"/>
            <w:vAlign w:val="center"/>
          </w:tcPr>
          <w:p>
            <w:pPr>
              <w:textAlignment w:val="center"/>
              <w:rPr>
                <w:rFonts w:hint="eastAsia" w:ascii="宋体" w:hAnsi="宋体" w:eastAsia="宋体" w:cs="宋体"/>
                <w:lang w:eastAsia="zh-CN"/>
              </w:rPr>
            </w:pPr>
            <w:r>
              <w:rPr>
                <w:rFonts w:hint="eastAsia" w:ascii="宋体" w:hAnsi="宋体" w:eastAsia="宋体" w:cs="宋体"/>
                <w:lang w:eastAsia="zh-CN" w:bidi="ar"/>
              </w:rPr>
              <w:t>1、尺寸要求：上床下桌4000*900*2800。</w:t>
            </w:r>
            <w:r>
              <w:rPr>
                <w:rFonts w:hint="eastAsia" w:ascii="宋体" w:hAnsi="宋体" w:eastAsia="宋体" w:cs="宋体"/>
                <w:lang w:eastAsia="zh-CN" w:bidi="ar"/>
              </w:rPr>
              <w:br w:type="textWrapping"/>
            </w:r>
            <w:r>
              <w:rPr>
                <w:rFonts w:hint="eastAsia" w:ascii="宋体" w:hAnsi="宋体" w:eastAsia="宋体" w:cs="宋体"/>
                <w:lang w:eastAsia="zh-CN" w:bidi="ar"/>
              </w:rPr>
              <w:t>2、立柱：立面成型后立柱≥70mm*70mm，喷塑前的材料厚度应≥1.2mm。制作立柱时需严格要求进行。床立柱表面经优质环保氧聚酯塑粉静电喷塑处理，连接处光滑、平顺、无毛刺、手感好。封闭式型材立柱，立柱内侧采用内直角造型，木家具牢牢卡在立柱之间，结构须稳固；外侧呈扇形。</w:t>
            </w:r>
            <w:r>
              <w:rPr>
                <w:rFonts w:hint="eastAsia" w:ascii="宋体" w:hAnsi="宋体" w:eastAsia="宋体" w:cs="宋体"/>
                <w:lang w:eastAsia="zh-CN" w:bidi="ar"/>
              </w:rPr>
              <w:br w:type="textWrapping"/>
            </w:r>
            <w:r>
              <w:rPr>
                <w:rFonts w:hint="eastAsia" w:ascii="宋体" w:hAnsi="宋体" w:eastAsia="宋体" w:cs="宋体"/>
                <w:lang w:eastAsia="zh-CN" w:bidi="ar"/>
              </w:rPr>
              <w:t>3、床厅：采用≥不低于96mm×宽55mm，凸型管壁厚不低于1.2mm的Q235A直缝电焊钢管，表面采用热固性粉末涂料喷涂，带两根加强筋；床厅下部为圆边，上部为直边使连接件与前床厅齐平整体美观，下部为圆弧造型。</w:t>
            </w:r>
            <w:r>
              <w:rPr>
                <w:rFonts w:hint="eastAsia" w:ascii="宋体" w:hAnsi="宋体" w:eastAsia="宋体" w:cs="宋体"/>
                <w:lang w:eastAsia="zh-CN" w:bidi="ar"/>
              </w:rPr>
              <w:br w:type="textWrapping"/>
            </w:r>
            <w:r>
              <w:rPr>
                <w:rFonts w:hint="eastAsia" w:ascii="宋体" w:hAnsi="宋体" w:eastAsia="宋体" w:cs="宋体"/>
                <w:lang w:eastAsia="zh-CN" w:bidi="ar"/>
              </w:rPr>
              <w:t>4、蚊帐杆：直径19×1.2mm圆管。蚊帐杆采用≥Φ19mm*1.2mm圆管，内侧蚊帐杆间有一20*20*1.2方管，上串有一次注塑成型挂钩5个.蚊帐杆连接处采用塑料连接件，有效避免金属间碰撞摩擦的声音实用美观。</w:t>
            </w:r>
            <w:r>
              <w:rPr>
                <w:rFonts w:hint="eastAsia" w:ascii="宋体" w:hAnsi="宋体" w:eastAsia="宋体" w:cs="宋体"/>
                <w:lang w:eastAsia="zh-CN" w:bidi="ar"/>
              </w:rPr>
              <w:br w:type="textWrapping"/>
            </w:r>
            <w:r>
              <w:rPr>
                <w:rFonts w:hint="eastAsia" w:ascii="宋体" w:hAnsi="宋体" w:eastAsia="宋体" w:cs="宋体"/>
                <w:lang w:eastAsia="zh-CN" w:bidi="ar"/>
              </w:rPr>
              <w:t>5、床前护栏：弧形部分采用25mm×28mm×≥1.2mm优质D型管弯制，，保证护栏安全，护栏下部内嵌中空吹塑护栏板（带滑动视察窗），中空护栏板规格：1320mm×192mm×25mm，护栏整体长度≥1560mm，*360高。为了整体设计美观大方，护栏板背面标注有被褥永久性安全警示标识，带储物功能坚固实用。</w:t>
            </w:r>
            <w:r>
              <w:rPr>
                <w:rFonts w:hint="eastAsia" w:ascii="宋体" w:hAnsi="宋体" w:eastAsia="宋体" w:cs="宋体"/>
                <w:lang w:eastAsia="zh-CN" w:bidi="ar"/>
              </w:rPr>
              <w:br w:type="textWrapping"/>
            </w:r>
            <w:r>
              <w:rPr>
                <w:rFonts w:hint="eastAsia" w:ascii="宋体" w:hAnsi="宋体" w:eastAsia="宋体" w:cs="宋体"/>
                <w:lang w:eastAsia="zh-CN" w:bidi="ar"/>
              </w:rPr>
              <w:t>6、床铺板采用优质杉木实木无缝直拼板烘干，四根下横档≥30*40mm连接，厚度均为≥15mm，间距不超过11mm。床铺板应为贯通性裂纹，无虫蛀、边皮，外表无腐朽材料。床板横档采用≥20*20*1.5mm方管。床中间床片立柱采用≥40*40*.1.5mm方管。</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7、公寓床外挂式爬梯：采用≥30*50*1.2mm压花米粒型防滑椭圆管，黑退钢管，床梯踏板：采用≥450*165*25.中空吹塑踏步不少于9条加强筋，与钢管连接不少于4颗螺丝以确保安全牢固。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19"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53</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单个床下组合桌柜</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木质</w:t>
            </w:r>
          </w:p>
        </w:tc>
        <w:tc>
          <w:tcPr>
            <w:tcW w:w="2416"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rPr>
              <w:drawing>
                <wp:inline distT="0" distB="0" distL="114300" distR="114300">
                  <wp:extent cx="1522095" cy="1398905"/>
                  <wp:effectExtent l="0" t="0" r="1905" b="10795"/>
                  <wp:docPr id="4" name="图片 4" descr="6d4ba052ce0ee750281bb59ce9782a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d4ba052ce0ee750281bb59ce9782a7d"/>
                          <pic:cNvPicPr>
                            <a:picLocks noChangeAspect="1"/>
                          </pic:cNvPicPr>
                        </pic:nvPicPr>
                        <pic:blipFill>
                          <a:blip r:embed="rId50"/>
                          <a:stretch>
                            <a:fillRect/>
                          </a:stretch>
                        </pic:blipFill>
                        <pic:spPr>
                          <a:xfrm>
                            <a:off x="0" y="0"/>
                            <a:ext cx="1522095" cy="1398905"/>
                          </a:xfrm>
                          <a:prstGeom prst="rect">
                            <a:avLst/>
                          </a:prstGeom>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1870*800*1660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 xml:space="preserve">109 </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组</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由衣柜和写字台组成</w:t>
            </w:r>
          </w:p>
        </w:tc>
        <w:tc>
          <w:tcPr>
            <w:tcW w:w="2750"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br w:type="textWrapping"/>
            </w:r>
            <w:r>
              <w:rPr>
                <w:rFonts w:hint="eastAsia" w:ascii="宋体" w:hAnsi="宋体" w:eastAsia="宋体" w:cs="宋体"/>
                <w:lang w:eastAsia="zh-CN" w:bidi="ar"/>
              </w:rPr>
              <w:t>基材：三聚氰胺板</w:t>
            </w:r>
            <w:r>
              <w:rPr>
                <w:rFonts w:hint="eastAsia" w:ascii="宋体" w:hAnsi="宋体" w:eastAsia="宋体" w:cs="宋体"/>
                <w:lang w:eastAsia="zh-CN" w:bidi="ar"/>
              </w:rPr>
              <w:br w:type="textWrapping"/>
            </w:r>
            <w:r>
              <w:rPr>
                <w:rFonts w:hint="eastAsia" w:ascii="宋体" w:hAnsi="宋体" w:eastAsia="宋体" w:cs="宋体"/>
                <w:lang w:eastAsia="zh-CN" w:bidi="ar"/>
              </w:rPr>
              <w:t>封边：桌面四边采用一次成型聚氨酯软材质发泡注塑封边，其它PVC封边</w:t>
            </w:r>
          </w:p>
          <w:p>
            <w:pPr>
              <w:textAlignment w:val="center"/>
              <w:rPr>
                <w:rFonts w:hint="eastAsia" w:ascii="宋体" w:hAnsi="宋体" w:eastAsia="宋体" w:cs="宋体"/>
                <w:lang w:eastAsia="zh-CN" w:bidi="ar"/>
              </w:rPr>
            </w:pPr>
            <w:r>
              <w:rPr>
                <w:rFonts w:hint="eastAsia" w:ascii="宋体" w:hAnsi="宋体" w:eastAsia="宋体" w:cs="宋体"/>
                <w:lang w:eastAsia="zh-CN" w:bidi="ar"/>
              </w:rPr>
              <w:t>锁具：旋转挂锁</w:t>
            </w:r>
          </w:p>
          <w:p>
            <w:pPr>
              <w:textAlignment w:val="center"/>
              <w:rPr>
                <w:rFonts w:hint="eastAsia" w:ascii="宋体" w:hAnsi="宋体" w:eastAsia="宋体" w:cs="宋体"/>
                <w:spacing w:val="1"/>
                <w:lang w:eastAsia="zh-CN"/>
              </w:rPr>
            </w:pP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桌：1210*600/800*1660</w:t>
            </w:r>
          </w:p>
          <w:p>
            <w:pPr>
              <w:textAlignment w:val="center"/>
              <w:rPr>
                <w:rFonts w:hint="eastAsia" w:ascii="宋体" w:hAnsi="宋体" w:eastAsia="宋体" w:cs="宋体"/>
                <w:lang w:eastAsia="zh-CN" w:bidi="ar"/>
              </w:rPr>
            </w:pPr>
            <w:r>
              <w:rPr>
                <w:rFonts w:hint="eastAsia" w:ascii="宋体" w:hAnsi="宋体" w:eastAsia="宋体" w:cs="宋体"/>
                <w:lang w:eastAsia="zh-CN" w:bidi="ar"/>
              </w:rPr>
              <w:t>1、基材：桌面基材为 ≥25mm优质三聚氰胺板(甲醛释放量达到E0级标准)。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2、封边：桌面四边采用一次成型聚氨酯软材质发泡注塑封边，前口直角工艺，其他三边不低于5mm厚。</w:t>
            </w:r>
            <w:r>
              <w:rPr>
                <w:rFonts w:hint="eastAsia" w:ascii="宋体" w:hAnsi="宋体" w:eastAsia="宋体" w:cs="宋体"/>
                <w:lang w:eastAsia="zh-CN" w:bidi="ar"/>
              </w:rPr>
              <w:br w:type="textWrapping"/>
            </w:r>
            <w:r>
              <w:rPr>
                <w:rFonts w:hint="eastAsia" w:ascii="宋体" w:hAnsi="宋体" w:eastAsia="宋体" w:cs="宋体"/>
                <w:lang w:eastAsia="zh-CN" w:bidi="ar"/>
              </w:rPr>
              <w:t>3、胶水：优质环保胶水。                                                                         4、桌面、桌脚厚度≥25mm。除抽底板，其余板厚度≥18mm（1mm厚优质PVC封边，PUR工艺）。抽屉底板为开槽嵌入式。</w:t>
            </w:r>
            <w:r>
              <w:rPr>
                <w:rFonts w:hint="eastAsia" w:ascii="宋体" w:hAnsi="宋体" w:eastAsia="宋体" w:cs="宋体"/>
                <w:lang w:eastAsia="zh-CN" w:bidi="ar"/>
              </w:rPr>
              <w:br w:type="textWrapping"/>
            </w:r>
            <w:r>
              <w:rPr>
                <w:rFonts w:hint="eastAsia" w:ascii="宋体" w:hAnsi="宋体" w:eastAsia="宋体" w:cs="宋体"/>
                <w:lang w:eastAsia="zh-CN" w:bidi="ar"/>
              </w:rPr>
              <w:t>5、其他要求：桌下柜均带扣手。                                                                                      衣柜：660*600*1660</w:t>
            </w:r>
          </w:p>
          <w:p>
            <w:pPr>
              <w:textAlignment w:val="center"/>
              <w:rPr>
                <w:rFonts w:hint="eastAsia" w:ascii="宋体" w:hAnsi="宋体" w:eastAsia="宋体" w:cs="宋体"/>
                <w:lang w:eastAsia="zh-CN" w:bidi="ar"/>
              </w:rPr>
            </w:pPr>
            <w:r>
              <w:rPr>
                <w:rFonts w:hint="eastAsia" w:ascii="宋体" w:hAnsi="宋体" w:eastAsia="宋体" w:cs="宋体"/>
                <w:lang w:eastAsia="zh-CN" w:bidi="ar"/>
              </w:rPr>
              <w:t>1、基材：采用EO级≥18mm优质三聚氰胺板(甲醛释放量达到E0级标准)。</w:t>
            </w:r>
            <w:r>
              <w:rPr>
                <w:rFonts w:hint="eastAsia" w:ascii="宋体" w:hAnsi="宋体" w:eastAsia="宋体" w:cs="宋体"/>
                <w:lang w:eastAsia="zh-CN" w:bidi="ar"/>
              </w:rPr>
              <w:br w:type="textWrapping"/>
            </w:r>
            <w:r>
              <w:rPr>
                <w:rFonts w:hint="eastAsia" w:ascii="宋体" w:hAnsi="宋体" w:eastAsia="宋体" w:cs="宋体"/>
                <w:lang w:eastAsia="zh-CN" w:bidi="ar"/>
              </w:rPr>
              <w:t>2、封边：高品质PVC，不易断裂，热溶胶工艺，封边严密、平整、无脱胶、表面无胶渍。</w:t>
            </w:r>
            <w:r>
              <w:rPr>
                <w:rFonts w:hint="eastAsia" w:ascii="宋体" w:hAnsi="宋体" w:eastAsia="宋体" w:cs="宋体"/>
                <w:lang w:eastAsia="zh-CN" w:bidi="ar"/>
              </w:rPr>
              <w:br w:type="textWrapping"/>
            </w:r>
            <w:r>
              <w:rPr>
                <w:rFonts w:hint="eastAsia" w:ascii="宋体" w:hAnsi="宋体" w:eastAsia="宋体" w:cs="宋体"/>
                <w:lang w:eastAsia="zh-CN" w:bidi="ar"/>
              </w:rPr>
              <w:t>3、胶水：优质环保胶水。</w:t>
            </w:r>
            <w:r>
              <w:rPr>
                <w:rFonts w:hint="eastAsia" w:ascii="宋体" w:hAnsi="宋体" w:eastAsia="宋体" w:cs="宋体"/>
                <w:lang w:eastAsia="zh-CN" w:bidi="ar"/>
              </w:rPr>
              <w:br w:type="textWrapping"/>
            </w:r>
            <w:r>
              <w:rPr>
                <w:rFonts w:hint="eastAsia" w:ascii="宋体" w:hAnsi="宋体" w:eastAsia="宋体" w:cs="宋体"/>
                <w:lang w:eastAsia="zh-CN" w:bidi="ar"/>
              </w:rPr>
              <w:t xml:space="preserve">4、锁具：锁具采用旋转挂锁。                                       </w:t>
            </w:r>
          </w:p>
          <w:p>
            <w:pPr>
              <w:textAlignment w:val="center"/>
              <w:rPr>
                <w:rFonts w:hint="eastAsia" w:ascii="宋体" w:hAnsi="宋体" w:eastAsia="宋体" w:cs="宋体"/>
                <w:lang w:eastAsia="zh-CN"/>
              </w:rPr>
            </w:pPr>
            <w:r>
              <w:rPr>
                <w:rFonts w:hint="eastAsia" w:ascii="宋体" w:hAnsi="宋体" w:eastAsia="宋体" w:cs="宋体"/>
                <w:lang w:eastAsia="zh-CN" w:bidi="ar"/>
              </w:rPr>
              <w:t>备注：其中70个单个床下组合桌柜需配86型五孔插座。插座：常见的暗装电源插座标准，尺寸为86x86mm，①.最大功率：2500W ②、额定电流：10A ③.额定电压：250V ④.使用环境：温度-10℃～40℃  湿度30%～90% ⑤.外壳材质：高强度耐高温阻燃PC工程塑料⑥.导电材质：铜质镀镍。电线采用符合国家标准、2.5毫米、符合强电电压。插座安装于墙面，由机房引出线，便于安全用电。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54</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椅子</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四脚椅</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rPr>
              <w:drawing>
                <wp:inline distT="0" distB="0" distL="114300" distR="114300">
                  <wp:extent cx="663575" cy="666115"/>
                  <wp:effectExtent l="0" t="0" r="9525" b="6985"/>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51"/>
                          <a:stretch>
                            <a:fillRect/>
                          </a:stretch>
                        </pic:blipFill>
                        <pic:spPr>
                          <a:xfrm>
                            <a:off x="0" y="0"/>
                            <a:ext cx="663575" cy="666115"/>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rPr>
              <w:t>标准型</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 xml:space="preserve">109 </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spacing w:val="-2"/>
                <w:lang w:eastAsia="zh-CN"/>
              </w:rPr>
              <w:t>把</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bidi="ar"/>
              </w:rPr>
              <w:t>1、椅背，椅座</w:t>
            </w:r>
            <w:r>
              <w:rPr>
                <w:rFonts w:hint="eastAsia" w:ascii="宋体" w:hAnsi="宋体" w:eastAsia="宋体" w:cs="宋体"/>
                <w:lang w:eastAsia="zh-CN" w:bidi="ar"/>
              </w:rPr>
              <w:br w:type="textWrapping"/>
            </w:r>
            <w:r>
              <w:rPr>
                <w:rFonts w:hint="eastAsia" w:ascii="宋体" w:hAnsi="宋体" w:eastAsia="宋体" w:cs="宋体"/>
                <w:lang w:eastAsia="zh-CN" w:bidi="ar"/>
              </w:rPr>
              <w:t>2、椅脚框架</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1、背+座：一体注塑成型.PP+GF材质。</w:t>
            </w:r>
            <w:r>
              <w:rPr>
                <w:rFonts w:hint="eastAsia" w:ascii="宋体" w:hAnsi="宋体" w:eastAsia="宋体" w:cs="宋体"/>
                <w:lang w:eastAsia="zh-CN" w:bidi="ar"/>
              </w:rPr>
              <w:br w:type="textWrapping"/>
            </w:r>
            <w:r>
              <w:rPr>
                <w:rFonts w:hint="eastAsia" w:ascii="宋体" w:hAnsi="宋体" w:eastAsia="宋体" w:cs="宋体"/>
                <w:lang w:eastAsia="zh-CN" w:bidi="ar"/>
              </w:rPr>
              <w:t>2、椅架：喷粉钢脚架，配防滑脚垫。</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 xml:space="preserve">1、坐靠椅规格材质:坐板外形尺寸:长410mm*宽385mm*厚25mm。           2、靠背外形尺寸:长 410mm*宽 270mm*厚25mm,采用优质中空吹塑塑料(原材料为 HDPE 高密度聚乙烯)。                                       3、坐板采用弧形加凹型设计，背板采用弧形设计,贴合背部。                         </w:t>
            </w:r>
          </w:p>
          <w:p>
            <w:pPr>
              <w:textAlignment w:val="center"/>
              <w:rPr>
                <w:rFonts w:hint="eastAsia" w:ascii="宋体" w:hAnsi="宋体" w:eastAsia="宋体" w:cs="宋体"/>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72" w:hRule="atLeast"/>
        </w:trPr>
        <w:tc>
          <w:tcPr>
            <w:tcW w:w="675"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55</w:t>
            </w:r>
          </w:p>
        </w:tc>
        <w:tc>
          <w:tcPr>
            <w:tcW w:w="1074"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行李箱架</w:t>
            </w:r>
          </w:p>
        </w:tc>
        <w:tc>
          <w:tcPr>
            <w:tcW w:w="782" w:type="dxa"/>
            <w:vAlign w:val="center"/>
          </w:tcPr>
          <w:p>
            <w:pPr>
              <w:jc w:val="center"/>
              <w:textAlignment w:val="center"/>
              <w:rPr>
                <w:rFonts w:hint="eastAsia" w:ascii="宋体" w:hAnsi="宋体" w:eastAsia="宋体" w:cs="宋体"/>
                <w:lang w:eastAsia="zh-CN"/>
              </w:rPr>
            </w:pPr>
            <w:r>
              <w:rPr>
                <w:rFonts w:hint="eastAsia" w:ascii="宋体" w:hAnsi="宋体" w:eastAsia="宋体" w:cs="宋体"/>
                <w:lang w:eastAsia="zh-CN" w:bidi="ar"/>
              </w:rPr>
              <w:t>钢制</w:t>
            </w:r>
          </w:p>
        </w:tc>
        <w:tc>
          <w:tcPr>
            <w:tcW w:w="2416" w:type="dxa"/>
            <w:vAlign w:val="center"/>
          </w:tcPr>
          <w:p>
            <w:pPr>
              <w:jc w:val="center"/>
              <w:textAlignment w:val="center"/>
              <w:rPr>
                <w:rFonts w:hint="eastAsia" w:ascii="宋体" w:hAnsi="宋体" w:eastAsia="宋体" w:cs="宋体"/>
              </w:rPr>
            </w:pPr>
            <w:r>
              <w:rPr>
                <w:rFonts w:hint="eastAsia" w:ascii="宋体" w:hAnsi="宋体" w:eastAsia="宋体" w:cs="宋体"/>
                <w:sz w:val="18"/>
                <w:szCs w:val="18"/>
              </w:rPr>
              <w:drawing>
                <wp:inline distT="0" distB="0" distL="114300" distR="114300">
                  <wp:extent cx="438150" cy="580390"/>
                  <wp:effectExtent l="0" t="0" r="6350" b="3810"/>
                  <wp:docPr id="36390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01" name="图片 23"/>
                          <pic:cNvPicPr>
                            <a:picLocks noChangeAspect="1"/>
                          </pic:cNvPicPr>
                        </pic:nvPicPr>
                        <pic:blipFill>
                          <a:blip r:embed="rId52"/>
                          <a:stretch>
                            <a:fillRect/>
                          </a:stretch>
                        </pic:blipFill>
                        <pic:spPr>
                          <a:xfrm>
                            <a:off x="0" y="0"/>
                            <a:ext cx="438150" cy="580390"/>
                          </a:xfrm>
                          <a:prstGeom prst="rect">
                            <a:avLst/>
                          </a:prstGeom>
                          <a:noFill/>
                          <a:ln w="9525">
                            <a:noFill/>
                          </a:ln>
                        </pic:spPr>
                      </pic:pic>
                    </a:graphicData>
                  </a:graphic>
                </wp:inline>
              </w:drawing>
            </w:r>
          </w:p>
        </w:tc>
        <w:tc>
          <w:tcPr>
            <w:tcW w:w="2230" w:type="dxa"/>
            <w:vAlign w:val="center"/>
          </w:tcPr>
          <w:p>
            <w:pPr>
              <w:jc w:val="center"/>
              <w:textAlignment w:val="center"/>
              <w:rPr>
                <w:rFonts w:hint="eastAsia" w:ascii="宋体" w:hAnsi="宋体" w:eastAsia="宋体" w:cs="宋体"/>
                <w:spacing w:val="3"/>
                <w:lang w:eastAsia="zh-CN"/>
              </w:rPr>
            </w:pPr>
            <w:r>
              <w:rPr>
                <w:rFonts w:hint="eastAsia" w:ascii="宋体" w:hAnsi="宋体" w:eastAsia="宋体" w:cs="宋体"/>
                <w:lang w:eastAsia="zh-CN" w:bidi="ar"/>
              </w:rPr>
              <w:t>900*600*1200</w:t>
            </w:r>
          </w:p>
        </w:tc>
        <w:tc>
          <w:tcPr>
            <w:tcW w:w="68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 xml:space="preserve">68 </w:t>
            </w:r>
          </w:p>
        </w:tc>
        <w:tc>
          <w:tcPr>
            <w:tcW w:w="960" w:type="dxa"/>
            <w:vAlign w:val="center"/>
          </w:tcPr>
          <w:p>
            <w:pPr>
              <w:jc w:val="center"/>
              <w:textAlignment w:val="center"/>
              <w:rPr>
                <w:rFonts w:hint="eastAsia" w:ascii="宋体" w:hAnsi="宋体" w:eastAsia="宋体" w:cs="宋体"/>
                <w:spacing w:val="-2"/>
                <w:lang w:eastAsia="zh-CN"/>
              </w:rPr>
            </w:pPr>
            <w:r>
              <w:rPr>
                <w:rFonts w:hint="eastAsia" w:ascii="宋体" w:hAnsi="宋体" w:eastAsia="宋体" w:cs="宋体"/>
                <w:lang w:eastAsia="zh-CN" w:bidi="ar"/>
              </w:rPr>
              <w:t>个</w:t>
            </w:r>
          </w:p>
        </w:tc>
        <w:tc>
          <w:tcPr>
            <w:tcW w:w="2880" w:type="dxa"/>
            <w:vAlign w:val="center"/>
          </w:tcPr>
          <w:p>
            <w:pPr>
              <w:textAlignment w:val="center"/>
              <w:rPr>
                <w:rFonts w:hint="eastAsia" w:ascii="宋体" w:hAnsi="宋体" w:eastAsia="宋体" w:cs="宋体"/>
                <w:spacing w:val="2"/>
                <w:lang w:eastAsia="zh-CN"/>
              </w:rPr>
            </w:pPr>
            <w:r>
              <w:rPr>
                <w:rFonts w:hint="eastAsia" w:ascii="宋体" w:hAnsi="宋体" w:eastAsia="宋体" w:cs="宋体"/>
                <w:lang w:eastAsia="zh-CN"/>
              </w:rPr>
              <w:t>立柱、横梁、层板</w:t>
            </w:r>
          </w:p>
        </w:tc>
        <w:tc>
          <w:tcPr>
            <w:tcW w:w="2750" w:type="dxa"/>
            <w:vAlign w:val="center"/>
          </w:tcPr>
          <w:p>
            <w:pPr>
              <w:textAlignment w:val="center"/>
              <w:rPr>
                <w:rFonts w:hint="eastAsia" w:ascii="宋体" w:hAnsi="宋体" w:eastAsia="宋体" w:cs="宋体"/>
                <w:spacing w:val="1"/>
                <w:lang w:eastAsia="zh-CN"/>
              </w:rPr>
            </w:pPr>
            <w:r>
              <w:rPr>
                <w:rFonts w:hint="eastAsia" w:ascii="宋体" w:hAnsi="宋体" w:eastAsia="宋体" w:cs="宋体"/>
                <w:lang w:eastAsia="zh-CN" w:bidi="ar"/>
              </w:rPr>
              <w:t>基材：冷轧钢板</w:t>
            </w:r>
          </w:p>
        </w:tc>
        <w:tc>
          <w:tcPr>
            <w:tcW w:w="6791" w:type="dxa"/>
            <w:vAlign w:val="center"/>
          </w:tcPr>
          <w:p>
            <w:pPr>
              <w:textAlignment w:val="center"/>
              <w:rPr>
                <w:rFonts w:hint="eastAsia" w:ascii="宋体" w:hAnsi="宋体" w:eastAsia="宋体" w:cs="宋体"/>
                <w:lang w:eastAsia="zh-CN" w:bidi="ar"/>
              </w:rPr>
            </w:pPr>
            <w:r>
              <w:rPr>
                <w:rFonts w:hint="eastAsia" w:ascii="宋体" w:hAnsi="宋体" w:eastAsia="宋体" w:cs="宋体"/>
                <w:lang w:eastAsia="zh-CN" w:bidi="ar"/>
              </w:rPr>
              <w:t>1、立柱≥40*80*1.5mm，横梁≥40*60*1.2mm,层板≥0.8mm。</w:t>
            </w:r>
          </w:p>
          <w:p>
            <w:pPr>
              <w:textAlignment w:val="center"/>
              <w:rPr>
                <w:rFonts w:hint="eastAsia" w:ascii="宋体" w:hAnsi="宋体" w:eastAsia="宋体" w:cs="宋体"/>
                <w:lang w:eastAsia="zh-CN"/>
              </w:rPr>
            </w:pPr>
            <w:r>
              <w:rPr>
                <w:rFonts w:hint="eastAsia" w:ascii="宋体" w:hAnsi="宋体" w:eastAsia="宋体" w:cs="宋体"/>
                <w:lang w:eastAsia="zh-CN" w:bidi="ar"/>
              </w:rPr>
              <w:t>2、采用优质一级冷轧钢板，表面采用绿色环保静电喷塑工艺，塑粉采用环保优质塑粉。</w:t>
            </w:r>
          </w:p>
        </w:tc>
      </w:tr>
    </w:tbl>
    <w:p>
      <w:pPr>
        <w:spacing w:line="360" w:lineRule="auto"/>
        <w:rPr>
          <w:rFonts w:hint="eastAsia" w:ascii="宋体" w:hAnsi="宋体" w:eastAsia="宋体" w:cs="宋体"/>
          <w:lang w:eastAsia="zh-CN"/>
        </w:rPr>
        <w:sectPr>
          <w:pgSz w:w="23822" w:h="16838" w:orient="landscape"/>
          <w:pgMar w:top="1293" w:right="1440" w:bottom="1293" w:left="1440" w:header="0" w:footer="0" w:gutter="0"/>
          <w:cols w:space="0" w:num="1"/>
        </w:sectPr>
      </w:pPr>
    </w:p>
    <w:p>
      <w:pPr>
        <w:spacing w:before="123" w:line="480" w:lineRule="auto"/>
        <w:outlineLvl w:val="6"/>
        <w:rPr>
          <w:rFonts w:hint="eastAsia" w:ascii="宋体" w:hAnsi="宋体" w:eastAsia="宋体" w:cs="宋体"/>
          <w:lang w:eastAsia="zh-CN"/>
        </w:rPr>
      </w:pPr>
      <w:r>
        <w:rPr>
          <w:rFonts w:hint="eastAsia" w:ascii="宋体" w:hAnsi="宋体" w:eastAsia="宋体" w:cs="宋体"/>
          <w:b/>
          <w:bCs/>
          <w:lang w:eastAsia="zh-CN"/>
        </w:rPr>
        <w:t>四、材料要求</w:t>
      </w:r>
    </w:p>
    <w:p>
      <w:pPr>
        <w:pStyle w:val="3"/>
        <w:spacing w:before="315" w:line="480" w:lineRule="auto"/>
        <w:ind w:firstLine="420" w:firstLineChars="200"/>
        <w:rPr>
          <w:rFonts w:hint="eastAsia"/>
          <w:b/>
          <w:bCs/>
          <w:color w:val="auto"/>
          <w:lang w:eastAsia="zh-CN"/>
        </w:rPr>
      </w:pPr>
      <w:r>
        <w:rPr>
          <w:rFonts w:hint="eastAsia"/>
          <w:color w:val="auto"/>
          <w:sz w:val="21"/>
          <w:szCs w:val="21"/>
          <w:lang w:eastAsia="zh-CN"/>
        </w:rPr>
        <w:t>本项目采用的材料需符合以下要求：</w:t>
      </w:r>
    </w:p>
    <w:p>
      <w:pPr>
        <w:numPr>
          <w:ilvl w:val="0"/>
          <w:numId w:val="6"/>
        </w:numPr>
        <w:spacing w:line="360" w:lineRule="auto"/>
        <w:rPr>
          <w:rFonts w:hint="eastAsia" w:ascii="宋体" w:hAnsi="宋体" w:eastAsia="宋体" w:cs="宋体"/>
          <w:color w:val="auto"/>
          <w:lang w:eastAsia="zh-CN"/>
        </w:rPr>
      </w:pPr>
      <w:r>
        <w:rPr>
          <w:rFonts w:hint="eastAsia" w:ascii="宋体" w:hAnsi="宋体" w:eastAsia="宋体" w:cs="宋体"/>
          <w:b/>
          <w:bCs/>
          <w:color w:val="auto"/>
          <w:lang w:eastAsia="zh-CN"/>
        </w:rPr>
        <w:t>饰面刨花板</w:t>
      </w:r>
      <w:r>
        <w:rPr>
          <w:rFonts w:hint="eastAsia" w:ascii="宋体" w:hAnsi="宋体" w:eastAsia="宋体" w:cs="宋体"/>
          <w:color w:val="auto"/>
          <w:lang w:eastAsia="zh-CN"/>
        </w:rPr>
        <w:t>：符合GB/T 15102检测标准：静曲强度≥14Mpa，板面握螺钉力≥1400N。</w:t>
      </w:r>
      <w:r>
        <w:rPr>
          <w:rFonts w:hint="eastAsia" w:ascii="宋体" w:hAnsi="宋体" w:eastAsia="宋体" w:cs="宋体"/>
          <w:color w:val="FF0000"/>
          <w:lang w:eastAsia="zh-CN"/>
        </w:rPr>
        <w:t>▲符合GB/T 39600检测标准：甲醛释放限量E0级。▲符合GB/T 35601检测标准：苯、甲苯、二甲苯均≤2μg/m³，总挥发性有机化合物（TVOC）≤30μg/m³。</w:t>
      </w:r>
    </w:p>
    <w:p>
      <w:pPr>
        <w:numPr>
          <w:ilvl w:val="0"/>
          <w:numId w:val="6"/>
        </w:numPr>
        <w:spacing w:line="360" w:lineRule="auto"/>
        <w:rPr>
          <w:rFonts w:hint="eastAsia" w:ascii="宋体" w:hAnsi="宋体" w:eastAsia="宋体" w:cs="宋体"/>
          <w:color w:val="FF0000"/>
          <w:lang w:eastAsia="zh-CN"/>
        </w:rPr>
      </w:pPr>
      <w:bookmarkStart w:id="6" w:name="_Hlk237696652"/>
      <w:r>
        <w:rPr>
          <w:rFonts w:hint="eastAsia" w:ascii="宋体" w:hAnsi="宋体" w:eastAsia="宋体" w:cs="宋体"/>
          <w:b/>
          <w:bCs/>
          <w:color w:val="auto"/>
          <w:lang w:eastAsia="zh-CN"/>
        </w:rPr>
        <w:t>高弹海绵</w:t>
      </w:r>
      <w:r>
        <w:rPr>
          <w:rFonts w:hint="eastAsia" w:ascii="宋体" w:hAnsi="宋体" w:eastAsia="宋体" w:cs="宋体"/>
          <w:color w:val="auto"/>
          <w:lang w:eastAsia="zh-CN"/>
        </w:rPr>
        <w:t>：符合QB/T 2280检测标准：座面密度≥35kg/m³，甲醛释放量≤0.12mg/m²h。</w:t>
      </w:r>
      <w:r>
        <w:rPr>
          <w:rFonts w:hint="eastAsia" w:ascii="宋体" w:hAnsi="宋体" w:eastAsia="宋体" w:cs="宋体"/>
          <w:color w:val="FF0000"/>
          <w:lang w:eastAsia="zh-CN"/>
        </w:rPr>
        <w:t>▲符合GB/T 10802检测标准：回弹率≥45%，拉伸强度≥100kPa，断裂伸长率≥130%，75%压缩永久变形≤6%。</w:t>
      </w:r>
    </w:p>
    <w:bookmarkEnd w:id="6"/>
    <w:p>
      <w:pPr>
        <w:numPr>
          <w:ilvl w:val="0"/>
          <w:numId w:val="6"/>
        </w:numPr>
        <w:spacing w:line="360" w:lineRule="auto"/>
        <w:rPr>
          <w:rFonts w:hint="eastAsia" w:ascii="宋体" w:hAnsi="宋体" w:eastAsia="宋体" w:cs="宋体"/>
          <w:color w:val="FF0000"/>
          <w:lang w:eastAsia="zh-CN"/>
        </w:rPr>
      </w:pPr>
      <w:r>
        <w:rPr>
          <w:rFonts w:hint="eastAsia" w:ascii="宋体" w:hAnsi="宋体" w:eastAsia="宋体" w:cs="宋体"/>
          <w:b/>
          <w:bCs/>
          <w:color w:val="auto"/>
          <w:lang w:eastAsia="zh-CN"/>
        </w:rPr>
        <w:t>PVC封边条</w:t>
      </w:r>
      <w:r>
        <w:rPr>
          <w:rFonts w:hint="eastAsia" w:ascii="宋体" w:hAnsi="宋体" w:eastAsia="宋体" w:cs="宋体"/>
          <w:color w:val="auto"/>
          <w:lang w:eastAsia="zh-CN"/>
        </w:rPr>
        <w:t>：符合GB/T 32487检测标准：塑料件外观符合要求。</w:t>
      </w:r>
      <w:r>
        <w:rPr>
          <w:rFonts w:hint="eastAsia" w:ascii="宋体" w:hAnsi="宋体" w:eastAsia="宋体" w:cs="宋体"/>
          <w:color w:val="FF0000"/>
          <w:lang w:eastAsia="zh-CN"/>
        </w:rPr>
        <w:t>▲符合QB/T 4463检测标准：理化性能：耐干热性、耐磨性、耐冷热循环性、耐龟裂性≥4级 ，耐光色牢度（灰色样卡）≥4级。</w:t>
      </w:r>
    </w:p>
    <w:p>
      <w:pPr>
        <w:numPr>
          <w:ilvl w:val="0"/>
          <w:numId w:val="6"/>
        </w:numPr>
        <w:spacing w:line="360" w:lineRule="auto"/>
        <w:rPr>
          <w:rFonts w:hint="eastAsia" w:ascii="宋体" w:hAnsi="宋体" w:eastAsia="宋体" w:cs="宋体"/>
          <w:color w:val="auto"/>
          <w:lang w:eastAsia="zh-CN"/>
        </w:rPr>
      </w:pPr>
      <w:r>
        <w:rPr>
          <w:rFonts w:hint="eastAsia" w:ascii="宋体" w:hAnsi="宋体" w:eastAsia="宋体" w:cs="宋体"/>
          <w:b/>
          <w:bCs/>
          <w:color w:val="auto"/>
          <w:lang w:eastAsia="zh-CN"/>
        </w:rPr>
        <w:t>喷涂塑粉</w:t>
      </w:r>
      <w:r>
        <w:rPr>
          <w:rFonts w:hint="eastAsia" w:ascii="宋体" w:hAnsi="宋体" w:eastAsia="宋体" w:cs="宋体"/>
          <w:color w:val="auto"/>
          <w:lang w:eastAsia="zh-CN"/>
        </w:rPr>
        <w:t>：符合HG/T 2006检测标准：附着力（干附着力）达到0级，铅笔硬度（内聚破坏中擦伤）≥2H。</w:t>
      </w:r>
      <w:r>
        <w:rPr>
          <w:rFonts w:hint="eastAsia" w:ascii="宋体" w:hAnsi="宋体" w:eastAsia="宋体" w:cs="宋体"/>
          <w:color w:val="FF0000"/>
          <w:lang w:eastAsia="zh-CN"/>
        </w:rPr>
        <w:t>▲符合 GB/T 36497标准：多氯联苯-未检出。</w:t>
      </w:r>
    </w:p>
    <w:p>
      <w:pPr>
        <w:numPr>
          <w:ilvl w:val="0"/>
          <w:numId w:val="6"/>
        </w:numPr>
        <w:spacing w:line="360" w:lineRule="auto"/>
        <w:rPr>
          <w:rFonts w:hint="eastAsia" w:ascii="宋体" w:hAnsi="宋体" w:eastAsia="宋体" w:cs="宋体"/>
          <w:color w:val="FF0000"/>
          <w:lang w:eastAsia="zh-CN"/>
        </w:rPr>
      </w:pPr>
      <w:r>
        <w:rPr>
          <w:rFonts w:hint="eastAsia" w:ascii="宋体" w:hAnsi="宋体" w:eastAsia="宋体" w:cs="宋体"/>
          <w:b/>
          <w:bCs/>
          <w:color w:val="auto"/>
          <w:lang w:eastAsia="zh-CN"/>
        </w:rPr>
        <w:t>胶水</w:t>
      </w:r>
      <w:r>
        <w:rPr>
          <w:rFonts w:hint="eastAsia" w:ascii="宋体" w:hAnsi="宋体" w:eastAsia="宋体" w:cs="宋体"/>
          <w:color w:val="auto"/>
          <w:lang w:eastAsia="zh-CN"/>
        </w:rPr>
        <w:t>：符合GB 33372标准：水基型胶黏剂VOC含量≤50g/L。</w:t>
      </w:r>
      <w:r>
        <w:rPr>
          <w:rFonts w:hint="eastAsia" w:ascii="宋体" w:hAnsi="宋体" w:eastAsia="宋体" w:cs="宋体"/>
          <w:color w:val="FF0000"/>
          <w:lang w:eastAsia="zh-CN"/>
        </w:rPr>
        <w:t>▲符合GB 18583检测标准：游离甲醛≤1.0g/kg；苯≤0.2g/kg；甲苯+二甲苯≤5g/kg；总挥发性有机物≤100g/L</w:t>
      </w:r>
      <w:bookmarkStart w:id="7" w:name="OLE_LINK2"/>
      <w:r>
        <w:rPr>
          <w:rFonts w:hint="eastAsia" w:ascii="宋体" w:hAnsi="宋体" w:eastAsia="宋体" w:cs="宋体"/>
          <w:color w:val="FF0000"/>
          <w:lang w:eastAsia="zh-CN"/>
        </w:rPr>
        <w:t>。</w:t>
      </w:r>
    </w:p>
    <w:p>
      <w:pPr>
        <w:numPr>
          <w:ilvl w:val="0"/>
          <w:numId w:val="6"/>
        </w:numPr>
        <w:spacing w:line="360" w:lineRule="auto"/>
        <w:rPr>
          <w:rFonts w:hint="eastAsia" w:ascii="宋体" w:hAnsi="宋体" w:eastAsia="宋体" w:cs="宋体"/>
          <w:color w:val="auto"/>
          <w:lang w:eastAsia="zh-CN"/>
        </w:rPr>
      </w:pPr>
      <w:r>
        <w:rPr>
          <w:rFonts w:hint="eastAsia" w:ascii="宋体" w:hAnsi="宋体" w:eastAsia="宋体" w:cs="宋体"/>
          <w:b/>
          <w:bCs/>
          <w:color w:val="auto"/>
          <w:lang w:eastAsia="zh-CN"/>
        </w:rPr>
        <w:t>水性漆</w:t>
      </w:r>
      <w:r>
        <w:rPr>
          <w:rFonts w:hint="eastAsia" w:ascii="宋体" w:hAnsi="宋体" w:eastAsia="宋体" w:cs="宋体"/>
          <w:color w:val="auto"/>
          <w:lang w:eastAsia="zh-CN"/>
        </w:rPr>
        <w:t xml:space="preserve">：符合GB </w:t>
      </w:r>
      <w:bookmarkEnd w:id="7"/>
      <w:r>
        <w:rPr>
          <w:rFonts w:hint="eastAsia" w:ascii="宋体" w:hAnsi="宋体" w:eastAsia="宋体" w:cs="宋体"/>
          <w:color w:val="auto"/>
          <w:lang w:eastAsia="zh-CN"/>
        </w:rPr>
        <w:t>30981.2检测标准：VOC含量≤100g/L；甲醛含量≤50mg/kg。符合GB/T 36497检测标准：多氯联苯未检出。</w:t>
      </w:r>
      <w:r>
        <w:rPr>
          <w:rFonts w:hint="eastAsia" w:ascii="宋体" w:hAnsi="宋体" w:eastAsia="宋体" w:cs="宋体"/>
          <w:color w:val="FF0000"/>
          <w:lang w:eastAsia="zh-CN"/>
        </w:rPr>
        <w:t>▲符合GB 30981.1检测标准：总铅含量、可溶性重金属含量均未检出。</w:t>
      </w:r>
    </w:p>
    <w:p>
      <w:pPr>
        <w:numPr>
          <w:ilvl w:val="0"/>
          <w:numId w:val="6"/>
        </w:numPr>
        <w:spacing w:line="360" w:lineRule="auto"/>
        <w:rPr>
          <w:rFonts w:hint="eastAsia" w:ascii="宋体" w:hAnsi="宋体" w:eastAsia="宋体" w:cs="宋体"/>
          <w:color w:val="auto"/>
          <w:lang w:eastAsia="zh-CN"/>
        </w:rPr>
      </w:pPr>
      <w:r>
        <w:rPr>
          <w:rFonts w:hint="eastAsia" w:ascii="宋体" w:hAnsi="宋体" w:eastAsia="宋体" w:cs="宋体"/>
          <w:b/>
          <w:bCs/>
          <w:color w:val="auto"/>
          <w:lang w:eastAsia="zh-CN"/>
        </w:rPr>
        <w:t xml:space="preserve">冷轧钢板 </w:t>
      </w:r>
      <w:r>
        <w:rPr>
          <w:rFonts w:hint="eastAsia" w:ascii="宋体" w:hAnsi="宋体" w:eastAsia="宋体" w:cs="宋体"/>
          <w:color w:val="auto"/>
          <w:lang w:eastAsia="zh-CN"/>
        </w:rPr>
        <w:t>：符合GB/T 3325检测标准：附着力达到0级，冲击强度、耐盐浴均合格。符合QB/T 4767检测标准：硬度≥5H。</w:t>
      </w:r>
      <w:r>
        <w:rPr>
          <w:rFonts w:hint="eastAsia" w:ascii="宋体" w:hAnsi="宋体" w:eastAsia="宋体" w:cs="宋体"/>
          <w:color w:val="FF0000"/>
          <w:lang w:eastAsia="zh-CN"/>
        </w:rPr>
        <w:t>▲符合GB/T 35607检测标准：家具涂层可迁移元素（8项）均未检出</w:t>
      </w:r>
      <w:r>
        <w:rPr>
          <w:rFonts w:hint="eastAsia" w:ascii="宋体" w:hAnsi="宋体" w:eastAsia="宋体" w:cs="宋体"/>
          <w:color w:val="auto"/>
          <w:lang w:eastAsia="zh-CN"/>
        </w:rPr>
        <w:t>。</w:t>
      </w:r>
    </w:p>
    <w:p>
      <w:pPr>
        <w:numPr>
          <w:ilvl w:val="0"/>
          <w:numId w:val="6"/>
        </w:numPr>
        <w:spacing w:line="360" w:lineRule="auto"/>
        <w:rPr>
          <w:rFonts w:hint="eastAsia" w:ascii="宋体" w:hAnsi="宋体" w:eastAsia="宋体" w:cs="宋体"/>
          <w:color w:val="FF0000"/>
          <w:lang w:eastAsia="zh-CN"/>
        </w:rPr>
      </w:pPr>
      <w:r>
        <w:rPr>
          <w:rFonts w:hint="eastAsia" w:ascii="宋体" w:hAnsi="宋体" w:eastAsia="宋体" w:cs="宋体"/>
          <w:b/>
          <w:bCs/>
          <w:color w:val="auto"/>
          <w:lang w:eastAsia="zh-CN"/>
        </w:rPr>
        <w:t>弹簧</w:t>
      </w:r>
      <w:r>
        <w:rPr>
          <w:rFonts w:hint="eastAsia" w:ascii="宋体" w:hAnsi="宋体" w:eastAsia="宋体" w:cs="宋体"/>
          <w:color w:val="auto"/>
          <w:lang w:eastAsia="zh-CN"/>
        </w:rPr>
        <w:t>：</w:t>
      </w:r>
      <w:r>
        <w:rPr>
          <w:rFonts w:hint="eastAsia" w:ascii="宋体" w:hAnsi="宋体" w:eastAsia="宋体" w:cs="宋体"/>
          <w:color w:val="FF0000"/>
          <w:lang w:eastAsia="zh-CN"/>
        </w:rPr>
        <w:t>▲符合QB/T 3826检测标准：中性盐雾试验法达到10级。</w:t>
      </w:r>
    </w:p>
    <w:p>
      <w:pPr>
        <w:numPr>
          <w:ilvl w:val="0"/>
          <w:numId w:val="6"/>
        </w:numPr>
        <w:spacing w:line="360" w:lineRule="auto"/>
        <w:rPr>
          <w:rFonts w:hint="eastAsia" w:ascii="宋体" w:hAnsi="宋体" w:eastAsia="宋体" w:cs="宋体"/>
          <w:color w:val="auto"/>
          <w:lang w:eastAsia="zh-CN"/>
        </w:rPr>
      </w:pPr>
      <w:r>
        <w:rPr>
          <w:rFonts w:hint="eastAsia" w:ascii="宋体" w:hAnsi="宋体" w:eastAsia="宋体" w:cs="宋体"/>
          <w:b/>
          <w:bCs/>
          <w:color w:val="auto"/>
          <w:lang w:eastAsia="zh-CN"/>
        </w:rPr>
        <w:t>皮革</w:t>
      </w:r>
      <w:r>
        <w:rPr>
          <w:rFonts w:hint="eastAsia" w:ascii="宋体" w:hAnsi="宋体" w:eastAsia="宋体" w:cs="宋体"/>
          <w:color w:val="auto"/>
          <w:lang w:eastAsia="zh-CN"/>
        </w:rPr>
        <w:t>：符合GB/T 16799 检测标准：摩擦色牢度：干擦≥4级，耐折牢度（50000次)无裂纹，撕裂力≥80N，禁用偶氮染料未检出，游离甲醛未检出，挥发性有机化合物（VOC）≤30mg/kg，可萃取的重金属：铅、镉均未检出。</w:t>
      </w:r>
      <w:r>
        <w:rPr>
          <w:rFonts w:hint="eastAsia" w:ascii="宋体" w:hAnsi="宋体" w:eastAsia="宋体" w:cs="宋体"/>
          <w:color w:val="FF0000"/>
          <w:lang w:eastAsia="zh-CN"/>
        </w:rPr>
        <w:t>▲符合QB/T 2710检测标准：断裂伸长率≥50%。</w:t>
      </w:r>
    </w:p>
    <w:p>
      <w:pPr>
        <w:numPr>
          <w:ilvl w:val="0"/>
          <w:numId w:val="6"/>
        </w:numPr>
        <w:spacing w:line="360" w:lineRule="auto"/>
        <w:rPr>
          <w:rFonts w:hint="eastAsia" w:ascii="宋体" w:hAnsi="宋体" w:eastAsia="宋体" w:cs="宋体"/>
          <w:color w:val="auto"/>
          <w:lang w:eastAsia="zh-CN"/>
        </w:rPr>
      </w:pPr>
      <w:r>
        <w:rPr>
          <w:rFonts w:hint="eastAsia" w:ascii="宋体" w:hAnsi="宋体" w:eastAsia="宋体" w:cs="宋体"/>
          <w:b/>
          <w:bCs/>
          <w:color w:val="auto"/>
          <w:lang w:eastAsia="zh-CN"/>
        </w:rPr>
        <w:t>阻尼导轨</w:t>
      </w:r>
      <w:r>
        <w:rPr>
          <w:rFonts w:hint="eastAsia" w:ascii="宋体" w:hAnsi="宋体" w:eastAsia="宋体" w:cs="宋体"/>
          <w:color w:val="auto"/>
          <w:lang w:eastAsia="zh-CN"/>
        </w:rPr>
        <w:t>：符合QB/T 2454检测标准：垂直向下静载荷、水平侧向静载荷均符合要求。符合QB/T 3827检测标准：金属表面耐腐蚀、乙酸盐雾100h达到10级。</w:t>
      </w:r>
    </w:p>
    <w:p>
      <w:pPr>
        <w:spacing w:line="480" w:lineRule="auto"/>
        <w:rPr>
          <w:rFonts w:hint="eastAsia" w:ascii="宋体" w:hAnsi="宋体" w:eastAsia="宋体" w:cs="宋体"/>
          <w:lang w:eastAsia="zh-CN"/>
        </w:rPr>
      </w:pPr>
      <w:r>
        <w:rPr>
          <w:rFonts w:hint="eastAsia" w:ascii="宋体" w:hAnsi="宋体" w:eastAsia="宋体" w:cs="宋体"/>
          <w:lang w:eastAsia="zh-CN"/>
        </w:rPr>
        <w:t>说明：</w:t>
      </w:r>
    </w:p>
    <w:p>
      <w:pPr>
        <w:spacing w:before="120" w:line="360" w:lineRule="auto"/>
        <w:ind w:firstLine="210" w:firstLineChars="100"/>
        <w:outlineLvl w:val="6"/>
        <w:rPr>
          <w:rFonts w:hint="eastAsia" w:ascii="宋体" w:hAnsi="宋体" w:eastAsia="宋体" w:cs="宋体"/>
          <w:lang w:eastAsia="zh-CN"/>
        </w:rPr>
      </w:pPr>
      <w:r>
        <w:rPr>
          <w:rFonts w:hint="eastAsia" w:ascii="宋体" w:hAnsi="宋体" w:eastAsia="宋体" w:cs="宋体"/>
          <w:lang w:eastAsia="zh-CN"/>
        </w:rPr>
        <w:t>（1）上述原材料要求如与“三、</w:t>
      </w:r>
      <w:r>
        <w:rPr>
          <w:rFonts w:hint="eastAsia" w:ascii="宋体" w:hAnsi="宋体" w:eastAsia="宋体" w:cs="宋体"/>
          <w:b/>
          <w:bCs/>
          <w:lang w:eastAsia="zh-CN"/>
        </w:rPr>
        <w:t>采购清单及技术参数</w:t>
      </w:r>
      <w:r>
        <w:rPr>
          <w:rFonts w:hint="eastAsia" w:ascii="宋体" w:hAnsi="宋体" w:eastAsia="宋体" w:cs="宋体"/>
          <w:b/>
          <w:bCs/>
          <w:spacing w:val="-2"/>
          <w:lang w:eastAsia="zh-CN"/>
        </w:rPr>
        <w:t>要求</w:t>
      </w:r>
      <w:r>
        <w:rPr>
          <w:rFonts w:hint="eastAsia" w:ascii="宋体" w:hAnsi="宋体" w:eastAsia="宋体" w:cs="宋体"/>
          <w:lang w:eastAsia="zh-CN"/>
        </w:rPr>
        <w:t>”不一致，以上述要求为准，检测报告原件备查；</w:t>
      </w:r>
    </w:p>
    <w:p>
      <w:pPr>
        <w:spacing w:line="360" w:lineRule="auto"/>
        <w:ind w:firstLine="210" w:firstLineChars="100"/>
        <w:rPr>
          <w:rFonts w:hint="eastAsia" w:ascii="宋体" w:hAnsi="宋体" w:eastAsia="宋体" w:cs="宋体"/>
          <w:lang w:eastAsia="zh-CN"/>
        </w:rPr>
      </w:pPr>
      <w:r>
        <w:rPr>
          <w:rFonts w:hint="eastAsia" w:ascii="宋体" w:hAnsi="宋体" w:eastAsia="宋体" w:cs="宋体"/>
          <w:lang w:eastAsia="zh-CN"/>
        </w:rPr>
        <w:t>（2）针对不同叫法的同一原材料，其检测报告均予认可（如名称不一致，需注明需求中对应的原材料名称）；</w:t>
      </w:r>
    </w:p>
    <w:p>
      <w:pPr>
        <w:spacing w:line="360" w:lineRule="auto"/>
        <w:ind w:firstLine="210" w:firstLineChars="100"/>
        <w:rPr>
          <w:rFonts w:hint="eastAsia" w:ascii="宋体" w:hAnsi="宋体" w:eastAsia="宋体" w:cs="宋体"/>
          <w:lang w:eastAsia="zh-CN"/>
        </w:rPr>
      </w:pPr>
      <w:r>
        <w:rPr>
          <w:rFonts w:hint="eastAsia" w:ascii="宋体" w:hAnsi="宋体" w:eastAsia="宋体" w:cs="宋体"/>
          <w:lang w:eastAsia="zh-CN"/>
        </w:rPr>
        <w:t>（3）检测报告需由具备“CMA”或“CNAS”认证的第三方检测机构出具；</w:t>
      </w:r>
    </w:p>
    <w:p>
      <w:pPr>
        <w:spacing w:line="360" w:lineRule="auto"/>
        <w:ind w:firstLine="210" w:firstLineChars="100"/>
        <w:rPr>
          <w:rFonts w:hint="eastAsia" w:ascii="宋体" w:hAnsi="宋体" w:eastAsia="宋体" w:cs="宋体"/>
          <w:lang w:eastAsia="zh-CN"/>
        </w:rPr>
      </w:pPr>
      <w:r>
        <w:rPr>
          <w:rFonts w:hint="eastAsia" w:ascii="宋体" w:hAnsi="宋体" w:eastAsia="宋体" w:cs="宋体"/>
          <w:lang w:eastAsia="zh-CN"/>
        </w:rPr>
        <w:t>（4）受检单位要求：检测报告上的委托单位(受检单位)名称必须与投标人或投标产品的制造商或原材料的生产厂家名称一致，否则不予认可。报告签发时间不早于2025年1月1日；</w:t>
      </w:r>
    </w:p>
    <w:p>
      <w:pPr>
        <w:spacing w:line="360" w:lineRule="auto"/>
        <w:ind w:firstLine="210" w:firstLineChars="100"/>
        <w:rPr>
          <w:rFonts w:hint="eastAsia" w:ascii="宋体" w:hAnsi="宋体" w:eastAsia="宋体" w:cs="宋体"/>
          <w:b/>
          <w:bCs/>
          <w:spacing w:val="-5"/>
          <w:lang w:eastAsia="zh-CN"/>
        </w:rPr>
      </w:pPr>
      <w:r>
        <w:rPr>
          <w:rFonts w:hint="eastAsia" w:ascii="宋体" w:hAnsi="宋体" w:eastAsia="宋体" w:cs="宋体"/>
          <w:lang w:eastAsia="zh-CN"/>
        </w:rPr>
        <w:t>（5）中标人在货物生产过程中，投入的原材料标准不得低于上述检测报告结果，否则采购人将按照合同追究中标人的违约责任。</w:t>
      </w:r>
    </w:p>
    <w:p>
      <w:pPr>
        <w:spacing w:before="121" w:line="360" w:lineRule="auto"/>
        <w:ind w:firstLine="402" w:firstLineChars="200"/>
        <w:rPr>
          <w:rFonts w:hint="eastAsia" w:ascii="宋体" w:hAnsi="宋体" w:eastAsia="宋体" w:cs="宋体"/>
          <w:b/>
          <w:bCs/>
          <w:spacing w:val="-5"/>
          <w:lang w:eastAsia="zh-CN"/>
        </w:rPr>
      </w:pPr>
    </w:p>
    <w:p>
      <w:pPr>
        <w:rPr>
          <w:rFonts w:hint="eastAsia" w:ascii="宋体" w:hAnsi="宋体" w:eastAsia="宋体" w:cs="宋体"/>
          <w:b/>
          <w:bCs/>
          <w:spacing w:val="-5"/>
          <w:lang w:eastAsia="zh-CN"/>
        </w:rPr>
      </w:pPr>
      <w:r>
        <w:rPr>
          <w:rFonts w:hint="eastAsia" w:ascii="宋体" w:hAnsi="宋体" w:eastAsia="宋体" w:cs="宋体"/>
          <w:b/>
          <w:bCs/>
          <w:spacing w:val="-5"/>
          <w:lang w:eastAsia="zh-CN"/>
        </w:rPr>
        <w:br w:type="page"/>
      </w:r>
    </w:p>
    <w:p>
      <w:pPr>
        <w:spacing w:before="121" w:line="360" w:lineRule="auto"/>
        <w:ind w:firstLine="402" w:firstLineChars="200"/>
        <w:rPr>
          <w:rFonts w:hint="eastAsia" w:ascii="宋体" w:hAnsi="宋体" w:eastAsia="宋体" w:cs="宋体"/>
          <w:b/>
          <w:bCs/>
          <w:lang w:eastAsia="zh-CN"/>
        </w:rPr>
      </w:pPr>
      <w:r>
        <w:rPr>
          <w:rFonts w:hint="eastAsia" w:ascii="宋体" w:hAnsi="宋体" w:eastAsia="宋体" w:cs="宋体"/>
          <w:b/>
          <w:bCs/>
          <w:spacing w:val="-5"/>
          <w:lang w:eastAsia="zh-CN"/>
        </w:rPr>
        <w:t>五、颜色要求</w:t>
      </w:r>
    </w:p>
    <w:tbl>
      <w:tblPr>
        <w:tblStyle w:val="13"/>
        <w:tblpPr w:leftFromText="180" w:rightFromText="180" w:vertAnchor="text" w:horzAnchor="page" w:tblpX="1534" w:tblpY="110"/>
        <w:tblOverlap w:val="never"/>
        <w:tblW w:w="1862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73"/>
        <w:gridCol w:w="1495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3" w:hRule="atLeast"/>
        </w:trPr>
        <w:tc>
          <w:tcPr>
            <w:tcW w:w="3673" w:type="dxa"/>
          </w:tcPr>
          <w:p>
            <w:pPr>
              <w:pStyle w:val="12"/>
              <w:spacing w:before="237" w:line="360" w:lineRule="auto"/>
              <w:ind w:left="1385" w:firstLine="195" w:firstLineChars="100"/>
              <w:rPr>
                <w:rFonts w:hint="eastAsia"/>
                <w:b/>
                <w:bCs/>
                <w:sz w:val="21"/>
                <w:szCs w:val="21"/>
              </w:rPr>
            </w:pPr>
            <w:r>
              <w:rPr>
                <w:rFonts w:hint="eastAsia"/>
                <w:b/>
                <w:bCs/>
                <w:spacing w:val="-8"/>
                <w:sz w:val="21"/>
                <w:szCs w:val="21"/>
              </w:rPr>
              <w:t>分类</w:t>
            </w:r>
          </w:p>
        </w:tc>
        <w:tc>
          <w:tcPr>
            <w:tcW w:w="14952" w:type="dxa"/>
          </w:tcPr>
          <w:p>
            <w:pPr>
              <w:pStyle w:val="12"/>
              <w:spacing w:before="238" w:line="360" w:lineRule="auto"/>
              <w:ind w:left="152"/>
              <w:jc w:val="center"/>
              <w:rPr>
                <w:rFonts w:hint="eastAsia"/>
                <w:b/>
                <w:bCs/>
                <w:sz w:val="21"/>
                <w:szCs w:val="21"/>
              </w:rPr>
            </w:pPr>
            <w:r>
              <w:rPr>
                <w:rFonts w:hint="eastAsia"/>
                <w:b/>
                <w:bCs/>
                <w:spacing w:val="3"/>
                <w:sz w:val="21"/>
                <w:szCs w:val="21"/>
              </w:rPr>
              <w:t>主体颜色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46" w:hRule="atLeast"/>
        </w:trPr>
        <w:tc>
          <w:tcPr>
            <w:tcW w:w="3673" w:type="dxa"/>
            <w:vAlign w:val="center"/>
          </w:tcPr>
          <w:p>
            <w:pPr>
              <w:pStyle w:val="12"/>
              <w:spacing w:before="94" w:line="360" w:lineRule="auto"/>
              <w:jc w:val="center"/>
              <w:rPr>
                <w:rFonts w:hint="eastAsia"/>
                <w:sz w:val="21"/>
                <w:szCs w:val="21"/>
              </w:rPr>
            </w:pPr>
            <w:r>
              <w:rPr>
                <w:rFonts w:hint="eastAsia"/>
                <w:spacing w:val="-7"/>
                <w:sz w:val="21"/>
                <w:szCs w:val="21"/>
              </w:rPr>
              <w:t>木制</w:t>
            </w:r>
          </w:p>
        </w:tc>
        <w:tc>
          <w:tcPr>
            <w:tcW w:w="14952" w:type="dxa"/>
            <w:vAlign w:val="center"/>
          </w:tcPr>
          <w:p>
            <w:pPr>
              <w:pStyle w:val="12"/>
              <w:spacing w:before="54" w:line="360" w:lineRule="auto"/>
              <w:jc w:val="both"/>
              <w:rPr>
                <w:rFonts w:hint="eastAsia"/>
                <w:sz w:val="21"/>
                <w:szCs w:val="21"/>
                <w:lang w:eastAsia="zh-CN"/>
              </w:rPr>
            </w:pPr>
            <w:r>
              <w:rPr>
                <w:rFonts w:hint="eastAsia"/>
                <w:spacing w:val="-1"/>
                <w:sz w:val="21"/>
                <w:szCs w:val="21"/>
                <w:lang w:eastAsia="zh-CN"/>
              </w:rPr>
              <w:t>纹路：木皮保留天然纹路感。</w:t>
            </w:r>
          </w:p>
          <w:p>
            <w:pPr>
              <w:pStyle w:val="12"/>
              <w:spacing w:before="86" w:line="360" w:lineRule="auto"/>
              <w:jc w:val="both"/>
              <w:rPr>
                <w:rFonts w:hint="eastAsia"/>
                <w:sz w:val="21"/>
                <w:szCs w:val="21"/>
              </w:rPr>
            </w:pPr>
            <w:r>
              <w:rPr>
                <w:rFonts w:hint="eastAsia"/>
                <w:spacing w:val="-1"/>
                <w:sz w:val="21"/>
                <w:szCs w:val="21"/>
                <w:lang w:eastAsia="zh-CN"/>
              </w:rPr>
              <w:t>颜色：胡桃木色。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08" w:hRule="atLeast"/>
        </w:trPr>
        <w:tc>
          <w:tcPr>
            <w:tcW w:w="3673" w:type="dxa"/>
            <w:vAlign w:val="center"/>
          </w:tcPr>
          <w:p>
            <w:pPr>
              <w:pStyle w:val="12"/>
              <w:spacing w:before="268" w:line="360" w:lineRule="auto"/>
              <w:jc w:val="center"/>
              <w:rPr>
                <w:rFonts w:hint="eastAsia"/>
                <w:sz w:val="21"/>
                <w:szCs w:val="21"/>
              </w:rPr>
            </w:pPr>
            <w:r>
              <w:rPr>
                <w:rFonts w:hint="eastAsia"/>
                <w:spacing w:val="-5"/>
                <w:sz w:val="21"/>
                <w:szCs w:val="21"/>
              </w:rPr>
              <w:t>钢制</w:t>
            </w:r>
          </w:p>
        </w:tc>
        <w:tc>
          <w:tcPr>
            <w:tcW w:w="14952" w:type="dxa"/>
            <w:vAlign w:val="center"/>
          </w:tcPr>
          <w:p>
            <w:pPr>
              <w:pStyle w:val="12"/>
              <w:spacing w:before="127" w:line="360" w:lineRule="auto"/>
              <w:jc w:val="both"/>
              <w:rPr>
                <w:rFonts w:hint="eastAsia"/>
                <w:sz w:val="21"/>
                <w:szCs w:val="21"/>
                <w:lang w:eastAsia="zh-CN"/>
              </w:rPr>
            </w:pPr>
            <w:r>
              <w:rPr>
                <w:rFonts w:hint="eastAsia"/>
                <w:spacing w:val="-1"/>
                <w:sz w:val="21"/>
                <w:szCs w:val="21"/>
                <w:lang w:eastAsia="zh-CN"/>
              </w:rPr>
              <w:t>颜色：砂纹白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12" w:hRule="atLeast"/>
        </w:trPr>
        <w:tc>
          <w:tcPr>
            <w:tcW w:w="3673" w:type="dxa"/>
            <w:vAlign w:val="center"/>
          </w:tcPr>
          <w:p>
            <w:pPr>
              <w:pStyle w:val="12"/>
              <w:spacing w:before="250" w:line="360" w:lineRule="auto"/>
              <w:jc w:val="center"/>
              <w:rPr>
                <w:rFonts w:hint="eastAsia"/>
                <w:sz w:val="21"/>
                <w:szCs w:val="21"/>
              </w:rPr>
            </w:pPr>
            <w:r>
              <w:rPr>
                <w:rFonts w:hint="eastAsia"/>
                <w:spacing w:val="2"/>
                <w:sz w:val="21"/>
                <w:szCs w:val="21"/>
              </w:rPr>
              <w:t>椅子、沙发</w:t>
            </w:r>
          </w:p>
        </w:tc>
        <w:tc>
          <w:tcPr>
            <w:tcW w:w="14952" w:type="dxa"/>
            <w:vAlign w:val="center"/>
          </w:tcPr>
          <w:p>
            <w:pPr>
              <w:pStyle w:val="12"/>
              <w:spacing w:before="127" w:line="360" w:lineRule="auto"/>
              <w:jc w:val="both"/>
              <w:rPr>
                <w:rFonts w:hint="eastAsia"/>
                <w:sz w:val="21"/>
                <w:szCs w:val="21"/>
                <w:lang w:eastAsia="zh-CN"/>
              </w:rPr>
            </w:pPr>
            <w:r>
              <w:rPr>
                <w:rFonts w:hint="eastAsia"/>
                <w:sz w:val="21"/>
                <w:szCs w:val="21"/>
                <w:lang w:eastAsia="zh-CN"/>
              </w:rPr>
              <w:t>颜色：黑色、棕色</w:t>
            </w:r>
          </w:p>
        </w:tc>
      </w:tr>
    </w:tbl>
    <w:p>
      <w:pPr>
        <w:spacing w:line="360" w:lineRule="auto"/>
        <w:rPr>
          <w:rFonts w:hint="eastAsia" w:ascii="宋体" w:hAnsi="宋体" w:eastAsia="宋体" w:cs="宋体"/>
        </w:rPr>
      </w:pPr>
    </w:p>
    <w:p>
      <w:pPr>
        <w:spacing w:before="311" w:line="360" w:lineRule="auto"/>
        <w:ind w:firstLine="420" w:firstLineChars="200"/>
        <w:rPr>
          <w:rFonts w:hint="eastAsia" w:ascii="宋体" w:hAnsi="宋体" w:eastAsia="宋体" w:cs="宋体"/>
          <w:lang w:eastAsia="zh-CN"/>
        </w:rPr>
      </w:pPr>
    </w:p>
    <w:p>
      <w:pPr>
        <w:spacing w:before="311" w:line="360" w:lineRule="auto"/>
        <w:rPr>
          <w:rFonts w:hint="eastAsia" w:ascii="宋体" w:hAnsi="宋体" w:eastAsia="宋体" w:cs="宋体"/>
          <w:lang w:eastAsia="zh-CN"/>
        </w:rPr>
      </w:pPr>
    </w:p>
    <w:p>
      <w:pPr>
        <w:spacing w:before="311" w:line="360" w:lineRule="auto"/>
        <w:rPr>
          <w:rFonts w:hint="eastAsia" w:ascii="宋体" w:hAnsi="宋体" w:eastAsia="宋体" w:cs="宋体"/>
          <w:lang w:eastAsia="zh-CN"/>
        </w:rPr>
      </w:pPr>
    </w:p>
    <w:p>
      <w:pPr>
        <w:spacing w:before="311" w:line="360" w:lineRule="auto"/>
        <w:rPr>
          <w:rFonts w:hint="eastAsia" w:ascii="宋体" w:hAnsi="宋体" w:eastAsia="宋体" w:cs="宋体"/>
          <w:lang w:eastAsia="zh-CN"/>
        </w:rPr>
      </w:pPr>
    </w:p>
    <w:p>
      <w:pPr>
        <w:spacing w:before="311" w:line="360" w:lineRule="auto"/>
        <w:rPr>
          <w:rFonts w:hint="eastAsia" w:ascii="宋体" w:hAnsi="宋体" w:eastAsia="宋体" w:cs="宋体"/>
          <w:lang w:eastAsia="zh-CN"/>
        </w:rPr>
      </w:pPr>
    </w:p>
    <w:p>
      <w:pPr>
        <w:spacing w:before="311" w:line="360" w:lineRule="auto"/>
        <w:rPr>
          <w:rFonts w:hint="eastAsia" w:ascii="宋体" w:hAnsi="宋体" w:eastAsia="宋体" w:cs="宋体"/>
          <w:lang w:eastAsia="zh-CN"/>
        </w:rPr>
      </w:pPr>
    </w:p>
    <w:p>
      <w:pPr>
        <w:spacing w:before="311" w:line="360" w:lineRule="auto"/>
        <w:rPr>
          <w:rFonts w:hint="eastAsia" w:ascii="宋体" w:hAnsi="宋体" w:eastAsia="宋体" w:cs="宋体"/>
          <w:lang w:eastAsia="zh-CN"/>
        </w:rPr>
      </w:pPr>
      <w:r>
        <w:rPr>
          <w:rFonts w:hint="eastAsia" w:ascii="宋体" w:hAnsi="宋体" w:eastAsia="宋体" w:cs="宋体"/>
          <w:lang w:eastAsia="zh-CN"/>
        </w:rPr>
        <w:t>说明：1.家具颜色应与建筑内装饰风格相适应，以单色为主，不宜过于鲜艳，主体颜色投标时暂按以上要求考虑，中标后具体颜色须待采购人明确后方可下单制作。</w:t>
      </w:r>
    </w:p>
    <w:p>
      <w:pPr>
        <w:spacing w:before="311" w:line="360" w:lineRule="auto"/>
        <w:ind w:firstLine="420" w:firstLineChars="200"/>
        <w:rPr>
          <w:rFonts w:hint="eastAsia" w:ascii="宋体" w:hAnsi="宋体" w:eastAsia="宋体" w:cs="宋体"/>
          <w:lang w:eastAsia="zh-CN"/>
        </w:rPr>
        <w:sectPr>
          <w:pgSz w:w="23822" w:h="16838" w:orient="landscape"/>
          <w:pgMar w:top="1293" w:right="1440" w:bottom="1293" w:left="1440" w:header="0" w:footer="0" w:gutter="0"/>
          <w:cols w:space="0" w:num="1"/>
        </w:sectPr>
      </w:pPr>
      <w:r>
        <w:rPr>
          <w:rFonts w:hint="eastAsia" w:ascii="宋体" w:hAnsi="宋体" w:eastAsia="宋体" w:cs="宋体"/>
          <w:lang w:eastAsia="zh-CN"/>
        </w:rPr>
        <w:t>2.请投标人注意，中标后价格不因具体颜色的调整而改变，报价时应综合考虑该因素。</w:t>
      </w:r>
    </w:p>
    <w:p>
      <w:pPr>
        <w:spacing w:line="360" w:lineRule="auto"/>
        <w:rPr>
          <w:rFonts w:hint="eastAsia" w:ascii="宋体" w:hAnsi="宋体" w:eastAsia="宋体" w:cs="宋体"/>
          <w:lang w:eastAsia="zh-CN"/>
        </w:rPr>
      </w:pPr>
    </w:p>
    <w:p>
      <w:pPr>
        <w:spacing w:before="130" w:line="360" w:lineRule="auto"/>
        <w:rPr>
          <w:rFonts w:hint="eastAsia" w:ascii="宋体" w:hAnsi="宋体" w:eastAsia="宋体" w:cs="宋体"/>
          <w:b/>
          <w:bCs/>
          <w:lang w:eastAsia="zh-CN"/>
        </w:rPr>
      </w:pPr>
      <w:r>
        <w:rPr>
          <w:rFonts w:hint="eastAsia" w:ascii="宋体" w:hAnsi="宋体" w:eastAsia="宋体" w:cs="宋体"/>
          <w:b/>
          <w:bCs/>
          <w:lang w:eastAsia="zh-CN"/>
        </w:rPr>
        <w:t>六、样品要求</w:t>
      </w:r>
    </w:p>
    <w:p>
      <w:pPr>
        <w:spacing w:before="1" w:line="360" w:lineRule="auto"/>
        <w:ind w:left="9" w:firstLine="420" w:firstLineChars="200"/>
        <w:rPr>
          <w:rFonts w:hint="eastAsia" w:ascii="宋体" w:hAnsi="宋体" w:eastAsia="宋体" w:cs="宋体"/>
          <w:lang w:eastAsia="zh-CN"/>
        </w:rPr>
      </w:pPr>
    </w:p>
    <w:p>
      <w:pPr>
        <w:spacing w:line="360" w:lineRule="auto"/>
        <w:rPr>
          <w:rFonts w:hint="eastAsia" w:ascii="宋体" w:hAnsi="宋体" w:eastAsia="宋体" w:cs="宋体"/>
          <w:lang w:eastAsia="zh-CN"/>
        </w:rPr>
      </w:pPr>
    </w:p>
    <w:tbl>
      <w:tblPr>
        <w:tblStyle w:val="13"/>
        <w:tblW w:w="1959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65"/>
        <w:gridCol w:w="7261"/>
        <w:gridCol w:w="5250"/>
        <w:gridCol w:w="51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4" w:hRule="atLeast"/>
          <w:jc w:val="center"/>
        </w:trPr>
        <w:tc>
          <w:tcPr>
            <w:tcW w:w="1965" w:type="dxa"/>
            <w:vAlign w:val="center"/>
          </w:tcPr>
          <w:p>
            <w:pPr>
              <w:pStyle w:val="12"/>
              <w:spacing w:before="246" w:line="360" w:lineRule="auto"/>
              <w:ind w:left="132"/>
              <w:jc w:val="center"/>
              <w:rPr>
                <w:rFonts w:hint="eastAsia"/>
                <w:b/>
                <w:bCs/>
                <w:sz w:val="21"/>
                <w:szCs w:val="21"/>
              </w:rPr>
            </w:pPr>
            <w:r>
              <w:rPr>
                <w:rFonts w:hint="eastAsia"/>
                <w:b/>
                <w:bCs/>
                <w:spacing w:val="3"/>
                <w:sz w:val="21"/>
                <w:szCs w:val="21"/>
                <w:lang w:eastAsia="zh-CN"/>
              </w:rPr>
              <w:t>分类</w:t>
            </w:r>
          </w:p>
        </w:tc>
        <w:tc>
          <w:tcPr>
            <w:tcW w:w="7261" w:type="dxa"/>
          </w:tcPr>
          <w:p>
            <w:pPr>
              <w:pStyle w:val="12"/>
              <w:spacing w:before="246" w:line="360" w:lineRule="auto"/>
              <w:ind w:left="132"/>
              <w:jc w:val="center"/>
              <w:rPr>
                <w:rFonts w:hint="eastAsia"/>
                <w:b/>
                <w:bCs/>
                <w:sz w:val="21"/>
                <w:szCs w:val="21"/>
              </w:rPr>
            </w:pPr>
            <w:r>
              <w:rPr>
                <w:rFonts w:hint="eastAsia"/>
                <w:b/>
                <w:bCs/>
                <w:spacing w:val="3"/>
                <w:sz w:val="21"/>
                <w:szCs w:val="21"/>
              </w:rPr>
              <w:t>样品要求</w:t>
            </w:r>
          </w:p>
        </w:tc>
        <w:tc>
          <w:tcPr>
            <w:tcW w:w="5250" w:type="dxa"/>
          </w:tcPr>
          <w:p>
            <w:pPr>
              <w:pStyle w:val="12"/>
              <w:spacing w:before="244" w:line="360" w:lineRule="auto"/>
              <w:ind w:left="106"/>
              <w:jc w:val="center"/>
              <w:rPr>
                <w:rFonts w:hint="eastAsia"/>
                <w:b/>
                <w:bCs/>
                <w:spacing w:val="7"/>
                <w:sz w:val="21"/>
                <w:szCs w:val="21"/>
              </w:rPr>
            </w:pPr>
            <w:r>
              <w:rPr>
                <w:rFonts w:hint="eastAsia"/>
                <w:b/>
                <w:bCs/>
                <w:spacing w:val="7"/>
                <w:sz w:val="21"/>
                <w:szCs w:val="21"/>
                <w:lang w:eastAsia="zh-CN"/>
              </w:rPr>
              <w:t>图示</w:t>
            </w:r>
          </w:p>
        </w:tc>
        <w:tc>
          <w:tcPr>
            <w:tcW w:w="5123" w:type="dxa"/>
          </w:tcPr>
          <w:p>
            <w:pPr>
              <w:pStyle w:val="12"/>
              <w:spacing w:before="244" w:line="360" w:lineRule="auto"/>
              <w:ind w:left="106"/>
              <w:jc w:val="center"/>
              <w:rPr>
                <w:rFonts w:hint="eastAsia"/>
                <w:b/>
                <w:bCs/>
                <w:sz w:val="21"/>
                <w:szCs w:val="21"/>
              </w:rPr>
            </w:pPr>
            <w:r>
              <w:rPr>
                <w:rFonts w:hint="eastAsia"/>
                <w:b/>
                <w:bCs/>
                <w:spacing w:val="7"/>
                <w:sz w:val="21"/>
                <w:szCs w:val="21"/>
              </w:rPr>
              <w:t>大小尺寸(单位</w:t>
            </w:r>
            <w:r>
              <w:rPr>
                <w:rFonts w:hint="eastAsia"/>
                <w:b/>
                <w:bCs/>
                <w:sz w:val="21"/>
                <w:szCs w:val="21"/>
              </w:rPr>
              <w:t>mm</w:t>
            </w:r>
            <w:r>
              <w:rPr>
                <w:rFonts w:hint="eastAsia"/>
                <w:b/>
                <w:bCs/>
                <w:spacing w:val="7"/>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6" w:hRule="atLeast"/>
          <w:jc w:val="center"/>
        </w:trPr>
        <w:tc>
          <w:tcPr>
            <w:tcW w:w="1965" w:type="dxa"/>
            <w:vMerge w:val="restart"/>
            <w:vAlign w:val="center"/>
          </w:tcPr>
          <w:p>
            <w:pPr>
              <w:pStyle w:val="12"/>
              <w:spacing w:before="1" w:line="360" w:lineRule="auto"/>
              <w:jc w:val="center"/>
              <w:rPr>
                <w:rFonts w:hint="eastAsia"/>
                <w:sz w:val="21"/>
                <w:szCs w:val="21"/>
              </w:rPr>
            </w:pPr>
            <w:r>
              <w:rPr>
                <w:rFonts w:hint="eastAsia"/>
                <w:color w:val="auto"/>
                <w:spacing w:val="4"/>
                <w:sz w:val="21"/>
                <w:szCs w:val="21"/>
                <w:lang w:eastAsia="zh-CN"/>
              </w:rPr>
              <w:t>成品</w:t>
            </w:r>
          </w:p>
        </w:tc>
        <w:tc>
          <w:tcPr>
            <w:tcW w:w="7261" w:type="dxa"/>
            <w:vAlign w:val="center"/>
          </w:tcPr>
          <w:p>
            <w:pPr>
              <w:pStyle w:val="12"/>
              <w:spacing w:before="1" w:line="360" w:lineRule="auto"/>
              <w:rPr>
                <w:rFonts w:hint="eastAsia"/>
                <w:sz w:val="21"/>
                <w:szCs w:val="21"/>
                <w:lang w:eastAsia="zh-CN"/>
              </w:rPr>
            </w:pPr>
            <w:r>
              <w:rPr>
                <w:rFonts w:hint="eastAsia"/>
                <w:color w:val="auto"/>
                <w:sz w:val="21"/>
                <w:szCs w:val="21"/>
                <w:lang w:eastAsia="zh-CN"/>
              </w:rPr>
              <w:t>参照“采购清单及技术参数要求、序号51：单人位钢架床”技术要求</w:t>
            </w:r>
          </w:p>
        </w:tc>
        <w:tc>
          <w:tcPr>
            <w:tcW w:w="5250" w:type="dxa"/>
            <w:vAlign w:val="center"/>
          </w:tcPr>
          <w:p>
            <w:pPr>
              <w:pStyle w:val="12"/>
              <w:spacing w:before="260" w:line="360" w:lineRule="auto"/>
              <w:ind w:left="106"/>
              <w:jc w:val="center"/>
              <w:rPr>
                <w:rFonts w:hint="eastAsia"/>
                <w:spacing w:val="-7"/>
                <w:sz w:val="21"/>
                <w:szCs w:val="21"/>
              </w:rPr>
            </w:pPr>
            <w:r>
              <w:drawing>
                <wp:inline distT="0" distB="0" distL="114300" distR="114300">
                  <wp:extent cx="1584960" cy="1659255"/>
                  <wp:effectExtent l="0" t="0" r="5715" b="7620"/>
                  <wp:docPr id="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pic:cNvPicPr>
                            <a:picLocks noChangeAspect="1"/>
                          </pic:cNvPicPr>
                        </pic:nvPicPr>
                        <pic:blipFill>
                          <a:blip r:embed="rId53"/>
                          <a:stretch>
                            <a:fillRect/>
                          </a:stretch>
                        </pic:blipFill>
                        <pic:spPr>
                          <a:xfrm>
                            <a:off x="0" y="0"/>
                            <a:ext cx="1584960" cy="1659255"/>
                          </a:xfrm>
                          <a:prstGeom prst="rect">
                            <a:avLst/>
                          </a:prstGeom>
                          <a:noFill/>
                          <a:ln>
                            <a:noFill/>
                          </a:ln>
                        </pic:spPr>
                      </pic:pic>
                    </a:graphicData>
                  </a:graphic>
                </wp:inline>
              </w:drawing>
            </w:r>
          </w:p>
        </w:tc>
        <w:tc>
          <w:tcPr>
            <w:tcW w:w="5123" w:type="dxa"/>
            <w:vAlign w:val="center"/>
          </w:tcPr>
          <w:p>
            <w:pPr>
              <w:pStyle w:val="12"/>
              <w:spacing w:before="260" w:line="360" w:lineRule="auto"/>
              <w:ind w:left="106"/>
              <w:jc w:val="center"/>
              <w:rPr>
                <w:rFonts w:hint="eastAsia"/>
                <w:sz w:val="21"/>
                <w:szCs w:val="21"/>
                <w:lang w:eastAsia="zh-CN"/>
              </w:rPr>
            </w:pPr>
            <w:r>
              <w:rPr>
                <w:rFonts w:hint="eastAsia"/>
                <w:color w:val="auto"/>
                <w:spacing w:val="-13"/>
                <w:sz w:val="21"/>
                <w:szCs w:val="21"/>
                <w:lang w:eastAsia="zh-CN"/>
              </w:rPr>
              <w:t>1件（</w:t>
            </w:r>
            <w:r>
              <w:rPr>
                <w:rFonts w:hint="eastAsia"/>
                <w:color w:val="auto"/>
                <w:sz w:val="21"/>
                <w:szCs w:val="21"/>
                <w:lang w:eastAsia="zh-CN" w:bidi="ar"/>
              </w:rPr>
              <w:t>2000*900*2800</w:t>
            </w:r>
            <w:r>
              <w:rPr>
                <w:rFonts w:hint="eastAsia"/>
                <w:color w:val="auto"/>
                <w:spacing w:val="-13"/>
                <w:sz w:val="21"/>
                <w:szCs w:val="21"/>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96" w:hRule="atLeast"/>
          <w:jc w:val="center"/>
        </w:trPr>
        <w:tc>
          <w:tcPr>
            <w:tcW w:w="1965" w:type="dxa"/>
            <w:vMerge w:val="continue"/>
            <w:vAlign w:val="center"/>
          </w:tcPr>
          <w:p>
            <w:pPr>
              <w:spacing w:before="1" w:line="360" w:lineRule="auto"/>
              <w:jc w:val="center"/>
              <w:rPr>
                <w:rFonts w:hint="eastAsia" w:ascii="宋体" w:hAnsi="宋体" w:eastAsia="宋体" w:cs="宋体"/>
                <w:color w:val="auto"/>
                <w:spacing w:val="4"/>
                <w:lang w:eastAsia="zh-CN"/>
              </w:rPr>
            </w:pPr>
          </w:p>
        </w:tc>
        <w:tc>
          <w:tcPr>
            <w:tcW w:w="7261" w:type="dxa"/>
            <w:vAlign w:val="center"/>
          </w:tcPr>
          <w:p>
            <w:pPr>
              <w:pStyle w:val="12"/>
              <w:spacing w:before="1" w:line="360" w:lineRule="auto"/>
              <w:rPr>
                <w:rFonts w:hint="eastAsia"/>
                <w:color w:val="auto"/>
                <w:sz w:val="21"/>
                <w:szCs w:val="21"/>
                <w:lang w:eastAsia="zh-CN"/>
              </w:rPr>
            </w:pPr>
            <w:r>
              <w:rPr>
                <w:rFonts w:hint="eastAsia"/>
                <w:color w:val="auto"/>
                <w:sz w:val="21"/>
                <w:szCs w:val="21"/>
                <w:lang w:eastAsia="zh-CN"/>
              </w:rPr>
              <w:t>参照“采购清单及技术参数要求、序号53、单个床下组合桌柜”技术要求</w:t>
            </w:r>
          </w:p>
        </w:tc>
        <w:tc>
          <w:tcPr>
            <w:tcW w:w="5250" w:type="dxa"/>
            <w:vAlign w:val="center"/>
          </w:tcPr>
          <w:p>
            <w:pPr>
              <w:pStyle w:val="12"/>
              <w:spacing w:before="260" w:line="360" w:lineRule="auto"/>
              <w:ind w:left="106"/>
              <w:jc w:val="center"/>
              <w:rPr>
                <w:rFonts w:hint="eastAsia"/>
                <w:color w:val="auto"/>
                <w:sz w:val="21"/>
                <w:szCs w:val="21"/>
                <w:lang w:eastAsia="zh-CN"/>
              </w:rPr>
            </w:pPr>
            <w:r>
              <w:rPr>
                <w:rFonts w:hint="eastAsia"/>
                <w:color w:val="auto"/>
                <w:sz w:val="21"/>
                <w:szCs w:val="21"/>
                <w:lang w:eastAsia="zh-CN"/>
              </w:rPr>
              <w:drawing>
                <wp:inline distT="0" distB="0" distL="114300" distR="114300">
                  <wp:extent cx="1647190" cy="1514475"/>
                  <wp:effectExtent l="0" t="0" r="3810" b="9525"/>
                  <wp:docPr id="3" name="图片 3" descr="6d4ba052ce0ee750281bb59ce9782a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d4ba052ce0ee750281bb59ce9782a7d"/>
                          <pic:cNvPicPr>
                            <a:picLocks noChangeAspect="1"/>
                          </pic:cNvPicPr>
                        </pic:nvPicPr>
                        <pic:blipFill>
                          <a:blip r:embed="rId50"/>
                          <a:stretch>
                            <a:fillRect/>
                          </a:stretch>
                        </pic:blipFill>
                        <pic:spPr>
                          <a:xfrm>
                            <a:off x="0" y="0"/>
                            <a:ext cx="1647190" cy="1514475"/>
                          </a:xfrm>
                          <a:prstGeom prst="rect">
                            <a:avLst/>
                          </a:prstGeom>
                        </pic:spPr>
                      </pic:pic>
                    </a:graphicData>
                  </a:graphic>
                </wp:inline>
              </w:drawing>
            </w:r>
          </w:p>
        </w:tc>
        <w:tc>
          <w:tcPr>
            <w:tcW w:w="5123" w:type="dxa"/>
            <w:vAlign w:val="center"/>
          </w:tcPr>
          <w:p>
            <w:pPr>
              <w:pStyle w:val="12"/>
              <w:spacing w:before="260" w:line="360" w:lineRule="auto"/>
              <w:ind w:left="106"/>
              <w:jc w:val="center"/>
              <w:rPr>
                <w:rFonts w:hint="eastAsia"/>
                <w:color w:val="auto"/>
                <w:spacing w:val="-13"/>
                <w:sz w:val="21"/>
                <w:szCs w:val="21"/>
                <w:lang w:eastAsia="zh-CN"/>
              </w:rPr>
            </w:pPr>
            <w:r>
              <w:rPr>
                <w:rFonts w:hint="eastAsia"/>
                <w:color w:val="auto"/>
                <w:spacing w:val="-13"/>
                <w:sz w:val="21"/>
                <w:szCs w:val="21"/>
                <w:lang w:eastAsia="zh-CN"/>
              </w:rPr>
              <w:t>1件</w:t>
            </w:r>
            <w:r>
              <w:rPr>
                <w:rFonts w:hint="eastAsia"/>
                <w:sz w:val="21"/>
                <w:szCs w:val="21"/>
                <w:lang w:eastAsia="zh-CN" w:bidi="ar"/>
              </w:rPr>
              <w:t>1870*800*1660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8" w:hRule="atLeast"/>
          <w:jc w:val="center"/>
        </w:trPr>
        <w:tc>
          <w:tcPr>
            <w:tcW w:w="1965" w:type="dxa"/>
            <w:vMerge w:val="continue"/>
            <w:vAlign w:val="center"/>
          </w:tcPr>
          <w:p>
            <w:pPr>
              <w:spacing w:before="1" w:line="360" w:lineRule="auto"/>
              <w:jc w:val="center"/>
            </w:pPr>
          </w:p>
        </w:tc>
        <w:tc>
          <w:tcPr>
            <w:tcW w:w="7261" w:type="dxa"/>
            <w:vAlign w:val="center"/>
          </w:tcPr>
          <w:p>
            <w:pPr>
              <w:pStyle w:val="12"/>
              <w:spacing w:before="1" w:line="360" w:lineRule="auto"/>
              <w:rPr>
                <w:rFonts w:hint="eastAsia"/>
                <w:sz w:val="21"/>
                <w:szCs w:val="21"/>
                <w:lang w:eastAsia="zh-CN"/>
              </w:rPr>
            </w:pPr>
            <w:r>
              <w:rPr>
                <w:rFonts w:hint="eastAsia"/>
                <w:color w:val="auto"/>
                <w:sz w:val="21"/>
                <w:szCs w:val="21"/>
                <w:lang w:eastAsia="zh-CN"/>
              </w:rPr>
              <w:t>参照“采购清单及技术参数要求、序号54、椅子”技术要求</w:t>
            </w:r>
          </w:p>
        </w:tc>
        <w:tc>
          <w:tcPr>
            <w:tcW w:w="5250" w:type="dxa"/>
            <w:vAlign w:val="center"/>
          </w:tcPr>
          <w:p>
            <w:pPr>
              <w:pStyle w:val="12"/>
              <w:spacing w:before="260" w:line="360" w:lineRule="auto"/>
              <w:ind w:left="106"/>
              <w:jc w:val="center"/>
              <w:rPr>
                <w:rFonts w:hint="eastAsia"/>
                <w:spacing w:val="-7"/>
                <w:sz w:val="21"/>
                <w:szCs w:val="21"/>
              </w:rPr>
            </w:pPr>
            <w:r>
              <w:drawing>
                <wp:inline distT="0" distB="0" distL="114300" distR="114300">
                  <wp:extent cx="663575" cy="666115"/>
                  <wp:effectExtent l="0" t="0" r="9525" b="698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51"/>
                          <a:stretch>
                            <a:fillRect/>
                          </a:stretch>
                        </pic:blipFill>
                        <pic:spPr>
                          <a:xfrm>
                            <a:off x="0" y="0"/>
                            <a:ext cx="663575" cy="666115"/>
                          </a:xfrm>
                          <a:prstGeom prst="rect">
                            <a:avLst/>
                          </a:prstGeom>
                          <a:noFill/>
                          <a:ln w="9525">
                            <a:noFill/>
                          </a:ln>
                        </pic:spPr>
                      </pic:pic>
                    </a:graphicData>
                  </a:graphic>
                </wp:inline>
              </w:drawing>
            </w:r>
          </w:p>
        </w:tc>
        <w:tc>
          <w:tcPr>
            <w:tcW w:w="5123" w:type="dxa"/>
            <w:vAlign w:val="center"/>
          </w:tcPr>
          <w:p>
            <w:pPr>
              <w:spacing w:before="260" w:line="360" w:lineRule="auto"/>
              <w:ind w:left="106"/>
              <w:jc w:val="center"/>
            </w:pPr>
            <w:r>
              <w:rPr>
                <w:rFonts w:hint="eastAsia" w:ascii="宋体" w:hAnsi="宋体" w:eastAsia="宋体" w:cs="宋体"/>
                <w:color w:val="auto"/>
                <w:spacing w:val="-13"/>
                <w:lang w:eastAsia="zh-CN"/>
              </w:rPr>
              <w:t>1件（标准型）</w:t>
            </w:r>
          </w:p>
        </w:tc>
      </w:tr>
    </w:tbl>
    <w:p>
      <w:pPr>
        <w:spacing w:line="360" w:lineRule="auto"/>
        <w:rPr>
          <w:rFonts w:hint="eastAsia" w:ascii="宋体" w:hAnsi="宋体" w:eastAsia="宋体" w:cs="宋体"/>
        </w:rPr>
      </w:pPr>
    </w:p>
    <w:p>
      <w:pPr>
        <w:spacing w:line="360" w:lineRule="auto"/>
        <w:rPr>
          <w:rFonts w:hint="eastAsia" w:ascii="宋体" w:hAnsi="宋体" w:eastAsia="宋体" w:cs="宋体"/>
          <w:lang w:eastAsia="zh-CN"/>
        </w:rPr>
      </w:pPr>
      <w:r>
        <w:rPr>
          <w:rFonts w:hint="eastAsia" w:ascii="宋体" w:hAnsi="宋体" w:eastAsia="宋体" w:cs="宋体"/>
          <w:lang w:eastAsia="zh-CN"/>
        </w:rPr>
        <w:t>说明：</w:t>
      </w:r>
    </w:p>
    <w:p>
      <w:pPr>
        <w:spacing w:before="1" w:line="360" w:lineRule="auto"/>
        <w:rPr>
          <w:rFonts w:hint="eastAsia" w:ascii="宋体" w:hAnsi="宋体" w:eastAsia="宋体" w:cs="宋体"/>
          <w:lang w:eastAsia="zh-CN"/>
        </w:rPr>
      </w:pPr>
      <w:r>
        <w:rPr>
          <w:rFonts w:hint="eastAsia" w:ascii="宋体" w:hAnsi="宋体" w:eastAsia="宋体" w:cs="宋体"/>
          <w:lang w:eastAsia="zh-CN"/>
        </w:rPr>
        <w:t>1.投标人需要按以上要求提交样品，中标样品交由采购人作为履约验收参考，最终产品使用的原辅材料不得低于样品的标准。</w:t>
      </w:r>
    </w:p>
    <w:p>
      <w:pPr>
        <w:spacing w:before="1" w:line="360" w:lineRule="auto"/>
        <w:rPr>
          <w:rFonts w:hint="eastAsia" w:ascii="宋体" w:hAnsi="宋体" w:eastAsia="宋体" w:cs="宋体"/>
          <w:lang w:eastAsia="zh-CN"/>
        </w:rPr>
      </w:pPr>
      <w:r>
        <w:rPr>
          <w:rFonts w:hint="eastAsia" w:ascii="宋体" w:hAnsi="宋体" w:eastAsia="宋体" w:cs="宋体"/>
          <w:lang w:eastAsia="zh-CN"/>
        </w:rPr>
        <w:t>2.允许样品的规格尺寸与上述要求有合理偏差，但投标人中标后必须按照采购需求中规定的规格尺寸生产供货，不得影响交付正常使用。</w:t>
      </w:r>
    </w:p>
    <w:p>
      <w:pPr>
        <w:spacing w:before="1" w:line="360" w:lineRule="auto"/>
        <w:rPr>
          <w:rFonts w:hint="eastAsia" w:ascii="宋体" w:hAnsi="宋体" w:eastAsia="宋体" w:cs="宋体"/>
          <w:lang w:eastAsia="zh-CN"/>
        </w:rPr>
      </w:pPr>
      <w:r>
        <w:rPr>
          <w:rFonts w:hint="eastAsia" w:ascii="宋体" w:hAnsi="宋体" w:eastAsia="宋体" w:cs="宋体"/>
          <w:lang w:eastAsia="zh-CN"/>
        </w:rPr>
        <w:t>3.投标实样送达时间及地点详见招标文件。</w:t>
      </w: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p>
    <w:p>
      <w:pPr>
        <w:pStyle w:val="3"/>
        <w:spacing w:before="120" w:line="360" w:lineRule="auto"/>
        <w:ind w:left="160" w:firstLine="406" w:firstLineChars="200"/>
        <w:outlineLvl w:val="6"/>
        <w:rPr>
          <w:rFonts w:hint="eastAsia"/>
          <w:sz w:val="21"/>
          <w:szCs w:val="21"/>
          <w:lang w:eastAsia="zh-CN"/>
        </w:rPr>
      </w:pPr>
      <w:r>
        <w:rPr>
          <w:rFonts w:hint="eastAsia"/>
          <w:b/>
          <w:bCs/>
          <w:spacing w:val="-4"/>
          <w:sz w:val="21"/>
          <w:szCs w:val="21"/>
          <w:lang w:eastAsia="zh-CN"/>
        </w:rPr>
        <w:t>七、供货及验收</w:t>
      </w:r>
    </w:p>
    <w:p>
      <w:pPr>
        <w:spacing w:line="360" w:lineRule="auto"/>
        <w:rPr>
          <w:rFonts w:hint="eastAsia" w:ascii="宋体" w:hAnsi="宋体" w:eastAsia="宋体" w:cs="宋体"/>
          <w:lang w:eastAsia="zh-CN"/>
        </w:rPr>
      </w:pPr>
    </w:p>
    <w:tbl>
      <w:tblPr>
        <w:tblStyle w:val="13"/>
        <w:tblW w:w="1811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3"/>
        <w:gridCol w:w="1416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tcPr>
          <w:p>
            <w:pPr>
              <w:pStyle w:val="12"/>
              <w:spacing w:before="190" w:line="360" w:lineRule="auto"/>
              <w:jc w:val="center"/>
              <w:rPr>
                <w:rFonts w:hint="eastAsia"/>
                <w:b/>
                <w:bCs/>
                <w:sz w:val="21"/>
                <w:szCs w:val="21"/>
              </w:rPr>
            </w:pPr>
            <w:r>
              <w:rPr>
                <w:rFonts w:hint="eastAsia"/>
                <w:b/>
                <w:bCs/>
                <w:sz w:val="21"/>
                <w:szCs w:val="21"/>
              </w:rPr>
              <w:t>分类</w:t>
            </w:r>
          </w:p>
        </w:tc>
        <w:tc>
          <w:tcPr>
            <w:tcW w:w="14169" w:type="dxa"/>
          </w:tcPr>
          <w:p>
            <w:pPr>
              <w:pStyle w:val="12"/>
              <w:spacing w:before="190" w:line="360" w:lineRule="auto"/>
              <w:ind w:firstLine="1476" w:firstLineChars="700"/>
              <w:rPr>
                <w:rFonts w:hint="eastAsia"/>
                <w:b/>
                <w:bCs/>
                <w:sz w:val="21"/>
                <w:szCs w:val="21"/>
              </w:rPr>
            </w:pPr>
            <w:r>
              <w:rPr>
                <w:rFonts w:hint="eastAsia"/>
                <w:b/>
                <w:bCs/>
                <w:sz w:val="21"/>
                <w:szCs w:val="21"/>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6" w:hRule="atLeast"/>
        </w:trPr>
        <w:tc>
          <w:tcPr>
            <w:tcW w:w="3943" w:type="dxa"/>
          </w:tcPr>
          <w:p>
            <w:pPr>
              <w:pStyle w:val="12"/>
              <w:spacing w:before="120" w:line="360" w:lineRule="auto"/>
              <w:jc w:val="center"/>
              <w:rPr>
                <w:rFonts w:hint="eastAsia"/>
                <w:sz w:val="21"/>
                <w:szCs w:val="21"/>
              </w:rPr>
            </w:pPr>
            <w:r>
              <w:rPr>
                <w:rFonts w:hint="eastAsia"/>
                <w:spacing w:val="4"/>
                <w:sz w:val="21"/>
                <w:szCs w:val="21"/>
              </w:rPr>
              <w:t>供货要求</w:t>
            </w:r>
          </w:p>
        </w:tc>
        <w:tc>
          <w:tcPr>
            <w:tcW w:w="14169" w:type="dxa"/>
          </w:tcPr>
          <w:p>
            <w:pPr>
              <w:pStyle w:val="12"/>
              <w:spacing w:before="191" w:line="360" w:lineRule="auto"/>
              <w:ind w:left="152" w:right="180" w:hanging="10"/>
              <w:rPr>
                <w:rFonts w:hint="eastAsia"/>
                <w:sz w:val="21"/>
                <w:szCs w:val="21"/>
                <w:lang w:eastAsia="zh-CN"/>
              </w:rPr>
            </w:pPr>
            <w:r>
              <w:rPr>
                <w:rFonts w:hint="eastAsia"/>
                <w:sz w:val="21"/>
                <w:szCs w:val="21"/>
                <w:lang w:eastAsia="zh-CN"/>
              </w:rPr>
              <w:t>供应商应当在合同签订后不少于</w:t>
            </w:r>
            <w:r>
              <w:rPr>
                <w:rFonts w:hint="eastAsia"/>
                <w:sz w:val="21"/>
                <w:szCs w:val="21"/>
                <w:u w:val="single"/>
                <w:lang w:eastAsia="zh-CN"/>
              </w:rPr>
              <w:t xml:space="preserve"> 30 </w:t>
            </w:r>
            <w:r>
              <w:rPr>
                <w:rFonts w:hint="eastAsia"/>
                <w:sz w:val="21"/>
                <w:szCs w:val="21"/>
                <w:lang w:eastAsia="zh-CN"/>
              </w:rPr>
              <w:t>个自然日内供货及安装完毕。供应商</w:t>
            </w:r>
            <w:r>
              <w:rPr>
                <w:rFonts w:hint="eastAsia"/>
                <w:spacing w:val="6"/>
                <w:sz w:val="21"/>
                <w:szCs w:val="21"/>
                <w:lang w:eastAsia="zh-CN"/>
              </w:rPr>
              <w:t>所提供的货物应符合国家相关质量标准；货物名称、型号规格、数</w:t>
            </w:r>
            <w:r>
              <w:rPr>
                <w:rFonts w:hint="eastAsia"/>
                <w:spacing w:val="5"/>
                <w:sz w:val="21"/>
                <w:szCs w:val="21"/>
                <w:lang w:eastAsia="zh-CN"/>
              </w:rPr>
              <w:t>量、</w:t>
            </w:r>
            <w:r>
              <w:rPr>
                <w:rFonts w:hint="eastAsia"/>
                <w:spacing w:val="-1"/>
                <w:sz w:val="21"/>
                <w:szCs w:val="21"/>
                <w:lang w:eastAsia="zh-CN"/>
              </w:rPr>
              <w:t>颜色、外观等符合采购人要求，不得有损毁或损坏。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41" w:hRule="atLeast"/>
        </w:trPr>
        <w:tc>
          <w:tcPr>
            <w:tcW w:w="3943" w:type="dxa"/>
          </w:tcPr>
          <w:p>
            <w:pPr>
              <w:pStyle w:val="12"/>
              <w:spacing w:before="201" w:line="360" w:lineRule="auto"/>
              <w:ind w:firstLine="1526" w:firstLineChars="700"/>
              <w:jc w:val="both"/>
              <w:rPr>
                <w:rFonts w:hint="eastAsia"/>
                <w:sz w:val="21"/>
                <w:szCs w:val="21"/>
              </w:rPr>
            </w:pPr>
            <w:r>
              <w:rPr>
                <w:rFonts w:hint="eastAsia"/>
                <w:spacing w:val="4"/>
                <w:sz w:val="21"/>
                <w:szCs w:val="21"/>
              </w:rPr>
              <w:t>包装要求</w:t>
            </w:r>
          </w:p>
        </w:tc>
        <w:tc>
          <w:tcPr>
            <w:tcW w:w="14169" w:type="dxa"/>
          </w:tcPr>
          <w:p>
            <w:pPr>
              <w:pStyle w:val="12"/>
              <w:spacing w:before="191" w:line="360" w:lineRule="auto"/>
              <w:ind w:left="152" w:right="180" w:hanging="10"/>
              <w:rPr>
                <w:rFonts w:hint="eastAsia"/>
                <w:sz w:val="21"/>
                <w:szCs w:val="21"/>
                <w:lang w:eastAsia="zh-CN"/>
              </w:rPr>
            </w:pPr>
            <w:r>
              <w:rPr>
                <w:rFonts w:hint="eastAsia"/>
                <w:sz w:val="21"/>
                <w:szCs w:val="21"/>
                <w:lang w:eastAsia="zh-CN"/>
              </w:rPr>
              <w:t>采购中如涉及商品包装和快递包装的，其包装需求标准应不低于《关于印发&lt;商品包装政府采购需求标准(试行)&gt;、&lt;快递包装政府采购需求标准(试行)&gt;的通知》(财办库〔2020〕123号)规定的包装要求。采购人、供应商双方签订合同及验收环节，应包含上述包装要求的条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3943" w:type="dxa"/>
          </w:tcPr>
          <w:p>
            <w:pPr>
              <w:pStyle w:val="12"/>
              <w:spacing w:before="185" w:line="360" w:lineRule="auto"/>
              <w:jc w:val="center"/>
              <w:rPr>
                <w:rFonts w:hint="eastAsia"/>
                <w:sz w:val="21"/>
                <w:szCs w:val="21"/>
              </w:rPr>
            </w:pPr>
            <w:r>
              <w:rPr>
                <w:rFonts w:hint="eastAsia"/>
                <w:spacing w:val="4"/>
                <w:sz w:val="21"/>
                <w:szCs w:val="21"/>
              </w:rPr>
              <w:t>验收要求</w:t>
            </w:r>
          </w:p>
        </w:tc>
        <w:tc>
          <w:tcPr>
            <w:tcW w:w="14169" w:type="dxa"/>
          </w:tcPr>
          <w:p>
            <w:pPr>
              <w:pStyle w:val="12"/>
              <w:spacing w:before="182" w:line="360" w:lineRule="auto"/>
              <w:ind w:left="152"/>
              <w:rPr>
                <w:rFonts w:hint="eastAsia"/>
                <w:sz w:val="21"/>
                <w:szCs w:val="21"/>
                <w:lang w:eastAsia="zh-CN"/>
              </w:rPr>
            </w:pPr>
            <w:r>
              <w:rPr>
                <w:rFonts w:hint="eastAsia"/>
                <w:sz w:val="21"/>
                <w:szCs w:val="21"/>
                <w:lang w:eastAsia="zh-CN"/>
              </w:rPr>
              <w:t>办公家具安装、调试后，由供、需双方按照合同约定对</w:t>
            </w:r>
            <w:r>
              <w:rPr>
                <w:rFonts w:hint="eastAsia"/>
                <w:spacing w:val="-1"/>
                <w:sz w:val="21"/>
                <w:szCs w:val="21"/>
                <w:lang w:eastAsia="zh-CN"/>
              </w:rPr>
              <w:t>家具进行验收。</w:t>
            </w:r>
            <w:r>
              <w:rPr>
                <w:rFonts w:hint="eastAsia"/>
                <w:sz w:val="21"/>
                <w:szCs w:val="21"/>
                <w:lang w:eastAsia="zh-CN"/>
              </w:rPr>
              <w:t>验收包括清点型号、数量、检查外观等，供应商应当提供家具清单(各</w:t>
            </w:r>
            <w:r>
              <w:rPr>
                <w:rFonts w:hint="eastAsia"/>
                <w:spacing w:val="1"/>
                <w:sz w:val="21"/>
                <w:szCs w:val="21"/>
                <w:lang w:eastAsia="zh-CN"/>
              </w:rPr>
              <w:t>类家具分项开立并标注详细数量)、原产地证明</w:t>
            </w:r>
            <w:r>
              <w:rPr>
                <w:rFonts w:hint="eastAsia"/>
                <w:sz w:val="21"/>
                <w:szCs w:val="21"/>
                <w:lang w:eastAsia="zh-CN"/>
              </w:rPr>
              <w:t>、具出厂日期证明、家</w:t>
            </w:r>
            <w:r>
              <w:rPr>
                <w:rFonts w:hint="eastAsia"/>
                <w:spacing w:val="-1"/>
                <w:sz w:val="21"/>
                <w:szCs w:val="21"/>
                <w:lang w:eastAsia="zh-CN"/>
              </w:rPr>
              <w:t>具环保证明等文件。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4" w:hRule="atLeast"/>
        </w:trPr>
        <w:tc>
          <w:tcPr>
            <w:tcW w:w="3943" w:type="dxa"/>
          </w:tcPr>
          <w:p>
            <w:pPr>
              <w:pStyle w:val="12"/>
              <w:spacing w:before="185" w:line="360" w:lineRule="auto"/>
              <w:jc w:val="center"/>
              <w:rPr>
                <w:rFonts w:hint="eastAsia"/>
                <w:spacing w:val="4"/>
                <w:sz w:val="21"/>
                <w:szCs w:val="21"/>
                <w:lang w:eastAsia="zh-CN"/>
              </w:rPr>
            </w:pPr>
            <w:r>
              <w:rPr>
                <w:rFonts w:hint="eastAsia"/>
                <w:spacing w:val="4"/>
                <w:sz w:val="21"/>
                <w:szCs w:val="21"/>
              </w:rPr>
              <w:t>检测要求</w:t>
            </w:r>
          </w:p>
        </w:tc>
        <w:tc>
          <w:tcPr>
            <w:tcW w:w="14169" w:type="dxa"/>
          </w:tcPr>
          <w:p>
            <w:pPr>
              <w:pStyle w:val="12"/>
              <w:spacing w:before="182" w:line="360" w:lineRule="auto"/>
              <w:rPr>
                <w:rFonts w:hint="eastAsia"/>
                <w:sz w:val="21"/>
                <w:szCs w:val="21"/>
                <w:lang w:eastAsia="zh-CN"/>
              </w:rPr>
            </w:pPr>
            <w:r>
              <w:rPr>
                <w:rFonts w:hint="eastAsia"/>
                <w:sz w:val="21"/>
                <w:szCs w:val="21"/>
                <w:lang w:eastAsia="zh-CN"/>
              </w:rPr>
              <w:t>正式验收前，采购人将委托第三方机构对家具成品抽样，根据国家标准委托第三方具备CMA认证的检测机构对家具的甲醛释放量进行检测，必须达到E0级标准，检测数量不超过2件。检测费用由中标供应商承担。如检测不合格，中标供应商须按照合同约定的违约责任整改至合格并承担相应的违约责任。</w:t>
            </w:r>
          </w:p>
        </w:tc>
      </w:tr>
    </w:tbl>
    <w:p>
      <w:pPr>
        <w:spacing w:line="360" w:lineRule="auto"/>
        <w:rPr>
          <w:rFonts w:hint="eastAsia" w:ascii="宋体" w:hAnsi="宋体" w:eastAsia="宋体" w:cs="宋体"/>
          <w:lang w:eastAsia="zh-CN"/>
        </w:rPr>
      </w:pPr>
    </w:p>
    <w:p>
      <w:pPr>
        <w:pStyle w:val="3"/>
        <w:spacing w:before="120" w:line="360" w:lineRule="auto"/>
        <w:ind w:left="150" w:firstLine="410" w:firstLineChars="200"/>
        <w:rPr>
          <w:rFonts w:hint="eastAsia"/>
          <w:sz w:val="21"/>
          <w:szCs w:val="21"/>
          <w:lang w:eastAsia="zh-CN"/>
        </w:rPr>
      </w:pPr>
      <w:r>
        <w:rPr>
          <w:rFonts w:hint="eastAsia"/>
          <w:b/>
          <w:bCs/>
          <w:spacing w:val="-3"/>
          <w:sz w:val="21"/>
          <w:szCs w:val="21"/>
          <w:lang w:eastAsia="zh-CN"/>
        </w:rPr>
        <w:t>八、其他要求</w:t>
      </w:r>
    </w:p>
    <w:tbl>
      <w:tblPr>
        <w:tblStyle w:val="13"/>
        <w:tblW w:w="18141"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943"/>
        <w:gridCol w:w="1419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3" w:hRule="atLeast"/>
        </w:trPr>
        <w:tc>
          <w:tcPr>
            <w:tcW w:w="3943" w:type="dxa"/>
            <w:vAlign w:val="center"/>
          </w:tcPr>
          <w:p>
            <w:pPr>
              <w:pStyle w:val="12"/>
              <w:spacing w:before="180" w:line="360" w:lineRule="auto"/>
              <w:jc w:val="center"/>
              <w:rPr>
                <w:rFonts w:hint="eastAsia"/>
                <w:b/>
                <w:bCs/>
                <w:sz w:val="21"/>
                <w:szCs w:val="21"/>
              </w:rPr>
            </w:pPr>
            <w:r>
              <w:rPr>
                <w:rFonts w:hint="eastAsia"/>
                <w:b/>
                <w:bCs/>
                <w:spacing w:val="-10"/>
                <w:sz w:val="21"/>
                <w:szCs w:val="21"/>
              </w:rPr>
              <w:t>分类</w:t>
            </w:r>
          </w:p>
        </w:tc>
        <w:tc>
          <w:tcPr>
            <w:tcW w:w="14198" w:type="dxa"/>
            <w:vAlign w:val="center"/>
          </w:tcPr>
          <w:p>
            <w:pPr>
              <w:pStyle w:val="12"/>
              <w:spacing w:before="180" w:line="360" w:lineRule="auto"/>
              <w:ind w:left="5431"/>
              <w:rPr>
                <w:rFonts w:hint="eastAsia"/>
                <w:b/>
                <w:bCs/>
                <w:sz w:val="21"/>
                <w:szCs w:val="21"/>
              </w:rPr>
            </w:pPr>
            <w:r>
              <w:rPr>
                <w:rFonts w:hint="eastAsia"/>
                <w:b/>
                <w:bCs/>
                <w:spacing w:val="-29"/>
                <w:sz w:val="21"/>
                <w:szCs w:val="21"/>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16" w:hRule="atLeast"/>
        </w:trPr>
        <w:tc>
          <w:tcPr>
            <w:tcW w:w="3943" w:type="dxa"/>
            <w:vAlign w:val="center"/>
          </w:tcPr>
          <w:p>
            <w:pPr>
              <w:pStyle w:val="12"/>
              <w:spacing w:before="182" w:line="360" w:lineRule="auto"/>
              <w:jc w:val="center"/>
              <w:rPr>
                <w:rFonts w:hint="eastAsia"/>
                <w:sz w:val="21"/>
                <w:szCs w:val="21"/>
              </w:rPr>
            </w:pPr>
            <w:r>
              <w:rPr>
                <w:rFonts w:hint="eastAsia"/>
                <w:sz w:val="21"/>
                <w:szCs w:val="21"/>
                <w:lang w:eastAsia="zh-CN"/>
              </w:rPr>
              <w:t>保修服务</w:t>
            </w:r>
          </w:p>
        </w:tc>
        <w:tc>
          <w:tcPr>
            <w:tcW w:w="14198" w:type="dxa"/>
            <w:vAlign w:val="center"/>
          </w:tcPr>
          <w:p>
            <w:pPr>
              <w:spacing w:before="182" w:line="360" w:lineRule="auto"/>
              <w:ind w:left="152"/>
              <w:rPr>
                <w:lang w:eastAsia="zh-CN"/>
              </w:rPr>
            </w:pPr>
            <w:r>
              <w:rPr>
                <w:rFonts w:hint="eastAsia" w:ascii="宋体" w:hAnsi="宋体" w:eastAsia="宋体" w:cs="宋体"/>
                <w:lang w:eastAsia="zh-CN"/>
              </w:rPr>
              <w:t>供应商提供的售后服务应符合GB/T 37652《家具售后服务要求》。</w:t>
            </w:r>
            <w:r>
              <w:rPr>
                <w:rFonts w:hint="eastAsia"/>
                <w:lang w:eastAsia="zh-CN"/>
              </w:rPr>
              <w:t>免费保修期应当至少不低于5年。免费保修期内，除采购人因非正 常使用造成家具损坏外，损坏维修以及所涉及的零部件更换，应当由供应商免费提供，供应商应当承诺每年对所供家具进行巡检。免费保修期满后，供应商保证以优惠价格提供家具所需零配件和维修服务。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pPr>
              <w:pStyle w:val="12"/>
              <w:spacing w:before="203" w:line="360" w:lineRule="auto"/>
              <w:jc w:val="center"/>
              <w:rPr>
                <w:rFonts w:hint="eastAsia"/>
                <w:sz w:val="21"/>
                <w:szCs w:val="21"/>
              </w:rPr>
            </w:pPr>
            <w:r>
              <w:rPr>
                <w:rFonts w:hint="eastAsia"/>
                <w:spacing w:val="7"/>
                <w:sz w:val="21"/>
                <w:szCs w:val="21"/>
              </w:rPr>
              <w:t>应急能力</w:t>
            </w:r>
          </w:p>
        </w:tc>
        <w:tc>
          <w:tcPr>
            <w:tcW w:w="14198" w:type="dxa"/>
            <w:vAlign w:val="center"/>
          </w:tcPr>
          <w:p>
            <w:pPr>
              <w:pStyle w:val="12"/>
              <w:spacing w:before="182" w:line="360" w:lineRule="auto"/>
              <w:ind w:left="152"/>
              <w:rPr>
                <w:rFonts w:hint="eastAsia"/>
                <w:sz w:val="21"/>
                <w:szCs w:val="21"/>
                <w:lang w:eastAsia="zh-CN"/>
              </w:rPr>
            </w:pPr>
            <w:r>
              <w:rPr>
                <w:rFonts w:hint="eastAsia"/>
                <w:sz w:val="21"/>
                <w:szCs w:val="21"/>
                <w:lang w:eastAsia="zh-CN"/>
              </w:rPr>
              <w:t>供应商应当在采购人单位所在区域拥有维修服务能力，提供售后服务支持。如遇质量问题，供应商应当在接到通知2小时内予以响应，并于8小时内解决完毕或提供代用产品。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8" w:hRule="atLeast"/>
        </w:trPr>
        <w:tc>
          <w:tcPr>
            <w:tcW w:w="3943" w:type="dxa"/>
            <w:vAlign w:val="center"/>
          </w:tcPr>
          <w:p>
            <w:pPr>
              <w:pStyle w:val="12"/>
              <w:spacing w:before="203" w:line="360" w:lineRule="auto"/>
              <w:jc w:val="center"/>
              <w:rPr>
                <w:rFonts w:hint="eastAsia"/>
                <w:spacing w:val="7"/>
                <w:sz w:val="21"/>
                <w:szCs w:val="21"/>
              </w:rPr>
            </w:pPr>
            <w:r>
              <w:rPr>
                <w:rFonts w:hint="eastAsia"/>
                <w:sz w:val="21"/>
                <w:szCs w:val="21"/>
                <w:lang w:eastAsia="zh-CN"/>
              </w:rPr>
              <w:t>项目团队</w:t>
            </w:r>
          </w:p>
        </w:tc>
        <w:tc>
          <w:tcPr>
            <w:tcW w:w="14198" w:type="dxa"/>
            <w:vAlign w:val="center"/>
          </w:tcPr>
          <w:p>
            <w:pPr>
              <w:spacing w:line="360" w:lineRule="auto"/>
              <w:rPr>
                <w:rFonts w:hint="eastAsia" w:ascii="宋体" w:hAnsi="宋体" w:eastAsia="宋体" w:cs="宋体"/>
                <w:lang w:eastAsia="zh-CN"/>
              </w:rPr>
            </w:pPr>
          </w:p>
          <w:p>
            <w:pPr>
              <w:spacing w:line="360" w:lineRule="auto"/>
              <w:rPr>
                <w:rFonts w:hint="eastAsia" w:ascii="宋体" w:hAnsi="宋体" w:eastAsia="宋体" w:cs="宋体"/>
                <w:lang w:eastAsia="zh-CN"/>
              </w:rPr>
            </w:pPr>
            <w:r>
              <w:rPr>
                <w:rFonts w:hint="eastAsia" w:ascii="宋体" w:hAnsi="宋体" w:eastAsia="宋体" w:cs="宋体"/>
                <w:lang w:eastAsia="zh-CN"/>
              </w:rPr>
              <w:t>供应商提供项目技术团队及其能力说明，提供人员清单、履历、专业技术能力等资料。</w:t>
            </w:r>
          </w:p>
          <w:p>
            <w:pPr>
              <w:pStyle w:val="12"/>
              <w:spacing w:before="182" w:line="360" w:lineRule="auto"/>
              <w:ind w:left="152"/>
              <w:rPr>
                <w:rFonts w:hint="eastAsia"/>
                <w:sz w:val="21"/>
                <w:szCs w:val="21"/>
                <w:lang w:eastAsia="zh-C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34" w:hRule="atLeast"/>
        </w:trPr>
        <w:tc>
          <w:tcPr>
            <w:tcW w:w="3943" w:type="dxa"/>
            <w:vAlign w:val="center"/>
          </w:tcPr>
          <w:p>
            <w:pPr>
              <w:pStyle w:val="12"/>
              <w:spacing w:before="203" w:line="360" w:lineRule="auto"/>
              <w:jc w:val="center"/>
              <w:rPr>
                <w:rFonts w:hint="eastAsia"/>
                <w:sz w:val="21"/>
                <w:szCs w:val="21"/>
                <w:lang w:eastAsia="zh-CN"/>
              </w:rPr>
            </w:pPr>
            <w:r>
              <w:rPr>
                <w:rFonts w:hint="eastAsia"/>
                <w:sz w:val="21"/>
                <w:szCs w:val="21"/>
                <w:lang w:eastAsia="zh-CN"/>
              </w:rPr>
              <w:t>生产能力</w:t>
            </w:r>
          </w:p>
        </w:tc>
        <w:tc>
          <w:tcPr>
            <w:tcW w:w="14198" w:type="dxa"/>
            <w:vAlign w:val="center"/>
          </w:tcPr>
          <w:p>
            <w:pPr>
              <w:pStyle w:val="12"/>
              <w:spacing w:before="182" w:line="360" w:lineRule="auto"/>
              <w:ind w:left="152"/>
              <w:rPr>
                <w:rFonts w:hint="eastAsia"/>
                <w:sz w:val="21"/>
                <w:szCs w:val="21"/>
                <w:lang w:eastAsia="zh-CN"/>
              </w:rPr>
            </w:pPr>
            <w:r>
              <w:rPr>
                <w:rFonts w:hint="eastAsia"/>
                <w:sz w:val="21"/>
                <w:szCs w:val="21"/>
                <w:lang w:eastAsia="zh-CN"/>
              </w:rPr>
              <w:t>1.生产厂商针对生产过程中可能产生的大气污染、水污染及其他环境污染应当具有有效的环保措施，制定科学的环保治理方案。</w:t>
            </w:r>
          </w:p>
          <w:p>
            <w:pPr>
              <w:pStyle w:val="12"/>
              <w:spacing w:before="182" w:line="360" w:lineRule="auto"/>
              <w:ind w:left="152"/>
              <w:rPr>
                <w:rFonts w:hint="eastAsia"/>
                <w:sz w:val="21"/>
                <w:szCs w:val="21"/>
                <w:lang w:eastAsia="zh-CN"/>
              </w:rPr>
            </w:pPr>
            <w:r>
              <w:rPr>
                <w:rFonts w:hint="eastAsia"/>
                <w:sz w:val="21"/>
                <w:szCs w:val="21"/>
                <w:lang w:eastAsia="zh-CN"/>
              </w:rPr>
              <w:t>2.生产厂商应当具备完善的管理体系；详细阐述生产工艺技术原理、流程、关键技术点及优势，证明其在精度、质量、效率等方面的竞争力；制定科学合理的生产进度计划，明确各阶段时间节点、交付成果，提供进度保障措施，确保生产进度可控且能按时完成；生产设备配置需完备且先进，提供设备清单信息，说明设备的先进性与适用性，可提供相关生产设备购置或租赁合同、发票等材料作为设备来源证明。</w:t>
            </w:r>
          </w:p>
        </w:tc>
      </w:tr>
    </w:tbl>
    <w:p>
      <w:pPr>
        <w:rPr>
          <w:lang w:eastAsia="zh-CN"/>
        </w:rPr>
      </w:pPr>
    </w:p>
    <w:p>
      <w:pPr>
        <w:rPr>
          <w:lang w:eastAsia="zh-CN"/>
        </w:rPr>
      </w:pPr>
    </w:p>
    <w:p>
      <w:pPr>
        <w:rPr>
          <w:lang w:eastAsia="zh-CN"/>
        </w:rPr>
      </w:pPr>
      <w:r>
        <w:rPr>
          <w:rFonts w:hint="eastAsia"/>
          <w:lang w:eastAsia="zh-CN"/>
        </w:rPr>
        <w:t>九、效果图要求</w:t>
      </w:r>
    </w:p>
    <w:p>
      <w:pPr>
        <w:ind w:left="420"/>
        <w:rPr>
          <w:lang w:eastAsia="zh-CN"/>
        </w:rPr>
      </w:pPr>
    </w:p>
    <w:p>
      <w:pPr>
        <w:spacing w:line="360" w:lineRule="auto"/>
        <w:ind w:left="420"/>
        <w:rPr>
          <w:rFonts w:hint="eastAsia"/>
          <w:lang w:eastAsia="zh-CN"/>
        </w:rPr>
      </w:pPr>
      <w:r>
        <w:rPr>
          <w:rFonts w:hint="eastAsia"/>
          <w:lang w:eastAsia="zh-CN"/>
        </w:rPr>
        <w:t>根据投标人对本项目需求的理解和认识，根据以下宿舍平面图及南楼整体布局，对以下涉及到的宿舍家具进行产品设计（</w:t>
      </w:r>
      <w:bookmarkStart w:id="8" w:name="_GoBack"/>
      <w:bookmarkEnd w:id="8"/>
      <w:r>
        <w:rPr>
          <w:rFonts w:hint="eastAsia"/>
          <w:lang w:eastAsia="zh-CN"/>
        </w:rPr>
        <w:t>。其中南楼一楼层高</w:t>
      </w:r>
      <w:r>
        <w:rPr>
          <w:rFonts w:hint="eastAsia"/>
          <w:lang w:val="en-US" w:eastAsia="zh-CN"/>
        </w:rPr>
        <w:t>3.</w:t>
      </w:r>
      <w:r>
        <w:rPr>
          <w:rFonts w:hint="eastAsia"/>
          <w:lang w:eastAsia="zh-CN"/>
        </w:rPr>
        <w:t>53m，二至四楼层高均为3m。</w:t>
      </w:r>
    </w:p>
    <w:p>
      <w:pPr>
        <w:spacing w:line="360" w:lineRule="auto"/>
        <w:ind w:left="420"/>
        <w:rPr>
          <w:rFonts w:hint="eastAsia"/>
          <w:lang w:eastAsia="zh-CN"/>
        </w:rPr>
      </w:pPr>
      <w:r>
        <w:rPr>
          <w:rFonts w:hint="eastAsia"/>
          <w:lang w:eastAsia="zh-CN"/>
        </w:rPr>
        <w:t>1、4人间宿舍家具含：编号52-双人位连体床，2组；编号53-单个床下组合桌柜，4组；编号54-椅子，4把；编号55-行李箱架，2个。</w:t>
      </w:r>
    </w:p>
    <w:p>
      <w:pPr>
        <w:spacing w:line="360" w:lineRule="auto"/>
        <w:ind w:left="420"/>
        <w:rPr>
          <w:lang w:eastAsia="zh-CN"/>
        </w:rPr>
      </w:pPr>
      <w:r>
        <w:rPr>
          <w:rFonts w:hint="eastAsia"/>
          <w:lang w:eastAsia="zh-CN"/>
        </w:rPr>
        <w:t>2、2人间宿舍家具含：编号51-单人位钢架床，2组；编号53-单个床下组合桌柜，2组；编号54-椅子，2把；编号55-行李箱架，1个。</w:t>
      </w:r>
    </w:p>
    <w:p>
      <w:pPr>
        <w:pStyle w:val="3"/>
        <w:spacing w:before="44" w:line="360" w:lineRule="auto"/>
        <w:jc w:val="both"/>
        <w:rPr>
          <w:rFonts w:hint="eastAsia"/>
          <w:b/>
          <w:bCs/>
          <w:sz w:val="21"/>
          <w:szCs w:val="21"/>
          <w:lang w:eastAsia="zh-CN"/>
        </w:rPr>
      </w:pPr>
      <w:r>
        <w:drawing>
          <wp:inline distT="0" distB="0" distL="114300" distR="114300">
            <wp:extent cx="8863330" cy="6447155"/>
            <wp:effectExtent l="0" t="0" r="127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54"/>
                    <a:stretch>
                      <a:fillRect/>
                    </a:stretch>
                  </pic:blipFill>
                  <pic:spPr>
                    <a:xfrm>
                      <a:off x="0" y="0"/>
                      <a:ext cx="8863330" cy="6447155"/>
                    </a:xfrm>
                    <a:prstGeom prst="rect">
                      <a:avLst/>
                    </a:prstGeom>
                    <a:noFill/>
                    <a:ln>
                      <a:noFill/>
                    </a:ln>
                  </pic:spPr>
                </pic:pic>
              </a:graphicData>
            </a:graphic>
          </wp:inline>
        </w:drawing>
      </w:r>
    </w:p>
    <w:sectPr>
      <w:headerReference r:id="rId3" w:type="default"/>
      <w:pgSz w:w="23822" w:h="16838" w:orient="landscape"/>
      <w:pgMar w:top="1293" w:right="1440" w:bottom="1293" w:left="1440" w:header="0" w:footer="0"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2000609000000000000"/>
    <w:charset w:val="02"/>
    <w:family w:val="roman"/>
    <w:pitch w:val="default"/>
    <w:sig w:usb0="800000AF" w:usb1="4000204A" w:usb2="00000000" w:usb3="00000000" w:csb0="20000000" w:csb1="00000000"/>
  </w:font>
  <w:font w:name="Calibri">
    <w:panose1 w:val="020F0502020204030204"/>
    <w:charset w:val="00"/>
    <w:family w:val="swiss"/>
    <w:pitch w:val="default"/>
    <w:sig w:usb0="E10002FF" w:usb1="4000ACFF" w:usb2="00000009"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9AF592"/>
    <w:multiLevelType w:val="singleLevel"/>
    <w:tmpl w:val="B59AF592"/>
    <w:lvl w:ilvl="0" w:tentative="0">
      <w:start w:val="1"/>
      <w:numFmt w:val="decimal"/>
      <w:suff w:val="nothing"/>
      <w:lvlText w:val="%1、"/>
      <w:lvlJc w:val="left"/>
    </w:lvl>
  </w:abstractNum>
  <w:abstractNum w:abstractNumId="1">
    <w:nsid w:val="BD649CF6"/>
    <w:multiLevelType w:val="singleLevel"/>
    <w:tmpl w:val="BD649CF6"/>
    <w:lvl w:ilvl="0" w:tentative="0">
      <w:start w:val="1"/>
      <w:numFmt w:val="decimal"/>
      <w:suff w:val="nothing"/>
      <w:lvlText w:val="%1、"/>
      <w:lvlJc w:val="left"/>
    </w:lvl>
  </w:abstractNum>
  <w:abstractNum w:abstractNumId="2">
    <w:nsid w:val="BFFD7D0D"/>
    <w:multiLevelType w:val="singleLevel"/>
    <w:tmpl w:val="BFFD7D0D"/>
    <w:lvl w:ilvl="0" w:tentative="0">
      <w:start w:val="1"/>
      <w:numFmt w:val="decimal"/>
      <w:lvlText w:val="%1."/>
      <w:lvlJc w:val="left"/>
      <w:pPr>
        <w:ind w:left="845" w:hanging="425"/>
      </w:pPr>
      <w:rPr>
        <w:rFonts w:hint="default"/>
        <w:b/>
        <w:bCs/>
      </w:rPr>
    </w:lvl>
  </w:abstractNum>
  <w:abstractNum w:abstractNumId="3">
    <w:nsid w:val="CF605595"/>
    <w:multiLevelType w:val="singleLevel"/>
    <w:tmpl w:val="CF605595"/>
    <w:lvl w:ilvl="0" w:tentative="0">
      <w:start w:val="1"/>
      <w:numFmt w:val="decimal"/>
      <w:suff w:val="nothing"/>
      <w:lvlText w:val="%1、"/>
      <w:lvlJc w:val="left"/>
    </w:lvl>
  </w:abstractNum>
  <w:abstractNum w:abstractNumId="4">
    <w:nsid w:val="57EF31B0"/>
    <w:multiLevelType w:val="singleLevel"/>
    <w:tmpl w:val="57EF31B0"/>
    <w:lvl w:ilvl="0" w:tentative="0">
      <w:start w:val="1"/>
      <w:numFmt w:val="decimal"/>
      <w:suff w:val="nothing"/>
      <w:lvlText w:val="%1、"/>
      <w:lvlJc w:val="left"/>
    </w:lvl>
  </w:abstractNum>
  <w:abstractNum w:abstractNumId="5">
    <w:nsid w:val="6F86AC03"/>
    <w:multiLevelType w:val="singleLevel"/>
    <w:tmpl w:val="6F86AC03"/>
    <w:lvl w:ilvl="0" w:tentative="0">
      <w:start w:val="1"/>
      <w:numFmt w:val="decimal"/>
      <w:suff w:val="nothing"/>
      <w:lvlText w:val="%1、"/>
      <w:lvlJc w:val="left"/>
    </w:lvl>
  </w:abstractNum>
  <w:num w:numId="1">
    <w:abstractNumId w:val="4"/>
  </w:num>
  <w:num w:numId="2">
    <w:abstractNumId w:val="3"/>
  </w:num>
  <w:num w:numId="3">
    <w:abstractNumId w:val="1"/>
  </w:num>
  <w:num w:numId="4">
    <w:abstractNumId w:val="5"/>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documentProtection w:enforcement="0"/>
  <w:defaultTabStop w:val="420"/>
  <w:drawingGridHorizontalSpacing w:val="210"/>
  <w:drawingGridVerticalSpacing w:val="-794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gyMTZiMmVhNDdhNDM4Zjg3NjBiMDY1OWFjMjEwNDAifQ=="/>
  </w:docVars>
  <w:rsids>
    <w:rsidRoot w:val="F32BEA20"/>
    <w:rsid w:val="00021B68"/>
    <w:rsid w:val="00026ECA"/>
    <w:rsid w:val="00033F2A"/>
    <w:rsid w:val="0005155F"/>
    <w:rsid w:val="00053560"/>
    <w:rsid w:val="00061A07"/>
    <w:rsid w:val="000628F9"/>
    <w:rsid w:val="00080BD5"/>
    <w:rsid w:val="00090798"/>
    <w:rsid w:val="000A2A0E"/>
    <w:rsid w:val="000A47C9"/>
    <w:rsid w:val="000B7219"/>
    <w:rsid w:val="000C55D7"/>
    <w:rsid w:val="000D6A53"/>
    <w:rsid w:val="001012F9"/>
    <w:rsid w:val="00133081"/>
    <w:rsid w:val="001A1EA2"/>
    <w:rsid w:val="001D77DA"/>
    <w:rsid w:val="001F56F8"/>
    <w:rsid w:val="00207642"/>
    <w:rsid w:val="00251736"/>
    <w:rsid w:val="002560EC"/>
    <w:rsid w:val="00274B68"/>
    <w:rsid w:val="002D7FEA"/>
    <w:rsid w:val="002E32F4"/>
    <w:rsid w:val="002E7443"/>
    <w:rsid w:val="002E7B07"/>
    <w:rsid w:val="00303362"/>
    <w:rsid w:val="00304F83"/>
    <w:rsid w:val="00341266"/>
    <w:rsid w:val="00355176"/>
    <w:rsid w:val="003574A8"/>
    <w:rsid w:val="00357F81"/>
    <w:rsid w:val="00370CD3"/>
    <w:rsid w:val="00372B21"/>
    <w:rsid w:val="00390446"/>
    <w:rsid w:val="003A1330"/>
    <w:rsid w:val="003B52FD"/>
    <w:rsid w:val="003B70E8"/>
    <w:rsid w:val="003E7BB3"/>
    <w:rsid w:val="003F13AA"/>
    <w:rsid w:val="003F418E"/>
    <w:rsid w:val="0040556C"/>
    <w:rsid w:val="00422B56"/>
    <w:rsid w:val="00426AE7"/>
    <w:rsid w:val="0044060E"/>
    <w:rsid w:val="00451377"/>
    <w:rsid w:val="0045326C"/>
    <w:rsid w:val="004807B0"/>
    <w:rsid w:val="004A57AF"/>
    <w:rsid w:val="004B08AD"/>
    <w:rsid w:val="004B24BC"/>
    <w:rsid w:val="004B798F"/>
    <w:rsid w:val="004C1849"/>
    <w:rsid w:val="004E1547"/>
    <w:rsid w:val="004E2372"/>
    <w:rsid w:val="004E2CF3"/>
    <w:rsid w:val="004F289F"/>
    <w:rsid w:val="005073EB"/>
    <w:rsid w:val="005227AF"/>
    <w:rsid w:val="00530DDF"/>
    <w:rsid w:val="00533393"/>
    <w:rsid w:val="00541D04"/>
    <w:rsid w:val="005444DE"/>
    <w:rsid w:val="00544685"/>
    <w:rsid w:val="005562E7"/>
    <w:rsid w:val="00564F5B"/>
    <w:rsid w:val="00594DFB"/>
    <w:rsid w:val="005D239B"/>
    <w:rsid w:val="005E5B15"/>
    <w:rsid w:val="00632DBD"/>
    <w:rsid w:val="00651AF8"/>
    <w:rsid w:val="00693172"/>
    <w:rsid w:val="006A37A0"/>
    <w:rsid w:val="006A5F7B"/>
    <w:rsid w:val="006B2ABC"/>
    <w:rsid w:val="006B5B56"/>
    <w:rsid w:val="006B665C"/>
    <w:rsid w:val="006C28E0"/>
    <w:rsid w:val="006D296C"/>
    <w:rsid w:val="006D5C38"/>
    <w:rsid w:val="006E06A9"/>
    <w:rsid w:val="006E6845"/>
    <w:rsid w:val="006F1988"/>
    <w:rsid w:val="006F4EE9"/>
    <w:rsid w:val="006F5583"/>
    <w:rsid w:val="00701323"/>
    <w:rsid w:val="00712596"/>
    <w:rsid w:val="007154DA"/>
    <w:rsid w:val="00721F1E"/>
    <w:rsid w:val="007368BA"/>
    <w:rsid w:val="007408AC"/>
    <w:rsid w:val="00764DDD"/>
    <w:rsid w:val="00777F35"/>
    <w:rsid w:val="007873A6"/>
    <w:rsid w:val="00791B42"/>
    <w:rsid w:val="007A0FD6"/>
    <w:rsid w:val="007A3DA8"/>
    <w:rsid w:val="007A4410"/>
    <w:rsid w:val="007C4C7F"/>
    <w:rsid w:val="007F7BDF"/>
    <w:rsid w:val="0081108B"/>
    <w:rsid w:val="008112D9"/>
    <w:rsid w:val="00813D72"/>
    <w:rsid w:val="00821DF4"/>
    <w:rsid w:val="00872B4E"/>
    <w:rsid w:val="00877644"/>
    <w:rsid w:val="00896B1B"/>
    <w:rsid w:val="008C1F58"/>
    <w:rsid w:val="00910586"/>
    <w:rsid w:val="0091743E"/>
    <w:rsid w:val="00931AA9"/>
    <w:rsid w:val="00975432"/>
    <w:rsid w:val="009A3DFC"/>
    <w:rsid w:val="009A524C"/>
    <w:rsid w:val="009B20E8"/>
    <w:rsid w:val="009B7334"/>
    <w:rsid w:val="00A22C06"/>
    <w:rsid w:val="00A33152"/>
    <w:rsid w:val="00A50927"/>
    <w:rsid w:val="00A65A60"/>
    <w:rsid w:val="00A67987"/>
    <w:rsid w:val="00A72CE7"/>
    <w:rsid w:val="00A7461F"/>
    <w:rsid w:val="00A75B4F"/>
    <w:rsid w:val="00A87052"/>
    <w:rsid w:val="00A931AC"/>
    <w:rsid w:val="00AA2833"/>
    <w:rsid w:val="00AB0786"/>
    <w:rsid w:val="00B01FD6"/>
    <w:rsid w:val="00B07440"/>
    <w:rsid w:val="00B217E4"/>
    <w:rsid w:val="00B45EC8"/>
    <w:rsid w:val="00B725A9"/>
    <w:rsid w:val="00B95D02"/>
    <w:rsid w:val="00BA3EC3"/>
    <w:rsid w:val="00BA6633"/>
    <w:rsid w:val="00BC14DE"/>
    <w:rsid w:val="00BC4923"/>
    <w:rsid w:val="00BF21A4"/>
    <w:rsid w:val="00C05CE9"/>
    <w:rsid w:val="00C15EB5"/>
    <w:rsid w:val="00C16242"/>
    <w:rsid w:val="00C17B63"/>
    <w:rsid w:val="00C451DB"/>
    <w:rsid w:val="00C46AD3"/>
    <w:rsid w:val="00C514B2"/>
    <w:rsid w:val="00C51F14"/>
    <w:rsid w:val="00C64649"/>
    <w:rsid w:val="00C64E41"/>
    <w:rsid w:val="00C93819"/>
    <w:rsid w:val="00C962A1"/>
    <w:rsid w:val="00CA5170"/>
    <w:rsid w:val="00CB16AF"/>
    <w:rsid w:val="00CB6946"/>
    <w:rsid w:val="00CC514A"/>
    <w:rsid w:val="00CD45CF"/>
    <w:rsid w:val="00CE02A4"/>
    <w:rsid w:val="00CE0C8F"/>
    <w:rsid w:val="00D12856"/>
    <w:rsid w:val="00D164E2"/>
    <w:rsid w:val="00D335B5"/>
    <w:rsid w:val="00D34591"/>
    <w:rsid w:val="00DB1A00"/>
    <w:rsid w:val="00E06E81"/>
    <w:rsid w:val="00E151BE"/>
    <w:rsid w:val="00E220D8"/>
    <w:rsid w:val="00E45EAB"/>
    <w:rsid w:val="00E6053D"/>
    <w:rsid w:val="00E6065C"/>
    <w:rsid w:val="00E72392"/>
    <w:rsid w:val="00E769FC"/>
    <w:rsid w:val="00ED0A32"/>
    <w:rsid w:val="00EE0FE9"/>
    <w:rsid w:val="00F14049"/>
    <w:rsid w:val="00F4179F"/>
    <w:rsid w:val="00F46F57"/>
    <w:rsid w:val="00F570D1"/>
    <w:rsid w:val="00FB7E47"/>
    <w:rsid w:val="012B77D8"/>
    <w:rsid w:val="01663CDA"/>
    <w:rsid w:val="01C90932"/>
    <w:rsid w:val="02D36DFE"/>
    <w:rsid w:val="05A969A3"/>
    <w:rsid w:val="06EA6EE5"/>
    <w:rsid w:val="071C5217"/>
    <w:rsid w:val="076A74A3"/>
    <w:rsid w:val="08430582"/>
    <w:rsid w:val="09CF031F"/>
    <w:rsid w:val="0AB063A2"/>
    <w:rsid w:val="0CE64131"/>
    <w:rsid w:val="0D1362B3"/>
    <w:rsid w:val="0DB066B9"/>
    <w:rsid w:val="0E733DAA"/>
    <w:rsid w:val="0EB94E27"/>
    <w:rsid w:val="0ED56EC0"/>
    <w:rsid w:val="0FEE65D1"/>
    <w:rsid w:val="13AE57EE"/>
    <w:rsid w:val="1684746A"/>
    <w:rsid w:val="16FF898F"/>
    <w:rsid w:val="1758788D"/>
    <w:rsid w:val="178F8045"/>
    <w:rsid w:val="191E60CB"/>
    <w:rsid w:val="1987164C"/>
    <w:rsid w:val="1AE45BF4"/>
    <w:rsid w:val="1BF7684A"/>
    <w:rsid w:val="1D4258FF"/>
    <w:rsid w:val="1E0D5850"/>
    <w:rsid w:val="1E1578D9"/>
    <w:rsid w:val="1E6F3A27"/>
    <w:rsid w:val="1EED2054"/>
    <w:rsid w:val="1EFF8184"/>
    <w:rsid w:val="236B6EB3"/>
    <w:rsid w:val="250076A8"/>
    <w:rsid w:val="26B81D31"/>
    <w:rsid w:val="27FBBC08"/>
    <w:rsid w:val="2959EEB8"/>
    <w:rsid w:val="296F3171"/>
    <w:rsid w:val="29A941D1"/>
    <w:rsid w:val="2B0A6FB1"/>
    <w:rsid w:val="2B393096"/>
    <w:rsid w:val="2CC90A6C"/>
    <w:rsid w:val="2CDD7576"/>
    <w:rsid w:val="2CEBC3F9"/>
    <w:rsid w:val="2ECD27D0"/>
    <w:rsid w:val="306058C5"/>
    <w:rsid w:val="30D53BBD"/>
    <w:rsid w:val="311428B2"/>
    <w:rsid w:val="323F6863"/>
    <w:rsid w:val="33ED303C"/>
    <w:rsid w:val="35D71AF6"/>
    <w:rsid w:val="3651018A"/>
    <w:rsid w:val="373FDBC3"/>
    <w:rsid w:val="37F353F4"/>
    <w:rsid w:val="37F75D81"/>
    <w:rsid w:val="37FF2C19"/>
    <w:rsid w:val="3B3743E0"/>
    <w:rsid w:val="3B9F11A4"/>
    <w:rsid w:val="3C5F82D9"/>
    <w:rsid w:val="3D5CBD80"/>
    <w:rsid w:val="3D670706"/>
    <w:rsid w:val="3E314B57"/>
    <w:rsid w:val="3E5FCC56"/>
    <w:rsid w:val="3F5AB3C8"/>
    <w:rsid w:val="3F5E697C"/>
    <w:rsid w:val="3FAFBA96"/>
    <w:rsid w:val="3FBF804E"/>
    <w:rsid w:val="3FCB5CFB"/>
    <w:rsid w:val="3FDE82F7"/>
    <w:rsid w:val="3FEBE777"/>
    <w:rsid w:val="3FEDEF3D"/>
    <w:rsid w:val="3FF745EE"/>
    <w:rsid w:val="3FF801C1"/>
    <w:rsid w:val="41D73BBE"/>
    <w:rsid w:val="42990EB0"/>
    <w:rsid w:val="436C43ED"/>
    <w:rsid w:val="43971663"/>
    <w:rsid w:val="4545333A"/>
    <w:rsid w:val="457E5F11"/>
    <w:rsid w:val="46677B30"/>
    <w:rsid w:val="468B7F8A"/>
    <w:rsid w:val="47FFDCAD"/>
    <w:rsid w:val="491C2474"/>
    <w:rsid w:val="4A79A181"/>
    <w:rsid w:val="4AE206D0"/>
    <w:rsid w:val="4D2B2FC8"/>
    <w:rsid w:val="4E1F142E"/>
    <w:rsid w:val="4EF61F46"/>
    <w:rsid w:val="4F0F3AF4"/>
    <w:rsid w:val="4F9419F3"/>
    <w:rsid w:val="506B7C43"/>
    <w:rsid w:val="531EA370"/>
    <w:rsid w:val="53C85AFC"/>
    <w:rsid w:val="55F8B38C"/>
    <w:rsid w:val="562F0746"/>
    <w:rsid w:val="579ACD2E"/>
    <w:rsid w:val="57BF3926"/>
    <w:rsid w:val="58555460"/>
    <w:rsid w:val="59F761D1"/>
    <w:rsid w:val="59FF9E14"/>
    <w:rsid w:val="5BEF61BE"/>
    <w:rsid w:val="5BFAFCA5"/>
    <w:rsid w:val="5BFF5FD2"/>
    <w:rsid w:val="5CEBF368"/>
    <w:rsid w:val="5DBAFA79"/>
    <w:rsid w:val="5DBF5DC0"/>
    <w:rsid w:val="5DBF950B"/>
    <w:rsid w:val="5DCE7E58"/>
    <w:rsid w:val="5DEF1908"/>
    <w:rsid w:val="5DFF2CEC"/>
    <w:rsid w:val="5DFFA481"/>
    <w:rsid w:val="5E352924"/>
    <w:rsid w:val="5EC7130E"/>
    <w:rsid w:val="5EF78B6E"/>
    <w:rsid w:val="5F693A69"/>
    <w:rsid w:val="5F7D427D"/>
    <w:rsid w:val="5F7F657C"/>
    <w:rsid w:val="5FF7BCD0"/>
    <w:rsid w:val="5FFF8E82"/>
    <w:rsid w:val="625540E4"/>
    <w:rsid w:val="63F17B2B"/>
    <w:rsid w:val="640E2967"/>
    <w:rsid w:val="64BE3368"/>
    <w:rsid w:val="66D926D2"/>
    <w:rsid w:val="67EF3D96"/>
    <w:rsid w:val="67FF1848"/>
    <w:rsid w:val="68210EBB"/>
    <w:rsid w:val="69B84623"/>
    <w:rsid w:val="6AFFEC7D"/>
    <w:rsid w:val="6B93AA8E"/>
    <w:rsid w:val="6BC546CA"/>
    <w:rsid w:val="6CB770E7"/>
    <w:rsid w:val="6DBE1E98"/>
    <w:rsid w:val="6DEF8966"/>
    <w:rsid w:val="6E4BC4BD"/>
    <w:rsid w:val="6FCA9DB8"/>
    <w:rsid w:val="6FFF44C1"/>
    <w:rsid w:val="717F1C02"/>
    <w:rsid w:val="71CF7BDA"/>
    <w:rsid w:val="73644352"/>
    <w:rsid w:val="73EF4E40"/>
    <w:rsid w:val="73FFFF49"/>
    <w:rsid w:val="74954EF5"/>
    <w:rsid w:val="75A5137D"/>
    <w:rsid w:val="75FBCD7E"/>
    <w:rsid w:val="767F65C9"/>
    <w:rsid w:val="76C415FC"/>
    <w:rsid w:val="76DD59DA"/>
    <w:rsid w:val="76ED4C58"/>
    <w:rsid w:val="76F58380"/>
    <w:rsid w:val="77676FA8"/>
    <w:rsid w:val="777EFCBA"/>
    <w:rsid w:val="777FCD40"/>
    <w:rsid w:val="77B74889"/>
    <w:rsid w:val="77FF686E"/>
    <w:rsid w:val="7847FD50"/>
    <w:rsid w:val="78632C3D"/>
    <w:rsid w:val="7894C6C0"/>
    <w:rsid w:val="7974036A"/>
    <w:rsid w:val="797D6F3B"/>
    <w:rsid w:val="79BF34C3"/>
    <w:rsid w:val="79CF756F"/>
    <w:rsid w:val="79FAD933"/>
    <w:rsid w:val="7A1EF845"/>
    <w:rsid w:val="7A7F4BE3"/>
    <w:rsid w:val="7B33FCDE"/>
    <w:rsid w:val="7B3F15B4"/>
    <w:rsid w:val="7BF33F1E"/>
    <w:rsid w:val="7C1C73D5"/>
    <w:rsid w:val="7C35AD77"/>
    <w:rsid w:val="7CBFE2B4"/>
    <w:rsid w:val="7D5F0228"/>
    <w:rsid w:val="7DBA92CF"/>
    <w:rsid w:val="7DBFAF36"/>
    <w:rsid w:val="7DD044FB"/>
    <w:rsid w:val="7DEB81F6"/>
    <w:rsid w:val="7DEF1572"/>
    <w:rsid w:val="7DFFBD69"/>
    <w:rsid w:val="7E2D1319"/>
    <w:rsid w:val="7E7C4598"/>
    <w:rsid w:val="7EC12DEF"/>
    <w:rsid w:val="7EDAB6D1"/>
    <w:rsid w:val="7EE5854F"/>
    <w:rsid w:val="7EFB4F1F"/>
    <w:rsid w:val="7EFEDDF5"/>
    <w:rsid w:val="7F2F73EC"/>
    <w:rsid w:val="7F568860"/>
    <w:rsid w:val="7F7793BB"/>
    <w:rsid w:val="7F9F75D3"/>
    <w:rsid w:val="7FCF1803"/>
    <w:rsid w:val="7FDFADA6"/>
    <w:rsid w:val="7FEA16E5"/>
    <w:rsid w:val="7FEF8212"/>
    <w:rsid w:val="7FEF9B15"/>
    <w:rsid w:val="7FF38483"/>
    <w:rsid w:val="7FF70F19"/>
    <w:rsid w:val="7FF7F9C3"/>
    <w:rsid w:val="875E5002"/>
    <w:rsid w:val="8EFDA9FB"/>
    <w:rsid w:val="8F797AC5"/>
    <w:rsid w:val="95FFFDF3"/>
    <w:rsid w:val="963E7838"/>
    <w:rsid w:val="97BEEE4F"/>
    <w:rsid w:val="97FD51C9"/>
    <w:rsid w:val="9BEF2DEE"/>
    <w:rsid w:val="A79671CE"/>
    <w:rsid w:val="AF13DFE1"/>
    <w:rsid w:val="AFAECD88"/>
    <w:rsid w:val="AFEEE455"/>
    <w:rsid w:val="B1EF85FE"/>
    <w:rsid w:val="BB3B69A4"/>
    <w:rsid w:val="BB8BD8A4"/>
    <w:rsid w:val="BB9EFBBD"/>
    <w:rsid w:val="BBFB8DC5"/>
    <w:rsid w:val="BDFF83EC"/>
    <w:rsid w:val="BE3FE8C7"/>
    <w:rsid w:val="BEFD59F4"/>
    <w:rsid w:val="BF7F6C80"/>
    <w:rsid w:val="BF7FAE16"/>
    <w:rsid w:val="BFB991C3"/>
    <w:rsid w:val="BFEEBC32"/>
    <w:rsid w:val="BFF6FB84"/>
    <w:rsid w:val="BFFF2743"/>
    <w:rsid w:val="C57B2C06"/>
    <w:rsid w:val="C7EEB818"/>
    <w:rsid w:val="CB8F1465"/>
    <w:rsid w:val="CBBF6E9E"/>
    <w:rsid w:val="CFEE544E"/>
    <w:rsid w:val="D6B6C491"/>
    <w:rsid w:val="D75D7127"/>
    <w:rsid w:val="D956D291"/>
    <w:rsid w:val="DB7F56EE"/>
    <w:rsid w:val="DBF905F1"/>
    <w:rsid w:val="DBFBD0AC"/>
    <w:rsid w:val="DCFF6989"/>
    <w:rsid w:val="DDF723A0"/>
    <w:rsid w:val="DEB776FB"/>
    <w:rsid w:val="DEDA3827"/>
    <w:rsid w:val="DEEF1C10"/>
    <w:rsid w:val="DF5D1138"/>
    <w:rsid w:val="DF7778BC"/>
    <w:rsid w:val="DF7FE569"/>
    <w:rsid w:val="DFB5CD4F"/>
    <w:rsid w:val="DFCDF6B7"/>
    <w:rsid w:val="DFFDAC87"/>
    <w:rsid w:val="E3DF7036"/>
    <w:rsid w:val="E5F57EB6"/>
    <w:rsid w:val="E5FB5E7F"/>
    <w:rsid w:val="E7EF1F2D"/>
    <w:rsid w:val="E96A813C"/>
    <w:rsid w:val="E9BF572B"/>
    <w:rsid w:val="EADF0C93"/>
    <w:rsid w:val="EB37A40C"/>
    <w:rsid w:val="ED5E3A80"/>
    <w:rsid w:val="EDF7AB44"/>
    <w:rsid w:val="EEBF0119"/>
    <w:rsid w:val="EF2B2A8B"/>
    <w:rsid w:val="EFB73B3E"/>
    <w:rsid w:val="EFDF7CD2"/>
    <w:rsid w:val="EFEED365"/>
    <w:rsid w:val="EFF210A5"/>
    <w:rsid w:val="EFF708E8"/>
    <w:rsid w:val="EFFBF177"/>
    <w:rsid w:val="F0C73F0D"/>
    <w:rsid w:val="F32BEA20"/>
    <w:rsid w:val="F3BF7A7A"/>
    <w:rsid w:val="F4DB9A57"/>
    <w:rsid w:val="F4F83ADA"/>
    <w:rsid w:val="F57C577E"/>
    <w:rsid w:val="F5E70CA4"/>
    <w:rsid w:val="F6FB2980"/>
    <w:rsid w:val="F79F4D83"/>
    <w:rsid w:val="F7BF3339"/>
    <w:rsid w:val="F7DF5F47"/>
    <w:rsid w:val="F7FEE411"/>
    <w:rsid w:val="F7FFACF7"/>
    <w:rsid w:val="F9E7476A"/>
    <w:rsid w:val="F9FDA0B0"/>
    <w:rsid w:val="FAD4F052"/>
    <w:rsid w:val="FB5F2532"/>
    <w:rsid w:val="FB8F55DC"/>
    <w:rsid w:val="FBCF7ABF"/>
    <w:rsid w:val="FBFF0CA0"/>
    <w:rsid w:val="FBFFCFE4"/>
    <w:rsid w:val="FCF7F34B"/>
    <w:rsid w:val="FCFF5505"/>
    <w:rsid w:val="FD94B46B"/>
    <w:rsid w:val="FDBE8E11"/>
    <w:rsid w:val="FDBFF168"/>
    <w:rsid w:val="FDDF4048"/>
    <w:rsid w:val="FE3F271B"/>
    <w:rsid w:val="FE7B8301"/>
    <w:rsid w:val="FE7F7DFF"/>
    <w:rsid w:val="FEBFC356"/>
    <w:rsid w:val="FEFF1604"/>
    <w:rsid w:val="FEFF93E8"/>
    <w:rsid w:val="FF561A35"/>
    <w:rsid w:val="FF74573E"/>
    <w:rsid w:val="FF749A06"/>
    <w:rsid w:val="FF7B4BF8"/>
    <w:rsid w:val="FF7C617B"/>
    <w:rsid w:val="FF7FA8EA"/>
    <w:rsid w:val="FFA785C9"/>
    <w:rsid w:val="FFB5D635"/>
    <w:rsid w:val="FFDFE0A2"/>
    <w:rsid w:val="FFF7DEB9"/>
    <w:rsid w:val="FFFBD2EE"/>
    <w:rsid w:val="FFFDAFF3"/>
    <w:rsid w:val="FFFF7179"/>
    <w:rsid w:val="FFFFFBA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8"/>
    <w:qFormat/>
    <w:uiPriority w:val="0"/>
  </w:style>
  <w:style w:type="paragraph" w:styleId="3">
    <w:name w:val="Body Text"/>
    <w:basedOn w:val="1"/>
    <w:autoRedefine/>
    <w:semiHidden/>
    <w:qFormat/>
    <w:uiPriority w:val="0"/>
    <w:rPr>
      <w:rFonts w:ascii="宋体" w:hAnsi="宋体" w:eastAsia="宋体" w:cs="宋体"/>
      <w:sz w:val="24"/>
      <w:szCs w:val="24"/>
    </w:rPr>
  </w:style>
  <w:style w:type="paragraph" w:styleId="4">
    <w:name w:val="index 4"/>
    <w:basedOn w:val="1"/>
    <w:next w:val="1"/>
    <w:autoRedefine/>
    <w:qFormat/>
    <w:uiPriority w:val="0"/>
    <w:pPr>
      <w:spacing w:line="360" w:lineRule="auto"/>
      <w:ind w:left="600" w:leftChars="600"/>
    </w:pPr>
    <w:rPr>
      <w:sz w:val="24"/>
      <w:szCs w:val="24"/>
    </w:rPr>
  </w:style>
  <w:style w:type="paragraph" w:styleId="5">
    <w:name w:val="Balloon Text"/>
    <w:basedOn w:val="1"/>
    <w:link w:val="17"/>
    <w:autoRedefine/>
    <w:qFormat/>
    <w:uiPriority w:val="0"/>
    <w:rPr>
      <w:sz w:val="18"/>
      <w:szCs w:val="18"/>
    </w:rPr>
  </w:style>
  <w:style w:type="paragraph" w:styleId="6">
    <w:name w:val="footer"/>
    <w:basedOn w:val="1"/>
    <w:link w:val="16"/>
    <w:autoRedefine/>
    <w:qFormat/>
    <w:uiPriority w:val="0"/>
    <w:pPr>
      <w:tabs>
        <w:tab w:val="center" w:pos="4153"/>
        <w:tab w:val="right" w:pos="8306"/>
      </w:tabs>
    </w:pPr>
    <w:rPr>
      <w:sz w:val="18"/>
      <w:szCs w:val="18"/>
    </w:rPr>
  </w:style>
  <w:style w:type="paragraph" w:styleId="7">
    <w:name w:val="header"/>
    <w:basedOn w:val="1"/>
    <w:link w:val="15"/>
    <w:autoRedefine/>
    <w:qFormat/>
    <w:uiPriority w:val="0"/>
    <w:pPr>
      <w:pBdr>
        <w:bottom w:val="single" w:color="auto" w:sz="6" w:space="1"/>
      </w:pBdr>
      <w:tabs>
        <w:tab w:val="center" w:pos="4153"/>
        <w:tab w:val="right" w:pos="8306"/>
      </w:tabs>
      <w:jc w:val="center"/>
    </w:pPr>
    <w:rPr>
      <w:sz w:val="18"/>
      <w:szCs w:val="18"/>
    </w:rPr>
  </w:style>
  <w:style w:type="paragraph" w:styleId="8">
    <w:name w:val="annotation subject"/>
    <w:basedOn w:val="2"/>
    <w:next w:val="2"/>
    <w:link w:val="19"/>
    <w:qFormat/>
    <w:uiPriority w:val="0"/>
    <w:rPr>
      <w:b/>
      <w:bCs/>
    </w:rPr>
  </w:style>
  <w:style w:type="character" w:styleId="11">
    <w:name w:val="annotation reference"/>
    <w:basedOn w:val="10"/>
    <w:qFormat/>
    <w:uiPriority w:val="0"/>
    <w:rPr>
      <w:sz w:val="21"/>
      <w:szCs w:val="21"/>
    </w:rPr>
  </w:style>
  <w:style w:type="paragraph" w:customStyle="1" w:styleId="12">
    <w:name w:val="Table Text"/>
    <w:basedOn w:val="1"/>
    <w:autoRedefine/>
    <w:semiHidden/>
    <w:qFormat/>
    <w:uiPriority w:val="0"/>
    <w:rPr>
      <w:rFonts w:ascii="宋体" w:hAnsi="宋体" w:eastAsia="宋体" w:cs="宋体"/>
      <w:sz w:val="28"/>
      <w:szCs w:val="28"/>
    </w:rPr>
  </w:style>
  <w:style w:type="table" w:customStyle="1" w:styleId="13">
    <w:name w:val="Table Normal"/>
    <w:autoRedefine/>
    <w:semiHidden/>
    <w:unhideWhenUsed/>
    <w:qFormat/>
    <w:uiPriority w:val="0"/>
    <w:tblPr>
      <w:tblCellMar>
        <w:top w:w="0" w:type="dxa"/>
        <w:left w:w="0" w:type="dxa"/>
        <w:bottom w:w="0" w:type="dxa"/>
        <w:right w:w="0" w:type="dxa"/>
      </w:tblCellMar>
    </w:tblPr>
  </w:style>
  <w:style w:type="paragraph" w:customStyle="1" w:styleId="14">
    <w:name w:val="Default"/>
    <w:autoRedefine/>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15">
    <w:name w:val="页眉 字符"/>
    <w:basedOn w:val="10"/>
    <w:link w:val="7"/>
    <w:autoRedefine/>
    <w:qFormat/>
    <w:uiPriority w:val="0"/>
    <w:rPr>
      <w:rFonts w:ascii="Arial" w:hAnsi="Arial" w:cs="Arial"/>
      <w:snapToGrid w:val="0"/>
      <w:color w:val="000000"/>
      <w:sz w:val="18"/>
      <w:szCs w:val="18"/>
      <w:lang w:eastAsia="en-US"/>
    </w:rPr>
  </w:style>
  <w:style w:type="character" w:customStyle="1" w:styleId="16">
    <w:name w:val="页脚 字符"/>
    <w:basedOn w:val="10"/>
    <w:link w:val="6"/>
    <w:autoRedefine/>
    <w:qFormat/>
    <w:uiPriority w:val="0"/>
    <w:rPr>
      <w:rFonts w:ascii="Arial" w:hAnsi="Arial" w:cs="Arial"/>
      <w:snapToGrid w:val="0"/>
      <w:color w:val="000000"/>
      <w:sz w:val="18"/>
      <w:szCs w:val="18"/>
      <w:lang w:eastAsia="en-US"/>
    </w:rPr>
  </w:style>
  <w:style w:type="character" w:customStyle="1" w:styleId="17">
    <w:name w:val="批注框文本 字符"/>
    <w:basedOn w:val="10"/>
    <w:link w:val="5"/>
    <w:autoRedefine/>
    <w:qFormat/>
    <w:uiPriority w:val="0"/>
    <w:rPr>
      <w:rFonts w:ascii="Arial" w:hAnsi="Arial" w:cs="Arial"/>
      <w:snapToGrid w:val="0"/>
      <w:color w:val="000000"/>
      <w:sz w:val="18"/>
      <w:szCs w:val="18"/>
      <w:lang w:eastAsia="en-US"/>
    </w:rPr>
  </w:style>
  <w:style w:type="character" w:customStyle="1" w:styleId="18">
    <w:name w:val="批注文字 字符"/>
    <w:basedOn w:val="10"/>
    <w:link w:val="2"/>
    <w:qFormat/>
    <w:uiPriority w:val="0"/>
    <w:rPr>
      <w:rFonts w:ascii="Arial" w:hAnsi="Arial" w:cs="Arial" w:eastAsiaTheme="minorEastAsia"/>
      <w:snapToGrid w:val="0"/>
      <w:color w:val="000000"/>
      <w:sz w:val="21"/>
      <w:szCs w:val="21"/>
      <w:lang w:eastAsia="en-US"/>
    </w:rPr>
  </w:style>
  <w:style w:type="character" w:customStyle="1" w:styleId="19">
    <w:name w:val="批注主题 字符"/>
    <w:basedOn w:val="18"/>
    <w:link w:val="8"/>
    <w:qFormat/>
    <w:uiPriority w:val="0"/>
    <w:rPr>
      <w:rFonts w:ascii="Arial" w:hAnsi="Arial" w:cs="Arial" w:eastAsiaTheme="minorEastAsia"/>
      <w:b/>
      <w:bCs/>
      <w:snapToGrid w:val="0"/>
      <w:color w:val="000000"/>
      <w:sz w:val="21"/>
      <w:szCs w:val="21"/>
      <w:lang w:eastAsia="en-US"/>
    </w:rPr>
  </w:style>
  <w:style w:type="paragraph" w:customStyle="1" w:styleId="20">
    <w:name w:val="修订1"/>
    <w:hidden/>
    <w:unhideWhenUsed/>
    <w:qFormat/>
    <w:uiPriority w:val="99"/>
    <w:rPr>
      <w:rFonts w:ascii="Arial" w:hAnsi="Arial" w:cs="Arial" w:eastAsiaTheme="minorEastAsia"/>
      <w:snapToGrid w:val="0"/>
      <w:color w:val="000000"/>
      <w:sz w:val="21"/>
      <w:szCs w:val="21"/>
      <w:lang w:val="en-US" w:eastAsia="en-US" w:bidi="ar-SA"/>
    </w:rPr>
  </w:style>
  <w:style w:type="paragraph" w:styleId="21">
    <w:name w:val="List Paragraph"/>
    <w:basedOn w:val="1"/>
    <w:unhideWhenUsed/>
    <w:qFormat/>
    <w:uiPriority w:val="99"/>
    <w:pPr>
      <w:ind w:firstLine="420" w:firstLineChars="200"/>
    </w:pPr>
  </w:style>
  <w:style w:type="paragraph" w:customStyle="1" w:styleId="22">
    <w:name w:val="修订2"/>
    <w:hidden/>
    <w:unhideWhenUsed/>
    <w:qFormat/>
    <w:uiPriority w:val="99"/>
    <w:rPr>
      <w:rFonts w:ascii="Arial" w:hAnsi="Arial" w:cs="Arial" w:eastAsiaTheme="minorEastAsia"/>
      <w:snapToGrid w:val="0"/>
      <w:color w:val="000000"/>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6" Type="http://schemas.openxmlformats.org/officeDocument/2006/relationships/fontTable" Target="fontTable.xml"/><Relationship Id="rId55" Type="http://schemas.openxmlformats.org/officeDocument/2006/relationships/numbering" Target="numbering.xml"/><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jpe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jpe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17</Pages>
  <Words>4212</Words>
  <Characters>24010</Characters>
  <Lines>200</Lines>
  <Paragraphs>56</Paragraphs>
  <TotalTime>10</TotalTime>
  <ScaleCrop>false</ScaleCrop>
  <LinksUpToDate>false</LinksUpToDate>
  <CharactersWithSpaces>28166</CharactersWithSpaces>
  <Application>WPS Office_12.8.2.1113_F1E327BC-269C-435d-A152-05C5408002CA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2026-08-17T06:28:00Z</dcterms:created>
  <dc:creator>Cindy</dc:creator>
  <cp:lastModifiedBy>高际航</cp:lastModifiedBy>
  <cp:lastPrinted>2025-06-02T13:37:00Z</cp:lastPrinted>
  <dcterms:modified xsi:type="dcterms:W3CDTF">2026-08-21T16:34:40Z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2052-12.8.2.1113</vt:lpwstr>
  </property>
  <property fmtid="{D5CDD505-2E9C-101B-9397-08002B2CF9AE}" pid="3" name="ICV">
    <vt:lpwstr>F04FA15EA5081E019703856AE48C4F17_43</vt:lpwstr>
  </property>
  <property fmtid="{D5CDD505-2E9C-101B-9397-08002B2CF9AE}" pid="4" name="KSOTemplateDocerSaveRecord">
    <vt:lpwstr>eyJoZGlkIjoiMWM4Njc5ZDI3MjQyMGYyNjc2Nzk4ZTIyNTRmNzA0MGEiLCJ1c2VySWQiOiI1MjQzNjY3MDkifQ==</vt:lpwstr>
  </property>
</Properties>
</file>