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E4FAE">
      <w:pPr>
        <w:pStyle w:val="3"/>
        <w:spacing w:before="162" w:line="224" w:lineRule="auto"/>
        <w:jc w:val="center"/>
        <w:outlineLvl w:val="0"/>
        <w:rPr>
          <w:rFonts w:hint="eastAsia"/>
          <w:sz w:val="31"/>
          <w:szCs w:val="31"/>
          <w:lang w:eastAsia="zh-CN"/>
        </w:rPr>
      </w:pPr>
      <w:r>
        <w:rPr>
          <w:b/>
          <w:bCs/>
          <w:spacing w:val="6"/>
          <w:sz w:val="31"/>
          <w:szCs w:val="31"/>
          <w:lang w:eastAsia="zh-CN"/>
        </w:rPr>
        <w:t>上海滴水湖学校触屏</w:t>
      </w:r>
      <w:r>
        <w:rPr>
          <w:rFonts w:hint="eastAsia"/>
          <w:b/>
          <w:bCs/>
          <w:spacing w:val="6"/>
          <w:sz w:val="31"/>
          <w:szCs w:val="31"/>
          <w:lang w:eastAsia="zh-CN"/>
        </w:rPr>
        <w:t>项目</w:t>
      </w:r>
      <w:r>
        <w:rPr>
          <w:b/>
          <w:bCs/>
          <w:spacing w:val="6"/>
          <w:sz w:val="31"/>
          <w:szCs w:val="31"/>
          <w:lang w:eastAsia="zh-CN"/>
        </w:rPr>
        <w:t>采购</w:t>
      </w:r>
      <w:r>
        <w:rPr>
          <w:rFonts w:hint="eastAsia"/>
          <w:b/>
          <w:bCs/>
          <w:spacing w:val="6"/>
          <w:sz w:val="31"/>
          <w:szCs w:val="31"/>
          <w:lang w:eastAsia="zh-CN"/>
        </w:rPr>
        <w:t>需求</w:t>
      </w:r>
    </w:p>
    <w:p w14:paraId="5813C909">
      <w:pPr>
        <w:spacing w:line="386" w:lineRule="auto"/>
        <w:rPr>
          <w:rFonts w:hint="eastAsia" w:asciiTheme="minorEastAsia" w:hAnsiTheme="minorEastAsia" w:eastAsiaTheme="minorEastAsia" w:cstheme="minorEastAsia"/>
          <w:lang w:eastAsia="zh-CN"/>
        </w:rPr>
      </w:pPr>
    </w:p>
    <w:p w14:paraId="0A143DCF">
      <w:pPr>
        <w:pStyle w:val="3"/>
        <w:spacing w:before="68" w:line="221" w:lineRule="auto"/>
        <w:ind w:left="25" w:firstLine="426" w:firstLineChars="200"/>
        <w:outlineLvl w:val="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spacing w:val="1"/>
          <w:lang w:eastAsia="zh-CN"/>
        </w:rPr>
        <w:t>一、项目概况</w:t>
      </w:r>
    </w:p>
    <w:p w14:paraId="4593D204">
      <w:pPr>
        <w:pStyle w:val="3"/>
        <w:spacing w:before="60" w:line="220" w:lineRule="auto"/>
        <w:ind w:left="47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
          <w:lang w:eastAsia="zh-CN"/>
        </w:rPr>
        <w:t>项目名称：上海滴水湖学校触屏采购项目</w:t>
      </w:r>
    </w:p>
    <w:p w14:paraId="52ECB68C">
      <w:pPr>
        <w:pStyle w:val="3"/>
        <w:spacing w:before="61" w:line="218" w:lineRule="auto"/>
        <w:ind w:left="47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
          <w:lang w:eastAsia="zh-CN"/>
        </w:rPr>
        <w:t>预算金额：2,800,000.00元</w:t>
      </w:r>
    </w:p>
    <w:p w14:paraId="5E24038E">
      <w:pPr>
        <w:pStyle w:val="3"/>
        <w:spacing w:before="64" w:line="263" w:lineRule="auto"/>
        <w:ind w:left="23" w:right="9" w:firstLine="420"/>
        <w:rPr>
          <w:rFonts w:hint="eastAsia" w:asciiTheme="minorEastAsia" w:hAnsiTheme="minorEastAsia" w:eastAsiaTheme="minorEastAsia" w:cstheme="minorEastAsia"/>
          <w:spacing w:val="-1"/>
          <w:lang w:eastAsia="zh-CN"/>
        </w:rPr>
      </w:pPr>
      <w:r>
        <w:rPr>
          <w:rFonts w:hint="eastAsia" w:asciiTheme="minorEastAsia" w:hAnsiTheme="minorEastAsia" w:eastAsiaTheme="minorEastAsia" w:cstheme="minorEastAsia"/>
          <w:spacing w:val="-3"/>
          <w:lang w:eastAsia="zh-CN"/>
        </w:rPr>
        <w:t>本项目为上海滴水湖学校教室内安装多媒体触控一体机，为日常教育教学必需品，安装于普通教室及专业学科教</w:t>
      </w:r>
      <w:r>
        <w:rPr>
          <w:rFonts w:hint="eastAsia" w:asciiTheme="minorEastAsia" w:hAnsiTheme="minorEastAsia" w:eastAsiaTheme="minorEastAsia" w:cstheme="minorEastAsia"/>
          <w:spacing w:val="-2"/>
          <w:lang w:eastAsia="zh-CN"/>
        </w:rPr>
        <w:t>室，为学生提供丰富的课程资源，同时丰富师生互动方式。互动授课：教师在屏幕上直接批注课件、调</w:t>
      </w:r>
      <w:r>
        <w:rPr>
          <w:rFonts w:hint="eastAsia" w:asciiTheme="minorEastAsia" w:hAnsiTheme="minorEastAsia" w:eastAsiaTheme="minorEastAsia" w:cstheme="minorEastAsia"/>
          <w:spacing w:val="-3"/>
          <w:lang w:eastAsia="zh-CN"/>
        </w:rPr>
        <w:t>用教学软件，如数学公式推导、单词拼写竞赛等，动态呈现知识要点；多媒体教学：支持PPT播放、视频解析；课堂管理：实时保存教</w:t>
      </w:r>
      <w:r>
        <w:rPr>
          <w:rFonts w:hint="eastAsia" w:asciiTheme="minorEastAsia" w:hAnsiTheme="minorEastAsia" w:eastAsiaTheme="minorEastAsia" w:cstheme="minorEastAsia"/>
          <w:lang w:eastAsia="zh-CN"/>
        </w:rPr>
        <w:t>学板书和批注内容，生成电子教案供学生课后复习，减少</w:t>
      </w:r>
      <w:r>
        <w:rPr>
          <w:rFonts w:hint="eastAsia" w:asciiTheme="minorEastAsia" w:hAnsiTheme="minorEastAsia" w:eastAsiaTheme="minorEastAsia" w:cstheme="minorEastAsia"/>
          <w:spacing w:val="-1"/>
          <w:lang w:eastAsia="zh-CN"/>
        </w:rPr>
        <w:t>知识遗漏。</w:t>
      </w:r>
    </w:p>
    <w:p w14:paraId="26A9519A">
      <w:pPr>
        <w:pStyle w:val="3"/>
        <w:spacing w:before="64" w:line="263" w:lineRule="auto"/>
        <w:ind w:left="23" w:right="9" w:firstLine="420"/>
        <w:rPr>
          <w:rFonts w:hint="eastAsia" w:asciiTheme="minorEastAsia" w:hAnsiTheme="minorEastAsia" w:eastAsiaTheme="minorEastAsia" w:cstheme="minorEastAsia"/>
          <w:spacing w:val="-1"/>
          <w:lang w:eastAsia="zh-CN"/>
        </w:rPr>
      </w:pPr>
      <w:r>
        <w:rPr>
          <w:rFonts w:hint="eastAsia" w:asciiTheme="minorEastAsia" w:hAnsiTheme="minorEastAsia" w:eastAsiaTheme="minorEastAsia" w:cstheme="minorEastAsia"/>
          <w:spacing w:val="-1"/>
          <w:lang w:eastAsia="zh-CN"/>
        </w:rPr>
        <w:t>项目内容：</w:t>
      </w:r>
    </w:p>
    <w:tbl>
      <w:tblPr>
        <w:tblStyle w:val="10"/>
        <w:tblW w:w="84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6"/>
        <w:gridCol w:w="4224"/>
        <w:gridCol w:w="1318"/>
        <w:gridCol w:w="1639"/>
      </w:tblGrid>
      <w:tr w14:paraId="7AC30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296" w:type="dxa"/>
            <w:vAlign w:val="center"/>
          </w:tcPr>
          <w:p w14:paraId="48AC53D1">
            <w:pPr>
              <w:pStyle w:val="11"/>
              <w:spacing w:before="55" w:line="222"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4"/>
              </w:rPr>
              <w:t>序号</w:t>
            </w:r>
          </w:p>
        </w:tc>
        <w:tc>
          <w:tcPr>
            <w:tcW w:w="4224" w:type="dxa"/>
            <w:vAlign w:val="center"/>
          </w:tcPr>
          <w:p w14:paraId="16184EB9">
            <w:pPr>
              <w:pStyle w:val="11"/>
              <w:spacing w:before="56" w:line="221" w:lineRule="auto"/>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产品项目</w:t>
            </w:r>
          </w:p>
        </w:tc>
        <w:tc>
          <w:tcPr>
            <w:tcW w:w="1318" w:type="dxa"/>
            <w:vAlign w:val="center"/>
          </w:tcPr>
          <w:p w14:paraId="3D90C1DC">
            <w:pPr>
              <w:pStyle w:val="11"/>
              <w:spacing w:before="55" w:line="221"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数量</w:t>
            </w:r>
          </w:p>
        </w:tc>
        <w:tc>
          <w:tcPr>
            <w:tcW w:w="1639" w:type="dxa"/>
            <w:vAlign w:val="center"/>
          </w:tcPr>
          <w:p w14:paraId="7569E6AA">
            <w:pPr>
              <w:pStyle w:val="11"/>
              <w:spacing w:before="56" w:line="221"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5"/>
              </w:rPr>
              <w:t>单位</w:t>
            </w:r>
          </w:p>
        </w:tc>
      </w:tr>
      <w:tr w14:paraId="484B7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296" w:type="dxa"/>
            <w:vAlign w:val="center"/>
          </w:tcPr>
          <w:p w14:paraId="280F4EF0">
            <w:pPr>
              <w:pStyle w:val="11"/>
              <w:spacing w:before="52" w:line="222"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4224" w:type="dxa"/>
            <w:vAlign w:val="center"/>
          </w:tcPr>
          <w:p w14:paraId="6E542753">
            <w:pPr>
              <w:pStyle w:val="11"/>
              <w:spacing w:before="52" w:line="220" w:lineRule="auto"/>
              <w:ind w:left="112"/>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3"/>
                <w:lang w:eastAsia="zh-CN"/>
              </w:rPr>
              <w:t>86英寸交互式一体机</w:t>
            </w:r>
            <w:r>
              <w:rPr>
                <w:rFonts w:hint="eastAsia" w:asciiTheme="minorEastAsia" w:hAnsiTheme="minorEastAsia" w:eastAsiaTheme="minorEastAsia" w:cstheme="minorEastAsia"/>
                <w:spacing w:val="-3"/>
                <w:lang w:eastAsia="zh-CN"/>
              </w:rPr>
              <w:br w:type="textWrapping"/>
            </w:r>
            <w:r>
              <w:rPr>
                <w:rFonts w:hint="eastAsia" w:asciiTheme="minorEastAsia" w:hAnsiTheme="minorEastAsia" w:eastAsiaTheme="minorEastAsia" w:cstheme="minorEastAsia"/>
                <w:spacing w:val="-3"/>
                <w:lang w:eastAsia="zh-CN"/>
              </w:rPr>
              <w:t>（含移动支架）</w:t>
            </w:r>
          </w:p>
        </w:tc>
        <w:tc>
          <w:tcPr>
            <w:tcW w:w="1318" w:type="dxa"/>
            <w:vAlign w:val="center"/>
          </w:tcPr>
          <w:p w14:paraId="2D7588B3">
            <w:pPr>
              <w:pStyle w:val="11"/>
              <w:spacing w:before="52" w:line="222" w:lineRule="auto"/>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4"/>
                <w:lang w:eastAsia="zh-CN"/>
              </w:rPr>
              <w:t>53</w:t>
            </w:r>
          </w:p>
        </w:tc>
        <w:tc>
          <w:tcPr>
            <w:tcW w:w="1639" w:type="dxa"/>
            <w:vAlign w:val="center"/>
          </w:tcPr>
          <w:p w14:paraId="110A0416">
            <w:pPr>
              <w:pStyle w:val="11"/>
              <w:spacing w:before="52" w:line="222"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台</w:t>
            </w:r>
          </w:p>
        </w:tc>
      </w:tr>
      <w:tr w14:paraId="13F14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296" w:type="dxa"/>
            <w:vAlign w:val="center"/>
          </w:tcPr>
          <w:p w14:paraId="122C2DAC">
            <w:pPr>
              <w:pStyle w:val="11"/>
              <w:spacing w:before="53" w:line="221"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4224" w:type="dxa"/>
            <w:vAlign w:val="center"/>
          </w:tcPr>
          <w:p w14:paraId="43E0E684">
            <w:pPr>
              <w:pStyle w:val="11"/>
              <w:spacing w:before="54" w:line="220" w:lineRule="auto"/>
              <w:ind w:left="112"/>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3"/>
                <w:lang w:eastAsia="zh-CN"/>
              </w:rPr>
              <w:t>86英</w:t>
            </w:r>
            <w:r>
              <w:rPr>
                <w:rFonts w:hint="eastAsia" w:asciiTheme="minorEastAsia" w:hAnsiTheme="minorEastAsia" w:eastAsiaTheme="minorEastAsia" w:cstheme="minorEastAsia"/>
                <w:spacing w:val="-3"/>
              </w:rPr>
              <w:t>寸交互式一体机</w:t>
            </w:r>
            <w:r>
              <w:rPr>
                <w:rFonts w:hint="eastAsia" w:asciiTheme="minorEastAsia" w:hAnsiTheme="minorEastAsia" w:eastAsiaTheme="minorEastAsia" w:cstheme="minorEastAsia"/>
                <w:spacing w:val="-3"/>
              </w:rPr>
              <w:br w:type="textWrapping"/>
            </w:r>
            <w:r>
              <w:rPr>
                <w:rFonts w:hint="eastAsia" w:asciiTheme="minorEastAsia" w:hAnsiTheme="minorEastAsia" w:eastAsiaTheme="minorEastAsia" w:cstheme="minorEastAsia"/>
                <w:spacing w:val="-3"/>
                <w:lang w:eastAsia="zh-CN"/>
              </w:rPr>
              <w:t>（壁挂式）</w:t>
            </w:r>
          </w:p>
        </w:tc>
        <w:tc>
          <w:tcPr>
            <w:tcW w:w="1318" w:type="dxa"/>
            <w:vAlign w:val="center"/>
          </w:tcPr>
          <w:p w14:paraId="25F83749">
            <w:pPr>
              <w:pStyle w:val="11"/>
              <w:spacing w:before="53" w:line="221" w:lineRule="auto"/>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42</w:t>
            </w:r>
          </w:p>
        </w:tc>
        <w:tc>
          <w:tcPr>
            <w:tcW w:w="1639" w:type="dxa"/>
            <w:vAlign w:val="center"/>
          </w:tcPr>
          <w:p w14:paraId="3E6DC37C">
            <w:pPr>
              <w:pStyle w:val="11"/>
              <w:spacing w:before="53" w:line="221"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台</w:t>
            </w:r>
          </w:p>
        </w:tc>
      </w:tr>
    </w:tbl>
    <w:p w14:paraId="2B7D16D8">
      <w:pPr>
        <w:pStyle w:val="3"/>
        <w:spacing w:before="69" w:line="220" w:lineRule="auto"/>
        <w:ind w:left="25" w:firstLine="410" w:firstLineChars="200"/>
        <w:outlineLvl w:val="1"/>
        <w:rPr>
          <w:rFonts w:hint="eastAsia" w:asciiTheme="minorEastAsia" w:hAnsiTheme="minorEastAsia" w:eastAsiaTheme="minorEastAsia" w:cstheme="minorEastAsia"/>
          <w:b/>
          <w:bCs/>
          <w:spacing w:val="-3"/>
          <w:lang w:eastAsia="zh-CN"/>
        </w:rPr>
      </w:pPr>
      <w:r>
        <w:rPr>
          <w:rFonts w:hint="eastAsia" w:asciiTheme="minorEastAsia" w:hAnsiTheme="minorEastAsia" w:eastAsiaTheme="minorEastAsia" w:cstheme="minorEastAsia"/>
          <w:b/>
          <w:bCs/>
          <w:spacing w:val="-3"/>
          <w:lang w:eastAsia="zh-CN"/>
        </w:rPr>
        <w:t>说明：</w:t>
      </w:r>
      <w:r>
        <w:rPr>
          <w:rFonts w:hint="eastAsia" w:ascii="仿宋_GB2312" w:hAnsi="仿宋_GB2312" w:eastAsia="仿宋_GB2312" w:cs="仿宋_GB2312"/>
          <w:b/>
          <w:bCs/>
          <w:spacing w:val="-3"/>
          <w:lang w:eastAsia="zh-CN"/>
        </w:rPr>
        <w:t>★</w:t>
      </w:r>
      <w:r>
        <w:rPr>
          <w:rFonts w:hint="eastAsia" w:asciiTheme="minorEastAsia" w:hAnsiTheme="minorEastAsia" w:eastAsiaTheme="minorEastAsia" w:cstheme="minorEastAsia"/>
          <w:b/>
          <w:bCs/>
          <w:spacing w:val="-3"/>
          <w:lang w:eastAsia="zh-CN"/>
        </w:rPr>
        <w:t>所有产品需为同一品牌</w:t>
      </w:r>
    </w:p>
    <w:p w14:paraId="41BCCE5A">
      <w:pPr>
        <w:pStyle w:val="3"/>
        <w:spacing w:before="69" w:line="220" w:lineRule="auto"/>
        <w:ind w:left="25" w:firstLine="410" w:firstLineChars="200"/>
        <w:outlineLvl w:val="1"/>
        <w:rPr>
          <w:rFonts w:hint="eastAsia" w:asciiTheme="minorEastAsia" w:hAnsiTheme="minorEastAsia" w:eastAsiaTheme="minorEastAsia" w:cstheme="minorEastAsia"/>
          <w:b/>
          <w:bCs/>
          <w:spacing w:val="-3"/>
          <w:lang w:eastAsia="zh-CN"/>
        </w:rPr>
      </w:pPr>
    </w:p>
    <w:p w14:paraId="78E22153">
      <w:pPr>
        <w:pStyle w:val="3"/>
        <w:spacing w:before="69" w:line="220" w:lineRule="auto"/>
        <w:ind w:left="25" w:firstLine="410" w:firstLineChars="200"/>
        <w:outlineLvl w:val="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spacing w:val="-3"/>
          <w:lang w:eastAsia="zh-CN"/>
        </w:rPr>
        <w:t>二、触控一体机主要技术要求</w:t>
      </w:r>
    </w:p>
    <w:p w14:paraId="16256A96">
      <w:pPr>
        <w:spacing w:line="69" w:lineRule="auto"/>
        <w:rPr>
          <w:rFonts w:hint="eastAsia" w:asciiTheme="minorEastAsia" w:hAnsiTheme="minorEastAsia" w:eastAsiaTheme="minorEastAsia" w:cstheme="minorEastAsia"/>
          <w:lang w:eastAsia="zh-CN"/>
        </w:rPr>
      </w:pPr>
    </w:p>
    <w:tbl>
      <w:tblPr>
        <w:tblStyle w:val="10"/>
        <w:tblW w:w="103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1012"/>
        <w:gridCol w:w="7650"/>
        <w:gridCol w:w="591"/>
        <w:gridCol w:w="523"/>
      </w:tblGrid>
      <w:tr w14:paraId="59686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548" w:type="dxa"/>
            <w:vAlign w:val="center"/>
          </w:tcPr>
          <w:p w14:paraId="3476B2AB">
            <w:pPr>
              <w:pStyle w:val="11"/>
              <w:spacing w:before="181" w:line="211" w:lineRule="auto"/>
              <w:jc w:val="center"/>
              <w:rPr>
                <w:rFonts w:hint="eastAsia" w:asciiTheme="minorEastAsia" w:hAnsiTheme="minorEastAsia" w:eastAsiaTheme="minorEastAsia" w:cstheme="minorEastAsia"/>
                <w:highlight w:val="none"/>
                <w:lang w:eastAsia="zh-CN"/>
              </w:rPr>
            </w:pPr>
            <w:bookmarkStart w:id="1" w:name="_GoBack"/>
            <w:r>
              <w:rPr>
                <w:rFonts w:hint="eastAsia" w:asciiTheme="minorEastAsia" w:hAnsiTheme="minorEastAsia" w:eastAsiaTheme="minorEastAsia" w:cstheme="minorEastAsia"/>
                <w:highlight w:val="none"/>
                <w:lang w:eastAsia="zh-CN"/>
              </w:rPr>
              <w:t>序号</w:t>
            </w:r>
          </w:p>
        </w:tc>
        <w:tc>
          <w:tcPr>
            <w:tcW w:w="1012" w:type="dxa"/>
            <w:vAlign w:val="center"/>
          </w:tcPr>
          <w:p w14:paraId="48B10A1C">
            <w:pPr>
              <w:pStyle w:val="11"/>
              <w:spacing w:before="68" w:line="221"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5"/>
                <w:highlight w:val="none"/>
              </w:rPr>
              <w:t>项目</w:t>
            </w:r>
          </w:p>
        </w:tc>
        <w:tc>
          <w:tcPr>
            <w:tcW w:w="7650" w:type="dxa"/>
            <w:vAlign w:val="center"/>
          </w:tcPr>
          <w:p w14:paraId="4ADDB2A8">
            <w:pPr>
              <w:pStyle w:val="11"/>
              <w:spacing w:before="68" w:line="221"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4"/>
                <w:highlight w:val="none"/>
              </w:rPr>
              <w:t>规格</w:t>
            </w:r>
          </w:p>
        </w:tc>
        <w:tc>
          <w:tcPr>
            <w:tcW w:w="591" w:type="dxa"/>
            <w:vAlign w:val="center"/>
          </w:tcPr>
          <w:p w14:paraId="361BB2BF">
            <w:pPr>
              <w:pStyle w:val="11"/>
              <w:spacing w:before="68" w:line="221"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5"/>
                <w:highlight w:val="none"/>
              </w:rPr>
              <w:t>数量</w:t>
            </w:r>
          </w:p>
        </w:tc>
        <w:tc>
          <w:tcPr>
            <w:tcW w:w="523" w:type="dxa"/>
            <w:vAlign w:val="center"/>
          </w:tcPr>
          <w:p w14:paraId="5FA50973">
            <w:pPr>
              <w:pStyle w:val="11"/>
              <w:spacing w:before="68" w:line="221"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5"/>
                <w:highlight w:val="none"/>
              </w:rPr>
              <w:t>单位</w:t>
            </w:r>
          </w:p>
        </w:tc>
      </w:tr>
      <w:bookmarkEnd w:id="1"/>
      <w:tr w14:paraId="57B19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548" w:type="dxa"/>
            <w:vAlign w:val="center"/>
          </w:tcPr>
          <w:p w14:paraId="1526BD07">
            <w:pPr>
              <w:pStyle w:val="11"/>
              <w:spacing w:before="181" w:line="211" w:lineRule="auto"/>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w:t>
            </w:r>
          </w:p>
        </w:tc>
        <w:tc>
          <w:tcPr>
            <w:tcW w:w="1012" w:type="dxa"/>
            <w:vAlign w:val="center"/>
          </w:tcPr>
          <w:p w14:paraId="0A2E75FC">
            <w:pPr>
              <w:pStyle w:val="11"/>
              <w:spacing w:before="68" w:line="221" w:lineRule="auto"/>
              <w:jc w:val="center"/>
              <w:rPr>
                <w:rFonts w:hint="eastAsia" w:asciiTheme="minorEastAsia" w:hAnsiTheme="minorEastAsia" w:eastAsiaTheme="minorEastAsia" w:cstheme="minorEastAsia"/>
                <w:spacing w:val="-5"/>
                <w:highlight w:val="none"/>
                <w:lang w:eastAsia="zh-CN"/>
              </w:rPr>
            </w:pPr>
            <w:r>
              <w:rPr>
                <w:rFonts w:hint="eastAsia" w:asciiTheme="minorEastAsia" w:hAnsiTheme="minorEastAsia" w:eastAsiaTheme="minorEastAsia" w:cstheme="minorEastAsia"/>
                <w:highlight w:val="none"/>
                <w:lang w:eastAsia="zh-CN"/>
              </w:rPr>
              <w:t>86寸交互</w:t>
            </w:r>
            <w:r>
              <w:rPr>
                <w:rFonts w:hint="eastAsia" w:asciiTheme="minorEastAsia" w:hAnsiTheme="minorEastAsia" w:eastAsiaTheme="minorEastAsia" w:cstheme="minorEastAsia"/>
                <w:spacing w:val="-3"/>
                <w:highlight w:val="none"/>
                <w:lang w:eastAsia="zh-CN"/>
              </w:rPr>
              <w:t>式一体机</w:t>
            </w:r>
            <w:r>
              <w:rPr>
                <w:rFonts w:hint="eastAsia" w:asciiTheme="minorEastAsia" w:hAnsiTheme="minorEastAsia" w:eastAsiaTheme="minorEastAsia" w:cstheme="minorEastAsia"/>
                <w:spacing w:val="-3"/>
                <w:highlight w:val="none"/>
                <w:lang w:eastAsia="zh-CN"/>
              </w:rPr>
              <w:br w:type="textWrapping"/>
            </w:r>
            <w:r>
              <w:rPr>
                <w:rFonts w:hint="eastAsia" w:asciiTheme="minorEastAsia" w:hAnsiTheme="minorEastAsia" w:eastAsiaTheme="minorEastAsia" w:cstheme="minorEastAsia"/>
                <w:spacing w:val="-3"/>
                <w:highlight w:val="none"/>
                <w:lang w:eastAsia="zh-CN"/>
              </w:rPr>
              <w:t>（含移动支架）</w:t>
            </w:r>
          </w:p>
        </w:tc>
        <w:tc>
          <w:tcPr>
            <w:tcW w:w="7650" w:type="dxa"/>
            <w:vAlign w:val="center"/>
          </w:tcPr>
          <w:p w14:paraId="3371001E">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一、硬件需求：</w:t>
            </w:r>
          </w:p>
          <w:p w14:paraId="5E717421">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1、屏幕边缘采用金属圆角包边防护，整机背板采用金属材质，外观宽≥1923mm，高≥1157mm，厚≤88mm，屏幕采用86英寸电容触控屏幕</w:t>
            </w:r>
          </w:p>
          <w:p w14:paraId="50D263C7">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2、侧置输出接口具备1路HDMIout接口，支持3840×2160p/60HZ视频输出；前置输入接口具备可传屏的1路Type-C接口。</w:t>
            </w:r>
          </w:p>
          <w:p w14:paraId="324A999E">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▲3.整机支持双路可插拔模块，一个槽位支持OPS模块插拔，另一个槽位支持AI模块插拔。</w:t>
            </w:r>
          </w:p>
          <w:p w14:paraId="72F41172">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4、嵌入式系统安卓系统或者鸿蒙系统，内存≥4GB，存储空间≥32GB。CPU采用高性能8核CPU。</w:t>
            </w:r>
          </w:p>
          <w:p w14:paraId="184E3475">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5、内置扬声器，位于设备上边框，顶置朝前发声，额定总功率不低于50W，整机内置音频输入接口，支持低延迟本地扩音，扩音延迟≤35ms。</w:t>
            </w:r>
          </w:p>
          <w:p w14:paraId="0B3F31AB">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▲6、置独立音频CPU处理器，支持麦克风3A算法（自动增益控制（AGC）、自动抑制噪声（ANC）、自动回声消除（AEC）），最多支持8路麦克风数据处理，采样率支持192K。</w:t>
            </w:r>
          </w:p>
          <w:p w14:paraId="12611356">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7、整机支持不低于3个可自定义的前置物理按键，可把自定义按键设为截屏、计时、降半屏、节能、▲纸质护眼</w:t>
            </w:r>
            <w:r>
              <w:rPr>
                <w:rFonts w:hint="eastAsia" w:asciiTheme="minorEastAsia" w:hAnsiTheme="minorEastAsia" w:eastAsiaTheme="minorEastAsia" w:cstheme="minorEastAsia"/>
                <w:spacing w:val="-4"/>
                <w:highlight w:val="none"/>
                <w:lang w:val="en-US" w:eastAsia="zh-CN"/>
              </w:rPr>
              <w:t>即实现类纸屏效果</w:t>
            </w:r>
            <w:r>
              <w:rPr>
                <w:rFonts w:hint="eastAsia" w:asciiTheme="minorEastAsia" w:hAnsiTheme="minorEastAsia" w:eastAsiaTheme="minorEastAsia" w:cstheme="minorEastAsia"/>
                <w:spacing w:val="-4"/>
                <w:highlight w:val="none"/>
                <w:lang w:eastAsia="zh-CN"/>
              </w:rPr>
              <w:t>、经典护眼等功能。</w:t>
            </w:r>
          </w:p>
          <w:p w14:paraId="2C653433">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8、</w:t>
            </w:r>
            <w:r>
              <w:rPr>
                <w:rFonts w:asciiTheme="minorEastAsia" w:hAnsiTheme="minorEastAsia" w:eastAsiaTheme="minorEastAsia" w:cstheme="minorEastAsia"/>
                <w:spacing w:val="-4"/>
                <w:highlight w:val="none"/>
                <w:lang w:eastAsia="zh-CN"/>
              </w:rPr>
              <w:t>设备支持蓝牙5.4传输标准，设备嵌入式主控系统、外置可插拔计算模块分别内置独立WiFi6无线网卡，双系统均可独立无线网络联网，不接受外接外置无线网卡组网方案。</w:t>
            </w:r>
          </w:p>
          <w:p w14:paraId="312F9625">
            <w:pPr>
              <w:pStyle w:val="11"/>
              <w:spacing w:before="80"/>
              <w:jc w:val="both"/>
              <w:rPr>
                <w:rFonts w:hint="eastAsia" w:asciiTheme="minorEastAsia" w:hAnsiTheme="minorEastAsia" w:eastAsiaTheme="minorEastAsia" w:cstheme="minorEastAsia"/>
                <w:spacing w:val="-4"/>
                <w:highlight w:val="none"/>
                <w:lang w:eastAsia="zh-CN"/>
              </w:rPr>
            </w:pPr>
          </w:p>
          <w:p w14:paraId="099FE35C">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▲9、设备上边框内置摄像头数≥4个，视场角≥151度，可同时输出至少3路视频流，同时支持课堂远程巡课、课堂教学数据采集、本地画面预览（拍照或视频录制）。</w:t>
            </w:r>
          </w:p>
          <w:p w14:paraId="55E1F2B3">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10、整机支持发出频率为20±2kHz的波信号，智能手机和笔记本电脑接收此信号后可以自动识别附近投屏设备，点击对应设备即可完成投屏操作。</w:t>
            </w:r>
          </w:p>
          <w:p w14:paraId="5828924B">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11、</w:t>
            </w:r>
            <w:r>
              <w:rPr>
                <w:rFonts w:asciiTheme="minorEastAsia" w:hAnsiTheme="minorEastAsia" w:eastAsiaTheme="minorEastAsia" w:cstheme="minorEastAsia"/>
                <w:spacing w:val="-4"/>
                <w:highlight w:val="none"/>
                <w:lang w:eastAsia="zh-CN"/>
              </w:rPr>
              <w:t>整机外置可插拔计算模块</w:t>
            </w:r>
            <w:r>
              <w:rPr>
                <w:rFonts w:hint="eastAsia" w:asciiTheme="minorEastAsia" w:hAnsiTheme="minorEastAsia" w:eastAsiaTheme="minorEastAsia" w:cstheme="minorEastAsia"/>
                <w:spacing w:val="-4"/>
                <w:highlight w:val="none"/>
                <w:lang w:eastAsia="zh-CN"/>
              </w:rPr>
              <w:t>，</w:t>
            </w:r>
            <w:r>
              <w:rPr>
                <w:rFonts w:asciiTheme="minorEastAsia" w:hAnsiTheme="minorEastAsia" w:eastAsiaTheme="minorEastAsia" w:cstheme="minorEastAsia"/>
                <w:spacing w:val="-4"/>
                <w:highlight w:val="none"/>
                <w:lang w:eastAsia="zh-CN"/>
              </w:rPr>
              <w:t>运行环境自带</w:t>
            </w:r>
            <w:r>
              <w:rPr>
                <w:rFonts w:hint="eastAsia" w:asciiTheme="minorEastAsia" w:hAnsiTheme="minorEastAsia" w:eastAsiaTheme="minorEastAsia" w:cstheme="minorEastAsia"/>
                <w:spacing w:val="-4"/>
                <w:highlight w:val="none"/>
                <w:lang w:eastAsia="zh-CN"/>
              </w:rPr>
              <w:t>文件传输应用，支持通过扫码、wifi直联、超声三种方式与手机进行握手连接，实现文件传输功能。</w:t>
            </w:r>
          </w:p>
          <w:p w14:paraId="27813C36">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12、</w:t>
            </w:r>
            <w:r>
              <w:rPr>
                <w:rFonts w:asciiTheme="minorEastAsia" w:hAnsiTheme="minorEastAsia" w:eastAsiaTheme="minorEastAsia" w:cstheme="minorEastAsia"/>
                <w:spacing w:val="-4"/>
                <w:highlight w:val="none"/>
                <w:lang w:eastAsia="zh-CN"/>
              </w:rPr>
              <w:t>可插拔独立计算模块</w:t>
            </w:r>
            <w:r>
              <w:rPr>
                <w:rFonts w:hint="eastAsia" w:asciiTheme="minorEastAsia" w:hAnsiTheme="minorEastAsia" w:eastAsiaTheme="minorEastAsia" w:cstheme="minorEastAsia"/>
                <w:spacing w:val="-4"/>
                <w:highlight w:val="none"/>
                <w:lang w:eastAsia="zh-CN"/>
              </w:rPr>
              <w:t>，</w:t>
            </w:r>
            <w:r>
              <w:rPr>
                <w:rFonts w:asciiTheme="minorEastAsia" w:hAnsiTheme="minorEastAsia" w:eastAsiaTheme="minorEastAsia" w:cstheme="minorEastAsia"/>
                <w:spacing w:val="-4"/>
                <w:highlight w:val="none"/>
                <w:lang w:eastAsia="zh-CN"/>
              </w:rPr>
              <w:t>处理器采用八核高性能处理器</w:t>
            </w:r>
            <w:r>
              <w:rPr>
                <w:rFonts w:hint="eastAsia" w:asciiTheme="minorEastAsia" w:hAnsiTheme="minorEastAsia" w:eastAsiaTheme="minorEastAsia" w:cstheme="minorEastAsia"/>
                <w:spacing w:val="-4"/>
                <w:highlight w:val="none"/>
                <w:lang w:eastAsia="zh-CN"/>
              </w:rPr>
              <w:t>,内存≥16G,硬盘≥512G。</w:t>
            </w:r>
          </w:p>
          <w:p w14:paraId="75CD6F26">
            <w:pPr>
              <w:pStyle w:val="11"/>
              <w:spacing w:before="80"/>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4"/>
                <w:highlight w:val="none"/>
                <w:lang w:val="en-US" w:eastAsia="zh-CN"/>
              </w:rPr>
              <w:t>13、</w:t>
            </w:r>
            <w:r>
              <w:rPr>
                <w:rFonts w:hint="eastAsia" w:asciiTheme="minorEastAsia" w:hAnsiTheme="minorEastAsia" w:eastAsiaTheme="minorEastAsia" w:cstheme="minorEastAsia"/>
                <w:highlight w:val="none"/>
                <w:lang w:eastAsia="zh-CN"/>
              </w:rPr>
              <w:t>整机支持提笔书写，</w:t>
            </w:r>
            <w:r>
              <w:rPr>
                <w:rFonts w:asciiTheme="minorEastAsia" w:hAnsiTheme="minorEastAsia" w:eastAsiaTheme="minorEastAsia" w:cstheme="minorEastAsia"/>
                <w:highlight w:val="none"/>
                <w:lang w:eastAsia="zh-CN"/>
              </w:rPr>
              <w:t>外置可插拔计算模块运行环境</w:t>
            </w:r>
            <w:r>
              <w:rPr>
                <w:rFonts w:hint="eastAsia" w:asciiTheme="minorEastAsia" w:hAnsiTheme="minorEastAsia" w:eastAsiaTheme="minorEastAsia" w:cstheme="minorEastAsia"/>
                <w:highlight w:val="none"/>
                <w:lang w:eastAsia="zh-CN"/>
              </w:rPr>
              <w:t>下可实现无需点击任意功能入口，当检测到触控笔笔尖接触屏幕时，自动进入书写模式。</w:t>
            </w:r>
          </w:p>
          <w:p w14:paraId="0336A18D">
            <w:pPr>
              <w:numPr>
                <w:ilvl w:val="-1"/>
                <w:numId w:val="0"/>
              </w:numPr>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14、</w:t>
            </w:r>
            <w:r>
              <w:rPr>
                <w:rFonts w:hint="eastAsia" w:asciiTheme="minorEastAsia" w:hAnsiTheme="minorEastAsia" w:eastAsiaTheme="minorEastAsia" w:cstheme="minorEastAsia"/>
                <w:highlight w:val="none"/>
                <w:lang w:eastAsia="zh-CN"/>
              </w:rPr>
              <w:t>一键下课锁屏、开机自动锁屏、无网络时验证身份解锁、联网时禁用密码解锁；支持开机自动锁屏；支持无网络情况下，通过手机微信扫码，验证身份后获取密码进行解锁使用。</w:t>
            </w:r>
            <w:r>
              <w:rPr>
                <w:rFonts w:hint="eastAsia" w:asciiTheme="minorEastAsia" w:hAnsiTheme="minorEastAsia" w:eastAsiaTheme="minorEastAsia" w:cstheme="minorEastAsia"/>
                <w:highlight w:val="none"/>
              </w:rPr>
              <w:t>支持设置屏幕锁壁纸。</w:t>
            </w:r>
          </w:p>
          <w:p w14:paraId="20F876DB">
            <w:pPr>
              <w:pStyle w:val="11"/>
              <w:spacing w:before="80"/>
              <w:jc w:val="both"/>
              <w:rPr>
                <w:rFonts w:hint="default" w:asciiTheme="minorEastAsia" w:hAnsiTheme="minorEastAsia" w:eastAsiaTheme="minorEastAsia" w:cstheme="minorEastAsia"/>
                <w:highlight w:val="none"/>
                <w:lang w:val="en-US" w:eastAsia="zh-CN"/>
              </w:rPr>
            </w:pPr>
          </w:p>
          <w:p w14:paraId="3CA08191">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二、控制软件需求：</w:t>
            </w:r>
          </w:p>
          <w:p w14:paraId="74977A6E">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1、设计架构：系统采用B/S架构，通过浏览器打开并用微信扫码登录、账号密码登录和微信授权登录完成鉴权，即可使用数字校园产品的各项功能模块。</w:t>
            </w:r>
          </w:p>
          <w:p w14:paraId="7240B73C">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2、工作台配置：针对不同的老师，提供个性化工作台自定义功能，在工作台配置页面，可通过拖拉拽可视化配置组件的方式，完成个性化工作台的配置；工作台可配置组件数量不小于30个；支持给每个工作台配置不同的使用角色，默认预设全员工作台和分别仅如电教主任、教研主任查看的工作台，对应的角色才能看到对应的工作台；同时工作台支持启用和停用管理。</w:t>
            </w:r>
          </w:p>
          <w:p w14:paraId="37C25A94">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3、应用管理：具备应用管理功能，既可以通过网页端管理和也可以通过移动端（</w:t>
            </w:r>
            <w:r>
              <w:rPr>
                <w:rFonts w:hint="eastAsia" w:asciiTheme="minorEastAsia" w:hAnsiTheme="minorEastAsia" w:eastAsiaTheme="minorEastAsia" w:cstheme="minorEastAsia"/>
                <w:spacing w:val="-4"/>
                <w:highlight w:val="none"/>
                <w:lang w:val="en-US" w:eastAsia="zh-CN"/>
              </w:rPr>
              <w:t>小程序或APP）</w:t>
            </w:r>
            <w:r>
              <w:rPr>
                <w:rFonts w:hint="eastAsia" w:asciiTheme="minorEastAsia" w:hAnsiTheme="minorEastAsia" w:eastAsiaTheme="minorEastAsia" w:cstheme="minorEastAsia"/>
                <w:spacing w:val="-4"/>
                <w:highlight w:val="none"/>
                <w:lang w:eastAsia="zh-CN"/>
              </w:rPr>
              <w:t>的应用管理，可管理设备应用的安装、卸载、分类等。</w:t>
            </w:r>
          </w:p>
          <w:p w14:paraId="3619BB41">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4、数据看板自定义：支持定制数据，通过拖拽数据组件配置数据中心；支持用户自定义看板不低于5个，至少包含教育治理，教师发展，学生成长3个看板；可嵌入第三方数据看板，可融合各类数据看板在一个数据中心。</w:t>
            </w:r>
          </w:p>
          <w:p w14:paraId="14317E23">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5、相关数据：支持展示学校名称，logo，教职工，班级，学生数据概览；支持展示设备总数，云课件总数，教师研修时长，教研活动总数，人均点评数。支持展示学校绑定的教育装备，包括智能交互平板，云屏，班牌，学生平板数，支持实时查看在线的智能交互平板，点击可进入巡视界面。</w:t>
            </w:r>
          </w:p>
          <w:p w14:paraId="49C0D02B">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6、支持创建排课计划，支持设置排课计划名称，开始日期，结束日期，课表结构；支持对排课计划启用，编辑，停用，调课；支持通过表格导入排课计划。支持批量导入校园通行证信息，包括：一卡通，智能校徽，智能手环，人脸识别库。</w:t>
            </w:r>
          </w:p>
          <w:p w14:paraId="04FED818">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7、数据应用创建与管理：学校可创建数据应用，支持集成超过15种标准数据模型，如教师、班级、学生等。完成模型添加后，可通过开放平台API进行学校数据管理。</w:t>
            </w:r>
          </w:p>
          <w:p w14:paraId="3FB4B55C">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8、支持通过设备总览组件快捷查看学校所有设备实时状态及达标情况。可对设备进行巡视，实时了解教室和设备的情况。可统计设备活跃分布及长时间未使用的设备情况，设置策略对设备进行管控；可统计常用的教学软件，快速拦截风险应用；可统计用户对信息化设备的使用率；可查看到设备上使用的常用网址，并可快速设置黑名单以禁止设备访问黑名单网站。</w:t>
            </w:r>
          </w:p>
          <w:p w14:paraId="129E5D72">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9、支持同时查看不少于20个教室的实时摄像头画面和设备屏幕画面；查看单个教室内所有屏幕、所有摄像头的实时画面，以及所有麦克风的声音，其中摄像头画面可直接使用大尺寸交互智能平板或者智慧黑板的自带摄像头；</w:t>
            </w:r>
          </w:p>
          <w:p w14:paraId="60739BC7">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10、支持学校老师在移动端或PC客户端实时巡班，并进行基础远程管控。管理者可为普通老师直接分配、普通老师自行申请后由管理者在平台审核开通的2种方式管理移动端看班的班级权限，所有权限调整均配备操作日志；支持通过教师、设备维度查看拥有移动端看班的权限明细，并支持快速调整权限。</w:t>
            </w:r>
          </w:p>
          <w:p w14:paraId="4E2C186E">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11、点播巡视：支持根据课程表获取科目、老师列表，快速定位老师所在教室，实时远程听课；支持对本节课的教学过程进行评价，支持创建和使用多个评课表，并将评价记录于巡视记录。</w:t>
            </w:r>
          </w:p>
          <w:p w14:paraId="0CB20676">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12、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14:paraId="24AE8FD2">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13、校园宣传资源：系统内置图片宣传资源、视频宣传资源、海报模板，可直接选择进行发布，宣传内容包含但不限于劳动教育、卫生健康、心理健康教育、安全教育、理想信念教育、生态文明教育、名校介绍、党建文化主题内容</w:t>
            </w:r>
          </w:p>
          <w:p w14:paraId="57D0328B">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14、多终端播放：支持面向交互智能平板或者智慧黑板、班牌、校园屏显（画屏）设备发送节目单指令；播放设置包括按每周循环、指定日期、自定义日期播放；支持同时添加不少于5个不同的播放周期，进行定时播放；</w:t>
            </w:r>
          </w:p>
          <w:p w14:paraId="692FF4BB">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15、时事转播：支持实时强制转播时事新闻；支持新闻网页地址、纯视频文件2种转播方式；支持立即、定时、周循环3种循环模式；支持指定设备定向发布内容；支持查看执行结果和计划列表。</w:t>
            </w:r>
          </w:p>
          <w:p w14:paraId="267D0B1F">
            <w:pPr>
              <w:pStyle w:val="11"/>
              <w:spacing w:before="80"/>
              <w:jc w:val="both"/>
              <w:rPr>
                <w:rFonts w:hint="default" w:asciiTheme="minorEastAsia" w:hAnsiTheme="minorEastAsia" w:eastAsiaTheme="minorEastAsia" w:cstheme="minorEastAsia"/>
                <w:spacing w:val="-4"/>
                <w:highlight w:val="none"/>
                <w:lang w:val="en-US" w:eastAsia="zh-CN"/>
              </w:rPr>
            </w:pPr>
            <w:r>
              <w:rPr>
                <w:rFonts w:hint="eastAsia" w:asciiTheme="minorEastAsia" w:hAnsiTheme="minorEastAsia" w:eastAsiaTheme="minorEastAsia" w:cstheme="minorEastAsia"/>
                <w:spacing w:val="-4"/>
                <w:highlight w:val="none"/>
                <w:lang w:val="en-US" w:eastAsia="zh-CN"/>
              </w:rPr>
              <w:t>16、</w:t>
            </w:r>
            <w:r>
              <w:rPr>
                <w:rFonts w:hint="eastAsia" w:asciiTheme="minorEastAsia" w:hAnsiTheme="minorEastAsia" w:eastAsiaTheme="minorEastAsia" w:cstheme="minorEastAsia"/>
                <w:highlight w:val="none"/>
                <w:lang w:eastAsia="zh-CN"/>
              </w:rPr>
              <w:t>单台设备远程发送文本消息、语音消息，支持记录备注、听课评价；支持巡视日志功能，可以回溯管理员的巡视历史。</w:t>
            </w:r>
          </w:p>
          <w:p w14:paraId="1785AAF6">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三、白板软件需求：</w:t>
            </w:r>
          </w:p>
          <w:p w14:paraId="7DFC6220">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1、支持为教师提供可扩展至100TB的云存储空间，教师可在个人云空间上传存储互动课件、云教案和其他教学资源。</w:t>
            </w:r>
          </w:p>
          <w:p w14:paraId="564D5FC2">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2、提供互动式教学课件资源，包含学科教育各学段各地区教材版本不少于80个；软件中包含的互动课件资源份数不少于15万份，可按照课件下载量、课件质量、相关性每天动态更新课件列表，提供按章节、主题筛选和关键词搜索。并提供默认排序、被获取最多和最新上架三种排序方式。下载时课件可同步至教师个人云空间；课件支持教师在线评分。</w:t>
            </w:r>
          </w:p>
          <w:p w14:paraId="715F724F">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▲3、支持PPT的原生解析，教师可将pptx课件转化为互动教学课件，支持单份导入和批量文件夹导入两种导入方式，保留pptx原文件中的文字、图片、表格等对象及动画的可编辑性，并可为课件增加互动教学元素。</w:t>
            </w:r>
          </w:p>
          <w:p w14:paraId="75B142EC">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4、支持将互动课件导出为pptx、pdf、H5或web链接。导出的课件支持在多终端(包含windows、Macos、iOS、安卓、国产化系统)进行二次编辑。</w:t>
            </w:r>
          </w:p>
          <w:p w14:paraId="2C614C40">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5、全文快速搜索：支持在课件中通过快捷键(Ctrl+F)调用搜索控件，输入文本即可查找课件内文本框、形状、表格中对应的文本匹配项。</w:t>
            </w:r>
          </w:p>
          <w:p w14:paraId="2BB6F81C">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6、云教案内容可自动同步至云空间。支持以链接方式进行定向式分享和开放式分享。接收者可直接在桌面浏览器、微信内打开预览，可将云教案转存至个人云空间。云教案支持导出为PDF格式。</w:t>
            </w:r>
          </w:p>
          <w:p w14:paraId="2559213E">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7、云教案与云课件可一对多关联绑定，产生绑定后，在课件页和教案页均支持在同一面板打开关联的云课件或云教案预览，便于老师备课时相互对照。</w:t>
            </w:r>
          </w:p>
          <w:p w14:paraId="675CFD8B">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8、AI智能生成活动：输入文本后可以一键解析，自动将文本内容结构化填充至题干和正确选项，完成课堂活动的制作(如选词填空、判断对错、分类选择等)。</w:t>
            </w:r>
          </w:p>
          <w:p w14:paraId="7577BC46">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9、AI智能英语工具：软件内置的AI智能语义分析模块，可对输入的英文文本的拼写、句型、语法进行错误检查，并支持一键纠错。</w:t>
            </w:r>
          </w:p>
          <w:p w14:paraId="0D7EB029">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10、软件支持远程教学，包含语音直播、课件同步、互动工具等远程功能。教师可一键生成课程海报；学生扫描课程海报微信二维码即可加入直播课堂，无需额外安装APP。直播中，教师可指定授权学生远程互动，学生可在直播的课件画面进行书写、移动、擦除、参与互动活动等，学生操作过程实时同步至班级其他学生，可支持不少于3位学生同时参与远程互动；</w:t>
            </w:r>
          </w:p>
          <w:p w14:paraId="5038C992">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11、远程考勤管理：直播课程结束后，后台自动统计报名学生名单和学生学习清单。</w:t>
            </w:r>
          </w:p>
          <w:p w14:paraId="2D99B41E">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12、课程回放：课程结束后自动生成直播回放，报名课程的学生可反复学习；回放课程自动保存在云端，支持人工删除。</w:t>
            </w:r>
          </w:p>
          <w:p w14:paraId="7C9FA0B6">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13、软件支持集体备课功能，支持上传课件发起集备研讨，可设置多重访问权限，通过手机号搜索即可邀请外校老师，可用于跨校教研场景。支持对课件进行打点式批注，可通过批注定位研讨内容，完成协同备课。支持生成集备报告，参备人可查看具体报告内容和下载集备报告。报告内包含集备信息、数据统计、研讨记录的具体内容。</w:t>
            </w:r>
          </w:p>
          <w:p w14:paraId="04BB932A">
            <w:pPr>
              <w:pStyle w:val="11"/>
              <w:numPr>
                <w:ilvl w:val="0"/>
                <w:numId w:val="1"/>
              </w:numPr>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配件需求：</w:t>
            </w:r>
          </w:p>
          <w:p w14:paraId="2B096775">
            <w:pPr>
              <w:pStyle w:val="11"/>
              <w:spacing w:before="80"/>
              <w:jc w:val="both"/>
              <w:rPr>
                <w:rFonts w:hint="eastAsia" w:asciiTheme="minorEastAsia" w:hAnsiTheme="minorEastAsia" w:eastAsiaTheme="minorEastAsia" w:cstheme="minorEastAsia"/>
                <w:spacing w:val="-4"/>
                <w:highlight w:val="none"/>
              </w:rPr>
            </w:pPr>
            <w:r>
              <w:rPr>
                <w:rFonts w:hint="eastAsia" w:asciiTheme="minorEastAsia" w:hAnsiTheme="minorEastAsia" w:eastAsiaTheme="minorEastAsia" w:cstheme="minorEastAsia"/>
                <w:spacing w:val="-4"/>
                <w:highlight w:val="none"/>
              </w:rPr>
              <w:t>包含移动支架</w:t>
            </w:r>
          </w:p>
          <w:p w14:paraId="22D2CBFF">
            <w:pPr>
              <w:pStyle w:val="11"/>
              <w:spacing w:before="80"/>
              <w:jc w:val="both"/>
              <w:rPr>
                <w:rFonts w:hint="eastAsia" w:asciiTheme="minorEastAsia" w:hAnsiTheme="minorEastAsia" w:eastAsiaTheme="minorEastAsia" w:cstheme="minorEastAsia"/>
                <w:spacing w:val="-4"/>
                <w:highlight w:val="none"/>
              </w:rPr>
            </w:pPr>
            <w:r>
              <w:rPr>
                <w:rFonts w:hint="eastAsia" w:asciiTheme="minorEastAsia" w:hAnsiTheme="minorEastAsia" w:eastAsiaTheme="minorEastAsia" w:cstheme="minorEastAsia"/>
                <w:spacing w:val="-4"/>
                <w:highlight w:val="none"/>
              </w:rPr>
              <w:t>1、通用款移动脚架。</w:t>
            </w:r>
          </w:p>
          <w:p w14:paraId="0BE8BCF9">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rPr>
              <w:t>2、承重≥100KG</w:t>
            </w:r>
            <w:r>
              <w:rPr>
                <w:rFonts w:hint="eastAsia" w:asciiTheme="minorEastAsia" w:hAnsiTheme="minorEastAsia" w:eastAsiaTheme="minorEastAsia" w:cstheme="minorEastAsia"/>
                <w:spacing w:val="-4"/>
                <w:highlight w:val="none"/>
                <w:lang w:eastAsia="zh-CN"/>
              </w:rPr>
              <w:t>。</w:t>
            </w:r>
          </w:p>
          <w:p w14:paraId="7AA64CEF">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3、带脚刹万向脚轮。</w:t>
            </w:r>
          </w:p>
          <w:p w14:paraId="58E25AAB">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4、不同高度安装孔可自由选择。</w:t>
            </w:r>
          </w:p>
          <w:p w14:paraId="5D0FE6FD">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5、边缘采用圆角处理，防止割伤。</w:t>
            </w:r>
          </w:p>
        </w:tc>
        <w:tc>
          <w:tcPr>
            <w:tcW w:w="591" w:type="dxa"/>
            <w:vAlign w:val="center"/>
          </w:tcPr>
          <w:p w14:paraId="461D6528">
            <w:pPr>
              <w:pStyle w:val="11"/>
              <w:spacing w:before="68" w:line="221" w:lineRule="auto"/>
              <w:jc w:val="center"/>
              <w:rPr>
                <w:rFonts w:hint="eastAsia" w:asciiTheme="minorEastAsia" w:hAnsiTheme="minorEastAsia" w:eastAsiaTheme="minorEastAsia" w:cstheme="minorEastAsia"/>
                <w:spacing w:val="-5"/>
                <w:highlight w:val="none"/>
                <w:lang w:eastAsia="zh-CN"/>
              </w:rPr>
            </w:pPr>
            <w:r>
              <w:rPr>
                <w:rFonts w:hint="eastAsia" w:asciiTheme="minorEastAsia" w:hAnsiTheme="minorEastAsia" w:eastAsiaTheme="minorEastAsia" w:cstheme="minorEastAsia"/>
                <w:spacing w:val="-5"/>
                <w:highlight w:val="none"/>
                <w:lang w:eastAsia="zh-CN"/>
              </w:rPr>
              <w:t>53</w:t>
            </w:r>
          </w:p>
        </w:tc>
        <w:tc>
          <w:tcPr>
            <w:tcW w:w="523" w:type="dxa"/>
            <w:vAlign w:val="center"/>
          </w:tcPr>
          <w:p w14:paraId="70BE82EC">
            <w:pPr>
              <w:pStyle w:val="11"/>
              <w:spacing w:before="68" w:line="221" w:lineRule="auto"/>
              <w:jc w:val="center"/>
              <w:rPr>
                <w:rFonts w:hint="eastAsia" w:asciiTheme="minorEastAsia" w:hAnsiTheme="minorEastAsia" w:eastAsiaTheme="minorEastAsia" w:cstheme="minorEastAsia"/>
                <w:spacing w:val="-5"/>
                <w:highlight w:val="none"/>
                <w:lang w:eastAsia="zh-CN"/>
              </w:rPr>
            </w:pPr>
            <w:r>
              <w:rPr>
                <w:rFonts w:hint="eastAsia" w:asciiTheme="minorEastAsia" w:hAnsiTheme="minorEastAsia" w:eastAsiaTheme="minorEastAsia" w:cstheme="minorEastAsia"/>
                <w:spacing w:val="-5"/>
                <w:highlight w:val="none"/>
                <w:lang w:eastAsia="zh-CN"/>
              </w:rPr>
              <w:t>台</w:t>
            </w:r>
          </w:p>
        </w:tc>
      </w:tr>
      <w:tr w14:paraId="3FB8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548" w:type="dxa"/>
            <w:vAlign w:val="center"/>
          </w:tcPr>
          <w:p w14:paraId="5412F8DE">
            <w:pPr>
              <w:pStyle w:val="11"/>
              <w:spacing w:before="181" w:line="211" w:lineRule="auto"/>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w:t>
            </w:r>
          </w:p>
        </w:tc>
        <w:tc>
          <w:tcPr>
            <w:tcW w:w="1012" w:type="dxa"/>
            <w:vAlign w:val="center"/>
          </w:tcPr>
          <w:p w14:paraId="76E23104">
            <w:pPr>
              <w:pStyle w:val="11"/>
              <w:spacing w:before="68" w:line="221"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86寸交互式一体机（壁挂式）</w:t>
            </w:r>
          </w:p>
        </w:tc>
        <w:tc>
          <w:tcPr>
            <w:tcW w:w="7650" w:type="dxa"/>
            <w:vAlign w:val="center"/>
          </w:tcPr>
          <w:p w14:paraId="5E7F5485">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一、硬件需求：</w:t>
            </w:r>
          </w:p>
          <w:p w14:paraId="55DA6C13">
            <w:pPr>
              <w:pStyle w:val="11"/>
              <w:spacing w:before="100"/>
              <w:jc w:val="both"/>
              <w:rPr>
                <w:rFonts w:hint="default" w:asciiTheme="minorEastAsia" w:hAnsiTheme="minorEastAsia" w:eastAsiaTheme="minorEastAsia" w:cstheme="minorEastAsia"/>
                <w:spacing w:val="-4"/>
                <w:highlight w:val="none"/>
                <w:lang w:val="en-US" w:eastAsia="zh-CN"/>
              </w:rPr>
            </w:pPr>
            <w:r>
              <w:rPr>
                <w:rFonts w:hint="eastAsia" w:asciiTheme="minorEastAsia" w:hAnsiTheme="minorEastAsia" w:eastAsiaTheme="minorEastAsia" w:cstheme="minorEastAsia"/>
                <w:spacing w:val="-4"/>
                <w:highlight w:val="none"/>
                <w:lang w:eastAsia="zh-CN"/>
              </w:rPr>
              <w:t>1、屏幕边缘采用金属圆角包边防护，整机背板采用金属材质，外观宽≥1923mm，高≥1157mm，厚≤88mm，屏幕采用86英寸电容触控屏幕。</w:t>
            </w:r>
          </w:p>
          <w:p w14:paraId="3770F51C">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2、侧置输出接口具备1路HDMIout接口，支持3840×2160p/60HZ视频输出；前置输入接口具备可传屏的1路Type-C接口。</w:t>
            </w:r>
          </w:p>
          <w:p w14:paraId="037815B5">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3、整机支持双路可插拔模块，一个槽位支持OPS模块插拔，另一个槽位支持AI模块插拔。</w:t>
            </w:r>
          </w:p>
          <w:p w14:paraId="30E56EC3">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4、嵌入式系统安卓系统或者鸿蒙系统，内存≥4GB，存储空间≥32GB。CPU采用高性能8核CPU。</w:t>
            </w:r>
          </w:p>
          <w:p w14:paraId="6CD6F68B">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5、内置扬声器，位于设备上边框，顶置朝前发声，额定总功率不低于50W，整机内置音频输入接口，支持低延迟本地扩音，扩音延迟≤35ms。</w:t>
            </w:r>
          </w:p>
          <w:p w14:paraId="0DBD2C2F">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6、置独立音频CPU处理器，支持麦克风3A算法（自动增益控制（AGC）、自动抑制噪声（ANC）、自动回声消除（AEC）），最多支持8路麦克风数据处理，采样率支持192K。</w:t>
            </w:r>
          </w:p>
          <w:p w14:paraId="2D54B9F4">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7、整机支持不低于3个可自定义的前置物理按键，可把自定义按键设为截屏、计时、降半屏、节能、纸质护眼</w:t>
            </w:r>
            <w:r>
              <w:rPr>
                <w:rFonts w:hint="eastAsia" w:asciiTheme="minorEastAsia" w:hAnsiTheme="minorEastAsia" w:eastAsiaTheme="minorEastAsia" w:cstheme="minorEastAsia"/>
                <w:spacing w:val="-4"/>
                <w:highlight w:val="none"/>
                <w:lang w:val="en-US" w:eastAsia="zh-CN"/>
              </w:rPr>
              <w:t>即实现类纸屏效果</w:t>
            </w:r>
            <w:r>
              <w:rPr>
                <w:rFonts w:hint="eastAsia" w:asciiTheme="minorEastAsia" w:hAnsiTheme="minorEastAsia" w:eastAsiaTheme="minorEastAsia" w:cstheme="minorEastAsia"/>
                <w:spacing w:val="-4"/>
                <w:highlight w:val="none"/>
                <w:lang w:eastAsia="zh-CN"/>
              </w:rPr>
              <w:t>、经典护眼等功能。</w:t>
            </w:r>
          </w:p>
          <w:p w14:paraId="5D58B55B">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8、</w:t>
            </w:r>
            <w:r>
              <w:rPr>
                <w:rFonts w:asciiTheme="minorEastAsia" w:hAnsiTheme="minorEastAsia" w:eastAsiaTheme="minorEastAsia" w:cstheme="minorEastAsia"/>
                <w:spacing w:val="-4"/>
                <w:highlight w:val="none"/>
                <w:lang w:eastAsia="zh-CN"/>
              </w:rPr>
              <w:t>设备支持蓝牙5.4传输标准，设备嵌入式主控系统、外置可插拔计算模块分别内置独立WiFi6无线网卡，双系统均可独立无线网络联网，不接受外接外置无线网卡组网方案。</w:t>
            </w:r>
          </w:p>
          <w:p w14:paraId="266E85EE">
            <w:pPr>
              <w:pStyle w:val="11"/>
              <w:spacing w:before="100"/>
              <w:jc w:val="both"/>
              <w:rPr>
                <w:rFonts w:hint="eastAsia" w:asciiTheme="minorEastAsia" w:hAnsiTheme="minorEastAsia" w:eastAsiaTheme="minorEastAsia" w:cstheme="minorEastAsia"/>
                <w:spacing w:val="-4"/>
                <w:highlight w:val="none"/>
                <w:lang w:eastAsia="zh-CN"/>
              </w:rPr>
            </w:pPr>
          </w:p>
          <w:p w14:paraId="7914CF74">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9、设备上边框内置摄像头数≥4个，视场角≥151度，可同时输出至少3路视频流，同时支持课堂远程巡课、课堂教学数据采集、本地画面预览（拍照或视频录制）。</w:t>
            </w:r>
          </w:p>
          <w:p w14:paraId="2E6786BC">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10、整机支持发出频率为20±2kHz的波信号，智能手机和笔记本电脑接收此信号后可以自动识别附近投屏设备，点击对应设备即可完成投屏操作</w:t>
            </w:r>
          </w:p>
          <w:p w14:paraId="54A89BDC">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11、</w:t>
            </w:r>
            <w:r>
              <w:rPr>
                <w:rFonts w:asciiTheme="minorEastAsia" w:hAnsiTheme="minorEastAsia" w:eastAsiaTheme="minorEastAsia" w:cstheme="minorEastAsia"/>
                <w:spacing w:val="-4"/>
                <w:highlight w:val="none"/>
                <w:lang w:eastAsia="zh-CN"/>
              </w:rPr>
              <w:t>整机外置可插拔计算模块</w:t>
            </w:r>
            <w:r>
              <w:rPr>
                <w:rFonts w:hint="eastAsia" w:asciiTheme="minorEastAsia" w:hAnsiTheme="minorEastAsia" w:eastAsiaTheme="minorEastAsia" w:cstheme="minorEastAsia"/>
                <w:spacing w:val="-4"/>
                <w:highlight w:val="none"/>
                <w:lang w:eastAsia="zh-CN"/>
              </w:rPr>
              <w:t>，</w:t>
            </w:r>
            <w:r>
              <w:rPr>
                <w:rFonts w:asciiTheme="minorEastAsia" w:hAnsiTheme="minorEastAsia" w:eastAsiaTheme="minorEastAsia" w:cstheme="minorEastAsia"/>
                <w:spacing w:val="-4"/>
                <w:highlight w:val="none"/>
                <w:lang w:eastAsia="zh-CN"/>
              </w:rPr>
              <w:t>运行环境自带</w:t>
            </w:r>
            <w:r>
              <w:rPr>
                <w:rFonts w:hint="eastAsia" w:asciiTheme="minorEastAsia" w:hAnsiTheme="minorEastAsia" w:eastAsiaTheme="minorEastAsia" w:cstheme="minorEastAsia"/>
                <w:spacing w:val="-4"/>
                <w:highlight w:val="none"/>
                <w:lang w:eastAsia="zh-CN"/>
              </w:rPr>
              <w:t>文件传输应用，支持通过扫码、wifi直联、超声三种方式与手机进行握手连接，实现文件传输功能。</w:t>
            </w:r>
          </w:p>
          <w:p w14:paraId="32EA634A">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12、</w:t>
            </w:r>
            <w:r>
              <w:rPr>
                <w:rFonts w:asciiTheme="minorEastAsia" w:hAnsiTheme="minorEastAsia" w:eastAsiaTheme="minorEastAsia" w:cstheme="minorEastAsia"/>
                <w:spacing w:val="-4"/>
                <w:highlight w:val="none"/>
                <w:lang w:eastAsia="zh-CN"/>
              </w:rPr>
              <w:t>可插拔独立计算模块</w:t>
            </w:r>
            <w:r>
              <w:rPr>
                <w:rFonts w:hint="eastAsia" w:asciiTheme="minorEastAsia" w:hAnsiTheme="minorEastAsia" w:eastAsiaTheme="minorEastAsia" w:cstheme="minorEastAsia"/>
                <w:spacing w:val="-4"/>
                <w:highlight w:val="none"/>
                <w:lang w:eastAsia="zh-CN"/>
              </w:rPr>
              <w:t>，</w:t>
            </w:r>
            <w:r>
              <w:rPr>
                <w:rFonts w:asciiTheme="minorEastAsia" w:hAnsiTheme="minorEastAsia" w:eastAsiaTheme="minorEastAsia" w:cstheme="minorEastAsia"/>
                <w:spacing w:val="-4"/>
                <w:highlight w:val="none"/>
                <w:lang w:eastAsia="zh-CN"/>
              </w:rPr>
              <w:t>处理器采用八核高性能处理器</w:t>
            </w:r>
            <w:r>
              <w:rPr>
                <w:rFonts w:hint="eastAsia" w:asciiTheme="minorEastAsia" w:hAnsiTheme="minorEastAsia" w:eastAsiaTheme="minorEastAsia" w:cstheme="minorEastAsia"/>
                <w:spacing w:val="-4"/>
                <w:highlight w:val="none"/>
                <w:lang w:eastAsia="zh-CN"/>
              </w:rPr>
              <w:t>,内存≥16G,硬盘≥512G。</w:t>
            </w:r>
          </w:p>
          <w:p w14:paraId="0F51DE70">
            <w:pPr>
              <w:pStyle w:val="11"/>
              <w:spacing w:before="80"/>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4"/>
                <w:highlight w:val="none"/>
                <w:lang w:val="en-US" w:eastAsia="zh-CN"/>
              </w:rPr>
              <w:t>13、</w:t>
            </w:r>
            <w:r>
              <w:rPr>
                <w:rFonts w:hint="eastAsia" w:asciiTheme="minorEastAsia" w:hAnsiTheme="minorEastAsia" w:eastAsiaTheme="minorEastAsia" w:cstheme="minorEastAsia"/>
                <w:highlight w:val="none"/>
                <w:lang w:eastAsia="zh-CN"/>
              </w:rPr>
              <w:t>整机支持提笔书写，</w:t>
            </w:r>
            <w:r>
              <w:rPr>
                <w:rFonts w:asciiTheme="minorEastAsia" w:hAnsiTheme="minorEastAsia" w:eastAsiaTheme="minorEastAsia" w:cstheme="minorEastAsia"/>
                <w:highlight w:val="none"/>
                <w:lang w:eastAsia="zh-CN"/>
              </w:rPr>
              <w:t>外置可插拔计算模块运行环境</w:t>
            </w:r>
            <w:r>
              <w:rPr>
                <w:rFonts w:hint="eastAsia" w:asciiTheme="minorEastAsia" w:hAnsiTheme="minorEastAsia" w:eastAsiaTheme="minorEastAsia" w:cstheme="minorEastAsia"/>
                <w:highlight w:val="none"/>
                <w:lang w:eastAsia="zh-CN"/>
              </w:rPr>
              <w:t>下可实现无需点击任意功能入口，当检测到触控笔笔尖接触屏幕时，自动进入书写模式。</w:t>
            </w:r>
          </w:p>
          <w:p w14:paraId="4E299370">
            <w:pPr>
              <w:numPr>
                <w:ilvl w:val="-1"/>
                <w:numId w:val="0"/>
              </w:numPr>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14、</w:t>
            </w:r>
            <w:r>
              <w:rPr>
                <w:rFonts w:hint="eastAsia" w:asciiTheme="minorEastAsia" w:hAnsiTheme="minorEastAsia" w:eastAsiaTheme="minorEastAsia" w:cstheme="minorEastAsia"/>
                <w:highlight w:val="none"/>
                <w:lang w:eastAsia="zh-CN"/>
              </w:rPr>
              <w:t>一键下课锁屏、开机自动锁屏、无网络时验证身份解锁、联网时禁用密码解锁；支持开机自动锁屏；支持无网络情况下，通过手机微信扫码，验证身份后获取密码进行解锁使用。</w:t>
            </w:r>
            <w:r>
              <w:rPr>
                <w:rFonts w:hint="eastAsia" w:asciiTheme="minorEastAsia" w:hAnsiTheme="minorEastAsia" w:eastAsiaTheme="minorEastAsia" w:cstheme="minorEastAsia"/>
                <w:highlight w:val="none"/>
              </w:rPr>
              <w:t>支持设置屏幕锁壁纸。</w:t>
            </w:r>
          </w:p>
          <w:p w14:paraId="63701E49">
            <w:pPr>
              <w:pStyle w:val="11"/>
              <w:spacing w:before="100"/>
              <w:jc w:val="both"/>
              <w:rPr>
                <w:rFonts w:hint="eastAsia" w:asciiTheme="minorEastAsia" w:hAnsiTheme="minorEastAsia" w:eastAsiaTheme="minorEastAsia" w:cstheme="minorEastAsia"/>
                <w:spacing w:val="-4"/>
                <w:highlight w:val="none"/>
                <w:lang w:eastAsia="zh-CN"/>
              </w:rPr>
            </w:pPr>
          </w:p>
          <w:p w14:paraId="5F46CEC7">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二、控制软件需求：</w:t>
            </w:r>
          </w:p>
          <w:p w14:paraId="3A779697">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1、设计架构：系统采用B/S架构，通过浏览器打开并用微信扫码登录、账号密码登录和微信授权登录完成鉴权，即可使用数字校园产品的各项功能模块。</w:t>
            </w:r>
          </w:p>
          <w:p w14:paraId="18D8E0B8">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2、工作台配置：针对不同的老师，提供个性化工作台自定义功能，在工作台配置页面，可通过拖拉拽可视化配置组件的方式，完成个性化工作台的配置；工作台可配置组件数量不小于30个；支持给每个工作台配置不同的使用角色，默认预设全员工作台和分别仅如电教主任、教研主任查看的工作台，对应的角色才能看到对应的工作台；同时工作台支持启用和停用管理。</w:t>
            </w:r>
          </w:p>
          <w:p w14:paraId="5331BFB8">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3、应用管理：具备应用管理功能，既可以通过网页端管理和也可以通过移动端（</w:t>
            </w:r>
            <w:r>
              <w:rPr>
                <w:rFonts w:hint="eastAsia" w:asciiTheme="minorEastAsia" w:hAnsiTheme="minorEastAsia" w:eastAsiaTheme="minorEastAsia" w:cstheme="minorEastAsia"/>
                <w:spacing w:val="-4"/>
                <w:highlight w:val="none"/>
                <w:lang w:val="en-US" w:eastAsia="zh-CN"/>
              </w:rPr>
              <w:t>小程序或APP）</w:t>
            </w:r>
            <w:r>
              <w:rPr>
                <w:rFonts w:hint="eastAsia" w:asciiTheme="minorEastAsia" w:hAnsiTheme="minorEastAsia" w:eastAsiaTheme="minorEastAsia" w:cstheme="minorEastAsia"/>
                <w:spacing w:val="-4"/>
                <w:highlight w:val="none"/>
                <w:lang w:eastAsia="zh-CN"/>
              </w:rPr>
              <w:t>的应用管理，可管理设备应用的安装、卸载、分类等。</w:t>
            </w:r>
          </w:p>
          <w:p w14:paraId="3694DD9F">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4、数据看板自定义：支持定制数据，通过拖拽数据组件配置数据中心；支持用户自定义看板不低于5个，至少包含教育治理，教师发展，学生成长3个看板；可嵌入第三方数据看板，可融合各类数据看板在一个数据中心。</w:t>
            </w:r>
          </w:p>
          <w:p w14:paraId="0806E632">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5、相关数据：支持展示学校名称，logo，教职工，班级，学生数据概览；支持展示设备总数，云课件总数，教师研修时长，教研活动总数，人均点评数。支持展示学校绑定的教育装备，包括智能交互平板，云屏，班牌，学生平板数，支持实时查看在线的智能交互平板，点击可进入巡视界面。</w:t>
            </w:r>
          </w:p>
          <w:p w14:paraId="0BB9BFF1">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6、支持创建排课计划，支持设置排课计划名称，开始日期，结束日期，课表结构；支持对排课计划启用，编辑，停用，调课；支持通过表格导入排课计划。支持批量导入校园通行证信息，包括：一卡通，智能校徽，智能手环，人脸识别库。</w:t>
            </w:r>
          </w:p>
          <w:p w14:paraId="700547BB">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7、数据应用创建与管理：学校可创建数据应用，支持集成超过15种标准数据模型，如教师、班级、学生等。完成模型添加后，可通过开放平台API进行学校数据管理。</w:t>
            </w:r>
          </w:p>
          <w:p w14:paraId="159DC034">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8、支持通过设备总览组件快捷查看学校所有设备实时状态及达标情况。可对设备进行巡视，实时了解教室和设备的情况。可统计设备活跃分布及长时间未使用的设备情况，设置策略对设备进行管控；可统计常用的教学软件，快速拦截风险应用；可统计用户对信息化设备的使用率；可查看到设备上使用的常用网址，并可快速设置黑名单以禁止设备访问黑名单网站。</w:t>
            </w:r>
          </w:p>
          <w:p w14:paraId="5FE35AB0">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9.支持同时查看不少于20个教室的实时摄像头画面和设备屏幕画面；查看单个教室内所有屏幕、所有摄像头的实时画面，以及所有麦克风的声音，其中摄像头画面可直接使用大尺寸交互智能平板或者智慧黑板的自带摄像头；</w:t>
            </w:r>
          </w:p>
          <w:p w14:paraId="301AFCF0">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10、支持学校老师在移动端或PC客户端实时巡班，并进行基础远程管控。管理者可为普通老师直接分配、普通老师自行申请后由管理者在平台审核开通的2种方式管理移动端看班的班级权限，所有权限调整均配备操作日志；支持通过教师、设备维度查看拥有移动端看班的权限明细，并支持快速调整权限。</w:t>
            </w:r>
          </w:p>
          <w:p w14:paraId="1666455A">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11、点播巡视：支持根据课程表获取科目、老师列表，快速定位老师所在教室，实时远程听课；支持对本节课的教学过程进行评价，支持创建和使用多个评课表，并将评价记录于巡视记录。</w:t>
            </w:r>
          </w:p>
          <w:p w14:paraId="6C7F5014">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12、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14:paraId="6B300CEB">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13、校园宣传资源：系统内置图片宣传资源、视频宣传资源、海报模板，可直接选择进行发布，宣传内容包含但不限于劳动教育、卫生健康、心理健康教育、安全教育、理想信念教育、生态文明教育、名校介绍、党建文化主题内容</w:t>
            </w:r>
          </w:p>
          <w:p w14:paraId="2D6C84BD">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14、多终端播放：支持面向交互智能平板或者智慧黑板、班牌、校园屏显（画屏）设备发送节目单指令；播放设置包括按每周循环、指定日期、自定义日期播放；支持同时添加不少于5个不同的播放周期，进行定时播放；</w:t>
            </w:r>
          </w:p>
          <w:p w14:paraId="372D19C2">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15、时事转播：支持实时强制转播时事新闻；支持新闻网页地址、纯视频文件2种转播方式；支持立即、定时、周循环3种循环模式；支持指定设备定向发布内容；支持查看执行结果和计划列表。</w:t>
            </w:r>
          </w:p>
          <w:p w14:paraId="1C042DBE">
            <w:pPr>
              <w:pStyle w:val="11"/>
              <w:spacing w:before="8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val="en-US" w:eastAsia="zh-CN"/>
              </w:rPr>
              <w:t>16、</w:t>
            </w:r>
            <w:r>
              <w:rPr>
                <w:rFonts w:hint="eastAsia" w:asciiTheme="minorEastAsia" w:hAnsiTheme="minorEastAsia" w:eastAsiaTheme="minorEastAsia" w:cstheme="minorEastAsia"/>
                <w:highlight w:val="none"/>
                <w:lang w:eastAsia="zh-CN"/>
              </w:rPr>
              <w:t>单台设备远程发送文本消息、语音消息，支持记录备注、听课评价；支持巡视日志功能，可以回溯管理员的巡视历史。</w:t>
            </w:r>
          </w:p>
          <w:p w14:paraId="5841EBCF">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三、白板软件需求：</w:t>
            </w:r>
          </w:p>
          <w:p w14:paraId="74005736">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1、支持为教师提供可扩展至100TB的云存储空间，教师可在个人云空间上传存储互动课件、云教案和其他教学资源。</w:t>
            </w:r>
          </w:p>
          <w:p w14:paraId="4C1EABDA">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2、提供互动式教学课件资源，包含学科教育各学段各地区教材版本不少于80个；软件中包含的互动课件资源份数不少于15万份，可按照课件下载量、课件质量、相关性每天动态更新课件列表，提供按章节、主题筛选和关键词搜索。并提供默认排序、被获取最多和最新上架三种排序方式。下载时课件可同步至教师个人云空间；课件支持教师在线评分。</w:t>
            </w:r>
          </w:p>
          <w:p w14:paraId="4FB3A023">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3、支持PPT的原生解析，教师可将pptx课件转化为互动教学课件，支持单份导入和批量文件夹导入两种导入方式，保留pptx原文件中的文字、图片、表格等对象及动画的可编辑性，并可为课件增加互动教学元素。</w:t>
            </w:r>
          </w:p>
          <w:p w14:paraId="391345AB">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4、支持将互动课件导出为pptx、pdf、H5或web链接。导出的课件支持在多终端(包含windows、Macos、iOS、安卓、国产化系统)进行二次编辑。</w:t>
            </w:r>
          </w:p>
          <w:p w14:paraId="33647AA0">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5、全文快速搜索：支持在课件中通过快捷键(Ctrl+F)调用搜索控件，输入文本即可查找课件内文本框、形状、表格中对应的文本匹配项。</w:t>
            </w:r>
          </w:p>
          <w:p w14:paraId="30C12D3C">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6、云教案内容可自动同步至云空间。支持以链接方式进行定向式分享和开放式分享。接收者可直接在桌面浏览器、微信内打开预览，可将云教案转存至个人云空间。云教案支持导出为PDF格式。</w:t>
            </w:r>
          </w:p>
          <w:p w14:paraId="7DF119DB">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7、云教案与云课件可一对多关联绑定，产生绑定后，在课件页和教案页均支持在同一面板打开关联的云课件或云教案预览，便于老师备课时相互对照。</w:t>
            </w:r>
          </w:p>
          <w:p w14:paraId="2579D634">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8、AI智能生成活动：输入文本后可以一键解析，自动将文本内容结构化填充至题干和正确选项，完成课堂活动的制作(如选词填空、判断对错、分类选择等)。</w:t>
            </w:r>
          </w:p>
          <w:p w14:paraId="4E1B553E">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9、AI智能英语工具：软件内置的AI智能语义分析模块，可对输入的英文文本的拼写、句型、语法进行错误检查，并支持一键纠错。</w:t>
            </w:r>
          </w:p>
          <w:p w14:paraId="09A208E3">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10、软件支持远程教学，包含语音直播、课件同步、互动工具等远程功能。教师可一键生成课程海报；学生扫描课程海报微信二维码即可加入直播课堂，无需额外安装APP。直播中，教师可指定授权学生远程互动，学生可在直播的课件画面进行书写、移动、擦除、参与互动活动等，学生操作过程实时同步至班级其他学生，可支持不少于3位学生同时参与远程互动；</w:t>
            </w:r>
          </w:p>
          <w:p w14:paraId="283BAC61">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11、远程考勤管理：直播课程结束后，后台自动统计报名学生名单和学生学习清单。</w:t>
            </w:r>
          </w:p>
          <w:p w14:paraId="1450DCC2">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12、课程回放：课程结束后自动生成直播回放，报名课程的学生可反复学习；回放课程自动保存在云端，支持人工删除。</w:t>
            </w:r>
          </w:p>
          <w:p w14:paraId="7D31B7F1">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13、软件支持集体备课功能，支持上传课件发起集备研讨，可设置多重访问权限，通过手机号搜索即可邀请外校老师，可用于跨校教研场景。支持对课件进行打点式批注，可通过批注定位研讨内容，完成协同备课。支持生成集备报告，参备人可查看具体报告内容和下载集备报告。报告内包含集备信息、数据统计、研讨记录的具体内容。</w:t>
            </w:r>
          </w:p>
          <w:p w14:paraId="776AA4F7">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四、配件需求：</w:t>
            </w:r>
          </w:p>
          <w:p w14:paraId="514780DB">
            <w:pPr>
              <w:pStyle w:val="11"/>
              <w:spacing w:before="100"/>
              <w:jc w:val="both"/>
              <w:rPr>
                <w:rFonts w:hint="eastAsia" w:asciiTheme="minorEastAsia" w:hAnsiTheme="minorEastAsia" w:eastAsiaTheme="minorEastAsia" w:cstheme="minorEastAsia"/>
                <w:spacing w:val="-4"/>
                <w:highlight w:val="none"/>
                <w:lang w:eastAsia="zh-CN"/>
              </w:rPr>
            </w:pPr>
            <w:r>
              <w:rPr>
                <w:rFonts w:hint="eastAsia" w:asciiTheme="minorEastAsia" w:hAnsiTheme="minorEastAsia" w:eastAsiaTheme="minorEastAsia" w:cstheme="minorEastAsia"/>
                <w:spacing w:val="-4"/>
                <w:highlight w:val="none"/>
                <w:lang w:eastAsia="zh-CN"/>
              </w:rPr>
              <w:t>包含壁挂安装支架，结构加固及安装。</w:t>
            </w:r>
          </w:p>
        </w:tc>
        <w:tc>
          <w:tcPr>
            <w:tcW w:w="591" w:type="dxa"/>
            <w:vAlign w:val="center"/>
          </w:tcPr>
          <w:p w14:paraId="3F272567">
            <w:pPr>
              <w:pStyle w:val="11"/>
              <w:spacing w:before="68" w:line="221" w:lineRule="auto"/>
              <w:jc w:val="center"/>
              <w:rPr>
                <w:rFonts w:hint="eastAsia" w:asciiTheme="minorEastAsia" w:hAnsiTheme="minorEastAsia" w:eastAsiaTheme="minorEastAsia" w:cstheme="minorEastAsia"/>
                <w:spacing w:val="-5"/>
                <w:highlight w:val="none"/>
                <w:lang w:eastAsia="zh-CN"/>
              </w:rPr>
            </w:pPr>
            <w:r>
              <w:rPr>
                <w:rFonts w:hint="eastAsia" w:asciiTheme="minorEastAsia" w:hAnsiTheme="minorEastAsia" w:eastAsiaTheme="minorEastAsia" w:cstheme="minorEastAsia"/>
                <w:spacing w:val="-5"/>
                <w:highlight w:val="none"/>
                <w:lang w:eastAsia="zh-CN"/>
              </w:rPr>
              <w:t>42</w:t>
            </w:r>
          </w:p>
        </w:tc>
        <w:tc>
          <w:tcPr>
            <w:tcW w:w="523" w:type="dxa"/>
            <w:vAlign w:val="center"/>
          </w:tcPr>
          <w:p w14:paraId="5BD2C412">
            <w:pPr>
              <w:pStyle w:val="11"/>
              <w:spacing w:before="68" w:line="221" w:lineRule="auto"/>
              <w:jc w:val="center"/>
              <w:rPr>
                <w:rFonts w:hint="eastAsia" w:asciiTheme="minorEastAsia" w:hAnsiTheme="minorEastAsia" w:eastAsiaTheme="minorEastAsia" w:cstheme="minorEastAsia"/>
                <w:spacing w:val="-5"/>
                <w:highlight w:val="none"/>
                <w:lang w:eastAsia="zh-CN"/>
              </w:rPr>
            </w:pPr>
            <w:r>
              <w:rPr>
                <w:rFonts w:hint="eastAsia" w:asciiTheme="minorEastAsia" w:hAnsiTheme="minorEastAsia" w:eastAsiaTheme="minorEastAsia" w:cstheme="minorEastAsia"/>
                <w:spacing w:val="-5"/>
                <w:highlight w:val="none"/>
                <w:lang w:eastAsia="zh-CN"/>
              </w:rPr>
              <w:t>台</w:t>
            </w:r>
          </w:p>
        </w:tc>
      </w:tr>
    </w:tbl>
    <w:p w14:paraId="3111B45F">
      <w:pPr>
        <w:spacing w:line="290" w:lineRule="auto"/>
        <w:rPr>
          <w:rFonts w:hint="eastAsia" w:asciiTheme="minorEastAsia" w:hAnsiTheme="minorEastAsia" w:eastAsiaTheme="minorEastAsia" w:cstheme="minorEastAsia"/>
        </w:rPr>
      </w:pPr>
    </w:p>
    <w:p w14:paraId="0F417974">
      <w:pPr>
        <w:pStyle w:val="3"/>
        <w:spacing w:before="68" w:line="221" w:lineRule="auto"/>
        <w:ind w:left="42" w:firstLine="386" w:firstLineChars="200"/>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9"/>
          <w:lang w:eastAsia="zh-CN"/>
        </w:rPr>
        <w:t>三</w:t>
      </w:r>
      <w:r>
        <w:rPr>
          <w:rFonts w:hint="eastAsia" w:asciiTheme="minorEastAsia" w:hAnsiTheme="minorEastAsia" w:eastAsiaTheme="minorEastAsia" w:cstheme="minorEastAsia"/>
          <w:b/>
          <w:bCs/>
          <w:spacing w:val="-9"/>
        </w:rPr>
        <w:t>、软件功能要求：</w:t>
      </w:r>
    </w:p>
    <w:p w14:paraId="5DDD21EB">
      <w:pPr>
        <w:pStyle w:val="3"/>
        <w:spacing w:before="61" w:line="274" w:lineRule="auto"/>
        <w:ind w:left="29" w:right="88" w:firstLine="415"/>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3"/>
          <w:lang w:val="en-US" w:eastAsia="zh-CN"/>
        </w:rPr>
        <w:t>3.1.</w:t>
      </w:r>
      <w:r>
        <w:rPr>
          <w:rFonts w:hint="eastAsia" w:asciiTheme="minorEastAsia" w:hAnsiTheme="minorEastAsia" w:eastAsiaTheme="minorEastAsia" w:cstheme="minorEastAsia"/>
          <w:spacing w:val="-3"/>
          <w:lang w:eastAsia="zh-CN"/>
        </w:rPr>
        <w:t>软件基础功能：具备教师个人账号创建、个人教学资料空间、课件资源库、课件制作修</w:t>
      </w:r>
      <w:r>
        <w:rPr>
          <w:rFonts w:hint="eastAsia" w:asciiTheme="minorEastAsia" w:hAnsiTheme="minorEastAsia" w:eastAsiaTheme="minorEastAsia" w:cstheme="minorEastAsia"/>
          <w:spacing w:val="-1"/>
          <w:lang w:eastAsia="zh-CN"/>
        </w:rPr>
        <w:t>改、课件分享、幻灯片文档表格等文件导入修改、空间资源同步功能。</w:t>
      </w:r>
    </w:p>
    <w:p w14:paraId="076B18DB">
      <w:pPr>
        <w:pStyle w:val="3"/>
        <w:spacing w:line="274" w:lineRule="auto"/>
        <w:ind w:left="21" w:right="88"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3"/>
          <w:lang w:val="en-US" w:eastAsia="zh-CN"/>
        </w:rPr>
        <w:t>3.2.</w:t>
      </w:r>
      <w:r>
        <w:rPr>
          <w:rFonts w:hint="eastAsia" w:asciiTheme="minorEastAsia" w:hAnsiTheme="minorEastAsia" w:eastAsiaTheme="minorEastAsia" w:cstheme="minorEastAsia"/>
          <w:spacing w:val="-3"/>
          <w:lang w:eastAsia="zh-CN"/>
        </w:rPr>
        <w:t>基础授课工具和互动授课功能：具备书写、擦除、翻页、图章、尺规工具，具备文件导</w:t>
      </w:r>
      <w:r>
        <w:rPr>
          <w:rFonts w:hint="eastAsia" w:asciiTheme="minorEastAsia" w:hAnsiTheme="minorEastAsia" w:eastAsiaTheme="minorEastAsia" w:cstheme="minorEastAsia"/>
          <w:spacing w:val="-1"/>
          <w:lang w:eastAsia="zh-CN"/>
        </w:rPr>
        <w:t>入、导出功能，支持答题互动、签到统计功能。</w:t>
      </w:r>
    </w:p>
    <w:p w14:paraId="32A52CED">
      <w:pPr>
        <w:pStyle w:val="3"/>
        <w:spacing w:before="1" w:line="275" w:lineRule="auto"/>
        <w:ind w:left="21" w:right="88" w:firstLine="424"/>
        <w:rPr>
          <w:rFonts w:hint="eastAsia" w:asciiTheme="minorEastAsia" w:hAnsiTheme="minorEastAsia" w:eastAsiaTheme="minorEastAsia" w:cstheme="minorEastAsia"/>
          <w:spacing w:val="-2"/>
          <w:lang w:eastAsia="zh-CN"/>
        </w:rPr>
      </w:pPr>
      <w:r>
        <w:rPr>
          <w:rFonts w:hint="eastAsia" w:asciiTheme="minorEastAsia" w:hAnsiTheme="minorEastAsia" w:eastAsiaTheme="minorEastAsia" w:cstheme="minorEastAsia"/>
          <w:spacing w:val="-3"/>
          <w:lang w:val="en-US" w:eastAsia="zh-CN"/>
        </w:rPr>
        <w:t>3.3.</w:t>
      </w:r>
      <w:r>
        <w:rPr>
          <w:rFonts w:hint="eastAsia" w:asciiTheme="minorEastAsia" w:hAnsiTheme="minorEastAsia" w:eastAsiaTheme="minorEastAsia" w:cstheme="minorEastAsia"/>
          <w:spacing w:val="-3"/>
          <w:lang w:eastAsia="zh-CN"/>
        </w:rPr>
        <w:t>学科工具和资源功能：具备语文、数学、英语、化学、物理、地理、美术学科工具和</w:t>
      </w:r>
      <w:bookmarkStart w:id="0" w:name="OLE_LINK27"/>
      <w:r>
        <w:rPr>
          <w:rFonts w:hint="eastAsia" w:asciiTheme="minorEastAsia" w:hAnsiTheme="minorEastAsia" w:eastAsiaTheme="minorEastAsia" w:cstheme="minorEastAsia"/>
          <w:spacing w:val="-3"/>
          <w:lang w:eastAsia="zh-CN"/>
        </w:rPr>
        <w:t>素</w:t>
      </w:r>
      <w:r>
        <w:rPr>
          <w:rFonts w:hint="eastAsia" w:asciiTheme="minorEastAsia" w:hAnsiTheme="minorEastAsia" w:eastAsiaTheme="minorEastAsia" w:cstheme="minorEastAsia"/>
          <w:spacing w:val="-2"/>
          <w:lang w:eastAsia="zh-CN"/>
        </w:rPr>
        <w:t>材资源</w:t>
      </w:r>
      <w:bookmarkEnd w:id="0"/>
      <w:r>
        <w:rPr>
          <w:rFonts w:hint="eastAsia" w:asciiTheme="minorEastAsia" w:hAnsiTheme="minorEastAsia" w:eastAsiaTheme="minorEastAsia" w:cstheme="minorEastAsia"/>
          <w:spacing w:val="-2"/>
          <w:lang w:eastAsia="zh-CN"/>
        </w:rPr>
        <w:t>。</w:t>
      </w:r>
    </w:p>
    <w:p w14:paraId="18C2B956">
      <w:pPr>
        <w:pStyle w:val="3"/>
        <w:spacing w:before="1" w:line="275" w:lineRule="auto"/>
        <w:ind w:left="21" w:right="88" w:firstLine="424"/>
        <w:rPr>
          <w:rFonts w:hint="eastAsia" w:asciiTheme="minorEastAsia" w:hAnsiTheme="minorEastAsia" w:eastAsiaTheme="minorEastAsia" w:cstheme="minorEastAsia"/>
          <w:spacing w:val="-2"/>
          <w:lang w:eastAsia="zh-CN"/>
        </w:rPr>
      </w:pPr>
      <w:r>
        <w:rPr>
          <w:rFonts w:hint="eastAsia" w:asciiTheme="minorEastAsia" w:hAnsiTheme="minorEastAsia" w:eastAsiaTheme="minorEastAsia" w:cstheme="minorEastAsia"/>
          <w:spacing w:val="-2"/>
          <w:lang w:val="en-US" w:eastAsia="zh-CN"/>
        </w:rPr>
        <w:t>3.4.功能演示：</w:t>
      </w:r>
      <w:r>
        <w:rPr>
          <w:rFonts w:hint="eastAsia" w:asciiTheme="minorEastAsia" w:hAnsiTheme="minorEastAsia" w:eastAsiaTheme="minorEastAsia" w:cstheme="minorEastAsia"/>
          <w:spacing w:val="-2"/>
          <w:lang w:eastAsia="zh-CN"/>
        </w:rPr>
        <w:t>针对所投产品的以下重要功能，需提供演示视频，视频格式、送样地点等详见采购文件。</w:t>
      </w:r>
    </w:p>
    <w:p w14:paraId="165AB03D">
      <w:pPr>
        <w:numPr>
          <w:ilvl w:val="0"/>
          <w:numId w:val="2"/>
        </w:numPr>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演示前置按键设置为截屏、计时、降半屏效果</w:t>
      </w:r>
    </w:p>
    <w:p w14:paraId="6199C4A6">
      <w:pPr>
        <w:numPr>
          <w:ilvl w:val="0"/>
          <w:numId w:val="2"/>
        </w:numPr>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演示全通道的（如windows系统、安卓系统、HDMI系统等）、HDMI out输出功能。</w:t>
      </w:r>
    </w:p>
    <w:p w14:paraId="49EF894F">
      <w:pPr>
        <w:numPr>
          <w:ilvl w:val="0"/>
          <w:numId w:val="2"/>
        </w:numPr>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整机支持提笔书写，</w:t>
      </w:r>
      <w:r>
        <w:rPr>
          <w:rFonts w:asciiTheme="minorEastAsia" w:hAnsiTheme="minorEastAsia" w:eastAsiaTheme="minorEastAsia" w:cstheme="minorEastAsia"/>
          <w:highlight w:val="none"/>
          <w:lang w:eastAsia="zh-CN"/>
        </w:rPr>
        <w:t>外置可插拔计算模块运行环境</w:t>
      </w:r>
      <w:r>
        <w:rPr>
          <w:rFonts w:hint="eastAsia" w:asciiTheme="minorEastAsia" w:hAnsiTheme="minorEastAsia" w:eastAsiaTheme="minorEastAsia" w:cstheme="minorEastAsia"/>
          <w:highlight w:val="none"/>
          <w:lang w:eastAsia="zh-CN"/>
        </w:rPr>
        <w:t>下可实现无需点击任意功能入口，当检测到触控笔笔尖接触屏幕时，自动进入书写模式。</w:t>
      </w:r>
    </w:p>
    <w:p w14:paraId="3D33B0F9">
      <w:pPr>
        <w:numPr>
          <w:ilvl w:val="0"/>
          <w:numId w:val="2"/>
        </w:numPr>
        <w:jc w:val="both"/>
        <w:rPr>
          <w:rFonts w:hint="eastAsia" w:asciiTheme="minorEastAsia" w:hAnsiTheme="minorEastAsia" w:eastAsiaTheme="minorEastAsia" w:cstheme="minorEastAsia"/>
          <w:highlight w:val="none"/>
          <w:lang w:eastAsia="zh-CN"/>
        </w:rPr>
      </w:pPr>
      <w:r>
        <w:rPr>
          <w:rFonts w:asciiTheme="minorEastAsia" w:hAnsiTheme="minorEastAsia" w:eastAsiaTheme="minorEastAsia" w:cstheme="minorEastAsia"/>
          <w:highlight w:val="none"/>
          <w:lang w:eastAsia="zh-CN"/>
        </w:rPr>
        <w:t>整机外置可插拔计算模块运行环境自带文件传输应用</w:t>
      </w:r>
      <w:r>
        <w:rPr>
          <w:rFonts w:hint="eastAsia" w:asciiTheme="minorEastAsia" w:hAnsiTheme="minorEastAsia" w:eastAsiaTheme="minorEastAsia" w:cstheme="minorEastAsia"/>
          <w:highlight w:val="none"/>
          <w:lang w:eastAsia="zh-CN"/>
        </w:rPr>
        <w:t>，支持通过扫码、wifi直联、超声三种方式与手机进行握手连接，实现文件传输功能。</w:t>
      </w:r>
    </w:p>
    <w:p w14:paraId="74EDB015">
      <w:pPr>
        <w:numPr>
          <w:ilvl w:val="0"/>
          <w:numId w:val="2"/>
        </w:numPr>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4"/>
          <w:highlight w:val="none"/>
          <w:lang w:eastAsia="zh-CN"/>
        </w:rPr>
        <w:t>演示移动端的应用管理（小程序或者APP），可管理设备应用的安装、卸载、分类等</w:t>
      </w:r>
      <w:r>
        <w:rPr>
          <w:rFonts w:hint="eastAsia" w:asciiTheme="minorEastAsia" w:hAnsiTheme="minorEastAsia" w:eastAsiaTheme="minorEastAsia" w:cstheme="minorEastAsia"/>
          <w:highlight w:val="none"/>
          <w:lang w:eastAsia="zh-CN"/>
        </w:rPr>
        <w:t>。</w:t>
      </w:r>
    </w:p>
    <w:p w14:paraId="0804C32A">
      <w:pPr>
        <w:numPr>
          <w:ilvl w:val="0"/>
          <w:numId w:val="2"/>
        </w:numPr>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演示同时查看不少于20个教室的实时摄像头画面和设备屏幕画面；查看单个教室内所有屏幕、所有摄像头的实时画面，以及所有麦克风的声音，其中摄像头画面可直接使用大尺寸交互智能平板或者智慧黑板的自带摄像头；</w:t>
      </w:r>
    </w:p>
    <w:p w14:paraId="325A3DDC">
      <w:pPr>
        <w:numPr>
          <w:ilvl w:val="0"/>
          <w:numId w:val="2"/>
        </w:numPr>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演示对单台设备远程发送文本消息、语音消息，支持记录备注、听课评价；支持巡视日志功能，可以回溯管理员的巡视历史。</w:t>
      </w:r>
    </w:p>
    <w:p w14:paraId="63842E1A">
      <w:pPr>
        <w:numPr>
          <w:ilvl w:val="0"/>
          <w:numId w:val="2"/>
        </w:numPr>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演示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14:paraId="1A1B9628">
      <w:pPr>
        <w:numPr>
          <w:ilvl w:val="0"/>
          <w:numId w:val="2"/>
        </w:numPr>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rPr>
        <w:t>演示一键下课锁屏、开机自动锁屏、无网络时验证身份解锁、联网时禁用密码解锁；支持开机自动锁屏；支持无网络情况下，通过手机微信扫码，验证身份后获取密码进行解锁使用。</w:t>
      </w:r>
      <w:r>
        <w:rPr>
          <w:rFonts w:hint="eastAsia" w:asciiTheme="minorEastAsia" w:hAnsiTheme="minorEastAsia" w:eastAsiaTheme="minorEastAsia" w:cstheme="minorEastAsia"/>
          <w:highlight w:val="none"/>
        </w:rPr>
        <w:t>支持设置屏幕锁壁纸。</w:t>
      </w:r>
    </w:p>
    <w:p w14:paraId="4349909A">
      <w:pPr>
        <w:numPr>
          <w:ilvl w:val="0"/>
          <w:numId w:val="2"/>
        </w:numPr>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演示实时强制转播时事新闻；支持新闻网页地址、纯视频文件2种转播方式；支持立即、定时、周循环3种循环模式；支持指定设备定向发布内容；支持查看执行结果和计划列表。</w:t>
      </w:r>
    </w:p>
    <w:p w14:paraId="53A73FA3">
      <w:pPr>
        <w:pStyle w:val="3"/>
        <w:spacing w:before="1" w:line="275" w:lineRule="auto"/>
        <w:ind w:left="21" w:right="88" w:firstLine="424"/>
        <w:rPr>
          <w:rFonts w:hint="eastAsia" w:asciiTheme="minorEastAsia" w:hAnsiTheme="minorEastAsia" w:eastAsiaTheme="minorEastAsia" w:cstheme="minorEastAsia"/>
          <w:spacing w:val="-2"/>
          <w:lang w:eastAsia="zh-CN"/>
        </w:rPr>
      </w:pPr>
    </w:p>
    <w:p w14:paraId="05B94FC0">
      <w:pPr>
        <w:pStyle w:val="3"/>
        <w:spacing w:before="309" w:line="221" w:lineRule="auto"/>
        <w:ind w:left="25" w:firstLine="402" w:firstLineChars="200"/>
        <w:outlineLvl w:val="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spacing w:val="-5"/>
          <w:lang w:eastAsia="zh-CN"/>
        </w:rPr>
        <w:t>四、项目实施周期要求：</w:t>
      </w:r>
    </w:p>
    <w:p w14:paraId="31352F73">
      <w:pPr>
        <w:pStyle w:val="3"/>
        <w:spacing w:before="61" w:line="221" w:lineRule="auto"/>
        <w:ind w:left="45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4"/>
          <w:lang w:eastAsia="zh-CN"/>
        </w:rPr>
        <w:t>1、项目实施周期：40日历日。</w:t>
      </w:r>
    </w:p>
    <w:p w14:paraId="606A192E">
      <w:pPr>
        <w:pStyle w:val="3"/>
        <w:spacing w:before="69" w:line="221" w:lineRule="auto"/>
        <w:ind w:left="445"/>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4"/>
          <w:lang w:eastAsia="zh-CN"/>
        </w:rPr>
        <w:t>2、其他项目实施要求：</w:t>
      </w:r>
      <w:r>
        <w:rPr>
          <w:rFonts w:hint="eastAsia" w:asciiTheme="minorEastAsia" w:hAnsiTheme="minorEastAsia" w:eastAsiaTheme="minorEastAsia" w:cstheme="minorEastAsia"/>
          <w:spacing w:val="-1"/>
          <w:lang w:eastAsia="zh-CN"/>
        </w:rPr>
        <w:t>供应商需按使用方要求完成运输、安装、调试。</w:t>
      </w:r>
    </w:p>
    <w:p w14:paraId="6154E1B6">
      <w:pPr>
        <w:spacing w:line="303" w:lineRule="auto"/>
        <w:rPr>
          <w:rFonts w:hint="eastAsia" w:asciiTheme="minorEastAsia" w:hAnsiTheme="minorEastAsia" w:eastAsiaTheme="minorEastAsia" w:cstheme="minorEastAsia"/>
          <w:lang w:eastAsia="zh-CN"/>
        </w:rPr>
      </w:pPr>
    </w:p>
    <w:p w14:paraId="1063E175">
      <w:pPr>
        <w:pStyle w:val="3"/>
        <w:spacing w:before="68" w:line="221" w:lineRule="auto"/>
        <w:ind w:left="23" w:firstLine="402" w:firstLineChars="200"/>
        <w:outlineLvl w:val="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spacing w:val="-5"/>
          <w:lang w:eastAsia="zh-CN"/>
        </w:rPr>
        <w:t>五、项目质保期及售后服务要求：</w:t>
      </w:r>
    </w:p>
    <w:p w14:paraId="62CCECEA">
      <w:pPr>
        <w:pStyle w:val="3"/>
        <w:spacing w:before="41" w:line="359" w:lineRule="auto"/>
        <w:ind w:left="23" w:right="98" w:firstLine="434"/>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
          <w:lang w:eastAsia="zh-CN"/>
        </w:rPr>
        <w:t>1、从最终验收完成之后，设备及系统全免</w:t>
      </w:r>
      <w:r>
        <w:rPr>
          <w:rFonts w:hint="eastAsia" w:asciiTheme="minorEastAsia" w:hAnsiTheme="minorEastAsia" w:eastAsiaTheme="minorEastAsia" w:cstheme="minorEastAsia"/>
          <w:b/>
          <w:bCs/>
          <w:spacing w:val="-1"/>
          <w:lang w:eastAsia="zh-CN"/>
        </w:rPr>
        <w:t>保修期需不少于三年</w:t>
      </w:r>
      <w:r>
        <w:rPr>
          <w:rFonts w:hint="eastAsia" w:asciiTheme="minorEastAsia" w:hAnsiTheme="minorEastAsia" w:eastAsiaTheme="minorEastAsia" w:cstheme="minorEastAsia"/>
          <w:spacing w:val="-1"/>
          <w:lang w:eastAsia="zh-CN"/>
        </w:rPr>
        <w:t>，终身维修（包括制造厂家所</w:t>
      </w:r>
      <w:r>
        <w:rPr>
          <w:rFonts w:hint="eastAsia" w:asciiTheme="minorEastAsia" w:hAnsiTheme="minorEastAsia" w:eastAsiaTheme="minorEastAsia" w:cstheme="minorEastAsia"/>
          <w:spacing w:val="-9"/>
          <w:lang w:eastAsia="zh-CN"/>
        </w:rPr>
        <w:t>有保修承诺）。在保修期内，如果系统（设备）发生故障，中标供应商提供4小时内到现场、</w:t>
      </w:r>
      <w:r>
        <w:rPr>
          <w:rFonts w:hint="eastAsia" w:asciiTheme="minorEastAsia" w:hAnsiTheme="minorEastAsia" w:eastAsiaTheme="minorEastAsia" w:cstheme="minorEastAsia"/>
          <w:lang w:eastAsia="zh-CN"/>
        </w:rPr>
        <w:t>7*24小时现场技术服务，要调查故障原因并修复直到满足最终验收指标和</w:t>
      </w:r>
      <w:r>
        <w:rPr>
          <w:rFonts w:hint="eastAsia" w:asciiTheme="minorEastAsia" w:hAnsiTheme="minorEastAsia" w:eastAsiaTheme="minorEastAsia" w:cstheme="minorEastAsia"/>
          <w:spacing w:val="-1"/>
          <w:lang w:eastAsia="zh-CN"/>
        </w:rPr>
        <w:t>性能的要求，或</w:t>
      </w:r>
      <w:r>
        <w:rPr>
          <w:rFonts w:hint="eastAsia" w:asciiTheme="minorEastAsia" w:hAnsiTheme="minorEastAsia" w:eastAsiaTheme="minorEastAsia" w:cstheme="minorEastAsia"/>
          <w:lang w:eastAsia="zh-CN"/>
        </w:rPr>
        <w:t>者更换整个或部分有缺陷的材料，以上各项都应</w:t>
      </w:r>
      <w:r>
        <w:rPr>
          <w:rFonts w:hint="eastAsia" w:asciiTheme="minorEastAsia" w:hAnsiTheme="minorEastAsia" w:eastAsiaTheme="minorEastAsia" w:cstheme="minorEastAsia"/>
          <w:spacing w:val="-1"/>
          <w:lang w:eastAsia="zh-CN"/>
        </w:rPr>
        <w:t>是免费的。</w:t>
      </w:r>
    </w:p>
    <w:p w14:paraId="6AA9BBAD">
      <w:pPr>
        <w:pStyle w:val="3"/>
        <w:spacing w:before="1" w:line="219" w:lineRule="auto"/>
        <w:ind w:left="444"/>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2、保修期内，采购人如有重大活动时，中标供应商需提供免</w:t>
      </w:r>
      <w:r>
        <w:rPr>
          <w:rFonts w:hint="eastAsia" w:asciiTheme="minorEastAsia" w:hAnsiTheme="minorEastAsia" w:eastAsiaTheme="minorEastAsia" w:cstheme="minorEastAsia"/>
          <w:spacing w:val="-1"/>
          <w:lang w:eastAsia="zh-CN"/>
        </w:rPr>
        <w:t>费现场保驾服务。</w:t>
      </w:r>
    </w:p>
    <w:p w14:paraId="0C91C08E">
      <w:pPr>
        <w:pStyle w:val="3"/>
        <w:spacing w:before="182" w:line="276" w:lineRule="auto"/>
        <w:ind w:left="22" w:right="101" w:firstLine="424"/>
        <w:rPr>
          <w:rFonts w:hint="eastAsia" w:asciiTheme="minorEastAsia" w:hAnsiTheme="minorEastAsia" w:eastAsiaTheme="minorEastAsia" w:cstheme="minorEastAsia"/>
          <w:spacing w:val="-8"/>
          <w:lang w:eastAsia="zh-CN"/>
        </w:rPr>
      </w:pPr>
      <w:r>
        <w:rPr>
          <w:rFonts w:hint="eastAsia" w:asciiTheme="minorEastAsia" w:hAnsiTheme="minorEastAsia" w:eastAsiaTheme="minorEastAsia" w:cstheme="minorEastAsia"/>
          <w:lang w:eastAsia="zh-CN"/>
        </w:rPr>
        <w:t>3、保修期内，中标供应商需根据采购人实际需求提供免费定</w:t>
      </w:r>
      <w:r>
        <w:rPr>
          <w:rFonts w:hint="eastAsia" w:asciiTheme="minorEastAsia" w:hAnsiTheme="minorEastAsia" w:eastAsiaTheme="minorEastAsia" w:cstheme="minorEastAsia"/>
          <w:spacing w:val="-1"/>
          <w:lang w:eastAsia="zh-CN"/>
        </w:rPr>
        <w:t>期对系统（设备）的回访</w:t>
      </w:r>
      <w:r>
        <w:rPr>
          <w:rFonts w:hint="eastAsia" w:asciiTheme="minorEastAsia" w:hAnsiTheme="minorEastAsia" w:eastAsiaTheme="minorEastAsia" w:cstheme="minorEastAsia"/>
          <w:spacing w:val="-8"/>
          <w:lang w:eastAsia="zh-CN"/>
        </w:rPr>
        <w:t>服务。</w:t>
      </w:r>
    </w:p>
    <w:p w14:paraId="50C95AAA">
      <w:pPr>
        <w:pStyle w:val="3"/>
        <w:spacing w:before="182" w:line="276" w:lineRule="auto"/>
        <w:ind w:left="22" w:right="101" w:firstLine="424"/>
        <w:rPr>
          <w:rFonts w:hint="eastAsia" w:asciiTheme="minorEastAsia" w:hAnsiTheme="minorEastAsia" w:eastAsiaTheme="minorEastAsia" w:cstheme="minorEastAsia"/>
          <w:spacing w:val="-8"/>
          <w:lang w:eastAsia="zh-CN"/>
        </w:rPr>
      </w:pPr>
    </w:p>
    <w:p w14:paraId="7D5A99D3">
      <w:pPr>
        <w:pStyle w:val="3"/>
        <w:numPr>
          <w:ilvl w:val="-1"/>
          <w:numId w:val="0"/>
        </w:numPr>
        <w:spacing w:before="68" w:line="221" w:lineRule="auto"/>
        <w:ind w:left="23" w:right="0" w:firstLine="402" w:firstLineChars="200"/>
        <w:outlineLvl w:val="1"/>
        <w:rPr>
          <w:rFonts w:hint="eastAsia" w:asciiTheme="minorEastAsia" w:hAnsiTheme="minorEastAsia" w:eastAsiaTheme="minorEastAsia" w:cstheme="minorEastAsia"/>
          <w:b/>
          <w:bCs/>
          <w:spacing w:val="-5"/>
          <w:lang w:eastAsia="zh-CN"/>
        </w:rPr>
      </w:pPr>
      <w:r>
        <w:rPr>
          <w:rFonts w:hint="eastAsia" w:asciiTheme="minorEastAsia" w:hAnsiTheme="minorEastAsia" w:eastAsiaTheme="minorEastAsia" w:cstheme="minorEastAsia"/>
          <w:b/>
          <w:bCs/>
          <w:spacing w:val="-5"/>
          <w:lang w:eastAsia="zh-CN"/>
        </w:rPr>
        <w:t>六、供应商实力</w:t>
      </w:r>
    </w:p>
    <w:p w14:paraId="405B1044">
      <w:pPr>
        <w:pStyle w:val="3"/>
        <w:spacing w:before="68" w:line="363" w:lineRule="auto"/>
        <w:ind w:left="0" w:right="219" w:firstLine="0"/>
        <w:rPr>
          <w:rFonts w:hint="eastAsia"/>
          <w:lang w:eastAsia="zh-CN"/>
        </w:rPr>
      </w:pPr>
      <w:r>
        <w:rPr>
          <w:rFonts w:hint="eastAsia" w:asciiTheme="minorEastAsia" w:hAnsiTheme="minorEastAsia" w:eastAsiaTheme="minorEastAsia" w:cstheme="minorEastAsia"/>
          <w:spacing w:val="-8"/>
          <w:lang w:eastAsia="zh-CN"/>
        </w:rPr>
        <w:t>供应商承接过类似项目的优先考虑</w:t>
      </w:r>
    </w:p>
    <w:sectPr>
      <w:headerReference r:id="rId3" w:type="default"/>
      <w:footerReference r:id="rId4" w:type="default"/>
      <w:pgSz w:w="11907" w:h="16839"/>
      <w:pgMar w:top="400" w:right="1574"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FAC9">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653F1">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AC904"/>
    <w:multiLevelType w:val="singleLevel"/>
    <w:tmpl w:val="EF3AC904"/>
    <w:lvl w:ilvl="0" w:tentative="0">
      <w:start w:val="4"/>
      <w:numFmt w:val="chineseCounting"/>
      <w:suff w:val="nothing"/>
      <w:lvlText w:val="%1、"/>
      <w:lvlJc w:val="left"/>
      <w:rPr>
        <w:rFonts w:hint="eastAsia"/>
      </w:rPr>
    </w:lvl>
  </w:abstractNum>
  <w:abstractNum w:abstractNumId="1">
    <w:nsid w:val="7C591D70"/>
    <w:multiLevelType w:val="singleLevel"/>
    <w:tmpl w:val="7C591D7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trackRevisions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C34227"/>
    <w:rsid w:val="001B14A2"/>
    <w:rsid w:val="002900F8"/>
    <w:rsid w:val="003C3187"/>
    <w:rsid w:val="003D0A4D"/>
    <w:rsid w:val="00586226"/>
    <w:rsid w:val="005B2E02"/>
    <w:rsid w:val="006414F6"/>
    <w:rsid w:val="0064257E"/>
    <w:rsid w:val="006608CA"/>
    <w:rsid w:val="00661F9D"/>
    <w:rsid w:val="008800D3"/>
    <w:rsid w:val="009121E3"/>
    <w:rsid w:val="00AE410D"/>
    <w:rsid w:val="00AF2AAC"/>
    <w:rsid w:val="00C34227"/>
    <w:rsid w:val="00C76296"/>
    <w:rsid w:val="00CE5832"/>
    <w:rsid w:val="00DA0492"/>
    <w:rsid w:val="00E95310"/>
    <w:rsid w:val="00E95F62"/>
    <w:rsid w:val="00F4378B"/>
    <w:rsid w:val="00FC5455"/>
    <w:rsid w:val="09860EB7"/>
    <w:rsid w:val="24E02792"/>
    <w:rsid w:val="3B154AA5"/>
    <w:rsid w:val="45D678EB"/>
    <w:rsid w:val="46A5453D"/>
    <w:rsid w:val="52E2557F"/>
    <w:rsid w:val="667747F4"/>
    <w:rsid w:val="691B4E8C"/>
    <w:rsid w:val="73EF5803"/>
    <w:rsid w:val="76EDBE5B"/>
    <w:rsid w:val="7A6A0BEA"/>
    <w:rsid w:val="7FFD9EF3"/>
    <w:rsid w:val="FCFF2884"/>
    <w:rsid w:val="FFFF5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style>
  <w:style w:type="paragraph" w:styleId="3">
    <w:name w:val="Body Text"/>
    <w:basedOn w:val="1"/>
    <w:semiHidden/>
    <w:qFormat/>
    <w:uiPriority w:val="0"/>
    <w:rPr>
      <w:rFonts w:ascii="宋体" w:hAnsi="宋体" w:eastAsia="宋体" w:cs="宋体"/>
    </w:rPr>
  </w:style>
  <w:style w:type="paragraph" w:styleId="4">
    <w:name w:val="footer"/>
    <w:basedOn w:val="1"/>
    <w:link w:val="13"/>
    <w:qFormat/>
    <w:uiPriority w:val="0"/>
    <w:pPr>
      <w:tabs>
        <w:tab w:val="center" w:pos="4153"/>
        <w:tab w:val="right" w:pos="8306"/>
      </w:tabs>
    </w:pPr>
    <w:rPr>
      <w:sz w:val="18"/>
      <w:szCs w:val="18"/>
    </w:rPr>
  </w:style>
  <w:style w:type="paragraph" w:styleId="5">
    <w:name w:val="header"/>
    <w:basedOn w:val="1"/>
    <w:link w:val="12"/>
    <w:qFormat/>
    <w:uiPriority w:val="0"/>
    <w:pPr>
      <w:tabs>
        <w:tab w:val="center" w:pos="4153"/>
        <w:tab w:val="right" w:pos="8306"/>
      </w:tabs>
      <w:jc w:val="center"/>
    </w:pPr>
    <w:rPr>
      <w:sz w:val="18"/>
      <w:szCs w:val="18"/>
    </w:rPr>
  </w:style>
  <w:style w:type="paragraph" w:styleId="6">
    <w:name w:val="annotation subject"/>
    <w:basedOn w:val="2"/>
    <w:next w:val="2"/>
    <w:link w:val="16"/>
    <w:qFormat/>
    <w:uiPriority w:val="0"/>
    <w:rPr>
      <w:b/>
      <w:bCs/>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rPr>
  </w:style>
  <w:style w:type="character" w:customStyle="1" w:styleId="12">
    <w:name w:val="页眉 字符"/>
    <w:basedOn w:val="8"/>
    <w:link w:val="5"/>
    <w:qFormat/>
    <w:uiPriority w:val="0"/>
    <w:rPr>
      <w:rFonts w:eastAsia="Arial"/>
      <w:snapToGrid w:val="0"/>
      <w:color w:val="000000"/>
      <w:sz w:val="18"/>
      <w:szCs w:val="18"/>
      <w:lang w:eastAsia="en-US"/>
    </w:rPr>
  </w:style>
  <w:style w:type="character" w:customStyle="1" w:styleId="13">
    <w:name w:val="页脚 字符"/>
    <w:basedOn w:val="8"/>
    <w:link w:val="4"/>
    <w:qFormat/>
    <w:uiPriority w:val="0"/>
    <w:rPr>
      <w:rFonts w:eastAsia="Arial"/>
      <w:snapToGrid w:val="0"/>
      <w:color w:val="000000"/>
      <w:sz w:val="18"/>
      <w:szCs w:val="18"/>
      <w:lang w:eastAsia="en-US"/>
    </w:rPr>
  </w:style>
  <w:style w:type="paragraph" w:customStyle="1" w:styleId="14">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5">
    <w:name w:val="批注文字 字符"/>
    <w:basedOn w:val="8"/>
    <w:link w:val="2"/>
    <w:qFormat/>
    <w:uiPriority w:val="0"/>
    <w:rPr>
      <w:rFonts w:ascii="Arial" w:hAnsi="Arial" w:eastAsia="Arial" w:cs="Arial"/>
      <w:snapToGrid w:val="0"/>
      <w:color w:val="000000"/>
      <w:sz w:val="21"/>
      <w:szCs w:val="21"/>
      <w:lang w:eastAsia="en-US"/>
    </w:rPr>
  </w:style>
  <w:style w:type="character" w:customStyle="1" w:styleId="16">
    <w:name w:val="批注主题 字符"/>
    <w:basedOn w:val="15"/>
    <w:link w:val="6"/>
    <w:qFormat/>
    <w:uiPriority w:val="0"/>
    <w:rPr>
      <w:rFonts w:ascii="Arial" w:hAnsi="Arial" w:eastAsia="Arial" w:cs="Arial"/>
      <w:b/>
      <w:bCs/>
      <w:snapToGrid w:val="0"/>
      <w:color w:val="000000"/>
      <w:sz w:val="21"/>
      <w:szCs w:val="21"/>
      <w:lang w:eastAsia="en-US"/>
    </w:rPr>
  </w:style>
  <w:style w:type="paragraph" w:customStyle="1" w:styleId="17">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658CD1D3-A325-4B21-880F-FB99558CDBF2}">
  <ds:schemaRefs/>
</ds:datastoreItem>
</file>

<file path=docProps/app.xml><?xml version="1.0" encoding="utf-8"?>
<Properties xmlns="http://schemas.openxmlformats.org/officeDocument/2006/extended-properties" xmlns:vt="http://schemas.openxmlformats.org/officeDocument/2006/docPropsVTypes">
  <Template>Normal</Template>
  <Pages>7</Pages>
  <Words>10608</Words>
  <Characters>11166</Characters>
  <Lines>291</Lines>
  <Paragraphs>241</Paragraphs>
  <TotalTime>268</TotalTime>
  <ScaleCrop>false</ScaleCrop>
  <LinksUpToDate>false</LinksUpToDate>
  <CharactersWithSpaces>11173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2025-07-08T23:11:00Z</dcterms:created>
  <dc:creator>Windows 用户</dc:creator>
  <cp:lastModifiedBy>郭田恬</cp:lastModifiedBy>
  <dcterms:modified xsi:type="dcterms:W3CDTF">2026-06-22T15:40:51Z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2026-06-03T14:55:34Z</vt:filetime>
  </property>
  <property fmtid="{D5CDD505-2E9C-101B-9397-08002B2CF9AE}" pid="4" name="KSOTemplateDocerSaveRecord">
    <vt:lpwstr>eyJoZGlkIjoiODFjMjMzYzk1M2EwNDJjNzljOGIyMGU2ODlhZGJmMGYiLCJ1c2VySWQiOiI4NjAwNDc4NzIifQ==</vt:lpwstr>
  </property>
  <property fmtid="{D5CDD505-2E9C-101B-9397-08002B2CF9AE}" pid="5" name="KSOProductBuildVer">
    <vt:lpwstr>2052-12.8.2.1119</vt:lpwstr>
  </property>
  <property fmtid="{D5CDD505-2E9C-101B-9397-08002B2CF9AE}" pid="6" name="ICV">
    <vt:lpwstr>206244768293481893EE26432E2F769F_13</vt:lpwstr>
  </property>
</Properties>
</file>