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52AA3" w14:textId="77777777" w:rsidR="00413076" w:rsidRDefault="00B8521F">
      <w:pPr>
        <w:pStyle w:val="af2"/>
        <w:widowControl w:val="0"/>
        <w:spacing w:before="0" w:after="0"/>
        <w:ind w:firstLineChars="0" w:firstLine="0"/>
        <w:jc w:val="center"/>
        <w:rPr>
          <w:rFonts w:ascii="黑体" w:eastAsia="黑体" w:hAnsi="黑体"/>
          <w:sz w:val="52"/>
          <w:szCs w:val="52"/>
        </w:rPr>
      </w:pPr>
      <w:bookmarkStart w:id="0" w:name="_Toc13676"/>
      <w:r>
        <w:rPr>
          <w:rFonts w:ascii="黑体" w:eastAsia="黑体" w:hAnsi="黑体"/>
          <w:kern w:val="2"/>
          <w:sz w:val="52"/>
          <w:szCs w:val="52"/>
        </w:rPr>
        <w:t>服务需求</w:t>
      </w:r>
    </w:p>
    <w:p w14:paraId="27317952" w14:textId="77777777" w:rsidR="00413076" w:rsidRDefault="00B8521F">
      <w:pPr>
        <w:pStyle w:val="1"/>
        <w:rPr>
          <w:rFonts w:hint="eastAsia"/>
        </w:rPr>
      </w:pPr>
      <w:bookmarkStart w:id="1" w:name="_Toc63785461"/>
      <w:bookmarkEnd w:id="0"/>
      <w:r>
        <w:rPr>
          <w:rFonts w:hint="eastAsia"/>
        </w:rPr>
        <w:t>项目概况</w:t>
      </w:r>
      <w:bookmarkEnd w:id="1"/>
    </w:p>
    <w:p w14:paraId="30080AEB" w14:textId="77777777" w:rsidR="00413076" w:rsidRDefault="00B8521F">
      <w:pPr>
        <w:rPr>
          <w:rFonts w:hint="eastAsia"/>
        </w:rPr>
      </w:pPr>
      <w:r>
        <w:rPr>
          <w:rFonts w:hint="eastAsia"/>
        </w:rPr>
        <w:t>为贯彻落实上海市关于化工园区一体化管理的决策部署，推动上海化学工业区与杭州湾开发区、</w:t>
      </w:r>
      <w:proofErr w:type="gramStart"/>
      <w:r>
        <w:rPr>
          <w:rFonts w:hint="eastAsia"/>
        </w:rPr>
        <w:t>碳谷绿湾产业</w:t>
      </w:r>
      <w:proofErr w:type="gramEnd"/>
      <w:r>
        <w:rPr>
          <w:rFonts w:hint="eastAsia"/>
        </w:rPr>
        <w:t>园在封闭式管理领域的协同联动，本项目对原有化工区封闭管理系统进行优化提升，实现</w:t>
      </w:r>
      <w:proofErr w:type="gramStart"/>
      <w:r>
        <w:rPr>
          <w:rFonts w:hint="eastAsia"/>
        </w:rPr>
        <w:t>危化品车辆</w:t>
      </w:r>
      <w:proofErr w:type="gramEnd"/>
      <w:r>
        <w:rPr>
          <w:rFonts w:hint="eastAsia"/>
        </w:rPr>
        <w:t>轨迹跟踪，进一步拓展管理职能边界，将杭州湾、</w:t>
      </w:r>
      <w:proofErr w:type="gramStart"/>
      <w:r>
        <w:rPr>
          <w:rFonts w:hint="eastAsia"/>
        </w:rPr>
        <w:t>碳谷绿</w:t>
      </w:r>
      <w:proofErr w:type="gramEnd"/>
      <w:r>
        <w:rPr>
          <w:rFonts w:hint="eastAsia"/>
        </w:rPr>
        <w:t>湾两个园区的封闭式管理需求纳入统一建设框架。当前，杭州湾、</w:t>
      </w:r>
      <w:proofErr w:type="gramStart"/>
      <w:r>
        <w:rPr>
          <w:rFonts w:hint="eastAsia"/>
        </w:rPr>
        <w:t>碳谷绿</w:t>
      </w:r>
      <w:proofErr w:type="gramEnd"/>
      <w:r>
        <w:rPr>
          <w:rFonts w:hint="eastAsia"/>
        </w:rPr>
        <w:t>湾园区已分别建设独立的入园预约、人员车辆管理等系统，存在系统标准不一、数据孤岛、管理流程差异等问题，难以支撑“一次认证、多</w:t>
      </w:r>
      <w:proofErr w:type="gramStart"/>
      <w:r>
        <w:rPr>
          <w:rFonts w:hint="eastAsia"/>
        </w:rPr>
        <w:t>园通</w:t>
      </w:r>
      <w:proofErr w:type="gramEnd"/>
      <w:r>
        <w:rPr>
          <w:rFonts w:hint="eastAsia"/>
        </w:rPr>
        <w:t>行”的便捷服务需求，也不利于园区</w:t>
      </w:r>
      <w:proofErr w:type="gramStart"/>
      <w:r>
        <w:rPr>
          <w:rFonts w:hint="eastAsia"/>
        </w:rPr>
        <w:t>间风险</w:t>
      </w:r>
      <w:proofErr w:type="gramEnd"/>
      <w:r>
        <w:rPr>
          <w:rFonts w:hint="eastAsia"/>
        </w:rPr>
        <w:t>联防联控与应急协同处置。通过本次项目建设，将实现三大园区封闭式管理系统的统一规划、统一标准、统一运维，系统上线后，通过标准化数据接口实现三园区人员资质、车辆备案、企业白名单、通行记录等关键数据的实时同步与冲突消解。本项目严格对标《化工园区封闭管理系统技术要求》（GB/T 45227-2025）中关于“多园区协同管理”“数据互联互通”“应急联动响应”等强制性条款，为打造长三角化工园区数字化管理标杆奠定坚实基础。</w:t>
      </w:r>
    </w:p>
    <w:p w14:paraId="3F97A1D4" w14:textId="77777777" w:rsidR="00413076" w:rsidRDefault="00B8521F">
      <w:pPr>
        <w:pStyle w:val="1"/>
        <w:rPr>
          <w:rFonts w:hint="eastAsia"/>
        </w:rPr>
      </w:pPr>
      <w:bookmarkStart w:id="2" w:name="_Toc47539070"/>
      <w:bookmarkStart w:id="3" w:name="_Toc47531634"/>
      <w:bookmarkStart w:id="4" w:name="_Toc47532891"/>
      <w:bookmarkStart w:id="5" w:name="_Toc47532255"/>
      <w:bookmarkStart w:id="6" w:name="_Toc47533256"/>
      <w:bookmarkStart w:id="7" w:name="_Toc47536644"/>
      <w:bookmarkStart w:id="8" w:name="_Toc47537134"/>
      <w:bookmarkStart w:id="9" w:name="_Toc47536272"/>
      <w:bookmarkStart w:id="10" w:name="_Toc63785463"/>
      <w:bookmarkStart w:id="11" w:name="_Toc48223882"/>
      <w:bookmarkEnd w:id="2"/>
      <w:bookmarkEnd w:id="3"/>
      <w:bookmarkEnd w:id="4"/>
      <w:bookmarkEnd w:id="5"/>
      <w:bookmarkEnd w:id="6"/>
      <w:bookmarkEnd w:id="7"/>
      <w:bookmarkEnd w:id="8"/>
      <w:bookmarkEnd w:id="9"/>
      <w:r>
        <w:rPr>
          <w:rFonts w:hint="eastAsia"/>
        </w:rPr>
        <w:t>建设目标</w:t>
      </w:r>
      <w:bookmarkEnd w:id="10"/>
      <w:bookmarkEnd w:id="11"/>
    </w:p>
    <w:p w14:paraId="37280E4B" w14:textId="77777777" w:rsidR="00413076" w:rsidRDefault="00B8521F">
      <w:pPr>
        <w:rPr>
          <w:rFonts w:asciiTheme="minorEastAsia" w:eastAsiaTheme="minorEastAsia" w:hAnsiTheme="minorEastAsia" w:cstheme="minorEastAsia" w:hint="eastAsia"/>
          <w:lang w:bidi="ar"/>
        </w:rPr>
      </w:pPr>
      <w:r>
        <w:rPr>
          <w:rFonts w:asciiTheme="minorEastAsia" w:eastAsiaTheme="minorEastAsia" w:hAnsiTheme="minorEastAsia" w:cstheme="minorEastAsia" w:hint="eastAsia"/>
          <w:lang w:bidi="ar"/>
        </w:rPr>
        <w:t>实现三大园区封闭式管理系统的统一规划、统一标准、统一运维。</w:t>
      </w:r>
    </w:p>
    <w:p w14:paraId="16B929A4" w14:textId="77777777" w:rsidR="00413076" w:rsidRDefault="00B8521F">
      <w:pPr>
        <w:rPr>
          <w:rFonts w:asciiTheme="minorEastAsia" w:eastAsiaTheme="minorEastAsia" w:hAnsiTheme="minorEastAsia" w:cstheme="minorEastAsia" w:hint="eastAsia"/>
          <w:lang w:bidi="ar"/>
        </w:rPr>
      </w:pPr>
      <w:r>
        <w:rPr>
          <w:rFonts w:asciiTheme="minorEastAsia" w:eastAsiaTheme="minorEastAsia" w:hAnsiTheme="minorEastAsia" w:cstheme="minorEastAsia" w:hint="eastAsia"/>
          <w:lang w:bidi="ar"/>
        </w:rPr>
        <w:t>实现“一次认证、多</w:t>
      </w:r>
      <w:proofErr w:type="gramStart"/>
      <w:r>
        <w:rPr>
          <w:rFonts w:asciiTheme="minorEastAsia" w:eastAsiaTheme="minorEastAsia" w:hAnsiTheme="minorEastAsia" w:cstheme="minorEastAsia" w:hint="eastAsia"/>
          <w:lang w:bidi="ar"/>
        </w:rPr>
        <w:t>园通</w:t>
      </w:r>
      <w:proofErr w:type="gramEnd"/>
      <w:r>
        <w:rPr>
          <w:rFonts w:asciiTheme="minorEastAsia" w:eastAsiaTheme="minorEastAsia" w:hAnsiTheme="minorEastAsia" w:cstheme="minorEastAsia" w:hint="eastAsia"/>
          <w:lang w:bidi="ar"/>
        </w:rPr>
        <w:t>行”的便捷服务，支撑园区</w:t>
      </w:r>
      <w:proofErr w:type="gramStart"/>
      <w:r>
        <w:rPr>
          <w:rFonts w:asciiTheme="minorEastAsia" w:eastAsiaTheme="minorEastAsia" w:hAnsiTheme="minorEastAsia" w:cstheme="minorEastAsia" w:hint="eastAsia"/>
          <w:lang w:bidi="ar"/>
        </w:rPr>
        <w:t>间风险</w:t>
      </w:r>
      <w:proofErr w:type="gramEnd"/>
      <w:r>
        <w:rPr>
          <w:rFonts w:asciiTheme="minorEastAsia" w:eastAsiaTheme="minorEastAsia" w:hAnsiTheme="minorEastAsia" w:cstheme="minorEastAsia" w:hint="eastAsia"/>
          <w:lang w:bidi="ar"/>
        </w:rPr>
        <w:t>联防联控与应急协同处置。</w:t>
      </w:r>
    </w:p>
    <w:p w14:paraId="587F3C9D" w14:textId="77777777" w:rsidR="00413076" w:rsidRDefault="00B8521F">
      <w:pPr>
        <w:rPr>
          <w:rFonts w:asciiTheme="minorEastAsia" w:eastAsiaTheme="minorEastAsia" w:hAnsiTheme="minorEastAsia" w:cstheme="minorEastAsia" w:hint="eastAsia"/>
          <w:lang w:bidi="ar"/>
        </w:rPr>
      </w:pPr>
      <w:r>
        <w:rPr>
          <w:rFonts w:asciiTheme="minorEastAsia" w:eastAsiaTheme="minorEastAsia" w:hAnsiTheme="minorEastAsia" w:cstheme="minorEastAsia" w:hint="eastAsia"/>
          <w:lang w:bidi="ar"/>
        </w:rPr>
        <w:t>通过标准化数据接口实现三园区人员资质、车辆备案、企业白名单、通行记录等关键数据实时同步与冲突消解。</w:t>
      </w:r>
    </w:p>
    <w:p w14:paraId="24452A2E" w14:textId="77777777" w:rsidR="00413076" w:rsidRDefault="00413076">
      <w:pPr>
        <w:ind w:firstLineChars="0" w:firstLine="0"/>
        <w:rPr>
          <w:rFonts w:asciiTheme="minorEastAsia" w:eastAsiaTheme="minorEastAsia" w:hAnsiTheme="minorEastAsia" w:cstheme="minorEastAsia" w:hint="eastAsia"/>
          <w:lang w:bidi="ar"/>
        </w:rPr>
      </w:pPr>
    </w:p>
    <w:p w14:paraId="0C6FE3B5" w14:textId="77777777" w:rsidR="00413076" w:rsidRDefault="00B8521F">
      <w:pPr>
        <w:pStyle w:val="1"/>
        <w:rPr>
          <w:rFonts w:hint="eastAsia"/>
        </w:rPr>
      </w:pPr>
      <w:r>
        <w:rPr>
          <w:rFonts w:hint="eastAsia"/>
        </w:rPr>
        <w:t>交付时间</w:t>
      </w:r>
    </w:p>
    <w:p w14:paraId="3B7F44B0" w14:textId="77777777" w:rsidR="00413076" w:rsidRDefault="00B8521F">
      <w:pPr>
        <w:rPr>
          <w:rFonts w:asciiTheme="minorEastAsia" w:eastAsiaTheme="minorEastAsia" w:hAnsiTheme="minorEastAsia" w:cstheme="minorEastAsia" w:hint="eastAsia"/>
          <w:lang w:bidi="ar"/>
        </w:rPr>
      </w:pPr>
      <w:r>
        <w:rPr>
          <w:rFonts w:asciiTheme="minorEastAsia" w:eastAsiaTheme="minorEastAsia" w:hAnsiTheme="minorEastAsia" w:cs="仿宋" w:hint="eastAsia"/>
        </w:rPr>
        <w:t>自合同签订之日起9个月内完成本项目的内容建设，包括3个月系统试运行。项目总建设周期为9个月。</w:t>
      </w:r>
    </w:p>
    <w:p w14:paraId="1C7AD4AE" w14:textId="77777777" w:rsidR="00413076" w:rsidRDefault="00B8521F">
      <w:pPr>
        <w:pStyle w:val="1"/>
        <w:rPr>
          <w:rFonts w:hint="eastAsia"/>
        </w:rPr>
      </w:pPr>
      <w:bookmarkStart w:id="12" w:name="_Toc47533288"/>
      <w:bookmarkStart w:id="13" w:name="_Toc47539102"/>
      <w:bookmarkStart w:id="14" w:name="_Toc47536676"/>
      <w:bookmarkStart w:id="15" w:name="_Toc47537166"/>
      <w:bookmarkStart w:id="16" w:name="_Toc47536304"/>
      <w:bookmarkStart w:id="17" w:name="_Toc47532923"/>
      <w:bookmarkEnd w:id="12"/>
      <w:bookmarkEnd w:id="13"/>
      <w:bookmarkEnd w:id="14"/>
      <w:bookmarkEnd w:id="15"/>
      <w:bookmarkEnd w:id="16"/>
      <w:bookmarkEnd w:id="17"/>
      <w:r>
        <w:rPr>
          <w:rFonts w:hint="eastAsia"/>
        </w:rPr>
        <w:lastRenderedPageBreak/>
        <w:t>应用模块建设</w:t>
      </w:r>
    </w:p>
    <w:p w14:paraId="2F3DC84A" w14:textId="77777777" w:rsidR="00413076" w:rsidRDefault="00B8521F">
      <w:pPr>
        <w:jc w:val="left"/>
        <w:rPr>
          <w:rFonts w:asciiTheme="minorEastAsia" w:eastAsiaTheme="minorEastAsia" w:hAnsiTheme="minorEastAsia" w:cstheme="minorEastAsia" w:hint="eastAsia"/>
          <w:lang w:bidi="ar"/>
        </w:rPr>
      </w:pPr>
      <w:r>
        <w:rPr>
          <w:rFonts w:asciiTheme="minorEastAsia" w:eastAsiaTheme="minorEastAsia" w:hAnsiTheme="minorEastAsia" w:cstheme="minorEastAsia" w:hint="eastAsia"/>
          <w:lang w:bidi="ar"/>
        </w:rPr>
        <w:t>本项目建设内容包括：封闭式管理主题库、出入园管理、卡口管理、危化运输管理、监测预警、巡查管理、综合管控与辅助决策一张图等应用功能模块开发，以及配套硬件产品采购。</w:t>
      </w:r>
    </w:p>
    <w:p w14:paraId="703997BF" w14:textId="77777777" w:rsidR="00413076" w:rsidRDefault="00B8521F">
      <w:pPr>
        <w:rPr>
          <w:rFonts w:hint="eastAsia"/>
        </w:rPr>
      </w:pPr>
      <w:r>
        <w:rPr>
          <w:rFonts w:hint="eastAsia"/>
        </w:rPr>
        <w:t>以下为本项目主要软件功能及硬件产品参考清单，项目建设内容质保期不得少于1年。</w:t>
      </w:r>
    </w:p>
    <w:p w14:paraId="6C7F648F" w14:textId="77777777" w:rsidR="00413076" w:rsidRDefault="00413076">
      <w:pPr>
        <w:jc w:val="left"/>
        <w:rPr>
          <w:rFonts w:asciiTheme="minorEastAsia" w:eastAsiaTheme="minorEastAsia" w:hAnsiTheme="minorEastAsia" w:cstheme="minorEastAsia" w:hint="eastAsia"/>
          <w:lang w:bidi="ar"/>
        </w:rPr>
      </w:pPr>
    </w:p>
    <w:tbl>
      <w:tblPr>
        <w:tblpPr w:leftFromText="180" w:rightFromText="180" w:vertAnchor="text" w:horzAnchor="page" w:tblpX="1791" w:tblpY="473"/>
        <w:tblOverlap w:val="never"/>
        <w:tblW w:w="0" w:type="auto"/>
        <w:tblLayout w:type="fixed"/>
        <w:tblLook w:val="04A0" w:firstRow="1" w:lastRow="0" w:firstColumn="1" w:lastColumn="0" w:noHBand="0" w:noVBand="1"/>
      </w:tblPr>
      <w:tblGrid>
        <w:gridCol w:w="662"/>
        <w:gridCol w:w="1634"/>
        <w:gridCol w:w="2304"/>
        <w:gridCol w:w="3712"/>
      </w:tblGrid>
      <w:tr w:rsidR="00413076" w14:paraId="69CC11C4" w14:textId="77777777">
        <w:tc>
          <w:tcPr>
            <w:tcW w:w="662" w:type="dxa"/>
            <w:shd w:val="clear" w:color="auto" w:fill="4472C4"/>
          </w:tcPr>
          <w:p w14:paraId="6E41AA9F" w14:textId="77777777" w:rsidR="00413076" w:rsidRDefault="00B8521F">
            <w:pPr>
              <w:spacing w:before="20" w:after="20" w:line="240" w:lineRule="auto"/>
              <w:ind w:firstLineChars="0" w:firstLine="0"/>
              <w:rPr>
                <w:rFonts w:hint="eastAsia"/>
              </w:rPr>
            </w:pPr>
            <w:r>
              <w:rPr>
                <w:b/>
                <w:color w:val="FFFFFF"/>
                <w:sz w:val="21"/>
              </w:rPr>
              <w:t>序号</w:t>
            </w:r>
          </w:p>
        </w:tc>
        <w:tc>
          <w:tcPr>
            <w:tcW w:w="1634" w:type="dxa"/>
            <w:shd w:val="clear" w:color="auto" w:fill="4472C4"/>
          </w:tcPr>
          <w:p w14:paraId="683B8C85" w14:textId="77777777" w:rsidR="00413076" w:rsidRDefault="00B8521F">
            <w:pPr>
              <w:spacing w:before="20" w:after="20" w:line="240" w:lineRule="auto"/>
              <w:ind w:firstLineChars="0" w:firstLine="0"/>
              <w:rPr>
                <w:rFonts w:hint="eastAsia"/>
              </w:rPr>
            </w:pPr>
            <w:r>
              <w:rPr>
                <w:b/>
                <w:color w:val="FFFFFF"/>
                <w:sz w:val="21"/>
              </w:rPr>
              <w:t>一级模块</w:t>
            </w:r>
          </w:p>
        </w:tc>
        <w:tc>
          <w:tcPr>
            <w:tcW w:w="2304" w:type="dxa"/>
            <w:shd w:val="clear" w:color="auto" w:fill="4472C4"/>
          </w:tcPr>
          <w:p w14:paraId="4F8AC6C6" w14:textId="77777777" w:rsidR="00413076" w:rsidRDefault="00B8521F">
            <w:pPr>
              <w:spacing w:before="20" w:after="20" w:line="240" w:lineRule="auto"/>
              <w:ind w:firstLineChars="0" w:firstLine="0"/>
              <w:rPr>
                <w:rFonts w:hint="eastAsia"/>
              </w:rPr>
            </w:pPr>
            <w:r>
              <w:rPr>
                <w:b/>
                <w:color w:val="FFFFFF"/>
                <w:sz w:val="21"/>
              </w:rPr>
              <w:t>二级模块</w:t>
            </w:r>
          </w:p>
        </w:tc>
        <w:tc>
          <w:tcPr>
            <w:tcW w:w="3712" w:type="dxa"/>
            <w:shd w:val="clear" w:color="auto" w:fill="4472C4"/>
          </w:tcPr>
          <w:p w14:paraId="19F86875" w14:textId="77777777" w:rsidR="00413076" w:rsidRDefault="00B8521F">
            <w:pPr>
              <w:spacing w:before="20" w:after="20" w:line="240" w:lineRule="auto"/>
              <w:ind w:firstLineChars="0" w:firstLine="0"/>
              <w:rPr>
                <w:rFonts w:hint="eastAsia"/>
              </w:rPr>
            </w:pPr>
            <w:r>
              <w:rPr>
                <w:b/>
                <w:color w:val="FFFFFF"/>
                <w:sz w:val="21"/>
              </w:rPr>
              <w:t>模块描述</w:t>
            </w:r>
          </w:p>
        </w:tc>
      </w:tr>
      <w:tr w:rsidR="00413076" w14:paraId="27D517D5" w14:textId="77777777">
        <w:tc>
          <w:tcPr>
            <w:tcW w:w="8312" w:type="dxa"/>
            <w:gridSpan w:val="4"/>
            <w:shd w:val="clear" w:color="auto" w:fill="D6E4F0"/>
          </w:tcPr>
          <w:p w14:paraId="54D26E0F" w14:textId="77777777" w:rsidR="00413076" w:rsidRDefault="00B8521F">
            <w:pPr>
              <w:spacing w:before="20" w:after="20" w:line="240" w:lineRule="auto"/>
              <w:ind w:firstLineChars="0" w:firstLine="0"/>
              <w:rPr>
                <w:rFonts w:hint="eastAsia"/>
              </w:rPr>
            </w:pPr>
            <w:r>
              <w:rPr>
                <w:b/>
                <w:sz w:val="22"/>
              </w:rPr>
              <w:t>模块1：系统对接模块</w:t>
            </w:r>
          </w:p>
        </w:tc>
      </w:tr>
      <w:tr w:rsidR="00413076" w14:paraId="20AB3FD9" w14:textId="77777777">
        <w:tc>
          <w:tcPr>
            <w:tcW w:w="662" w:type="dxa"/>
          </w:tcPr>
          <w:p w14:paraId="35000CD0" w14:textId="77777777" w:rsidR="00413076" w:rsidRDefault="00B8521F">
            <w:pPr>
              <w:spacing w:before="20" w:after="20" w:line="240" w:lineRule="auto"/>
              <w:ind w:firstLineChars="0" w:firstLine="0"/>
              <w:rPr>
                <w:rFonts w:hint="eastAsia"/>
              </w:rPr>
            </w:pPr>
            <w:r>
              <w:rPr>
                <w:sz w:val="21"/>
              </w:rPr>
              <w:t>1</w:t>
            </w:r>
          </w:p>
        </w:tc>
        <w:tc>
          <w:tcPr>
            <w:tcW w:w="1634" w:type="dxa"/>
          </w:tcPr>
          <w:p w14:paraId="5DF85782" w14:textId="77777777" w:rsidR="00413076" w:rsidRDefault="00B8521F">
            <w:pPr>
              <w:spacing w:before="20" w:after="20" w:line="240" w:lineRule="auto"/>
              <w:ind w:firstLineChars="0" w:firstLine="0"/>
              <w:rPr>
                <w:rFonts w:hint="eastAsia"/>
                <w:sz w:val="21"/>
              </w:rPr>
            </w:pPr>
            <w:r>
              <w:rPr>
                <w:sz w:val="21"/>
              </w:rPr>
              <w:t>系统对接模块</w:t>
            </w:r>
          </w:p>
        </w:tc>
        <w:tc>
          <w:tcPr>
            <w:tcW w:w="2304" w:type="dxa"/>
          </w:tcPr>
          <w:p w14:paraId="1B420F2A" w14:textId="77777777" w:rsidR="00413076" w:rsidRDefault="00B8521F">
            <w:pPr>
              <w:spacing w:before="20" w:after="20" w:line="240" w:lineRule="auto"/>
              <w:ind w:firstLineChars="0" w:firstLine="0"/>
              <w:rPr>
                <w:rFonts w:hint="eastAsia"/>
              </w:rPr>
            </w:pPr>
            <w:r>
              <w:rPr>
                <w:sz w:val="21"/>
              </w:rPr>
              <w:t>多园区系统对接</w:t>
            </w:r>
          </w:p>
        </w:tc>
        <w:tc>
          <w:tcPr>
            <w:tcW w:w="3712" w:type="dxa"/>
          </w:tcPr>
          <w:p w14:paraId="504C782D" w14:textId="77777777" w:rsidR="00413076" w:rsidRDefault="00B8521F">
            <w:pPr>
              <w:spacing w:before="20" w:after="20" w:line="240" w:lineRule="auto"/>
              <w:ind w:firstLineChars="0" w:firstLine="0"/>
              <w:rPr>
                <w:rFonts w:hint="eastAsia"/>
              </w:rPr>
            </w:pPr>
            <w:r>
              <w:rPr>
                <w:sz w:val="21"/>
              </w:rPr>
              <w:t>通过标准API实现与杭州湾、</w:t>
            </w:r>
            <w:proofErr w:type="gramStart"/>
            <w:r>
              <w:rPr>
                <w:sz w:val="21"/>
              </w:rPr>
              <w:t>碳谷绿</w:t>
            </w:r>
            <w:proofErr w:type="gramEnd"/>
            <w:r>
              <w:rPr>
                <w:sz w:val="21"/>
              </w:rPr>
              <w:t>湾等园区系统的数据同步、冲突消解与断点续传</w:t>
            </w:r>
          </w:p>
        </w:tc>
      </w:tr>
      <w:tr w:rsidR="00413076" w14:paraId="5F5770E3" w14:textId="77777777">
        <w:tc>
          <w:tcPr>
            <w:tcW w:w="662" w:type="dxa"/>
          </w:tcPr>
          <w:p w14:paraId="64BD3814" w14:textId="77777777" w:rsidR="00413076" w:rsidRDefault="00B8521F">
            <w:pPr>
              <w:spacing w:before="20" w:after="20" w:line="240" w:lineRule="auto"/>
              <w:ind w:firstLineChars="0" w:firstLine="0"/>
              <w:rPr>
                <w:rFonts w:hint="eastAsia"/>
              </w:rPr>
            </w:pPr>
            <w:r>
              <w:rPr>
                <w:sz w:val="21"/>
              </w:rPr>
              <w:t>2</w:t>
            </w:r>
          </w:p>
        </w:tc>
        <w:tc>
          <w:tcPr>
            <w:tcW w:w="1634" w:type="dxa"/>
          </w:tcPr>
          <w:p w14:paraId="4A1D45B6" w14:textId="77777777" w:rsidR="00413076" w:rsidRDefault="00B8521F">
            <w:pPr>
              <w:spacing w:before="20" w:after="20" w:line="240" w:lineRule="auto"/>
              <w:ind w:firstLineChars="0" w:firstLine="0"/>
              <w:rPr>
                <w:rFonts w:hint="eastAsia"/>
                <w:sz w:val="21"/>
              </w:rPr>
            </w:pPr>
            <w:r>
              <w:rPr>
                <w:sz w:val="21"/>
              </w:rPr>
              <w:t>系统对接模块</w:t>
            </w:r>
          </w:p>
        </w:tc>
        <w:tc>
          <w:tcPr>
            <w:tcW w:w="2304" w:type="dxa"/>
          </w:tcPr>
          <w:p w14:paraId="600826EA" w14:textId="77777777" w:rsidR="00413076" w:rsidRDefault="00B8521F">
            <w:pPr>
              <w:spacing w:before="20" w:after="20" w:line="240" w:lineRule="auto"/>
              <w:ind w:firstLineChars="0" w:firstLine="0"/>
              <w:rPr>
                <w:rFonts w:hint="eastAsia"/>
              </w:rPr>
            </w:pPr>
            <w:r>
              <w:rPr>
                <w:sz w:val="21"/>
              </w:rPr>
              <w:t>承包商系统对接</w:t>
            </w:r>
          </w:p>
        </w:tc>
        <w:tc>
          <w:tcPr>
            <w:tcW w:w="3712" w:type="dxa"/>
          </w:tcPr>
          <w:p w14:paraId="33C9CA02" w14:textId="77777777" w:rsidR="00413076" w:rsidRDefault="00B8521F">
            <w:pPr>
              <w:spacing w:before="20" w:after="20" w:line="240" w:lineRule="auto"/>
              <w:ind w:firstLineChars="0" w:firstLine="0"/>
              <w:rPr>
                <w:rFonts w:hint="eastAsia"/>
              </w:rPr>
            </w:pPr>
            <w:r>
              <w:rPr>
                <w:sz w:val="21"/>
              </w:rPr>
              <w:t>对接外部承包商系统，自动同步人员资质与信用数据，实现准入核验与信用画像构建</w:t>
            </w:r>
          </w:p>
        </w:tc>
      </w:tr>
      <w:tr w:rsidR="00413076" w14:paraId="2F0348CF" w14:textId="77777777">
        <w:tc>
          <w:tcPr>
            <w:tcW w:w="662" w:type="dxa"/>
          </w:tcPr>
          <w:p w14:paraId="38929D37" w14:textId="77777777" w:rsidR="00413076" w:rsidRDefault="00B8521F">
            <w:pPr>
              <w:spacing w:before="20" w:after="20" w:line="240" w:lineRule="auto"/>
              <w:ind w:firstLineChars="0" w:firstLine="0"/>
              <w:rPr>
                <w:rFonts w:hint="eastAsia"/>
              </w:rPr>
            </w:pPr>
            <w:r>
              <w:rPr>
                <w:sz w:val="21"/>
              </w:rPr>
              <w:t>3</w:t>
            </w:r>
          </w:p>
        </w:tc>
        <w:tc>
          <w:tcPr>
            <w:tcW w:w="1634" w:type="dxa"/>
          </w:tcPr>
          <w:p w14:paraId="6BA61E45" w14:textId="77777777" w:rsidR="00413076" w:rsidRDefault="00B8521F">
            <w:pPr>
              <w:spacing w:before="20" w:after="20" w:line="240" w:lineRule="auto"/>
              <w:ind w:firstLineChars="0" w:firstLine="0"/>
              <w:rPr>
                <w:rFonts w:hint="eastAsia"/>
                <w:sz w:val="21"/>
              </w:rPr>
            </w:pPr>
            <w:r>
              <w:rPr>
                <w:sz w:val="21"/>
              </w:rPr>
              <w:t>系统对接模块</w:t>
            </w:r>
          </w:p>
        </w:tc>
        <w:tc>
          <w:tcPr>
            <w:tcW w:w="2304" w:type="dxa"/>
          </w:tcPr>
          <w:p w14:paraId="5EE42E5B" w14:textId="77777777" w:rsidR="00413076" w:rsidRDefault="00B8521F">
            <w:pPr>
              <w:spacing w:before="20" w:after="20" w:line="240" w:lineRule="auto"/>
              <w:ind w:firstLineChars="0" w:firstLine="0"/>
              <w:rPr>
                <w:rFonts w:hint="eastAsia"/>
              </w:rPr>
            </w:pPr>
            <w:r>
              <w:rPr>
                <w:sz w:val="21"/>
              </w:rPr>
              <w:t>数据清洗与转换</w:t>
            </w:r>
          </w:p>
        </w:tc>
        <w:tc>
          <w:tcPr>
            <w:tcW w:w="3712" w:type="dxa"/>
          </w:tcPr>
          <w:p w14:paraId="72D34B79" w14:textId="77777777" w:rsidR="00413076" w:rsidRDefault="00B8521F">
            <w:pPr>
              <w:spacing w:before="20" w:after="20" w:line="240" w:lineRule="auto"/>
              <w:ind w:firstLineChars="0" w:firstLine="0"/>
              <w:rPr>
                <w:rFonts w:hint="eastAsia"/>
              </w:rPr>
            </w:pPr>
            <w:r>
              <w:rPr>
                <w:sz w:val="21"/>
              </w:rPr>
              <w:t>基于统一数据元标准与规则引擎，对多源异构数据进行格式化转换与实时质量校验告警</w:t>
            </w:r>
          </w:p>
        </w:tc>
      </w:tr>
      <w:tr w:rsidR="00413076" w14:paraId="096F6C58" w14:textId="77777777">
        <w:tc>
          <w:tcPr>
            <w:tcW w:w="8312" w:type="dxa"/>
            <w:gridSpan w:val="4"/>
            <w:shd w:val="clear" w:color="auto" w:fill="D6E4F0"/>
          </w:tcPr>
          <w:p w14:paraId="2C0CFDC0" w14:textId="77777777" w:rsidR="00413076" w:rsidRDefault="00B8521F">
            <w:pPr>
              <w:spacing w:before="20" w:after="20" w:line="240" w:lineRule="auto"/>
              <w:ind w:firstLineChars="0" w:firstLine="0"/>
              <w:rPr>
                <w:rFonts w:hint="eastAsia"/>
              </w:rPr>
            </w:pPr>
            <w:r>
              <w:rPr>
                <w:b/>
                <w:sz w:val="22"/>
              </w:rPr>
              <w:t>模块2：封闭式管理主题库（多园区数据隔离与共享）</w:t>
            </w:r>
          </w:p>
        </w:tc>
      </w:tr>
      <w:tr w:rsidR="00413076" w14:paraId="10F5C539" w14:textId="77777777">
        <w:tc>
          <w:tcPr>
            <w:tcW w:w="662" w:type="dxa"/>
          </w:tcPr>
          <w:p w14:paraId="129C2B49" w14:textId="77777777" w:rsidR="00413076" w:rsidRDefault="00B8521F">
            <w:pPr>
              <w:spacing w:before="20" w:after="20" w:line="240" w:lineRule="auto"/>
              <w:ind w:firstLineChars="0" w:firstLine="0"/>
              <w:rPr>
                <w:rFonts w:hint="eastAsia"/>
              </w:rPr>
            </w:pPr>
            <w:r>
              <w:rPr>
                <w:sz w:val="21"/>
              </w:rPr>
              <w:t>1</w:t>
            </w:r>
          </w:p>
        </w:tc>
        <w:tc>
          <w:tcPr>
            <w:tcW w:w="1634" w:type="dxa"/>
          </w:tcPr>
          <w:p w14:paraId="0C3555A8" w14:textId="77777777" w:rsidR="00413076" w:rsidRDefault="00B8521F">
            <w:pPr>
              <w:spacing w:before="20" w:after="20" w:line="240" w:lineRule="auto"/>
              <w:ind w:firstLineChars="0" w:firstLine="0"/>
              <w:rPr>
                <w:rFonts w:hint="eastAsia"/>
                <w:sz w:val="21"/>
              </w:rPr>
            </w:pPr>
            <w:r>
              <w:rPr>
                <w:sz w:val="21"/>
              </w:rPr>
              <w:t>封闭式管理主题库</w:t>
            </w:r>
          </w:p>
        </w:tc>
        <w:tc>
          <w:tcPr>
            <w:tcW w:w="2304" w:type="dxa"/>
          </w:tcPr>
          <w:p w14:paraId="7523C21A" w14:textId="77777777" w:rsidR="00413076" w:rsidRDefault="00B8521F">
            <w:pPr>
              <w:spacing w:before="20" w:after="20" w:line="240" w:lineRule="auto"/>
              <w:ind w:firstLineChars="0" w:firstLine="0"/>
              <w:rPr>
                <w:rFonts w:hint="eastAsia"/>
              </w:rPr>
            </w:pPr>
            <w:r>
              <w:rPr>
                <w:sz w:val="21"/>
              </w:rPr>
              <w:t>申请表单动态配置引擎</w:t>
            </w:r>
          </w:p>
        </w:tc>
        <w:tc>
          <w:tcPr>
            <w:tcW w:w="3712" w:type="dxa"/>
          </w:tcPr>
          <w:p w14:paraId="77DA68DC" w14:textId="77777777" w:rsidR="00413076" w:rsidRDefault="00B8521F">
            <w:pPr>
              <w:spacing w:before="20" w:after="20" w:line="240" w:lineRule="auto"/>
              <w:ind w:firstLineChars="0" w:firstLine="0"/>
              <w:rPr>
                <w:rFonts w:hint="eastAsia"/>
              </w:rPr>
            </w:pPr>
            <w:r>
              <w:rPr>
                <w:sz w:val="21"/>
              </w:rPr>
              <w:t>采用元数据驱动架构，支持按园区与人员类型动态配置差异化申请表单及校验规则</w:t>
            </w:r>
          </w:p>
        </w:tc>
      </w:tr>
      <w:tr w:rsidR="00413076" w14:paraId="0180EFA4" w14:textId="77777777">
        <w:tc>
          <w:tcPr>
            <w:tcW w:w="662" w:type="dxa"/>
          </w:tcPr>
          <w:p w14:paraId="3F9BD494" w14:textId="77777777" w:rsidR="00413076" w:rsidRDefault="00B8521F">
            <w:pPr>
              <w:spacing w:before="20" w:after="20" w:line="240" w:lineRule="auto"/>
              <w:ind w:firstLineChars="0" w:firstLine="0"/>
              <w:rPr>
                <w:rFonts w:hint="eastAsia"/>
              </w:rPr>
            </w:pPr>
            <w:r>
              <w:rPr>
                <w:sz w:val="21"/>
              </w:rPr>
              <w:t>2</w:t>
            </w:r>
          </w:p>
        </w:tc>
        <w:tc>
          <w:tcPr>
            <w:tcW w:w="1634" w:type="dxa"/>
          </w:tcPr>
          <w:p w14:paraId="5837066F" w14:textId="77777777" w:rsidR="00413076" w:rsidRDefault="00B8521F">
            <w:pPr>
              <w:spacing w:before="20" w:after="20" w:line="240" w:lineRule="auto"/>
              <w:ind w:firstLineChars="0" w:firstLine="0"/>
              <w:rPr>
                <w:rFonts w:hint="eastAsia"/>
                <w:sz w:val="21"/>
              </w:rPr>
            </w:pPr>
            <w:r>
              <w:rPr>
                <w:sz w:val="21"/>
              </w:rPr>
              <w:t>封闭式管理主题库</w:t>
            </w:r>
          </w:p>
        </w:tc>
        <w:tc>
          <w:tcPr>
            <w:tcW w:w="2304" w:type="dxa"/>
          </w:tcPr>
          <w:p w14:paraId="51FEB3E7" w14:textId="77777777" w:rsidR="00413076" w:rsidRDefault="00B8521F">
            <w:pPr>
              <w:spacing w:before="20" w:after="20" w:line="240" w:lineRule="auto"/>
              <w:ind w:firstLineChars="0" w:firstLine="0"/>
              <w:rPr>
                <w:rFonts w:hint="eastAsia"/>
              </w:rPr>
            </w:pPr>
            <w:r>
              <w:rPr>
                <w:sz w:val="21"/>
              </w:rPr>
              <w:t>申请流程引擎开发</w:t>
            </w:r>
          </w:p>
        </w:tc>
        <w:tc>
          <w:tcPr>
            <w:tcW w:w="3712" w:type="dxa"/>
          </w:tcPr>
          <w:p w14:paraId="33488E1E" w14:textId="77777777" w:rsidR="00413076" w:rsidRDefault="00B8521F">
            <w:pPr>
              <w:spacing w:before="20" w:after="20" w:line="240" w:lineRule="auto"/>
              <w:ind w:firstLineChars="0" w:firstLine="0"/>
              <w:rPr>
                <w:rFonts w:hint="eastAsia"/>
              </w:rPr>
            </w:pPr>
            <w:r>
              <w:rPr>
                <w:sz w:val="21"/>
              </w:rPr>
              <w:t>基于BPMN标准实现可视化流程编排，支持多级/并行审批、条件路由与实时监控</w:t>
            </w:r>
          </w:p>
        </w:tc>
      </w:tr>
      <w:tr w:rsidR="00413076" w14:paraId="7F62321F" w14:textId="77777777">
        <w:tc>
          <w:tcPr>
            <w:tcW w:w="662" w:type="dxa"/>
          </w:tcPr>
          <w:p w14:paraId="4A7618C8" w14:textId="77777777" w:rsidR="00413076" w:rsidRDefault="00B8521F">
            <w:pPr>
              <w:spacing w:before="20" w:after="20" w:line="240" w:lineRule="auto"/>
              <w:ind w:firstLineChars="0" w:firstLine="0"/>
              <w:rPr>
                <w:rFonts w:hint="eastAsia"/>
              </w:rPr>
            </w:pPr>
            <w:r>
              <w:rPr>
                <w:sz w:val="21"/>
              </w:rPr>
              <w:t>3</w:t>
            </w:r>
          </w:p>
        </w:tc>
        <w:tc>
          <w:tcPr>
            <w:tcW w:w="1634" w:type="dxa"/>
          </w:tcPr>
          <w:p w14:paraId="2FA17EF5" w14:textId="77777777" w:rsidR="00413076" w:rsidRDefault="00B8521F">
            <w:pPr>
              <w:spacing w:before="20" w:after="20" w:line="240" w:lineRule="auto"/>
              <w:ind w:firstLineChars="0" w:firstLine="0"/>
              <w:rPr>
                <w:rFonts w:hint="eastAsia"/>
                <w:sz w:val="21"/>
              </w:rPr>
            </w:pPr>
            <w:r>
              <w:rPr>
                <w:sz w:val="21"/>
              </w:rPr>
              <w:t>封闭式管理主题库</w:t>
            </w:r>
          </w:p>
        </w:tc>
        <w:tc>
          <w:tcPr>
            <w:tcW w:w="2304" w:type="dxa"/>
          </w:tcPr>
          <w:p w14:paraId="61905B30" w14:textId="77777777" w:rsidR="00413076" w:rsidRDefault="00B8521F">
            <w:pPr>
              <w:spacing w:before="20" w:after="20" w:line="240" w:lineRule="auto"/>
              <w:ind w:firstLineChars="0" w:firstLine="0"/>
              <w:rPr>
                <w:rFonts w:hint="eastAsia"/>
              </w:rPr>
            </w:pPr>
            <w:r>
              <w:rPr>
                <w:sz w:val="21"/>
              </w:rPr>
              <w:t>申请</w:t>
            </w:r>
            <w:proofErr w:type="gramStart"/>
            <w:r>
              <w:rPr>
                <w:sz w:val="21"/>
              </w:rPr>
              <w:t>记录全</w:t>
            </w:r>
            <w:proofErr w:type="gramEnd"/>
            <w:r>
              <w:rPr>
                <w:sz w:val="21"/>
              </w:rPr>
              <w:t>生命周期管理</w:t>
            </w:r>
          </w:p>
        </w:tc>
        <w:tc>
          <w:tcPr>
            <w:tcW w:w="3712" w:type="dxa"/>
          </w:tcPr>
          <w:p w14:paraId="7A0726A3" w14:textId="77777777" w:rsidR="00413076" w:rsidRDefault="00B8521F">
            <w:pPr>
              <w:spacing w:before="20" w:after="20" w:line="240" w:lineRule="auto"/>
              <w:ind w:firstLineChars="0" w:firstLine="0"/>
              <w:rPr>
                <w:rFonts w:hint="eastAsia"/>
              </w:rPr>
            </w:pPr>
            <w:r>
              <w:rPr>
                <w:sz w:val="21"/>
              </w:rPr>
              <w:t>实现申请记录从创建至归档的</w:t>
            </w:r>
            <w:proofErr w:type="gramStart"/>
            <w:r>
              <w:rPr>
                <w:sz w:val="21"/>
              </w:rPr>
              <w:t>全状态</w:t>
            </w:r>
            <w:proofErr w:type="gramEnd"/>
            <w:r>
              <w:rPr>
                <w:sz w:val="21"/>
              </w:rPr>
              <w:t>流转管理，支持多园区隔离查询与全链路审计</w:t>
            </w:r>
          </w:p>
        </w:tc>
      </w:tr>
      <w:tr w:rsidR="00413076" w14:paraId="6354B420" w14:textId="77777777">
        <w:tc>
          <w:tcPr>
            <w:tcW w:w="662" w:type="dxa"/>
          </w:tcPr>
          <w:p w14:paraId="7529D9A7" w14:textId="77777777" w:rsidR="00413076" w:rsidRDefault="00B8521F">
            <w:pPr>
              <w:spacing w:before="20" w:after="20" w:line="240" w:lineRule="auto"/>
              <w:ind w:firstLineChars="0" w:firstLine="0"/>
              <w:rPr>
                <w:rFonts w:hint="eastAsia"/>
              </w:rPr>
            </w:pPr>
            <w:r>
              <w:rPr>
                <w:sz w:val="21"/>
              </w:rPr>
              <w:t>4</w:t>
            </w:r>
          </w:p>
        </w:tc>
        <w:tc>
          <w:tcPr>
            <w:tcW w:w="1634" w:type="dxa"/>
          </w:tcPr>
          <w:p w14:paraId="618FC863" w14:textId="77777777" w:rsidR="00413076" w:rsidRDefault="00B8521F">
            <w:pPr>
              <w:spacing w:before="20" w:after="20" w:line="240" w:lineRule="auto"/>
              <w:ind w:firstLineChars="0" w:firstLine="0"/>
              <w:rPr>
                <w:rFonts w:hint="eastAsia"/>
                <w:sz w:val="21"/>
              </w:rPr>
            </w:pPr>
            <w:r>
              <w:rPr>
                <w:sz w:val="21"/>
              </w:rPr>
              <w:t>封闭式管理主题库</w:t>
            </w:r>
          </w:p>
        </w:tc>
        <w:tc>
          <w:tcPr>
            <w:tcW w:w="2304" w:type="dxa"/>
          </w:tcPr>
          <w:p w14:paraId="64076D62" w14:textId="77777777" w:rsidR="00413076" w:rsidRDefault="00B8521F">
            <w:pPr>
              <w:spacing w:before="20" w:after="20" w:line="240" w:lineRule="auto"/>
              <w:ind w:firstLineChars="0" w:firstLine="0"/>
              <w:rPr>
                <w:rFonts w:hint="eastAsia"/>
              </w:rPr>
            </w:pPr>
            <w:r>
              <w:rPr>
                <w:sz w:val="21"/>
              </w:rPr>
              <w:t>权限规则引擎开发</w:t>
            </w:r>
          </w:p>
        </w:tc>
        <w:tc>
          <w:tcPr>
            <w:tcW w:w="3712" w:type="dxa"/>
          </w:tcPr>
          <w:p w14:paraId="0BFC2644" w14:textId="77777777" w:rsidR="00413076" w:rsidRDefault="00B8521F">
            <w:pPr>
              <w:spacing w:before="20" w:after="20" w:line="240" w:lineRule="auto"/>
              <w:ind w:firstLineChars="0" w:firstLine="0"/>
              <w:rPr>
                <w:rFonts w:hint="eastAsia"/>
              </w:rPr>
            </w:pPr>
            <w:r>
              <w:rPr>
                <w:sz w:val="21"/>
              </w:rPr>
              <w:t>根据审批结果自动生成涵盖园区、卡口、时段等多维约束的精细化通行权限策略</w:t>
            </w:r>
          </w:p>
        </w:tc>
      </w:tr>
      <w:tr w:rsidR="00413076" w14:paraId="29457D29" w14:textId="77777777">
        <w:tc>
          <w:tcPr>
            <w:tcW w:w="662" w:type="dxa"/>
          </w:tcPr>
          <w:p w14:paraId="438F1D05" w14:textId="77777777" w:rsidR="00413076" w:rsidRDefault="00B8521F">
            <w:pPr>
              <w:spacing w:before="20" w:after="20" w:line="240" w:lineRule="auto"/>
              <w:ind w:firstLineChars="0" w:firstLine="0"/>
              <w:rPr>
                <w:rFonts w:hint="eastAsia"/>
              </w:rPr>
            </w:pPr>
            <w:r>
              <w:rPr>
                <w:sz w:val="21"/>
              </w:rPr>
              <w:t>5</w:t>
            </w:r>
          </w:p>
        </w:tc>
        <w:tc>
          <w:tcPr>
            <w:tcW w:w="1634" w:type="dxa"/>
          </w:tcPr>
          <w:p w14:paraId="64592A25" w14:textId="77777777" w:rsidR="00413076" w:rsidRDefault="00B8521F">
            <w:pPr>
              <w:spacing w:before="20" w:after="20" w:line="240" w:lineRule="auto"/>
              <w:ind w:firstLineChars="0" w:firstLine="0"/>
              <w:rPr>
                <w:rFonts w:hint="eastAsia"/>
                <w:sz w:val="21"/>
              </w:rPr>
            </w:pPr>
            <w:r>
              <w:rPr>
                <w:sz w:val="21"/>
              </w:rPr>
              <w:t>封闭式管理主题库</w:t>
            </w:r>
          </w:p>
        </w:tc>
        <w:tc>
          <w:tcPr>
            <w:tcW w:w="2304" w:type="dxa"/>
          </w:tcPr>
          <w:p w14:paraId="4BB2CBC5" w14:textId="77777777" w:rsidR="00413076" w:rsidRDefault="00B8521F">
            <w:pPr>
              <w:spacing w:before="20" w:after="20" w:line="240" w:lineRule="auto"/>
              <w:ind w:firstLineChars="0" w:firstLine="0"/>
              <w:rPr>
                <w:rFonts w:hint="eastAsia"/>
              </w:rPr>
            </w:pPr>
            <w:r>
              <w:rPr>
                <w:sz w:val="21"/>
              </w:rPr>
              <w:t>权限实时下发机制</w:t>
            </w:r>
          </w:p>
        </w:tc>
        <w:tc>
          <w:tcPr>
            <w:tcW w:w="3712" w:type="dxa"/>
          </w:tcPr>
          <w:p w14:paraId="254027D9" w14:textId="77777777" w:rsidR="00413076" w:rsidRDefault="00B8521F">
            <w:pPr>
              <w:spacing w:before="20" w:after="20" w:line="240" w:lineRule="auto"/>
              <w:ind w:firstLineChars="0" w:firstLine="0"/>
              <w:rPr>
                <w:rFonts w:hint="eastAsia"/>
              </w:rPr>
            </w:pPr>
            <w:r>
              <w:rPr>
                <w:sz w:val="21"/>
              </w:rPr>
              <w:t>审批通过后通过消息队列将权限实时/增量下发至卡口控制系统，确保云边秒级同步</w:t>
            </w:r>
          </w:p>
        </w:tc>
      </w:tr>
      <w:tr w:rsidR="00413076" w14:paraId="280913DD" w14:textId="77777777">
        <w:tc>
          <w:tcPr>
            <w:tcW w:w="662" w:type="dxa"/>
          </w:tcPr>
          <w:p w14:paraId="69DF52C0" w14:textId="77777777" w:rsidR="00413076" w:rsidRDefault="00B8521F">
            <w:pPr>
              <w:spacing w:before="20" w:after="20" w:line="240" w:lineRule="auto"/>
              <w:ind w:firstLineChars="0" w:firstLine="0"/>
              <w:rPr>
                <w:rFonts w:hint="eastAsia"/>
              </w:rPr>
            </w:pPr>
            <w:r>
              <w:rPr>
                <w:sz w:val="21"/>
              </w:rPr>
              <w:t>6</w:t>
            </w:r>
          </w:p>
        </w:tc>
        <w:tc>
          <w:tcPr>
            <w:tcW w:w="1634" w:type="dxa"/>
          </w:tcPr>
          <w:p w14:paraId="37768D2E" w14:textId="77777777" w:rsidR="00413076" w:rsidRDefault="00B8521F">
            <w:pPr>
              <w:spacing w:before="20" w:after="20" w:line="240" w:lineRule="auto"/>
              <w:ind w:firstLineChars="0" w:firstLine="0"/>
              <w:rPr>
                <w:rFonts w:hint="eastAsia"/>
                <w:sz w:val="21"/>
              </w:rPr>
            </w:pPr>
            <w:r>
              <w:rPr>
                <w:sz w:val="21"/>
              </w:rPr>
              <w:t>封闭式管理主题库</w:t>
            </w:r>
          </w:p>
        </w:tc>
        <w:tc>
          <w:tcPr>
            <w:tcW w:w="2304" w:type="dxa"/>
          </w:tcPr>
          <w:p w14:paraId="5A12FA19" w14:textId="77777777" w:rsidR="00413076" w:rsidRDefault="00B8521F">
            <w:pPr>
              <w:spacing w:before="20" w:after="20" w:line="240" w:lineRule="auto"/>
              <w:ind w:firstLineChars="0" w:firstLine="0"/>
              <w:rPr>
                <w:rFonts w:hint="eastAsia"/>
              </w:rPr>
            </w:pPr>
            <w:r>
              <w:rPr>
                <w:sz w:val="21"/>
              </w:rPr>
              <w:t>权限有效期自动管理</w:t>
            </w:r>
          </w:p>
        </w:tc>
        <w:tc>
          <w:tcPr>
            <w:tcW w:w="3712" w:type="dxa"/>
          </w:tcPr>
          <w:p w14:paraId="25116980" w14:textId="77777777" w:rsidR="00413076" w:rsidRDefault="00B8521F">
            <w:pPr>
              <w:spacing w:before="20" w:after="20" w:line="240" w:lineRule="auto"/>
              <w:ind w:firstLineChars="0" w:firstLine="0"/>
              <w:rPr>
                <w:rFonts w:hint="eastAsia"/>
              </w:rPr>
            </w:pPr>
            <w:r>
              <w:rPr>
                <w:sz w:val="21"/>
              </w:rPr>
              <w:t>支持长/短/</w:t>
            </w:r>
            <w:proofErr w:type="gramStart"/>
            <w:r>
              <w:rPr>
                <w:sz w:val="21"/>
              </w:rPr>
              <w:t>临时等</w:t>
            </w:r>
            <w:proofErr w:type="gramEnd"/>
            <w:r>
              <w:rPr>
                <w:sz w:val="21"/>
              </w:rPr>
              <w:t>多类权限管理，内置定时任务实现到期自动失效与续期预警</w:t>
            </w:r>
          </w:p>
        </w:tc>
      </w:tr>
      <w:tr w:rsidR="00413076" w14:paraId="59BE603F" w14:textId="77777777">
        <w:tc>
          <w:tcPr>
            <w:tcW w:w="662" w:type="dxa"/>
          </w:tcPr>
          <w:p w14:paraId="7F4BE03F" w14:textId="77777777" w:rsidR="00413076" w:rsidRDefault="00B8521F">
            <w:pPr>
              <w:spacing w:before="20" w:after="20" w:line="240" w:lineRule="auto"/>
              <w:ind w:firstLineChars="0" w:firstLine="0"/>
              <w:rPr>
                <w:rFonts w:hint="eastAsia"/>
              </w:rPr>
            </w:pPr>
            <w:r>
              <w:rPr>
                <w:sz w:val="21"/>
              </w:rPr>
              <w:lastRenderedPageBreak/>
              <w:t>7</w:t>
            </w:r>
          </w:p>
        </w:tc>
        <w:tc>
          <w:tcPr>
            <w:tcW w:w="1634" w:type="dxa"/>
          </w:tcPr>
          <w:p w14:paraId="1CE6BE5C" w14:textId="77777777" w:rsidR="00413076" w:rsidRDefault="00B8521F">
            <w:pPr>
              <w:spacing w:before="20" w:after="20" w:line="240" w:lineRule="auto"/>
              <w:ind w:firstLineChars="0" w:firstLine="0"/>
              <w:rPr>
                <w:rFonts w:hint="eastAsia"/>
                <w:sz w:val="21"/>
              </w:rPr>
            </w:pPr>
            <w:r>
              <w:rPr>
                <w:sz w:val="21"/>
              </w:rPr>
              <w:t>封闭式管理主题库</w:t>
            </w:r>
          </w:p>
        </w:tc>
        <w:tc>
          <w:tcPr>
            <w:tcW w:w="2304" w:type="dxa"/>
          </w:tcPr>
          <w:p w14:paraId="5B21916F" w14:textId="77777777" w:rsidR="00413076" w:rsidRDefault="00B8521F">
            <w:pPr>
              <w:spacing w:before="20" w:after="20" w:line="240" w:lineRule="auto"/>
              <w:ind w:firstLineChars="0" w:firstLine="0"/>
              <w:rPr>
                <w:rFonts w:hint="eastAsia"/>
              </w:rPr>
            </w:pPr>
            <w:r>
              <w:rPr>
                <w:sz w:val="21"/>
              </w:rPr>
              <w:t>通行事件实时采集</w:t>
            </w:r>
          </w:p>
        </w:tc>
        <w:tc>
          <w:tcPr>
            <w:tcW w:w="3712" w:type="dxa"/>
          </w:tcPr>
          <w:p w14:paraId="31D52A23" w14:textId="77777777" w:rsidR="00413076" w:rsidRDefault="00B8521F">
            <w:pPr>
              <w:spacing w:before="20" w:after="20" w:line="240" w:lineRule="auto"/>
              <w:ind w:firstLineChars="0" w:firstLine="0"/>
              <w:rPr>
                <w:rFonts w:hint="eastAsia"/>
              </w:rPr>
            </w:pPr>
            <w:r>
              <w:rPr>
                <w:sz w:val="21"/>
              </w:rPr>
              <w:t>通过物联网网关实时采集卡口通行事件，支持高并发写入、数据清洗与异常告警</w:t>
            </w:r>
          </w:p>
        </w:tc>
      </w:tr>
      <w:tr w:rsidR="00413076" w14:paraId="443C593F" w14:textId="77777777">
        <w:tc>
          <w:tcPr>
            <w:tcW w:w="662" w:type="dxa"/>
          </w:tcPr>
          <w:p w14:paraId="777F416D" w14:textId="77777777" w:rsidR="00413076" w:rsidRDefault="00B8521F">
            <w:pPr>
              <w:spacing w:before="20" w:after="20" w:line="240" w:lineRule="auto"/>
              <w:ind w:firstLineChars="0" w:firstLine="0"/>
              <w:rPr>
                <w:rFonts w:hint="eastAsia"/>
              </w:rPr>
            </w:pPr>
            <w:r>
              <w:rPr>
                <w:sz w:val="21"/>
              </w:rPr>
              <w:t>8</w:t>
            </w:r>
          </w:p>
        </w:tc>
        <w:tc>
          <w:tcPr>
            <w:tcW w:w="1634" w:type="dxa"/>
          </w:tcPr>
          <w:p w14:paraId="67FDEC0E" w14:textId="77777777" w:rsidR="00413076" w:rsidRDefault="00B8521F">
            <w:pPr>
              <w:spacing w:before="20" w:after="20" w:line="240" w:lineRule="auto"/>
              <w:ind w:firstLineChars="0" w:firstLine="0"/>
              <w:rPr>
                <w:rFonts w:hint="eastAsia"/>
                <w:sz w:val="21"/>
              </w:rPr>
            </w:pPr>
            <w:r>
              <w:rPr>
                <w:sz w:val="21"/>
              </w:rPr>
              <w:t>封闭式管理主题库</w:t>
            </w:r>
          </w:p>
        </w:tc>
        <w:tc>
          <w:tcPr>
            <w:tcW w:w="2304" w:type="dxa"/>
          </w:tcPr>
          <w:p w14:paraId="1355BFDD" w14:textId="77777777" w:rsidR="00413076" w:rsidRDefault="00B8521F">
            <w:pPr>
              <w:spacing w:before="20" w:after="20" w:line="240" w:lineRule="auto"/>
              <w:ind w:firstLineChars="0" w:firstLine="0"/>
              <w:rPr>
                <w:rFonts w:hint="eastAsia"/>
              </w:rPr>
            </w:pPr>
            <w:r>
              <w:rPr>
                <w:sz w:val="21"/>
              </w:rPr>
              <w:t>通行记录关联分析</w:t>
            </w:r>
          </w:p>
        </w:tc>
        <w:tc>
          <w:tcPr>
            <w:tcW w:w="3712" w:type="dxa"/>
          </w:tcPr>
          <w:p w14:paraId="5BAE2E8A" w14:textId="77777777" w:rsidR="00413076" w:rsidRDefault="00B8521F">
            <w:pPr>
              <w:spacing w:before="20" w:after="20" w:line="240" w:lineRule="auto"/>
              <w:ind w:firstLineChars="0" w:firstLine="0"/>
              <w:rPr>
                <w:rFonts w:hint="eastAsia"/>
              </w:rPr>
            </w:pPr>
            <w:r>
              <w:rPr>
                <w:sz w:val="21"/>
              </w:rPr>
              <w:t>自动关联通行记录、申请与权限数据，实现“申请-权限-通行”全链路追溯与轨迹分析</w:t>
            </w:r>
          </w:p>
        </w:tc>
      </w:tr>
      <w:tr w:rsidR="00413076" w14:paraId="10495279" w14:textId="77777777">
        <w:tc>
          <w:tcPr>
            <w:tcW w:w="662" w:type="dxa"/>
          </w:tcPr>
          <w:p w14:paraId="5A389C0E" w14:textId="77777777" w:rsidR="00413076" w:rsidRDefault="00B8521F">
            <w:pPr>
              <w:spacing w:before="20" w:after="20" w:line="240" w:lineRule="auto"/>
              <w:ind w:firstLineChars="0" w:firstLine="0"/>
              <w:rPr>
                <w:rFonts w:hint="eastAsia"/>
              </w:rPr>
            </w:pPr>
            <w:r>
              <w:rPr>
                <w:sz w:val="21"/>
              </w:rPr>
              <w:t>9</w:t>
            </w:r>
          </w:p>
        </w:tc>
        <w:tc>
          <w:tcPr>
            <w:tcW w:w="1634" w:type="dxa"/>
          </w:tcPr>
          <w:p w14:paraId="48C79A94" w14:textId="77777777" w:rsidR="00413076" w:rsidRDefault="00B8521F">
            <w:pPr>
              <w:spacing w:before="20" w:after="20" w:line="240" w:lineRule="auto"/>
              <w:ind w:firstLineChars="0" w:firstLine="0"/>
              <w:rPr>
                <w:rFonts w:hint="eastAsia"/>
                <w:sz w:val="21"/>
              </w:rPr>
            </w:pPr>
            <w:r>
              <w:rPr>
                <w:sz w:val="21"/>
              </w:rPr>
              <w:t>封闭式管理主题库</w:t>
            </w:r>
          </w:p>
        </w:tc>
        <w:tc>
          <w:tcPr>
            <w:tcW w:w="2304" w:type="dxa"/>
          </w:tcPr>
          <w:p w14:paraId="2C820346" w14:textId="77777777" w:rsidR="00413076" w:rsidRDefault="00B8521F">
            <w:pPr>
              <w:spacing w:before="20" w:after="20" w:line="240" w:lineRule="auto"/>
              <w:ind w:firstLineChars="0" w:firstLine="0"/>
              <w:rPr>
                <w:rFonts w:hint="eastAsia"/>
              </w:rPr>
            </w:pPr>
            <w:r>
              <w:rPr>
                <w:sz w:val="21"/>
              </w:rPr>
              <w:t>封闭管理数据元标准</w:t>
            </w:r>
          </w:p>
        </w:tc>
        <w:tc>
          <w:tcPr>
            <w:tcW w:w="3712" w:type="dxa"/>
          </w:tcPr>
          <w:p w14:paraId="12C4504D" w14:textId="77777777" w:rsidR="00413076" w:rsidRDefault="00B8521F">
            <w:pPr>
              <w:spacing w:before="20" w:after="20" w:line="240" w:lineRule="auto"/>
              <w:ind w:firstLineChars="0" w:firstLine="0"/>
              <w:rPr>
                <w:rFonts w:hint="eastAsia"/>
              </w:rPr>
            </w:pPr>
            <w:r>
              <w:rPr>
                <w:sz w:val="21"/>
              </w:rPr>
              <w:t>制定覆盖人、车、权、卡口等核心业务领域的统一数据字典，规范数据接入标准</w:t>
            </w:r>
          </w:p>
        </w:tc>
      </w:tr>
      <w:tr w:rsidR="00413076" w14:paraId="10069F35" w14:textId="77777777">
        <w:tc>
          <w:tcPr>
            <w:tcW w:w="662" w:type="dxa"/>
          </w:tcPr>
          <w:p w14:paraId="67ED9DC8" w14:textId="77777777" w:rsidR="00413076" w:rsidRDefault="00B8521F">
            <w:pPr>
              <w:spacing w:before="20" w:after="20" w:line="240" w:lineRule="auto"/>
              <w:ind w:firstLineChars="0" w:firstLine="0"/>
              <w:rPr>
                <w:rFonts w:hint="eastAsia"/>
              </w:rPr>
            </w:pPr>
            <w:r>
              <w:rPr>
                <w:sz w:val="21"/>
              </w:rPr>
              <w:t>10</w:t>
            </w:r>
          </w:p>
        </w:tc>
        <w:tc>
          <w:tcPr>
            <w:tcW w:w="1634" w:type="dxa"/>
          </w:tcPr>
          <w:p w14:paraId="21CAF9D8" w14:textId="77777777" w:rsidR="00413076" w:rsidRDefault="00B8521F">
            <w:pPr>
              <w:spacing w:before="20" w:after="20" w:line="240" w:lineRule="auto"/>
              <w:ind w:firstLineChars="0" w:firstLine="0"/>
              <w:rPr>
                <w:rFonts w:hint="eastAsia"/>
                <w:sz w:val="21"/>
              </w:rPr>
            </w:pPr>
            <w:r>
              <w:rPr>
                <w:sz w:val="21"/>
              </w:rPr>
              <w:t>封闭式管理主题库</w:t>
            </w:r>
          </w:p>
        </w:tc>
        <w:tc>
          <w:tcPr>
            <w:tcW w:w="2304" w:type="dxa"/>
          </w:tcPr>
          <w:p w14:paraId="02DF9470" w14:textId="77777777" w:rsidR="00413076" w:rsidRDefault="00B8521F">
            <w:pPr>
              <w:spacing w:before="20" w:after="20" w:line="240" w:lineRule="auto"/>
              <w:ind w:firstLineChars="0" w:firstLine="0"/>
              <w:rPr>
                <w:rFonts w:hint="eastAsia"/>
              </w:rPr>
            </w:pPr>
            <w:r>
              <w:rPr>
                <w:sz w:val="21"/>
              </w:rPr>
              <w:t>身份证号脱敏存储</w:t>
            </w:r>
          </w:p>
        </w:tc>
        <w:tc>
          <w:tcPr>
            <w:tcW w:w="3712" w:type="dxa"/>
          </w:tcPr>
          <w:p w14:paraId="564E2C4E" w14:textId="77777777" w:rsidR="00413076" w:rsidRDefault="00B8521F">
            <w:pPr>
              <w:spacing w:before="20" w:after="20" w:line="240" w:lineRule="auto"/>
              <w:ind w:firstLineChars="0" w:firstLine="0"/>
              <w:rPr>
                <w:rFonts w:hint="eastAsia"/>
              </w:rPr>
            </w:pPr>
            <w:r>
              <w:rPr>
                <w:sz w:val="21"/>
              </w:rPr>
              <w:t>按国标对身份证等敏感信息进行掩码脱敏与加密存储，支持授权还原与访问审计</w:t>
            </w:r>
          </w:p>
        </w:tc>
      </w:tr>
      <w:tr w:rsidR="00413076" w14:paraId="1BE6BEFD" w14:textId="77777777">
        <w:tc>
          <w:tcPr>
            <w:tcW w:w="8312" w:type="dxa"/>
            <w:gridSpan w:val="4"/>
            <w:shd w:val="clear" w:color="auto" w:fill="D6E4F0"/>
          </w:tcPr>
          <w:p w14:paraId="691669D3" w14:textId="77777777" w:rsidR="00413076" w:rsidRDefault="00B8521F">
            <w:pPr>
              <w:spacing w:before="20" w:after="20" w:line="240" w:lineRule="auto"/>
              <w:ind w:firstLineChars="0" w:firstLine="0"/>
              <w:rPr>
                <w:rFonts w:hint="eastAsia"/>
              </w:rPr>
            </w:pPr>
            <w:r>
              <w:rPr>
                <w:b/>
                <w:sz w:val="22"/>
              </w:rPr>
              <w:t>模块3：车辆行为分析算法</w:t>
            </w:r>
          </w:p>
        </w:tc>
      </w:tr>
      <w:tr w:rsidR="00413076" w14:paraId="01B71DD6" w14:textId="77777777">
        <w:tc>
          <w:tcPr>
            <w:tcW w:w="662" w:type="dxa"/>
          </w:tcPr>
          <w:p w14:paraId="7E39A2A2" w14:textId="77777777" w:rsidR="00413076" w:rsidRDefault="00B8521F">
            <w:pPr>
              <w:spacing w:before="20" w:after="20" w:line="240" w:lineRule="auto"/>
              <w:ind w:firstLineChars="0" w:firstLine="0"/>
              <w:rPr>
                <w:rFonts w:hint="eastAsia"/>
              </w:rPr>
            </w:pPr>
            <w:r>
              <w:rPr>
                <w:sz w:val="21"/>
              </w:rPr>
              <w:t>1</w:t>
            </w:r>
          </w:p>
        </w:tc>
        <w:tc>
          <w:tcPr>
            <w:tcW w:w="1634" w:type="dxa"/>
          </w:tcPr>
          <w:p w14:paraId="04211FEF" w14:textId="77777777" w:rsidR="00413076" w:rsidRDefault="00B8521F">
            <w:pPr>
              <w:spacing w:before="20" w:after="20" w:line="240" w:lineRule="auto"/>
              <w:ind w:firstLineChars="0" w:firstLine="0"/>
              <w:rPr>
                <w:rFonts w:hint="eastAsia"/>
                <w:sz w:val="21"/>
              </w:rPr>
            </w:pPr>
            <w:r>
              <w:rPr>
                <w:sz w:val="21"/>
              </w:rPr>
              <w:t>车辆行为分析算法</w:t>
            </w:r>
          </w:p>
        </w:tc>
        <w:tc>
          <w:tcPr>
            <w:tcW w:w="2304" w:type="dxa"/>
          </w:tcPr>
          <w:p w14:paraId="05D2C9B4" w14:textId="77777777" w:rsidR="00413076" w:rsidRDefault="00B8521F">
            <w:pPr>
              <w:spacing w:before="20" w:after="20" w:line="240" w:lineRule="auto"/>
              <w:ind w:firstLineChars="0" w:firstLine="0"/>
              <w:rPr>
                <w:rFonts w:hint="eastAsia"/>
              </w:rPr>
            </w:pPr>
            <w:r>
              <w:rPr>
                <w:sz w:val="21"/>
              </w:rPr>
              <w:t>长期停留行为识别</w:t>
            </w:r>
          </w:p>
        </w:tc>
        <w:tc>
          <w:tcPr>
            <w:tcW w:w="3712" w:type="dxa"/>
          </w:tcPr>
          <w:p w14:paraId="0290A283" w14:textId="77777777" w:rsidR="00413076" w:rsidRDefault="00B8521F">
            <w:pPr>
              <w:spacing w:before="20" w:after="20" w:line="240" w:lineRule="auto"/>
              <w:ind w:firstLineChars="0" w:firstLine="0"/>
              <w:rPr>
                <w:rFonts w:hint="eastAsia"/>
              </w:rPr>
            </w:pPr>
            <w:r>
              <w:rPr>
                <w:sz w:val="21"/>
              </w:rPr>
              <w:t>持续跟踪车辆时空轨迹，结合区域类型与动态阈值自动识别车辆超时滞留行为</w:t>
            </w:r>
          </w:p>
        </w:tc>
      </w:tr>
      <w:tr w:rsidR="00413076" w14:paraId="34D31CA5" w14:textId="77777777">
        <w:tc>
          <w:tcPr>
            <w:tcW w:w="662" w:type="dxa"/>
          </w:tcPr>
          <w:p w14:paraId="69004E98" w14:textId="77777777" w:rsidR="00413076" w:rsidRDefault="00B8521F">
            <w:pPr>
              <w:spacing w:before="20" w:after="20" w:line="240" w:lineRule="auto"/>
              <w:ind w:firstLineChars="0" w:firstLine="0"/>
              <w:rPr>
                <w:rFonts w:hint="eastAsia"/>
              </w:rPr>
            </w:pPr>
            <w:r>
              <w:rPr>
                <w:sz w:val="21"/>
              </w:rPr>
              <w:t>2</w:t>
            </w:r>
          </w:p>
        </w:tc>
        <w:tc>
          <w:tcPr>
            <w:tcW w:w="1634" w:type="dxa"/>
          </w:tcPr>
          <w:p w14:paraId="4BD4025E" w14:textId="77777777" w:rsidR="00413076" w:rsidRDefault="00B8521F">
            <w:pPr>
              <w:spacing w:before="20" w:after="20" w:line="240" w:lineRule="auto"/>
              <w:ind w:firstLineChars="0" w:firstLine="0"/>
              <w:rPr>
                <w:rFonts w:hint="eastAsia"/>
                <w:sz w:val="21"/>
              </w:rPr>
            </w:pPr>
            <w:r>
              <w:rPr>
                <w:sz w:val="21"/>
              </w:rPr>
              <w:t>车辆行为分析算法</w:t>
            </w:r>
          </w:p>
        </w:tc>
        <w:tc>
          <w:tcPr>
            <w:tcW w:w="2304" w:type="dxa"/>
          </w:tcPr>
          <w:p w14:paraId="1F6BAA97" w14:textId="77777777" w:rsidR="00413076" w:rsidRDefault="00B8521F">
            <w:pPr>
              <w:spacing w:before="20" w:after="20" w:line="240" w:lineRule="auto"/>
              <w:ind w:firstLineChars="0" w:firstLine="0"/>
              <w:rPr>
                <w:rFonts w:hint="eastAsia"/>
              </w:rPr>
            </w:pPr>
            <w:r>
              <w:rPr>
                <w:sz w:val="21"/>
              </w:rPr>
              <w:t>轨迹重构与可视化</w:t>
            </w:r>
          </w:p>
        </w:tc>
        <w:tc>
          <w:tcPr>
            <w:tcW w:w="3712" w:type="dxa"/>
          </w:tcPr>
          <w:p w14:paraId="007C1F8D" w14:textId="77777777" w:rsidR="00413076" w:rsidRDefault="00B8521F">
            <w:pPr>
              <w:spacing w:before="20" w:after="20" w:line="240" w:lineRule="auto"/>
              <w:ind w:firstLineChars="0" w:firstLine="0"/>
              <w:rPr>
                <w:rFonts w:hint="eastAsia"/>
              </w:rPr>
            </w:pPr>
            <w:r>
              <w:rPr>
                <w:sz w:val="21"/>
              </w:rPr>
              <w:t>基于卡口过车数据结合矢量路网拟合车辆连续轨迹，提供标准化时空查询接口</w:t>
            </w:r>
          </w:p>
        </w:tc>
      </w:tr>
      <w:tr w:rsidR="00413076" w14:paraId="43C5A7B4" w14:textId="77777777">
        <w:tc>
          <w:tcPr>
            <w:tcW w:w="8312" w:type="dxa"/>
            <w:gridSpan w:val="4"/>
            <w:shd w:val="clear" w:color="auto" w:fill="D6E4F0"/>
          </w:tcPr>
          <w:p w14:paraId="21FEB72B" w14:textId="77777777" w:rsidR="00413076" w:rsidRDefault="00B8521F">
            <w:pPr>
              <w:spacing w:before="20" w:after="20" w:line="240" w:lineRule="auto"/>
              <w:ind w:firstLineChars="0" w:firstLine="0"/>
              <w:rPr>
                <w:rFonts w:hint="eastAsia"/>
              </w:rPr>
            </w:pPr>
            <w:r>
              <w:rPr>
                <w:b/>
                <w:sz w:val="22"/>
              </w:rPr>
              <w:t>模块4：统一身份认证与证照库对接</w:t>
            </w:r>
          </w:p>
        </w:tc>
      </w:tr>
      <w:tr w:rsidR="00413076" w14:paraId="59C6E70D" w14:textId="77777777">
        <w:tc>
          <w:tcPr>
            <w:tcW w:w="662" w:type="dxa"/>
          </w:tcPr>
          <w:p w14:paraId="10BF73A1" w14:textId="77777777" w:rsidR="00413076" w:rsidRDefault="00B8521F">
            <w:pPr>
              <w:spacing w:before="20" w:after="20" w:line="240" w:lineRule="auto"/>
              <w:ind w:firstLineChars="0" w:firstLine="0"/>
              <w:rPr>
                <w:rFonts w:hint="eastAsia"/>
              </w:rPr>
            </w:pPr>
            <w:r>
              <w:rPr>
                <w:sz w:val="21"/>
              </w:rPr>
              <w:t>1</w:t>
            </w:r>
          </w:p>
        </w:tc>
        <w:tc>
          <w:tcPr>
            <w:tcW w:w="1634" w:type="dxa"/>
          </w:tcPr>
          <w:p w14:paraId="1BC3B15F" w14:textId="77777777" w:rsidR="00413076" w:rsidRDefault="00B8521F">
            <w:pPr>
              <w:spacing w:before="20" w:after="20" w:line="240" w:lineRule="auto"/>
              <w:ind w:firstLineChars="0" w:firstLine="0"/>
              <w:rPr>
                <w:rFonts w:hint="eastAsia"/>
                <w:sz w:val="21"/>
              </w:rPr>
            </w:pPr>
            <w:r>
              <w:rPr>
                <w:sz w:val="21"/>
              </w:rPr>
              <w:t>统一身份认证与证照库对接</w:t>
            </w:r>
          </w:p>
        </w:tc>
        <w:tc>
          <w:tcPr>
            <w:tcW w:w="2304" w:type="dxa"/>
          </w:tcPr>
          <w:p w14:paraId="3D7840BC" w14:textId="77777777" w:rsidR="00413076" w:rsidRDefault="00B8521F">
            <w:pPr>
              <w:spacing w:before="20" w:after="20" w:line="240" w:lineRule="auto"/>
              <w:ind w:firstLineChars="0" w:firstLine="0"/>
              <w:rPr>
                <w:rFonts w:hint="eastAsia"/>
              </w:rPr>
            </w:pPr>
            <w:r>
              <w:rPr>
                <w:sz w:val="21"/>
              </w:rPr>
              <w:t>电子证照自动调取</w:t>
            </w:r>
          </w:p>
        </w:tc>
        <w:tc>
          <w:tcPr>
            <w:tcW w:w="3712" w:type="dxa"/>
          </w:tcPr>
          <w:p w14:paraId="4958411E" w14:textId="77777777" w:rsidR="00413076" w:rsidRDefault="00B8521F">
            <w:pPr>
              <w:spacing w:before="20" w:after="20" w:line="240" w:lineRule="auto"/>
              <w:ind w:firstLineChars="0" w:firstLine="0"/>
              <w:rPr>
                <w:rFonts w:hint="eastAsia"/>
              </w:rPr>
            </w:pPr>
            <w:r>
              <w:rPr>
                <w:sz w:val="21"/>
              </w:rPr>
              <w:t>对接市电子证照库，支持一键调取身份证、驾驶证等高频证照并自动校验有效性</w:t>
            </w:r>
          </w:p>
        </w:tc>
      </w:tr>
      <w:tr w:rsidR="00413076" w14:paraId="2C2F0751" w14:textId="77777777">
        <w:tc>
          <w:tcPr>
            <w:tcW w:w="662" w:type="dxa"/>
          </w:tcPr>
          <w:p w14:paraId="3E9ABEAE" w14:textId="77777777" w:rsidR="00413076" w:rsidRDefault="00B8521F">
            <w:pPr>
              <w:spacing w:before="20" w:after="20" w:line="240" w:lineRule="auto"/>
              <w:ind w:firstLineChars="0" w:firstLine="0"/>
              <w:rPr>
                <w:rFonts w:hint="eastAsia"/>
              </w:rPr>
            </w:pPr>
            <w:r>
              <w:rPr>
                <w:sz w:val="21"/>
              </w:rPr>
              <w:t>2</w:t>
            </w:r>
          </w:p>
        </w:tc>
        <w:tc>
          <w:tcPr>
            <w:tcW w:w="1634" w:type="dxa"/>
          </w:tcPr>
          <w:p w14:paraId="5191F4B3" w14:textId="77777777" w:rsidR="00413076" w:rsidRDefault="00B8521F">
            <w:pPr>
              <w:spacing w:before="20" w:after="20" w:line="240" w:lineRule="auto"/>
              <w:ind w:firstLineChars="0" w:firstLine="0"/>
              <w:rPr>
                <w:rFonts w:hint="eastAsia"/>
                <w:sz w:val="21"/>
              </w:rPr>
            </w:pPr>
            <w:r>
              <w:rPr>
                <w:sz w:val="21"/>
              </w:rPr>
              <w:t>统一身份认证与证照库对接</w:t>
            </w:r>
          </w:p>
        </w:tc>
        <w:tc>
          <w:tcPr>
            <w:tcW w:w="2304" w:type="dxa"/>
          </w:tcPr>
          <w:p w14:paraId="6765488C" w14:textId="77777777" w:rsidR="00413076" w:rsidRDefault="00B8521F">
            <w:pPr>
              <w:spacing w:before="20" w:after="20" w:line="240" w:lineRule="auto"/>
              <w:ind w:firstLineChars="0" w:firstLine="0"/>
              <w:rPr>
                <w:rFonts w:hint="eastAsia"/>
              </w:rPr>
            </w:pPr>
            <w:r>
              <w:rPr>
                <w:sz w:val="21"/>
              </w:rPr>
              <w:t>证照信息自动填充</w:t>
            </w:r>
          </w:p>
        </w:tc>
        <w:tc>
          <w:tcPr>
            <w:tcW w:w="3712" w:type="dxa"/>
          </w:tcPr>
          <w:p w14:paraId="339D14AD" w14:textId="77777777" w:rsidR="00413076" w:rsidRDefault="00B8521F">
            <w:pPr>
              <w:spacing w:before="20" w:after="20" w:line="240" w:lineRule="auto"/>
              <w:ind w:firstLineChars="0" w:firstLine="0"/>
              <w:rPr>
                <w:rFonts w:hint="eastAsia"/>
              </w:rPr>
            </w:pPr>
            <w:r>
              <w:rPr>
                <w:sz w:val="21"/>
              </w:rPr>
              <w:t>建立证照与表单字段映射关系，实现证照信息自动填充至申请表单并智能</w:t>
            </w:r>
            <w:proofErr w:type="gramStart"/>
            <w:r>
              <w:rPr>
                <w:sz w:val="21"/>
              </w:rPr>
              <w:t>防冲突</w:t>
            </w:r>
            <w:proofErr w:type="gramEnd"/>
          </w:p>
        </w:tc>
      </w:tr>
      <w:tr w:rsidR="00413076" w14:paraId="0A68574E" w14:textId="77777777">
        <w:tc>
          <w:tcPr>
            <w:tcW w:w="662" w:type="dxa"/>
          </w:tcPr>
          <w:p w14:paraId="2338796E" w14:textId="77777777" w:rsidR="00413076" w:rsidRDefault="00B8521F">
            <w:pPr>
              <w:spacing w:before="20" w:after="20" w:line="240" w:lineRule="auto"/>
              <w:ind w:firstLineChars="0" w:firstLine="0"/>
              <w:rPr>
                <w:rFonts w:hint="eastAsia"/>
              </w:rPr>
            </w:pPr>
            <w:r>
              <w:rPr>
                <w:sz w:val="21"/>
              </w:rPr>
              <w:t>3</w:t>
            </w:r>
          </w:p>
        </w:tc>
        <w:tc>
          <w:tcPr>
            <w:tcW w:w="1634" w:type="dxa"/>
          </w:tcPr>
          <w:p w14:paraId="489743FB" w14:textId="77777777" w:rsidR="00413076" w:rsidRDefault="00B8521F">
            <w:pPr>
              <w:spacing w:before="20" w:after="20" w:line="240" w:lineRule="auto"/>
              <w:ind w:firstLineChars="0" w:firstLine="0"/>
              <w:rPr>
                <w:rFonts w:hint="eastAsia"/>
                <w:sz w:val="21"/>
              </w:rPr>
            </w:pPr>
            <w:r>
              <w:rPr>
                <w:sz w:val="21"/>
              </w:rPr>
              <w:t>统一身份认证与证照库对接</w:t>
            </w:r>
          </w:p>
        </w:tc>
        <w:tc>
          <w:tcPr>
            <w:tcW w:w="2304" w:type="dxa"/>
          </w:tcPr>
          <w:p w14:paraId="6E17D7E9" w14:textId="77777777" w:rsidR="00413076" w:rsidRDefault="00B8521F">
            <w:pPr>
              <w:spacing w:before="20" w:after="20" w:line="240" w:lineRule="auto"/>
              <w:ind w:firstLineChars="0" w:firstLine="0"/>
              <w:rPr>
                <w:rFonts w:hint="eastAsia"/>
              </w:rPr>
            </w:pPr>
            <w:r>
              <w:rPr>
                <w:sz w:val="21"/>
              </w:rPr>
              <w:t>化工区统一身份对接</w:t>
            </w:r>
          </w:p>
        </w:tc>
        <w:tc>
          <w:tcPr>
            <w:tcW w:w="3712" w:type="dxa"/>
          </w:tcPr>
          <w:p w14:paraId="23C2FCC8" w14:textId="77777777" w:rsidR="00413076" w:rsidRDefault="00B8521F">
            <w:pPr>
              <w:spacing w:before="20" w:after="20" w:line="240" w:lineRule="auto"/>
              <w:ind w:firstLineChars="0" w:firstLine="0"/>
              <w:rPr>
                <w:rFonts w:hint="eastAsia"/>
              </w:rPr>
            </w:pPr>
            <w:r>
              <w:rPr>
                <w:sz w:val="21"/>
              </w:rPr>
              <w:t>通过标准协议对接化工区统一身份系统，实现内部工作账号单点登录与属性同步</w:t>
            </w:r>
          </w:p>
        </w:tc>
      </w:tr>
      <w:tr w:rsidR="00413076" w14:paraId="78599D8F" w14:textId="77777777">
        <w:tc>
          <w:tcPr>
            <w:tcW w:w="662" w:type="dxa"/>
          </w:tcPr>
          <w:p w14:paraId="5FEA0C39" w14:textId="77777777" w:rsidR="00413076" w:rsidRDefault="00B8521F">
            <w:pPr>
              <w:spacing w:before="20" w:after="20" w:line="240" w:lineRule="auto"/>
              <w:ind w:firstLineChars="0" w:firstLine="0"/>
              <w:rPr>
                <w:rFonts w:hint="eastAsia"/>
              </w:rPr>
            </w:pPr>
            <w:r>
              <w:rPr>
                <w:sz w:val="21"/>
              </w:rPr>
              <w:t>4</w:t>
            </w:r>
          </w:p>
        </w:tc>
        <w:tc>
          <w:tcPr>
            <w:tcW w:w="1634" w:type="dxa"/>
          </w:tcPr>
          <w:p w14:paraId="30E3CC16" w14:textId="77777777" w:rsidR="00413076" w:rsidRDefault="00B8521F">
            <w:pPr>
              <w:spacing w:before="20" w:after="20" w:line="240" w:lineRule="auto"/>
              <w:ind w:firstLineChars="0" w:firstLine="0"/>
              <w:rPr>
                <w:rFonts w:hint="eastAsia"/>
                <w:sz w:val="21"/>
              </w:rPr>
            </w:pPr>
            <w:r>
              <w:rPr>
                <w:sz w:val="21"/>
              </w:rPr>
              <w:t>统一身份认证与证照库对接</w:t>
            </w:r>
          </w:p>
        </w:tc>
        <w:tc>
          <w:tcPr>
            <w:tcW w:w="2304" w:type="dxa"/>
          </w:tcPr>
          <w:p w14:paraId="2E19389E" w14:textId="77777777" w:rsidR="00413076" w:rsidRDefault="00B8521F">
            <w:pPr>
              <w:spacing w:before="20" w:after="20" w:line="240" w:lineRule="auto"/>
              <w:ind w:firstLineChars="0" w:firstLine="0"/>
              <w:rPr>
                <w:rFonts w:hint="eastAsia"/>
              </w:rPr>
            </w:pPr>
            <w:r>
              <w:rPr>
                <w:sz w:val="21"/>
              </w:rPr>
              <w:t>多园区账号体系对接</w:t>
            </w:r>
          </w:p>
        </w:tc>
        <w:tc>
          <w:tcPr>
            <w:tcW w:w="3712" w:type="dxa"/>
          </w:tcPr>
          <w:p w14:paraId="189DC9F6" w14:textId="77777777" w:rsidR="00413076" w:rsidRDefault="00B8521F">
            <w:pPr>
              <w:spacing w:before="20" w:after="20" w:line="240" w:lineRule="auto"/>
              <w:ind w:firstLineChars="0" w:firstLine="0"/>
              <w:rPr>
                <w:rFonts w:hint="eastAsia"/>
              </w:rPr>
            </w:pPr>
            <w:r>
              <w:rPr>
                <w:sz w:val="21"/>
              </w:rPr>
              <w:t>采用联邦身份架构实现多园区账号互信对接，构建“</w:t>
            </w:r>
            <w:proofErr w:type="gramStart"/>
            <w:r>
              <w:rPr>
                <w:sz w:val="21"/>
              </w:rPr>
              <w:t>一</w:t>
            </w:r>
            <w:proofErr w:type="gramEnd"/>
            <w:r>
              <w:rPr>
                <w:sz w:val="21"/>
              </w:rPr>
              <w:t>账号通多园”集中认证能力</w:t>
            </w:r>
          </w:p>
        </w:tc>
      </w:tr>
      <w:tr w:rsidR="00413076" w14:paraId="6797898A" w14:textId="77777777">
        <w:tc>
          <w:tcPr>
            <w:tcW w:w="662" w:type="dxa"/>
          </w:tcPr>
          <w:p w14:paraId="20FE63D2" w14:textId="77777777" w:rsidR="00413076" w:rsidRDefault="00B8521F">
            <w:pPr>
              <w:spacing w:before="20" w:after="20" w:line="240" w:lineRule="auto"/>
              <w:ind w:firstLineChars="0" w:firstLine="0"/>
              <w:rPr>
                <w:rFonts w:hint="eastAsia"/>
              </w:rPr>
            </w:pPr>
            <w:r>
              <w:rPr>
                <w:sz w:val="21"/>
              </w:rPr>
              <w:t>5</w:t>
            </w:r>
          </w:p>
        </w:tc>
        <w:tc>
          <w:tcPr>
            <w:tcW w:w="1634" w:type="dxa"/>
          </w:tcPr>
          <w:p w14:paraId="5A484648" w14:textId="77777777" w:rsidR="00413076" w:rsidRDefault="00B8521F">
            <w:pPr>
              <w:spacing w:before="20" w:after="20" w:line="240" w:lineRule="auto"/>
              <w:ind w:firstLineChars="0" w:firstLine="0"/>
              <w:rPr>
                <w:rFonts w:hint="eastAsia"/>
                <w:sz w:val="21"/>
              </w:rPr>
            </w:pPr>
            <w:r>
              <w:rPr>
                <w:sz w:val="21"/>
              </w:rPr>
              <w:t>统一身份认证与证照库对接</w:t>
            </w:r>
          </w:p>
        </w:tc>
        <w:tc>
          <w:tcPr>
            <w:tcW w:w="2304" w:type="dxa"/>
          </w:tcPr>
          <w:p w14:paraId="21BD0D94" w14:textId="77777777" w:rsidR="00413076" w:rsidRDefault="00B8521F">
            <w:pPr>
              <w:spacing w:before="20" w:after="20" w:line="240" w:lineRule="auto"/>
              <w:ind w:firstLineChars="0" w:firstLine="0"/>
              <w:rPr>
                <w:rFonts w:hint="eastAsia"/>
              </w:rPr>
            </w:pPr>
            <w:r>
              <w:rPr>
                <w:sz w:val="21"/>
              </w:rPr>
              <w:t>基于角色的权限控制</w:t>
            </w:r>
          </w:p>
        </w:tc>
        <w:tc>
          <w:tcPr>
            <w:tcW w:w="3712" w:type="dxa"/>
          </w:tcPr>
          <w:p w14:paraId="6CBE9CF0" w14:textId="77777777" w:rsidR="00413076" w:rsidRDefault="00B8521F">
            <w:pPr>
              <w:spacing w:before="20" w:after="20" w:line="240" w:lineRule="auto"/>
              <w:ind w:firstLineChars="0" w:firstLine="0"/>
              <w:rPr>
                <w:rFonts w:hint="eastAsia"/>
              </w:rPr>
            </w:pPr>
            <w:r>
              <w:rPr>
                <w:sz w:val="21"/>
              </w:rPr>
              <w:t>基于RBAC模型按角色分配差异化功能与数据权限，支持权限缓存预计算与热更新</w:t>
            </w:r>
          </w:p>
        </w:tc>
      </w:tr>
      <w:tr w:rsidR="00413076" w14:paraId="0E252C9A" w14:textId="77777777">
        <w:tc>
          <w:tcPr>
            <w:tcW w:w="662" w:type="dxa"/>
          </w:tcPr>
          <w:p w14:paraId="3B8451C5" w14:textId="77777777" w:rsidR="00413076" w:rsidRDefault="00B8521F">
            <w:pPr>
              <w:spacing w:before="20" w:after="20" w:line="240" w:lineRule="auto"/>
              <w:ind w:firstLineChars="0" w:firstLine="0"/>
              <w:rPr>
                <w:rFonts w:hint="eastAsia"/>
              </w:rPr>
            </w:pPr>
            <w:r>
              <w:rPr>
                <w:sz w:val="21"/>
              </w:rPr>
              <w:t>6</w:t>
            </w:r>
          </w:p>
        </w:tc>
        <w:tc>
          <w:tcPr>
            <w:tcW w:w="1634" w:type="dxa"/>
          </w:tcPr>
          <w:p w14:paraId="5E41B5DA" w14:textId="77777777" w:rsidR="00413076" w:rsidRDefault="00B8521F">
            <w:pPr>
              <w:spacing w:before="20" w:after="20" w:line="240" w:lineRule="auto"/>
              <w:ind w:firstLineChars="0" w:firstLine="0"/>
              <w:rPr>
                <w:rFonts w:hint="eastAsia"/>
                <w:sz w:val="21"/>
              </w:rPr>
            </w:pPr>
            <w:r>
              <w:rPr>
                <w:sz w:val="21"/>
              </w:rPr>
              <w:t>统一身份认证与证照库对接</w:t>
            </w:r>
          </w:p>
        </w:tc>
        <w:tc>
          <w:tcPr>
            <w:tcW w:w="2304" w:type="dxa"/>
          </w:tcPr>
          <w:p w14:paraId="19EA4A62" w14:textId="77777777" w:rsidR="00413076" w:rsidRDefault="00B8521F">
            <w:pPr>
              <w:spacing w:before="20" w:after="20" w:line="240" w:lineRule="auto"/>
              <w:ind w:firstLineChars="0" w:firstLine="0"/>
              <w:rPr>
                <w:rFonts w:hint="eastAsia"/>
              </w:rPr>
            </w:pPr>
            <w:r>
              <w:rPr>
                <w:sz w:val="21"/>
              </w:rPr>
              <w:t>多园区权限隔离</w:t>
            </w:r>
          </w:p>
        </w:tc>
        <w:tc>
          <w:tcPr>
            <w:tcW w:w="3712" w:type="dxa"/>
          </w:tcPr>
          <w:p w14:paraId="4C345171" w14:textId="77777777" w:rsidR="00413076" w:rsidRDefault="00B8521F">
            <w:pPr>
              <w:spacing w:before="20" w:after="20" w:line="240" w:lineRule="auto"/>
              <w:ind w:firstLineChars="0" w:firstLine="0"/>
              <w:rPr>
                <w:rFonts w:hint="eastAsia"/>
              </w:rPr>
            </w:pPr>
            <w:r>
              <w:rPr>
                <w:sz w:val="21"/>
              </w:rPr>
              <w:t>采用行级权限控制与数据标签技术，按园区维</w:t>
            </w:r>
            <w:proofErr w:type="gramStart"/>
            <w:r>
              <w:rPr>
                <w:sz w:val="21"/>
              </w:rPr>
              <w:t>度严格</w:t>
            </w:r>
            <w:proofErr w:type="gramEnd"/>
            <w:r>
              <w:rPr>
                <w:sz w:val="21"/>
              </w:rPr>
              <w:t>隔离数据访问</w:t>
            </w:r>
            <w:proofErr w:type="gramStart"/>
            <w:r>
              <w:rPr>
                <w:sz w:val="21"/>
              </w:rPr>
              <w:t>与跨园共享</w:t>
            </w:r>
            <w:proofErr w:type="gramEnd"/>
          </w:p>
        </w:tc>
      </w:tr>
      <w:tr w:rsidR="00413076" w14:paraId="28D5E673" w14:textId="77777777">
        <w:tc>
          <w:tcPr>
            <w:tcW w:w="8312" w:type="dxa"/>
            <w:gridSpan w:val="4"/>
            <w:shd w:val="clear" w:color="auto" w:fill="D6E4F0"/>
          </w:tcPr>
          <w:p w14:paraId="432CCD89" w14:textId="77777777" w:rsidR="00413076" w:rsidRDefault="00B8521F">
            <w:pPr>
              <w:spacing w:before="20" w:after="20" w:line="240" w:lineRule="auto"/>
              <w:ind w:firstLineChars="0" w:firstLine="0"/>
              <w:rPr>
                <w:rFonts w:hint="eastAsia"/>
              </w:rPr>
            </w:pPr>
            <w:r>
              <w:rPr>
                <w:b/>
                <w:sz w:val="22"/>
              </w:rPr>
              <w:t>模块5：矢量路网建设</w:t>
            </w:r>
          </w:p>
        </w:tc>
      </w:tr>
      <w:tr w:rsidR="00413076" w14:paraId="190CF263" w14:textId="77777777">
        <w:tc>
          <w:tcPr>
            <w:tcW w:w="662" w:type="dxa"/>
          </w:tcPr>
          <w:p w14:paraId="30F68FE9" w14:textId="77777777" w:rsidR="00413076" w:rsidRDefault="00B8521F">
            <w:pPr>
              <w:spacing w:before="20" w:after="20" w:line="240" w:lineRule="auto"/>
              <w:ind w:firstLineChars="0" w:firstLine="0"/>
              <w:rPr>
                <w:rFonts w:hint="eastAsia"/>
              </w:rPr>
            </w:pPr>
            <w:r>
              <w:rPr>
                <w:sz w:val="21"/>
              </w:rPr>
              <w:t>1</w:t>
            </w:r>
          </w:p>
        </w:tc>
        <w:tc>
          <w:tcPr>
            <w:tcW w:w="1634" w:type="dxa"/>
          </w:tcPr>
          <w:p w14:paraId="7DFBB814" w14:textId="77777777" w:rsidR="00413076" w:rsidRDefault="00B8521F">
            <w:pPr>
              <w:spacing w:before="20" w:after="20" w:line="240" w:lineRule="auto"/>
              <w:ind w:firstLineChars="0" w:firstLine="0"/>
              <w:rPr>
                <w:rFonts w:hint="eastAsia"/>
                <w:sz w:val="21"/>
              </w:rPr>
            </w:pPr>
            <w:r>
              <w:rPr>
                <w:sz w:val="21"/>
              </w:rPr>
              <w:t>矢量路网建设</w:t>
            </w:r>
          </w:p>
        </w:tc>
        <w:tc>
          <w:tcPr>
            <w:tcW w:w="2304" w:type="dxa"/>
          </w:tcPr>
          <w:p w14:paraId="3CD1E0AF" w14:textId="77777777" w:rsidR="00413076" w:rsidRDefault="00B8521F">
            <w:pPr>
              <w:spacing w:before="20" w:after="20" w:line="240" w:lineRule="auto"/>
              <w:ind w:firstLineChars="0" w:firstLine="0"/>
              <w:rPr>
                <w:rFonts w:hint="eastAsia"/>
              </w:rPr>
            </w:pPr>
            <w:r>
              <w:rPr>
                <w:sz w:val="21"/>
              </w:rPr>
              <w:t>一张图服务对接</w:t>
            </w:r>
          </w:p>
        </w:tc>
        <w:tc>
          <w:tcPr>
            <w:tcW w:w="3712" w:type="dxa"/>
          </w:tcPr>
          <w:p w14:paraId="5AA57882" w14:textId="77777777" w:rsidR="00413076" w:rsidRDefault="00B8521F">
            <w:pPr>
              <w:spacing w:before="20" w:after="20" w:line="240" w:lineRule="auto"/>
              <w:ind w:firstLineChars="0" w:firstLine="0"/>
              <w:rPr>
                <w:rFonts w:hint="eastAsia"/>
              </w:rPr>
            </w:pPr>
            <w:r>
              <w:rPr>
                <w:sz w:val="21"/>
              </w:rPr>
              <w:t>通过OGC协议</w:t>
            </w:r>
            <w:proofErr w:type="gramStart"/>
            <w:r>
              <w:rPr>
                <w:sz w:val="21"/>
              </w:rPr>
              <w:t>对接市</w:t>
            </w:r>
            <w:proofErr w:type="gramEnd"/>
            <w:r>
              <w:rPr>
                <w:sz w:val="21"/>
              </w:rPr>
              <w:t>一张图平台，实现多模式地理底图动态加载与服务健康监控</w:t>
            </w:r>
          </w:p>
        </w:tc>
      </w:tr>
      <w:tr w:rsidR="00413076" w14:paraId="1356781A" w14:textId="77777777">
        <w:tc>
          <w:tcPr>
            <w:tcW w:w="662" w:type="dxa"/>
          </w:tcPr>
          <w:p w14:paraId="20BB8DAB" w14:textId="77777777" w:rsidR="00413076" w:rsidRDefault="00B8521F">
            <w:pPr>
              <w:spacing w:before="20" w:after="20" w:line="240" w:lineRule="auto"/>
              <w:ind w:firstLineChars="0" w:firstLine="0"/>
              <w:rPr>
                <w:rFonts w:hint="eastAsia"/>
              </w:rPr>
            </w:pPr>
            <w:r>
              <w:rPr>
                <w:sz w:val="21"/>
              </w:rPr>
              <w:lastRenderedPageBreak/>
              <w:t>2</w:t>
            </w:r>
          </w:p>
        </w:tc>
        <w:tc>
          <w:tcPr>
            <w:tcW w:w="1634" w:type="dxa"/>
          </w:tcPr>
          <w:p w14:paraId="56369A75" w14:textId="77777777" w:rsidR="00413076" w:rsidRDefault="00B8521F">
            <w:pPr>
              <w:spacing w:before="20" w:after="20" w:line="240" w:lineRule="auto"/>
              <w:ind w:firstLineChars="0" w:firstLine="0"/>
              <w:rPr>
                <w:rFonts w:hint="eastAsia"/>
                <w:sz w:val="21"/>
              </w:rPr>
            </w:pPr>
            <w:r>
              <w:rPr>
                <w:sz w:val="21"/>
              </w:rPr>
              <w:t>矢量路网建设</w:t>
            </w:r>
          </w:p>
        </w:tc>
        <w:tc>
          <w:tcPr>
            <w:tcW w:w="2304" w:type="dxa"/>
          </w:tcPr>
          <w:p w14:paraId="07D06355" w14:textId="77777777" w:rsidR="00413076" w:rsidRDefault="00B8521F">
            <w:pPr>
              <w:spacing w:before="20" w:after="20" w:line="240" w:lineRule="auto"/>
              <w:ind w:firstLineChars="0" w:firstLine="0"/>
              <w:rPr>
                <w:rFonts w:hint="eastAsia"/>
              </w:rPr>
            </w:pPr>
            <w:r>
              <w:rPr>
                <w:sz w:val="21"/>
              </w:rPr>
              <w:t>卡口地理坐标精准标注</w:t>
            </w:r>
          </w:p>
        </w:tc>
        <w:tc>
          <w:tcPr>
            <w:tcW w:w="3712" w:type="dxa"/>
          </w:tcPr>
          <w:p w14:paraId="607F6BC6" w14:textId="77777777" w:rsidR="00413076" w:rsidRDefault="00B8521F">
            <w:pPr>
              <w:spacing w:before="20" w:after="20" w:line="240" w:lineRule="auto"/>
              <w:ind w:firstLineChars="0" w:firstLine="0"/>
              <w:rPr>
                <w:rFonts w:hint="eastAsia"/>
              </w:rPr>
            </w:pPr>
            <w:r>
              <w:rPr>
                <w:sz w:val="21"/>
              </w:rPr>
              <w:t>精准标注卡口经纬度与属性信息，构建高精度数字卡口资产库与可视化维护工具</w:t>
            </w:r>
          </w:p>
        </w:tc>
      </w:tr>
      <w:tr w:rsidR="00413076" w14:paraId="1E96A302" w14:textId="77777777">
        <w:tc>
          <w:tcPr>
            <w:tcW w:w="662" w:type="dxa"/>
          </w:tcPr>
          <w:p w14:paraId="774A49DE" w14:textId="77777777" w:rsidR="00413076" w:rsidRDefault="00B8521F">
            <w:pPr>
              <w:spacing w:before="20" w:after="20" w:line="240" w:lineRule="auto"/>
              <w:ind w:firstLineChars="0" w:firstLine="0"/>
              <w:rPr>
                <w:rFonts w:hint="eastAsia"/>
              </w:rPr>
            </w:pPr>
            <w:r>
              <w:rPr>
                <w:sz w:val="21"/>
              </w:rPr>
              <w:t>3</w:t>
            </w:r>
          </w:p>
        </w:tc>
        <w:tc>
          <w:tcPr>
            <w:tcW w:w="1634" w:type="dxa"/>
          </w:tcPr>
          <w:p w14:paraId="7800D456" w14:textId="77777777" w:rsidR="00413076" w:rsidRDefault="00B8521F">
            <w:pPr>
              <w:spacing w:before="20" w:after="20" w:line="240" w:lineRule="auto"/>
              <w:ind w:firstLineChars="0" w:firstLine="0"/>
              <w:rPr>
                <w:rFonts w:hint="eastAsia"/>
                <w:sz w:val="21"/>
              </w:rPr>
            </w:pPr>
            <w:r>
              <w:rPr>
                <w:sz w:val="21"/>
              </w:rPr>
              <w:t>矢量路网建设</w:t>
            </w:r>
          </w:p>
        </w:tc>
        <w:tc>
          <w:tcPr>
            <w:tcW w:w="2304" w:type="dxa"/>
          </w:tcPr>
          <w:p w14:paraId="52DEEFD6" w14:textId="77777777" w:rsidR="00413076" w:rsidRDefault="00B8521F">
            <w:pPr>
              <w:spacing w:before="20" w:after="20" w:line="240" w:lineRule="auto"/>
              <w:ind w:firstLineChars="0" w:firstLine="0"/>
              <w:rPr>
                <w:rFonts w:hint="eastAsia"/>
              </w:rPr>
            </w:pPr>
            <w:r>
              <w:rPr>
                <w:sz w:val="21"/>
              </w:rPr>
              <w:t>化工区道路拓扑关系建模</w:t>
            </w:r>
          </w:p>
        </w:tc>
        <w:tc>
          <w:tcPr>
            <w:tcW w:w="3712" w:type="dxa"/>
          </w:tcPr>
          <w:p w14:paraId="4DA3C3AD" w14:textId="77777777" w:rsidR="00413076" w:rsidRDefault="00B8521F">
            <w:pPr>
              <w:spacing w:before="20" w:after="20" w:line="240" w:lineRule="auto"/>
              <w:ind w:firstLineChars="0" w:firstLine="0"/>
              <w:rPr>
                <w:rFonts w:hint="eastAsia"/>
              </w:rPr>
            </w:pPr>
            <w:r>
              <w:rPr>
                <w:sz w:val="21"/>
              </w:rPr>
              <w:t>基于图论</w:t>
            </w:r>
            <w:proofErr w:type="gramStart"/>
            <w:r>
              <w:rPr>
                <w:sz w:val="21"/>
              </w:rPr>
              <w:t>构建化</w:t>
            </w:r>
            <w:proofErr w:type="gramEnd"/>
            <w:r>
              <w:rPr>
                <w:sz w:val="21"/>
              </w:rPr>
              <w:t>工区道路网络拓扑模型，精确刻画道路走向、连接关系与通行属性</w:t>
            </w:r>
          </w:p>
        </w:tc>
      </w:tr>
      <w:tr w:rsidR="00413076" w14:paraId="3C95BF4D" w14:textId="77777777">
        <w:tc>
          <w:tcPr>
            <w:tcW w:w="662" w:type="dxa"/>
          </w:tcPr>
          <w:p w14:paraId="13F8516E" w14:textId="77777777" w:rsidR="00413076" w:rsidRDefault="00B8521F">
            <w:pPr>
              <w:spacing w:before="20" w:after="20" w:line="240" w:lineRule="auto"/>
              <w:ind w:firstLineChars="0" w:firstLine="0"/>
              <w:rPr>
                <w:rFonts w:hint="eastAsia"/>
              </w:rPr>
            </w:pPr>
            <w:r>
              <w:rPr>
                <w:sz w:val="21"/>
              </w:rPr>
              <w:t>4</w:t>
            </w:r>
          </w:p>
        </w:tc>
        <w:tc>
          <w:tcPr>
            <w:tcW w:w="1634" w:type="dxa"/>
          </w:tcPr>
          <w:p w14:paraId="3858AA4D" w14:textId="77777777" w:rsidR="00413076" w:rsidRDefault="00B8521F">
            <w:pPr>
              <w:spacing w:before="20" w:after="20" w:line="240" w:lineRule="auto"/>
              <w:ind w:firstLineChars="0" w:firstLine="0"/>
              <w:rPr>
                <w:rFonts w:hint="eastAsia"/>
                <w:sz w:val="21"/>
              </w:rPr>
            </w:pPr>
            <w:r>
              <w:rPr>
                <w:sz w:val="21"/>
              </w:rPr>
              <w:t>矢量路网建设</w:t>
            </w:r>
          </w:p>
        </w:tc>
        <w:tc>
          <w:tcPr>
            <w:tcW w:w="2304" w:type="dxa"/>
          </w:tcPr>
          <w:p w14:paraId="3C8A0E6F" w14:textId="77777777" w:rsidR="00413076" w:rsidRDefault="00B8521F">
            <w:pPr>
              <w:spacing w:before="20" w:after="20" w:line="240" w:lineRule="auto"/>
              <w:ind w:firstLineChars="0" w:firstLine="0"/>
              <w:rPr>
                <w:rFonts w:hint="eastAsia"/>
              </w:rPr>
            </w:pPr>
            <w:r>
              <w:rPr>
                <w:sz w:val="21"/>
              </w:rPr>
              <w:t>标准OGC服务发布</w:t>
            </w:r>
          </w:p>
        </w:tc>
        <w:tc>
          <w:tcPr>
            <w:tcW w:w="3712" w:type="dxa"/>
          </w:tcPr>
          <w:p w14:paraId="17589696" w14:textId="77777777" w:rsidR="00413076" w:rsidRDefault="00B8521F">
            <w:pPr>
              <w:spacing w:before="20" w:after="20" w:line="240" w:lineRule="auto"/>
              <w:ind w:firstLineChars="0" w:firstLine="0"/>
              <w:rPr>
                <w:rFonts w:hint="eastAsia"/>
              </w:rPr>
            </w:pPr>
            <w:r>
              <w:rPr>
                <w:sz w:val="21"/>
              </w:rPr>
              <w:t>将卡口、路网等</w:t>
            </w:r>
            <w:proofErr w:type="gramStart"/>
            <w:r>
              <w:rPr>
                <w:sz w:val="21"/>
              </w:rPr>
              <w:t>空间图层封装</w:t>
            </w:r>
            <w:proofErr w:type="gramEnd"/>
            <w:r>
              <w:rPr>
                <w:sz w:val="21"/>
              </w:rPr>
              <w:t>为标准OGC服务对外发布，集成访问控制与性能监控</w:t>
            </w:r>
          </w:p>
        </w:tc>
      </w:tr>
      <w:tr w:rsidR="00413076" w14:paraId="304D6263" w14:textId="77777777">
        <w:tc>
          <w:tcPr>
            <w:tcW w:w="8312" w:type="dxa"/>
            <w:gridSpan w:val="4"/>
            <w:shd w:val="clear" w:color="auto" w:fill="D6E4F0"/>
          </w:tcPr>
          <w:p w14:paraId="57D8B966" w14:textId="77777777" w:rsidR="00413076" w:rsidRDefault="00B8521F">
            <w:pPr>
              <w:spacing w:before="20" w:after="20" w:line="240" w:lineRule="auto"/>
              <w:ind w:firstLineChars="0" w:firstLine="0"/>
              <w:rPr>
                <w:rFonts w:hint="eastAsia"/>
              </w:rPr>
            </w:pPr>
            <w:r>
              <w:rPr>
                <w:b/>
                <w:sz w:val="22"/>
              </w:rPr>
              <w:t>模块6：设备管理</w:t>
            </w:r>
          </w:p>
        </w:tc>
      </w:tr>
      <w:tr w:rsidR="00413076" w14:paraId="5C1516E9" w14:textId="77777777">
        <w:tc>
          <w:tcPr>
            <w:tcW w:w="662" w:type="dxa"/>
          </w:tcPr>
          <w:p w14:paraId="23C42BC2" w14:textId="77777777" w:rsidR="00413076" w:rsidRDefault="00B8521F">
            <w:pPr>
              <w:spacing w:before="20" w:after="20" w:line="240" w:lineRule="auto"/>
              <w:ind w:firstLineChars="0" w:firstLine="0"/>
              <w:rPr>
                <w:rFonts w:hint="eastAsia"/>
              </w:rPr>
            </w:pPr>
            <w:r>
              <w:rPr>
                <w:sz w:val="21"/>
              </w:rPr>
              <w:t>1</w:t>
            </w:r>
          </w:p>
        </w:tc>
        <w:tc>
          <w:tcPr>
            <w:tcW w:w="1634" w:type="dxa"/>
          </w:tcPr>
          <w:p w14:paraId="37CF895E" w14:textId="77777777" w:rsidR="00413076" w:rsidRDefault="00B8521F">
            <w:pPr>
              <w:spacing w:before="20" w:after="20" w:line="240" w:lineRule="auto"/>
              <w:ind w:firstLineChars="0" w:firstLine="0"/>
              <w:rPr>
                <w:rFonts w:hint="eastAsia"/>
                <w:sz w:val="21"/>
              </w:rPr>
            </w:pPr>
            <w:r>
              <w:rPr>
                <w:sz w:val="21"/>
              </w:rPr>
              <w:t>设备管理</w:t>
            </w:r>
          </w:p>
        </w:tc>
        <w:tc>
          <w:tcPr>
            <w:tcW w:w="2304" w:type="dxa"/>
          </w:tcPr>
          <w:p w14:paraId="2FD5B776" w14:textId="77777777" w:rsidR="00413076" w:rsidRDefault="00B8521F">
            <w:pPr>
              <w:spacing w:before="20" w:after="20" w:line="240" w:lineRule="auto"/>
              <w:ind w:firstLineChars="0" w:firstLine="0"/>
              <w:rPr>
                <w:rFonts w:hint="eastAsia"/>
              </w:rPr>
            </w:pPr>
            <w:r>
              <w:rPr>
                <w:sz w:val="21"/>
              </w:rPr>
              <w:t>设备全生命周期档案</w:t>
            </w:r>
          </w:p>
        </w:tc>
        <w:tc>
          <w:tcPr>
            <w:tcW w:w="3712" w:type="dxa"/>
          </w:tcPr>
          <w:p w14:paraId="34EBFB51" w14:textId="77777777" w:rsidR="00413076" w:rsidRDefault="00B8521F">
            <w:pPr>
              <w:spacing w:before="20" w:after="20" w:line="240" w:lineRule="auto"/>
              <w:ind w:firstLineChars="0" w:firstLine="0"/>
              <w:rPr>
                <w:rFonts w:hint="eastAsia"/>
              </w:rPr>
            </w:pPr>
            <w:r>
              <w:rPr>
                <w:sz w:val="21"/>
              </w:rPr>
              <w:t>为各类设备建立</w:t>
            </w:r>
            <w:proofErr w:type="gramStart"/>
            <w:r>
              <w:rPr>
                <w:sz w:val="21"/>
              </w:rPr>
              <w:t>含基础</w:t>
            </w:r>
            <w:proofErr w:type="gramEnd"/>
            <w:r>
              <w:rPr>
                <w:sz w:val="21"/>
              </w:rPr>
              <w:t>信息、位置与运</w:t>
            </w:r>
            <w:proofErr w:type="gramStart"/>
            <w:r>
              <w:rPr>
                <w:sz w:val="21"/>
              </w:rPr>
              <w:t>维记录</w:t>
            </w:r>
            <w:proofErr w:type="gramEnd"/>
            <w:r>
              <w:rPr>
                <w:sz w:val="21"/>
              </w:rPr>
              <w:t>的电子档案，实现资产全生命周期管理</w:t>
            </w:r>
          </w:p>
        </w:tc>
      </w:tr>
      <w:tr w:rsidR="00413076" w14:paraId="69D7639F" w14:textId="77777777">
        <w:tc>
          <w:tcPr>
            <w:tcW w:w="662" w:type="dxa"/>
          </w:tcPr>
          <w:p w14:paraId="301CC33C" w14:textId="77777777" w:rsidR="00413076" w:rsidRDefault="00B8521F">
            <w:pPr>
              <w:spacing w:before="20" w:after="20" w:line="240" w:lineRule="auto"/>
              <w:ind w:firstLineChars="0" w:firstLine="0"/>
              <w:rPr>
                <w:rFonts w:hint="eastAsia"/>
              </w:rPr>
            </w:pPr>
            <w:r>
              <w:rPr>
                <w:sz w:val="21"/>
              </w:rPr>
              <w:t>2</w:t>
            </w:r>
          </w:p>
        </w:tc>
        <w:tc>
          <w:tcPr>
            <w:tcW w:w="1634" w:type="dxa"/>
          </w:tcPr>
          <w:p w14:paraId="5A7A9F6D" w14:textId="77777777" w:rsidR="00413076" w:rsidRDefault="00B8521F">
            <w:pPr>
              <w:spacing w:before="20" w:after="20" w:line="240" w:lineRule="auto"/>
              <w:ind w:firstLineChars="0" w:firstLine="0"/>
              <w:rPr>
                <w:rFonts w:hint="eastAsia"/>
                <w:sz w:val="21"/>
              </w:rPr>
            </w:pPr>
            <w:r>
              <w:rPr>
                <w:sz w:val="21"/>
              </w:rPr>
              <w:t>设备管理</w:t>
            </w:r>
          </w:p>
        </w:tc>
        <w:tc>
          <w:tcPr>
            <w:tcW w:w="2304" w:type="dxa"/>
          </w:tcPr>
          <w:p w14:paraId="2D42EF24" w14:textId="77777777" w:rsidR="00413076" w:rsidRDefault="00B8521F">
            <w:pPr>
              <w:spacing w:before="20" w:after="20" w:line="240" w:lineRule="auto"/>
              <w:ind w:firstLineChars="0" w:firstLine="0"/>
              <w:rPr>
                <w:rFonts w:hint="eastAsia"/>
              </w:rPr>
            </w:pPr>
            <w:r>
              <w:rPr>
                <w:sz w:val="21"/>
              </w:rPr>
              <w:t>设备在线状态实时监测</w:t>
            </w:r>
          </w:p>
        </w:tc>
        <w:tc>
          <w:tcPr>
            <w:tcW w:w="3712" w:type="dxa"/>
          </w:tcPr>
          <w:p w14:paraId="7BDD0A0C" w14:textId="77777777" w:rsidR="00413076" w:rsidRDefault="00B8521F">
            <w:pPr>
              <w:spacing w:before="20" w:after="20" w:line="240" w:lineRule="auto"/>
              <w:ind w:firstLineChars="0" w:firstLine="0"/>
              <w:rPr>
                <w:rFonts w:hint="eastAsia"/>
              </w:rPr>
            </w:pPr>
            <w:r>
              <w:rPr>
                <w:sz w:val="21"/>
              </w:rPr>
              <w:t>实时采集设备心跳与运行参数，集成多维度异常检测算法实现分级告警与推送</w:t>
            </w:r>
          </w:p>
        </w:tc>
      </w:tr>
      <w:tr w:rsidR="00413076" w14:paraId="012DBF5A" w14:textId="77777777">
        <w:tc>
          <w:tcPr>
            <w:tcW w:w="662" w:type="dxa"/>
          </w:tcPr>
          <w:p w14:paraId="0715AEF2" w14:textId="77777777" w:rsidR="00413076" w:rsidRDefault="00B8521F">
            <w:pPr>
              <w:spacing w:before="20" w:after="20" w:line="240" w:lineRule="auto"/>
              <w:ind w:firstLineChars="0" w:firstLine="0"/>
              <w:rPr>
                <w:rFonts w:hint="eastAsia"/>
              </w:rPr>
            </w:pPr>
            <w:r>
              <w:rPr>
                <w:sz w:val="21"/>
              </w:rPr>
              <w:t>3</w:t>
            </w:r>
          </w:p>
        </w:tc>
        <w:tc>
          <w:tcPr>
            <w:tcW w:w="1634" w:type="dxa"/>
          </w:tcPr>
          <w:p w14:paraId="65E527C5" w14:textId="77777777" w:rsidR="00413076" w:rsidRDefault="00B8521F">
            <w:pPr>
              <w:spacing w:before="20" w:after="20" w:line="240" w:lineRule="auto"/>
              <w:ind w:firstLineChars="0" w:firstLine="0"/>
              <w:rPr>
                <w:rFonts w:hint="eastAsia"/>
                <w:sz w:val="21"/>
              </w:rPr>
            </w:pPr>
            <w:r>
              <w:rPr>
                <w:sz w:val="21"/>
              </w:rPr>
              <w:t>设备管理</w:t>
            </w:r>
          </w:p>
        </w:tc>
        <w:tc>
          <w:tcPr>
            <w:tcW w:w="2304" w:type="dxa"/>
          </w:tcPr>
          <w:p w14:paraId="233390B4" w14:textId="77777777" w:rsidR="00413076" w:rsidRDefault="00B8521F">
            <w:pPr>
              <w:spacing w:before="20" w:after="20" w:line="240" w:lineRule="auto"/>
              <w:ind w:firstLineChars="0" w:firstLine="0"/>
              <w:rPr>
                <w:rFonts w:hint="eastAsia"/>
              </w:rPr>
            </w:pPr>
            <w:r>
              <w:rPr>
                <w:sz w:val="21"/>
              </w:rPr>
              <w:t>卡口道</w:t>
            </w:r>
            <w:proofErr w:type="gramStart"/>
            <w:r>
              <w:rPr>
                <w:sz w:val="21"/>
              </w:rPr>
              <w:t>闸</w:t>
            </w:r>
            <w:proofErr w:type="gramEnd"/>
            <w:r>
              <w:rPr>
                <w:sz w:val="21"/>
              </w:rPr>
              <w:t>远程控制</w:t>
            </w:r>
          </w:p>
        </w:tc>
        <w:tc>
          <w:tcPr>
            <w:tcW w:w="3712" w:type="dxa"/>
          </w:tcPr>
          <w:p w14:paraId="0C42FE98" w14:textId="77777777" w:rsidR="00413076" w:rsidRDefault="00B8521F">
            <w:pPr>
              <w:spacing w:before="20" w:after="20" w:line="240" w:lineRule="auto"/>
              <w:ind w:firstLineChars="0" w:firstLine="0"/>
              <w:rPr>
                <w:rFonts w:hint="eastAsia"/>
              </w:rPr>
            </w:pPr>
            <w:r>
              <w:rPr>
                <w:sz w:val="21"/>
              </w:rPr>
              <w:t>支持授权人员远程一键</w:t>
            </w:r>
            <w:proofErr w:type="gramStart"/>
            <w:r>
              <w:rPr>
                <w:sz w:val="21"/>
              </w:rPr>
              <w:t>启闭道</w:t>
            </w:r>
            <w:proofErr w:type="gramEnd"/>
            <w:r>
              <w:rPr>
                <w:sz w:val="21"/>
              </w:rPr>
              <w:t>闸，集成指令加密、二次确认与执行回执闭环管控</w:t>
            </w:r>
          </w:p>
        </w:tc>
      </w:tr>
      <w:tr w:rsidR="00413076" w14:paraId="0A1AA6C1" w14:textId="77777777">
        <w:tc>
          <w:tcPr>
            <w:tcW w:w="662" w:type="dxa"/>
          </w:tcPr>
          <w:p w14:paraId="531280AA" w14:textId="77777777" w:rsidR="00413076" w:rsidRDefault="00B8521F">
            <w:pPr>
              <w:spacing w:before="20" w:after="20" w:line="240" w:lineRule="auto"/>
              <w:ind w:firstLineChars="0" w:firstLine="0"/>
              <w:rPr>
                <w:rFonts w:hint="eastAsia"/>
              </w:rPr>
            </w:pPr>
            <w:r>
              <w:rPr>
                <w:sz w:val="21"/>
              </w:rPr>
              <w:t>4</w:t>
            </w:r>
          </w:p>
        </w:tc>
        <w:tc>
          <w:tcPr>
            <w:tcW w:w="1634" w:type="dxa"/>
          </w:tcPr>
          <w:p w14:paraId="07DED09B" w14:textId="77777777" w:rsidR="00413076" w:rsidRDefault="00B8521F">
            <w:pPr>
              <w:spacing w:before="20" w:after="20" w:line="240" w:lineRule="auto"/>
              <w:ind w:firstLineChars="0" w:firstLine="0"/>
              <w:rPr>
                <w:rFonts w:hint="eastAsia"/>
                <w:sz w:val="21"/>
              </w:rPr>
            </w:pPr>
            <w:r>
              <w:rPr>
                <w:sz w:val="21"/>
              </w:rPr>
              <w:t>设备管理</w:t>
            </w:r>
          </w:p>
        </w:tc>
        <w:tc>
          <w:tcPr>
            <w:tcW w:w="2304" w:type="dxa"/>
          </w:tcPr>
          <w:p w14:paraId="09F576E5" w14:textId="77777777" w:rsidR="00413076" w:rsidRDefault="00B8521F">
            <w:pPr>
              <w:spacing w:before="20" w:after="20" w:line="240" w:lineRule="auto"/>
              <w:ind w:firstLineChars="0" w:firstLine="0"/>
              <w:rPr>
                <w:rFonts w:hint="eastAsia"/>
              </w:rPr>
            </w:pPr>
            <w:r>
              <w:rPr>
                <w:sz w:val="21"/>
              </w:rPr>
              <w:t>配置参数集中下发</w:t>
            </w:r>
          </w:p>
        </w:tc>
        <w:tc>
          <w:tcPr>
            <w:tcW w:w="3712" w:type="dxa"/>
          </w:tcPr>
          <w:p w14:paraId="28DEE597" w14:textId="77777777" w:rsidR="00413076" w:rsidRDefault="00B8521F">
            <w:pPr>
              <w:spacing w:before="20" w:after="20" w:line="240" w:lineRule="auto"/>
              <w:ind w:firstLineChars="0" w:firstLine="0"/>
              <w:rPr>
                <w:rFonts w:hint="eastAsia"/>
              </w:rPr>
            </w:pPr>
            <w:r>
              <w:rPr>
                <w:sz w:val="21"/>
              </w:rPr>
              <w:t>支持设备配置参数、识别规则与阈值策略的集中编辑、批量下发与实时生效</w:t>
            </w:r>
          </w:p>
        </w:tc>
      </w:tr>
      <w:tr w:rsidR="00413076" w14:paraId="1B2E78DA" w14:textId="77777777">
        <w:tc>
          <w:tcPr>
            <w:tcW w:w="8312" w:type="dxa"/>
            <w:gridSpan w:val="4"/>
            <w:shd w:val="clear" w:color="auto" w:fill="D6E4F0"/>
          </w:tcPr>
          <w:p w14:paraId="3B7BE5DF" w14:textId="77777777" w:rsidR="00413076" w:rsidRDefault="00B8521F">
            <w:pPr>
              <w:spacing w:before="20" w:after="20" w:line="240" w:lineRule="auto"/>
              <w:ind w:firstLineChars="0" w:firstLine="0"/>
              <w:rPr>
                <w:rFonts w:hint="eastAsia"/>
              </w:rPr>
            </w:pPr>
            <w:r>
              <w:rPr>
                <w:b/>
                <w:sz w:val="22"/>
              </w:rPr>
              <w:t>模块7：出入园管理-监管端</w:t>
            </w:r>
          </w:p>
        </w:tc>
      </w:tr>
      <w:tr w:rsidR="00413076" w14:paraId="6A119C15" w14:textId="77777777">
        <w:tc>
          <w:tcPr>
            <w:tcW w:w="662" w:type="dxa"/>
          </w:tcPr>
          <w:p w14:paraId="60DEF8B1" w14:textId="77777777" w:rsidR="00413076" w:rsidRDefault="00B8521F">
            <w:pPr>
              <w:spacing w:before="20" w:after="20" w:line="240" w:lineRule="auto"/>
              <w:ind w:firstLineChars="0" w:firstLine="0"/>
              <w:rPr>
                <w:rFonts w:hint="eastAsia"/>
              </w:rPr>
            </w:pPr>
            <w:r>
              <w:rPr>
                <w:sz w:val="21"/>
              </w:rPr>
              <w:t>1</w:t>
            </w:r>
          </w:p>
        </w:tc>
        <w:tc>
          <w:tcPr>
            <w:tcW w:w="1634" w:type="dxa"/>
          </w:tcPr>
          <w:p w14:paraId="64F792AA" w14:textId="77777777" w:rsidR="00413076" w:rsidRDefault="00B8521F">
            <w:pPr>
              <w:spacing w:before="20" w:after="20" w:line="240" w:lineRule="auto"/>
              <w:ind w:firstLineChars="0" w:firstLine="0"/>
              <w:rPr>
                <w:rFonts w:hint="eastAsia"/>
                <w:sz w:val="21"/>
              </w:rPr>
            </w:pPr>
            <w:r>
              <w:rPr>
                <w:sz w:val="21"/>
              </w:rPr>
              <w:t>出入园管理-监管端</w:t>
            </w:r>
          </w:p>
        </w:tc>
        <w:tc>
          <w:tcPr>
            <w:tcW w:w="2304" w:type="dxa"/>
          </w:tcPr>
          <w:p w14:paraId="08C260F9" w14:textId="77777777" w:rsidR="00413076" w:rsidRDefault="00B8521F">
            <w:pPr>
              <w:spacing w:before="20" w:after="20" w:line="240" w:lineRule="auto"/>
              <w:ind w:firstLineChars="0" w:firstLine="0"/>
              <w:rPr>
                <w:rFonts w:hint="eastAsia"/>
              </w:rPr>
            </w:pPr>
            <w:r>
              <w:rPr>
                <w:sz w:val="21"/>
              </w:rPr>
              <w:t>入园数据总</w:t>
            </w:r>
            <w:proofErr w:type="gramStart"/>
            <w:r>
              <w:rPr>
                <w:sz w:val="21"/>
              </w:rPr>
              <w:t>览</w:t>
            </w:r>
            <w:proofErr w:type="gramEnd"/>
          </w:p>
        </w:tc>
        <w:tc>
          <w:tcPr>
            <w:tcW w:w="3712" w:type="dxa"/>
          </w:tcPr>
          <w:p w14:paraId="240EE270" w14:textId="77777777" w:rsidR="00413076" w:rsidRDefault="00B8521F">
            <w:pPr>
              <w:spacing w:before="20" w:after="20" w:line="240" w:lineRule="auto"/>
              <w:ind w:firstLineChars="0" w:firstLine="0"/>
              <w:rPr>
                <w:rFonts w:hint="eastAsia"/>
              </w:rPr>
            </w:pPr>
            <w:r>
              <w:rPr>
                <w:sz w:val="21"/>
              </w:rPr>
              <w:t>构建三园区入园数据总</w:t>
            </w:r>
            <w:proofErr w:type="gramStart"/>
            <w:r>
              <w:rPr>
                <w:sz w:val="21"/>
              </w:rPr>
              <w:t>览</w:t>
            </w:r>
            <w:proofErr w:type="gramEnd"/>
            <w:r>
              <w:rPr>
                <w:sz w:val="21"/>
              </w:rPr>
              <w:t>看板，集中展示核心业务指标并支持多维度对比与异常监测</w:t>
            </w:r>
          </w:p>
        </w:tc>
      </w:tr>
      <w:tr w:rsidR="00413076" w14:paraId="0C08575F" w14:textId="77777777">
        <w:tc>
          <w:tcPr>
            <w:tcW w:w="662" w:type="dxa"/>
          </w:tcPr>
          <w:p w14:paraId="409DB0B7" w14:textId="77777777" w:rsidR="00413076" w:rsidRDefault="00B8521F">
            <w:pPr>
              <w:spacing w:before="20" w:after="20" w:line="240" w:lineRule="auto"/>
              <w:ind w:firstLineChars="0" w:firstLine="0"/>
              <w:rPr>
                <w:rFonts w:hint="eastAsia"/>
              </w:rPr>
            </w:pPr>
            <w:r>
              <w:rPr>
                <w:sz w:val="21"/>
              </w:rPr>
              <w:t>2</w:t>
            </w:r>
          </w:p>
        </w:tc>
        <w:tc>
          <w:tcPr>
            <w:tcW w:w="1634" w:type="dxa"/>
          </w:tcPr>
          <w:p w14:paraId="7C912336" w14:textId="77777777" w:rsidR="00413076" w:rsidRDefault="00B8521F">
            <w:pPr>
              <w:spacing w:before="20" w:after="20" w:line="240" w:lineRule="auto"/>
              <w:ind w:firstLineChars="0" w:firstLine="0"/>
              <w:rPr>
                <w:rFonts w:hint="eastAsia"/>
                <w:sz w:val="21"/>
              </w:rPr>
            </w:pPr>
            <w:r>
              <w:rPr>
                <w:sz w:val="21"/>
              </w:rPr>
              <w:t>出入园管理-监管端</w:t>
            </w:r>
          </w:p>
        </w:tc>
        <w:tc>
          <w:tcPr>
            <w:tcW w:w="2304" w:type="dxa"/>
          </w:tcPr>
          <w:p w14:paraId="6700BA70" w14:textId="77777777" w:rsidR="00413076" w:rsidRDefault="00B8521F">
            <w:pPr>
              <w:spacing w:before="20" w:after="20" w:line="240" w:lineRule="auto"/>
              <w:ind w:firstLineChars="0" w:firstLine="0"/>
              <w:rPr>
                <w:rFonts w:hint="eastAsia"/>
              </w:rPr>
            </w:pPr>
            <w:r>
              <w:rPr>
                <w:sz w:val="21"/>
              </w:rPr>
              <w:t>申请记录查询</w:t>
            </w:r>
          </w:p>
        </w:tc>
        <w:tc>
          <w:tcPr>
            <w:tcW w:w="3712" w:type="dxa"/>
          </w:tcPr>
          <w:p w14:paraId="21FD4337" w14:textId="77777777" w:rsidR="00413076" w:rsidRDefault="00B8521F">
            <w:pPr>
              <w:spacing w:before="20" w:after="20" w:line="240" w:lineRule="auto"/>
              <w:ind w:firstLineChars="0" w:firstLine="0"/>
              <w:rPr>
                <w:rFonts w:hint="eastAsia"/>
              </w:rPr>
            </w:pPr>
            <w:r>
              <w:rPr>
                <w:sz w:val="21"/>
              </w:rPr>
              <w:t>提供多条件组合查询、详情穿透、批量导出与抽查任务闭环管理功能</w:t>
            </w:r>
          </w:p>
        </w:tc>
      </w:tr>
      <w:tr w:rsidR="00413076" w14:paraId="5243D793" w14:textId="77777777">
        <w:tc>
          <w:tcPr>
            <w:tcW w:w="662" w:type="dxa"/>
          </w:tcPr>
          <w:p w14:paraId="370C8871" w14:textId="77777777" w:rsidR="00413076" w:rsidRDefault="00B8521F">
            <w:pPr>
              <w:spacing w:before="20" w:after="20" w:line="240" w:lineRule="auto"/>
              <w:ind w:firstLineChars="0" w:firstLine="0"/>
              <w:rPr>
                <w:rFonts w:hint="eastAsia"/>
              </w:rPr>
            </w:pPr>
            <w:r>
              <w:rPr>
                <w:sz w:val="21"/>
              </w:rPr>
              <w:t>3</w:t>
            </w:r>
          </w:p>
        </w:tc>
        <w:tc>
          <w:tcPr>
            <w:tcW w:w="1634" w:type="dxa"/>
          </w:tcPr>
          <w:p w14:paraId="76DB21FA" w14:textId="77777777" w:rsidR="00413076" w:rsidRDefault="00B8521F">
            <w:pPr>
              <w:spacing w:before="20" w:after="20" w:line="240" w:lineRule="auto"/>
              <w:ind w:firstLineChars="0" w:firstLine="0"/>
              <w:rPr>
                <w:rFonts w:hint="eastAsia"/>
                <w:sz w:val="21"/>
              </w:rPr>
            </w:pPr>
            <w:r>
              <w:rPr>
                <w:sz w:val="21"/>
              </w:rPr>
              <w:t>出入园管理-监管端</w:t>
            </w:r>
          </w:p>
        </w:tc>
        <w:tc>
          <w:tcPr>
            <w:tcW w:w="2304" w:type="dxa"/>
          </w:tcPr>
          <w:p w14:paraId="4FB3663C" w14:textId="77777777" w:rsidR="00413076" w:rsidRDefault="00B8521F">
            <w:pPr>
              <w:spacing w:before="20" w:after="20" w:line="240" w:lineRule="auto"/>
              <w:ind w:firstLineChars="0" w:firstLine="0"/>
              <w:rPr>
                <w:rFonts w:hint="eastAsia"/>
              </w:rPr>
            </w:pPr>
            <w:r>
              <w:rPr>
                <w:sz w:val="21"/>
              </w:rPr>
              <w:t>统计分析报表</w:t>
            </w:r>
          </w:p>
        </w:tc>
        <w:tc>
          <w:tcPr>
            <w:tcW w:w="3712" w:type="dxa"/>
          </w:tcPr>
          <w:p w14:paraId="3065F3B9" w14:textId="77777777" w:rsidR="00413076" w:rsidRDefault="00B8521F">
            <w:pPr>
              <w:spacing w:before="20" w:after="20" w:line="240" w:lineRule="auto"/>
              <w:ind w:firstLineChars="0" w:firstLine="0"/>
              <w:rPr>
                <w:rFonts w:hint="eastAsia"/>
              </w:rPr>
            </w:pPr>
            <w:r>
              <w:rPr>
                <w:sz w:val="21"/>
              </w:rPr>
              <w:t>提供企业信用、高峰通行、违规分析等多维统计报表，支持自定义导出与跨域分享</w:t>
            </w:r>
          </w:p>
        </w:tc>
      </w:tr>
      <w:tr w:rsidR="00413076" w14:paraId="38F5F5E8" w14:textId="77777777">
        <w:tc>
          <w:tcPr>
            <w:tcW w:w="8312" w:type="dxa"/>
            <w:gridSpan w:val="4"/>
            <w:shd w:val="clear" w:color="auto" w:fill="D6E4F0"/>
          </w:tcPr>
          <w:p w14:paraId="0FB1F44D" w14:textId="77777777" w:rsidR="00413076" w:rsidRDefault="00B8521F">
            <w:pPr>
              <w:spacing w:before="20" w:after="20" w:line="240" w:lineRule="auto"/>
              <w:ind w:firstLineChars="0" w:firstLine="0"/>
              <w:rPr>
                <w:rFonts w:hint="eastAsia"/>
              </w:rPr>
            </w:pPr>
            <w:r>
              <w:rPr>
                <w:b/>
                <w:sz w:val="22"/>
              </w:rPr>
              <w:t>模块8：出入园管理-企业管理端</w:t>
            </w:r>
          </w:p>
        </w:tc>
      </w:tr>
      <w:tr w:rsidR="00413076" w14:paraId="4EC579ED" w14:textId="77777777">
        <w:tc>
          <w:tcPr>
            <w:tcW w:w="662" w:type="dxa"/>
          </w:tcPr>
          <w:p w14:paraId="4EE78725" w14:textId="77777777" w:rsidR="00413076" w:rsidRDefault="00B8521F">
            <w:pPr>
              <w:spacing w:before="20" w:after="20" w:line="240" w:lineRule="auto"/>
              <w:ind w:firstLineChars="0" w:firstLine="0"/>
              <w:rPr>
                <w:rFonts w:hint="eastAsia"/>
              </w:rPr>
            </w:pPr>
            <w:r>
              <w:rPr>
                <w:sz w:val="21"/>
              </w:rPr>
              <w:t>1</w:t>
            </w:r>
          </w:p>
        </w:tc>
        <w:tc>
          <w:tcPr>
            <w:tcW w:w="1634" w:type="dxa"/>
          </w:tcPr>
          <w:p w14:paraId="23386352" w14:textId="77777777" w:rsidR="00413076" w:rsidRDefault="00B8521F">
            <w:pPr>
              <w:spacing w:before="20" w:after="20" w:line="240" w:lineRule="auto"/>
              <w:ind w:firstLineChars="0" w:firstLine="0"/>
              <w:rPr>
                <w:rFonts w:hint="eastAsia"/>
                <w:sz w:val="21"/>
              </w:rPr>
            </w:pPr>
            <w:r>
              <w:rPr>
                <w:sz w:val="21"/>
              </w:rPr>
              <w:t>出入园管理-企业管理端</w:t>
            </w:r>
          </w:p>
        </w:tc>
        <w:tc>
          <w:tcPr>
            <w:tcW w:w="2304" w:type="dxa"/>
          </w:tcPr>
          <w:p w14:paraId="45470234" w14:textId="77777777" w:rsidR="00413076" w:rsidRDefault="00B8521F">
            <w:pPr>
              <w:spacing w:before="20" w:after="20" w:line="240" w:lineRule="auto"/>
              <w:ind w:firstLineChars="0" w:firstLine="0"/>
              <w:rPr>
                <w:rFonts w:hint="eastAsia"/>
              </w:rPr>
            </w:pPr>
            <w:r>
              <w:rPr>
                <w:sz w:val="21"/>
              </w:rPr>
              <w:t>企业账号管理</w:t>
            </w:r>
          </w:p>
        </w:tc>
        <w:tc>
          <w:tcPr>
            <w:tcW w:w="3712" w:type="dxa"/>
          </w:tcPr>
          <w:p w14:paraId="502C4E52" w14:textId="77777777" w:rsidR="00413076" w:rsidRDefault="00B8521F">
            <w:pPr>
              <w:spacing w:before="20" w:after="20" w:line="240" w:lineRule="auto"/>
              <w:ind w:firstLineChars="0" w:firstLine="0"/>
              <w:rPr>
                <w:rFonts w:hint="eastAsia"/>
              </w:rPr>
            </w:pPr>
            <w:r>
              <w:rPr>
                <w:sz w:val="21"/>
              </w:rPr>
              <w:t>支持企业账号注册、信息维护、子账号分级管理与RBAC权限精细</w:t>
            </w:r>
            <w:proofErr w:type="gramStart"/>
            <w:r>
              <w:rPr>
                <w:sz w:val="21"/>
              </w:rPr>
              <w:t>化分配</w:t>
            </w:r>
            <w:proofErr w:type="gramEnd"/>
          </w:p>
        </w:tc>
      </w:tr>
      <w:tr w:rsidR="00413076" w14:paraId="7D86D6C1" w14:textId="77777777">
        <w:tc>
          <w:tcPr>
            <w:tcW w:w="662" w:type="dxa"/>
          </w:tcPr>
          <w:p w14:paraId="08E366A6" w14:textId="77777777" w:rsidR="00413076" w:rsidRDefault="00B8521F">
            <w:pPr>
              <w:spacing w:before="20" w:after="20" w:line="240" w:lineRule="auto"/>
              <w:ind w:firstLineChars="0" w:firstLine="0"/>
              <w:rPr>
                <w:rFonts w:hint="eastAsia"/>
              </w:rPr>
            </w:pPr>
            <w:r>
              <w:rPr>
                <w:sz w:val="21"/>
              </w:rPr>
              <w:t>2</w:t>
            </w:r>
          </w:p>
        </w:tc>
        <w:tc>
          <w:tcPr>
            <w:tcW w:w="1634" w:type="dxa"/>
          </w:tcPr>
          <w:p w14:paraId="16E590D9" w14:textId="77777777" w:rsidR="00413076" w:rsidRDefault="00B8521F">
            <w:pPr>
              <w:spacing w:before="20" w:after="20" w:line="240" w:lineRule="auto"/>
              <w:ind w:firstLineChars="0" w:firstLine="0"/>
              <w:rPr>
                <w:rFonts w:hint="eastAsia"/>
                <w:sz w:val="21"/>
              </w:rPr>
            </w:pPr>
            <w:r>
              <w:rPr>
                <w:sz w:val="21"/>
              </w:rPr>
              <w:t>出入园管理-企业管理端</w:t>
            </w:r>
          </w:p>
        </w:tc>
        <w:tc>
          <w:tcPr>
            <w:tcW w:w="2304" w:type="dxa"/>
          </w:tcPr>
          <w:p w14:paraId="7FF2A48D" w14:textId="77777777" w:rsidR="00413076" w:rsidRDefault="00B8521F">
            <w:pPr>
              <w:spacing w:before="20" w:after="20" w:line="240" w:lineRule="auto"/>
              <w:ind w:firstLineChars="0" w:firstLine="0"/>
              <w:rPr>
                <w:rFonts w:hint="eastAsia"/>
              </w:rPr>
            </w:pPr>
            <w:r>
              <w:rPr>
                <w:sz w:val="21"/>
              </w:rPr>
              <w:t>员工管理</w:t>
            </w:r>
          </w:p>
        </w:tc>
        <w:tc>
          <w:tcPr>
            <w:tcW w:w="3712" w:type="dxa"/>
          </w:tcPr>
          <w:p w14:paraId="1A9FBF9E" w14:textId="77777777" w:rsidR="00413076" w:rsidRDefault="00B8521F">
            <w:pPr>
              <w:spacing w:before="20" w:after="20" w:line="240" w:lineRule="auto"/>
              <w:ind w:firstLineChars="0" w:firstLine="0"/>
              <w:rPr>
                <w:rFonts w:hint="eastAsia"/>
              </w:rPr>
            </w:pPr>
            <w:r>
              <w:rPr>
                <w:sz w:val="21"/>
              </w:rPr>
              <w:t>支持员工信息批量导入/维护、长期通行证在线申请与到期智能预警续期</w:t>
            </w:r>
          </w:p>
        </w:tc>
      </w:tr>
      <w:tr w:rsidR="00413076" w14:paraId="588007F3" w14:textId="77777777">
        <w:tc>
          <w:tcPr>
            <w:tcW w:w="662" w:type="dxa"/>
          </w:tcPr>
          <w:p w14:paraId="38E99975" w14:textId="77777777" w:rsidR="00413076" w:rsidRDefault="00B8521F">
            <w:pPr>
              <w:spacing w:before="20" w:after="20" w:line="240" w:lineRule="auto"/>
              <w:ind w:firstLineChars="0" w:firstLine="0"/>
              <w:rPr>
                <w:rFonts w:hint="eastAsia"/>
              </w:rPr>
            </w:pPr>
            <w:r>
              <w:rPr>
                <w:sz w:val="21"/>
              </w:rPr>
              <w:t>3</w:t>
            </w:r>
          </w:p>
        </w:tc>
        <w:tc>
          <w:tcPr>
            <w:tcW w:w="1634" w:type="dxa"/>
          </w:tcPr>
          <w:p w14:paraId="74B0F458" w14:textId="77777777" w:rsidR="00413076" w:rsidRDefault="00B8521F">
            <w:pPr>
              <w:spacing w:before="20" w:after="20" w:line="240" w:lineRule="auto"/>
              <w:ind w:firstLineChars="0" w:firstLine="0"/>
              <w:rPr>
                <w:rFonts w:hint="eastAsia"/>
                <w:sz w:val="21"/>
              </w:rPr>
            </w:pPr>
            <w:r>
              <w:rPr>
                <w:sz w:val="21"/>
              </w:rPr>
              <w:t>出入园管理-企业管理端</w:t>
            </w:r>
          </w:p>
        </w:tc>
        <w:tc>
          <w:tcPr>
            <w:tcW w:w="2304" w:type="dxa"/>
          </w:tcPr>
          <w:p w14:paraId="439AC1D0" w14:textId="77777777" w:rsidR="00413076" w:rsidRDefault="00B8521F">
            <w:pPr>
              <w:spacing w:before="20" w:after="20" w:line="240" w:lineRule="auto"/>
              <w:ind w:firstLineChars="0" w:firstLine="0"/>
              <w:rPr>
                <w:rFonts w:hint="eastAsia"/>
              </w:rPr>
            </w:pPr>
            <w:r>
              <w:rPr>
                <w:sz w:val="21"/>
              </w:rPr>
              <w:t>访客管理</w:t>
            </w:r>
          </w:p>
        </w:tc>
        <w:tc>
          <w:tcPr>
            <w:tcW w:w="3712" w:type="dxa"/>
          </w:tcPr>
          <w:p w14:paraId="230A2D7E" w14:textId="77777777" w:rsidR="00413076" w:rsidRDefault="00B8521F">
            <w:pPr>
              <w:spacing w:before="20" w:after="20" w:line="240" w:lineRule="auto"/>
              <w:ind w:firstLineChars="0" w:firstLine="0"/>
              <w:rPr>
                <w:rFonts w:hint="eastAsia"/>
              </w:rPr>
            </w:pPr>
            <w:r>
              <w:rPr>
                <w:sz w:val="21"/>
              </w:rPr>
              <w:t>支持访客在线预约、VIP自定义申报、短期通行证申请与历史记录多维查询</w:t>
            </w:r>
          </w:p>
        </w:tc>
      </w:tr>
      <w:tr w:rsidR="00413076" w14:paraId="6F462B29" w14:textId="77777777">
        <w:tc>
          <w:tcPr>
            <w:tcW w:w="662" w:type="dxa"/>
          </w:tcPr>
          <w:p w14:paraId="42BDD290" w14:textId="77777777" w:rsidR="00413076" w:rsidRDefault="00B8521F">
            <w:pPr>
              <w:spacing w:before="20" w:after="20" w:line="240" w:lineRule="auto"/>
              <w:ind w:firstLineChars="0" w:firstLine="0"/>
              <w:rPr>
                <w:rFonts w:hint="eastAsia"/>
              </w:rPr>
            </w:pPr>
            <w:r>
              <w:rPr>
                <w:sz w:val="21"/>
              </w:rPr>
              <w:t>4</w:t>
            </w:r>
          </w:p>
        </w:tc>
        <w:tc>
          <w:tcPr>
            <w:tcW w:w="1634" w:type="dxa"/>
          </w:tcPr>
          <w:p w14:paraId="0743BDA0" w14:textId="77777777" w:rsidR="00413076" w:rsidRDefault="00B8521F">
            <w:pPr>
              <w:spacing w:before="20" w:after="20" w:line="240" w:lineRule="auto"/>
              <w:ind w:firstLineChars="0" w:firstLine="0"/>
              <w:rPr>
                <w:rFonts w:hint="eastAsia"/>
                <w:sz w:val="21"/>
              </w:rPr>
            </w:pPr>
            <w:r>
              <w:rPr>
                <w:sz w:val="21"/>
              </w:rPr>
              <w:t>出入园管理-企业管理端</w:t>
            </w:r>
          </w:p>
        </w:tc>
        <w:tc>
          <w:tcPr>
            <w:tcW w:w="2304" w:type="dxa"/>
          </w:tcPr>
          <w:p w14:paraId="4CCE5866" w14:textId="77777777" w:rsidR="00413076" w:rsidRDefault="00B8521F">
            <w:pPr>
              <w:spacing w:before="20" w:after="20" w:line="240" w:lineRule="auto"/>
              <w:ind w:firstLineChars="0" w:firstLine="0"/>
              <w:rPr>
                <w:rFonts w:hint="eastAsia"/>
              </w:rPr>
            </w:pPr>
            <w:r>
              <w:rPr>
                <w:sz w:val="21"/>
              </w:rPr>
              <w:t>承包商管理</w:t>
            </w:r>
          </w:p>
        </w:tc>
        <w:tc>
          <w:tcPr>
            <w:tcW w:w="3712" w:type="dxa"/>
          </w:tcPr>
          <w:p w14:paraId="23222084" w14:textId="77777777" w:rsidR="00413076" w:rsidRDefault="00B8521F">
            <w:pPr>
              <w:spacing w:before="20" w:after="20" w:line="240" w:lineRule="auto"/>
              <w:ind w:firstLineChars="0" w:firstLine="0"/>
              <w:rPr>
                <w:rFonts w:hint="eastAsia"/>
              </w:rPr>
            </w:pPr>
            <w:r>
              <w:rPr>
                <w:sz w:val="21"/>
              </w:rPr>
              <w:t>对接安监系统同步承包商资质，支持多维通行权限配置与历史记录查询</w:t>
            </w:r>
          </w:p>
        </w:tc>
      </w:tr>
      <w:tr w:rsidR="00413076" w14:paraId="42556E15" w14:textId="77777777">
        <w:tc>
          <w:tcPr>
            <w:tcW w:w="662" w:type="dxa"/>
          </w:tcPr>
          <w:p w14:paraId="71F2C179" w14:textId="77777777" w:rsidR="00413076" w:rsidRDefault="00B8521F">
            <w:pPr>
              <w:spacing w:before="20" w:after="20" w:line="240" w:lineRule="auto"/>
              <w:ind w:firstLineChars="0" w:firstLine="0"/>
              <w:rPr>
                <w:rFonts w:hint="eastAsia"/>
              </w:rPr>
            </w:pPr>
            <w:r>
              <w:rPr>
                <w:sz w:val="21"/>
              </w:rPr>
              <w:t>5</w:t>
            </w:r>
          </w:p>
        </w:tc>
        <w:tc>
          <w:tcPr>
            <w:tcW w:w="1634" w:type="dxa"/>
          </w:tcPr>
          <w:p w14:paraId="08F52949" w14:textId="77777777" w:rsidR="00413076" w:rsidRDefault="00B8521F">
            <w:pPr>
              <w:spacing w:before="20" w:after="20" w:line="240" w:lineRule="auto"/>
              <w:ind w:firstLineChars="0" w:firstLine="0"/>
              <w:rPr>
                <w:rFonts w:hint="eastAsia"/>
                <w:sz w:val="21"/>
              </w:rPr>
            </w:pPr>
            <w:r>
              <w:rPr>
                <w:sz w:val="21"/>
              </w:rPr>
              <w:t>出入园管理-企业管理端</w:t>
            </w:r>
          </w:p>
        </w:tc>
        <w:tc>
          <w:tcPr>
            <w:tcW w:w="2304" w:type="dxa"/>
          </w:tcPr>
          <w:p w14:paraId="403D7F68" w14:textId="77777777" w:rsidR="00413076" w:rsidRDefault="00B8521F">
            <w:pPr>
              <w:spacing w:before="20" w:after="20" w:line="240" w:lineRule="auto"/>
              <w:ind w:firstLineChars="0" w:firstLine="0"/>
              <w:rPr>
                <w:rFonts w:hint="eastAsia"/>
              </w:rPr>
            </w:pPr>
            <w:r>
              <w:rPr>
                <w:sz w:val="21"/>
              </w:rPr>
              <w:t>务工人员管理</w:t>
            </w:r>
          </w:p>
        </w:tc>
        <w:tc>
          <w:tcPr>
            <w:tcW w:w="3712" w:type="dxa"/>
          </w:tcPr>
          <w:p w14:paraId="124D80DE" w14:textId="77777777" w:rsidR="00413076" w:rsidRDefault="00B8521F">
            <w:pPr>
              <w:spacing w:before="20" w:after="20" w:line="240" w:lineRule="auto"/>
              <w:ind w:firstLineChars="0" w:firstLine="0"/>
              <w:rPr>
                <w:rFonts w:hint="eastAsia"/>
              </w:rPr>
            </w:pPr>
            <w:r>
              <w:rPr>
                <w:sz w:val="21"/>
              </w:rPr>
              <w:t>支持务工人员信息线上申报，集成自动化资质核验与多端在线审核流程</w:t>
            </w:r>
          </w:p>
        </w:tc>
      </w:tr>
      <w:tr w:rsidR="00413076" w14:paraId="6AECA52A" w14:textId="77777777">
        <w:tc>
          <w:tcPr>
            <w:tcW w:w="662" w:type="dxa"/>
          </w:tcPr>
          <w:p w14:paraId="626D06A0" w14:textId="77777777" w:rsidR="00413076" w:rsidRDefault="00B8521F">
            <w:pPr>
              <w:spacing w:before="20" w:after="20" w:line="240" w:lineRule="auto"/>
              <w:ind w:firstLineChars="0" w:firstLine="0"/>
              <w:rPr>
                <w:rFonts w:hint="eastAsia"/>
              </w:rPr>
            </w:pPr>
            <w:r>
              <w:rPr>
                <w:sz w:val="21"/>
              </w:rPr>
              <w:t>6</w:t>
            </w:r>
          </w:p>
        </w:tc>
        <w:tc>
          <w:tcPr>
            <w:tcW w:w="1634" w:type="dxa"/>
          </w:tcPr>
          <w:p w14:paraId="0BA410A7" w14:textId="77777777" w:rsidR="00413076" w:rsidRDefault="00B8521F">
            <w:pPr>
              <w:spacing w:before="20" w:after="20" w:line="240" w:lineRule="auto"/>
              <w:ind w:firstLineChars="0" w:firstLine="0"/>
              <w:rPr>
                <w:rFonts w:hint="eastAsia"/>
                <w:sz w:val="21"/>
              </w:rPr>
            </w:pPr>
            <w:r>
              <w:rPr>
                <w:sz w:val="21"/>
              </w:rPr>
              <w:t>出入园管理-企</w:t>
            </w:r>
            <w:r>
              <w:rPr>
                <w:sz w:val="21"/>
              </w:rPr>
              <w:lastRenderedPageBreak/>
              <w:t>业管理端</w:t>
            </w:r>
          </w:p>
        </w:tc>
        <w:tc>
          <w:tcPr>
            <w:tcW w:w="2304" w:type="dxa"/>
          </w:tcPr>
          <w:p w14:paraId="301F990E" w14:textId="77777777" w:rsidR="00413076" w:rsidRDefault="00B8521F">
            <w:pPr>
              <w:spacing w:before="20" w:after="20" w:line="240" w:lineRule="auto"/>
              <w:ind w:firstLineChars="0" w:firstLine="0"/>
              <w:rPr>
                <w:rFonts w:hint="eastAsia"/>
              </w:rPr>
            </w:pPr>
            <w:r>
              <w:rPr>
                <w:sz w:val="21"/>
              </w:rPr>
              <w:lastRenderedPageBreak/>
              <w:t>危化</w:t>
            </w:r>
            <w:proofErr w:type="gramStart"/>
            <w:r>
              <w:rPr>
                <w:sz w:val="21"/>
              </w:rPr>
              <w:t>品车辆</w:t>
            </w:r>
            <w:proofErr w:type="gramEnd"/>
            <w:r>
              <w:rPr>
                <w:sz w:val="21"/>
              </w:rPr>
              <w:t>管理</w:t>
            </w:r>
          </w:p>
        </w:tc>
        <w:tc>
          <w:tcPr>
            <w:tcW w:w="3712" w:type="dxa"/>
          </w:tcPr>
          <w:p w14:paraId="473F8561" w14:textId="77777777" w:rsidR="00413076" w:rsidRDefault="00B8521F">
            <w:pPr>
              <w:spacing w:before="20" w:after="20" w:line="240" w:lineRule="auto"/>
              <w:ind w:firstLineChars="0" w:firstLine="0"/>
              <w:rPr>
                <w:rFonts w:hint="eastAsia"/>
              </w:rPr>
            </w:pPr>
            <w:r>
              <w:rPr>
                <w:sz w:val="21"/>
              </w:rPr>
              <w:t>支持主体账号管理、运单OCR识别、</w:t>
            </w:r>
            <w:proofErr w:type="gramStart"/>
            <w:r>
              <w:rPr>
                <w:sz w:val="21"/>
              </w:rPr>
              <w:t>二</w:t>
            </w:r>
            <w:r>
              <w:rPr>
                <w:sz w:val="21"/>
              </w:rPr>
              <w:lastRenderedPageBreak/>
              <w:t>维码协同</w:t>
            </w:r>
            <w:proofErr w:type="gramEnd"/>
            <w:r>
              <w:rPr>
                <w:sz w:val="21"/>
              </w:rPr>
              <w:t>填报、车辆审核与轨迹查询</w:t>
            </w:r>
          </w:p>
        </w:tc>
      </w:tr>
      <w:tr w:rsidR="00413076" w14:paraId="6423A957" w14:textId="77777777">
        <w:tc>
          <w:tcPr>
            <w:tcW w:w="662" w:type="dxa"/>
          </w:tcPr>
          <w:p w14:paraId="13892EAD" w14:textId="77777777" w:rsidR="00413076" w:rsidRDefault="00B8521F">
            <w:pPr>
              <w:spacing w:before="20" w:after="20" w:line="240" w:lineRule="auto"/>
              <w:ind w:firstLineChars="0" w:firstLine="0"/>
              <w:rPr>
                <w:rFonts w:hint="eastAsia"/>
              </w:rPr>
            </w:pPr>
            <w:r>
              <w:rPr>
                <w:sz w:val="21"/>
              </w:rPr>
              <w:lastRenderedPageBreak/>
              <w:t>7</w:t>
            </w:r>
          </w:p>
        </w:tc>
        <w:tc>
          <w:tcPr>
            <w:tcW w:w="1634" w:type="dxa"/>
          </w:tcPr>
          <w:p w14:paraId="10D0646A" w14:textId="77777777" w:rsidR="00413076" w:rsidRDefault="00B8521F">
            <w:pPr>
              <w:spacing w:before="20" w:after="20" w:line="240" w:lineRule="auto"/>
              <w:ind w:firstLineChars="0" w:firstLine="0"/>
              <w:rPr>
                <w:rFonts w:hint="eastAsia"/>
                <w:sz w:val="21"/>
              </w:rPr>
            </w:pPr>
            <w:r>
              <w:rPr>
                <w:sz w:val="21"/>
              </w:rPr>
              <w:t>出入园管理-企业管理端</w:t>
            </w:r>
          </w:p>
        </w:tc>
        <w:tc>
          <w:tcPr>
            <w:tcW w:w="2304" w:type="dxa"/>
          </w:tcPr>
          <w:p w14:paraId="25A8E783" w14:textId="77777777" w:rsidR="00413076" w:rsidRDefault="00B8521F">
            <w:pPr>
              <w:spacing w:before="20" w:after="20" w:line="240" w:lineRule="auto"/>
              <w:ind w:firstLineChars="0" w:firstLine="0"/>
              <w:rPr>
                <w:rFonts w:hint="eastAsia"/>
              </w:rPr>
            </w:pPr>
            <w:r>
              <w:rPr>
                <w:sz w:val="21"/>
              </w:rPr>
              <w:t>其他车辆管理</w:t>
            </w:r>
          </w:p>
        </w:tc>
        <w:tc>
          <w:tcPr>
            <w:tcW w:w="3712" w:type="dxa"/>
          </w:tcPr>
          <w:p w14:paraId="5BC65E7C" w14:textId="77777777" w:rsidR="00413076" w:rsidRDefault="00B8521F">
            <w:pPr>
              <w:spacing w:before="20" w:after="20" w:line="240" w:lineRule="auto"/>
              <w:ind w:firstLineChars="0" w:firstLine="0"/>
              <w:rPr>
                <w:rFonts w:hint="eastAsia"/>
              </w:rPr>
            </w:pPr>
            <w:r>
              <w:rPr>
                <w:sz w:val="21"/>
              </w:rPr>
              <w:t>支持渣土/普货/工程车差异化预约申报，集成资质校验与通行证自动续期</w:t>
            </w:r>
          </w:p>
        </w:tc>
      </w:tr>
      <w:tr w:rsidR="00413076" w14:paraId="3DFAD89E" w14:textId="77777777">
        <w:tc>
          <w:tcPr>
            <w:tcW w:w="662" w:type="dxa"/>
          </w:tcPr>
          <w:p w14:paraId="472456D5" w14:textId="77777777" w:rsidR="00413076" w:rsidRDefault="00B8521F">
            <w:pPr>
              <w:spacing w:before="20" w:after="20" w:line="240" w:lineRule="auto"/>
              <w:ind w:firstLineChars="0" w:firstLine="0"/>
              <w:rPr>
                <w:rFonts w:hint="eastAsia"/>
              </w:rPr>
            </w:pPr>
            <w:r>
              <w:rPr>
                <w:sz w:val="21"/>
              </w:rPr>
              <w:t>8</w:t>
            </w:r>
          </w:p>
        </w:tc>
        <w:tc>
          <w:tcPr>
            <w:tcW w:w="1634" w:type="dxa"/>
          </w:tcPr>
          <w:p w14:paraId="5823F641" w14:textId="77777777" w:rsidR="00413076" w:rsidRDefault="00B8521F">
            <w:pPr>
              <w:spacing w:before="20" w:after="20" w:line="240" w:lineRule="auto"/>
              <w:ind w:firstLineChars="0" w:firstLine="0"/>
              <w:rPr>
                <w:rFonts w:hint="eastAsia"/>
                <w:sz w:val="21"/>
              </w:rPr>
            </w:pPr>
            <w:r>
              <w:rPr>
                <w:sz w:val="21"/>
              </w:rPr>
              <w:t>出入园管理-企业管理端</w:t>
            </w:r>
          </w:p>
        </w:tc>
        <w:tc>
          <w:tcPr>
            <w:tcW w:w="2304" w:type="dxa"/>
          </w:tcPr>
          <w:p w14:paraId="76AB0363" w14:textId="77777777" w:rsidR="00413076" w:rsidRDefault="00B8521F">
            <w:pPr>
              <w:spacing w:before="20" w:after="20" w:line="240" w:lineRule="auto"/>
              <w:ind w:firstLineChars="0" w:firstLine="0"/>
              <w:rPr>
                <w:rFonts w:hint="eastAsia"/>
              </w:rPr>
            </w:pPr>
            <w:r>
              <w:rPr>
                <w:sz w:val="21"/>
              </w:rPr>
              <w:t>审批管理</w:t>
            </w:r>
          </w:p>
        </w:tc>
        <w:tc>
          <w:tcPr>
            <w:tcW w:w="3712" w:type="dxa"/>
          </w:tcPr>
          <w:p w14:paraId="19ADDCC3" w14:textId="77777777" w:rsidR="00413076" w:rsidRDefault="00B8521F">
            <w:pPr>
              <w:spacing w:before="20" w:after="20" w:line="240" w:lineRule="auto"/>
              <w:ind w:firstLineChars="0" w:firstLine="0"/>
              <w:rPr>
                <w:rFonts w:hint="eastAsia"/>
              </w:rPr>
            </w:pPr>
            <w:r>
              <w:rPr>
                <w:sz w:val="21"/>
              </w:rPr>
              <w:t>支持企业自主审批、批量操作、意见留痕与全流程节点可视化追踪</w:t>
            </w:r>
          </w:p>
        </w:tc>
      </w:tr>
      <w:tr w:rsidR="00413076" w14:paraId="2F18BF9F" w14:textId="77777777">
        <w:tc>
          <w:tcPr>
            <w:tcW w:w="662" w:type="dxa"/>
          </w:tcPr>
          <w:p w14:paraId="5B54EC94" w14:textId="77777777" w:rsidR="00413076" w:rsidRDefault="00B8521F">
            <w:pPr>
              <w:spacing w:before="20" w:after="20" w:line="240" w:lineRule="auto"/>
              <w:ind w:firstLineChars="0" w:firstLine="0"/>
              <w:rPr>
                <w:rFonts w:hint="eastAsia"/>
              </w:rPr>
            </w:pPr>
            <w:r>
              <w:rPr>
                <w:sz w:val="21"/>
              </w:rPr>
              <w:t>9</w:t>
            </w:r>
          </w:p>
        </w:tc>
        <w:tc>
          <w:tcPr>
            <w:tcW w:w="1634" w:type="dxa"/>
          </w:tcPr>
          <w:p w14:paraId="6404D908" w14:textId="77777777" w:rsidR="00413076" w:rsidRDefault="00B8521F">
            <w:pPr>
              <w:spacing w:before="20" w:after="20" w:line="240" w:lineRule="auto"/>
              <w:ind w:firstLineChars="0" w:firstLine="0"/>
              <w:rPr>
                <w:rFonts w:hint="eastAsia"/>
                <w:sz w:val="21"/>
              </w:rPr>
            </w:pPr>
            <w:r>
              <w:rPr>
                <w:sz w:val="21"/>
              </w:rPr>
              <w:t>出入园管理-企业管理端</w:t>
            </w:r>
          </w:p>
        </w:tc>
        <w:tc>
          <w:tcPr>
            <w:tcW w:w="2304" w:type="dxa"/>
          </w:tcPr>
          <w:p w14:paraId="2906FDFF" w14:textId="77777777" w:rsidR="00413076" w:rsidRDefault="00B8521F">
            <w:pPr>
              <w:spacing w:before="20" w:after="20" w:line="240" w:lineRule="auto"/>
              <w:ind w:firstLineChars="0" w:firstLine="0"/>
              <w:rPr>
                <w:rFonts w:hint="eastAsia"/>
              </w:rPr>
            </w:pPr>
            <w:r>
              <w:rPr>
                <w:sz w:val="21"/>
              </w:rPr>
              <w:t>统计分析</w:t>
            </w:r>
          </w:p>
        </w:tc>
        <w:tc>
          <w:tcPr>
            <w:tcW w:w="3712" w:type="dxa"/>
          </w:tcPr>
          <w:p w14:paraId="0C4ADD4E" w14:textId="77777777" w:rsidR="00413076" w:rsidRDefault="00B8521F">
            <w:pPr>
              <w:spacing w:before="20" w:after="20" w:line="240" w:lineRule="auto"/>
              <w:ind w:firstLineChars="0" w:firstLine="0"/>
              <w:rPr>
                <w:rFonts w:hint="eastAsia"/>
              </w:rPr>
            </w:pPr>
            <w:r>
              <w:rPr>
                <w:sz w:val="21"/>
              </w:rPr>
              <w:t>提供企业入园频次统计、违规记录查询与信用评分查看，辅助企业优化管理策略</w:t>
            </w:r>
          </w:p>
        </w:tc>
      </w:tr>
      <w:tr w:rsidR="00413076" w14:paraId="57C04B3C" w14:textId="77777777">
        <w:tc>
          <w:tcPr>
            <w:tcW w:w="662" w:type="dxa"/>
          </w:tcPr>
          <w:p w14:paraId="637BF8C6" w14:textId="77777777" w:rsidR="00413076" w:rsidRDefault="00B8521F">
            <w:pPr>
              <w:spacing w:before="20" w:after="20" w:line="240" w:lineRule="auto"/>
              <w:ind w:firstLineChars="0" w:firstLine="0"/>
              <w:rPr>
                <w:rFonts w:hint="eastAsia"/>
              </w:rPr>
            </w:pPr>
            <w:r>
              <w:rPr>
                <w:sz w:val="21"/>
              </w:rPr>
              <w:t>10</w:t>
            </w:r>
          </w:p>
        </w:tc>
        <w:tc>
          <w:tcPr>
            <w:tcW w:w="1634" w:type="dxa"/>
          </w:tcPr>
          <w:p w14:paraId="26039EBF" w14:textId="77777777" w:rsidR="00413076" w:rsidRDefault="00B8521F">
            <w:pPr>
              <w:spacing w:before="20" w:after="20" w:line="240" w:lineRule="auto"/>
              <w:ind w:firstLineChars="0" w:firstLine="0"/>
              <w:rPr>
                <w:rFonts w:hint="eastAsia"/>
                <w:sz w:val="21"/>
              </w:rPr>
            </w:pPr>
            <w:r>
              <w:rPr>
                <w:sz w:val="21"/>
              </w:rPr>
              <w:t>出入园管理-企业管理端</w:t>
            </w:r>
          </w:p>
        </w:tc>
        <w:tc>
          <w:tcPr>
            <w:tcW w:w="2304" w:type="dxa"/>
          </w:tcPr>
          <w:p w14:paraId="73EDBE8E" w14:textId="77777777" w:rsidR="00413076" w:rsidRDefault="00B8521F">
            <w:pPr>
              <w:spacing w:before="20" w:after="20" w:line="240" w:lineRule="auto"/>
              <w:ind w:firstLineChars="0" w:firstLine="0"/>
              <w:rPr>
                <w:rFonts w:hint="eastAsia"/>
              </w:rPr>
            </w:pPr>
            <w:r>
              <w:rPr>
                <w:sz w:val="21"/>
              </w:rPr>
              <w:t>消息通知</w:t>
            </w:r>
          </w:p>
        </w:tc>
        <w:tc>
          <w:tcPr>
            <w:tcW w:w="3712" w:type="dxa"/>
          </w:tcPr>
          <w:p w14:paraId="02B43E22" w14:textId="77777777" w:rsidR="00413076" w:rsidRDefault="00B8521F">
            <w:pPr>
              <w:spacing w:before="20" w:after="20" w:line="240" w:lineRule="auto"/>
              <w:ind w:firstLineChars="0" w:firstLine="0"/>
              <w:rPr>
                <w:rFonts w:hint="eastAsia"/>
              </w:rPr>
            </w:pPr>
            <w:r>
              <w:rPr>
                <w:sz w:val="21"/>
              </w:rPr>
              <w:t>支持审批、违规、公告等多渠道智能推送，实现消息分级分类与已读状态跟踪</w:t>
            </w:r>
          </w:p>
        </w:tc>
      </w:tr>
      <w:tr w:rsidR="00413076" w14:paraId="013600F5" w14:textId="77777777">
        <w:tc>
          <w:tcPr>
            <w:tcW w:w="8312" w:type="dxa"/>
            <w:gridSpan w:val="4"/>
            <w:shd w:val="clear" w:color="auto" w:fill="D6E4F0"/>
          </w:tcPr>
          <w:p w14:paraId="07130F13" w14:textId="77777777" w:rsidR="00413076" w:rsidRDefault="00B8521F">
            <w:pPr>
              <w:spacing w:before="20" w:after="20" w:line="240" w:lineRule="auto"/>
              <w:ind w:firstLineChars="0" w:firstLine="0"/>
              <w:rPr>
                <w:rFonts w:hint="eastAsia"/>
              </w:rPr>
            </w:pPr>
            <w:r>
              <w:rPr>
                <w:b/>
                <w:sz w:val="22"/>
              </w:rPr>
              <w:t>模块9：出入园管理-移动端</w:t>
            </w:r>
          </w:p>
        </w:tc>
      </w:tr>
      <w:tr w:rsidR="00413076" w14:paraId="686E9905" w14:textId="77777777">
        <w:tc>
          <w:tcPr>
            <w:tcW w:w="662" w:type="dxa"/>
          </w:tcPr>
          <w:p w14:paraId="0FCF5B33" w14:textId="77777777" w:rsidR="00413076" w:rsidRDefault="00B8521F">
            <w:pPr>
              <w:spacing w:before="20" w:after="20" w:line="240" w:lineRule="auto"/>
              <w:ind w:firstLineChars="0" w:firstLine="0"/>
              <w:rPr>
                <w:rFonts w:hint="eastAsia"/>
              </w:rPr>
            </w:pPr>
            <w:r>
              <w:rPr>
                <w:sz w:val="21"/>
              </w:rPr>
              <w:t>1</w:t>
            </w:r>
          </w:p>
        </w:tc>
        <w:tc>
          <w:tcPr>
            <w:tcW w:w="1634" w:type="dxa"/>
          </w:tcPr>
          <w:p w14:paraId="20EA5CBE" w14:textId="77777777" w:rsidR="00413076" w:rsidRDefault="00B8521F">
            <w:pPr>
              <w:spacing w:before="20" w:after="20" w:line="240" w:lineRule="auto"/>
              <w:ind w:firstLineChars="0" w:firstLine="0"/>
              <w:rPr>
                <w:rFonts w:hint="eastAsia"/>
                <w:sz w:val="21"/>
              </w:rPr>
            </w:pPr>
            <w:r>
              <w:rPr>
                <w:sz w:val="21"/>
              </w:rPr>
              <w:t>出入园管理-移动端</w:t>
            </w:r>
          </w:p>
        </w:tc>
        <w:tc>
          <w:tcPr>
            <w:tcW w:w="2304" w:type="dxa"/>
          </w:tcPr>
          <w:p w14:paraId="59F4A041" w14:textId="77777777" w:rsidR="00413076" w:rsidRDefault="00B8521F">
            <w:pPr>
              <w:spacing w:before="20" w:after="20" w:line="240" w:lineRule="auto"/>
              <w:ind w:firstLineChars="0" w:firstLine="0"/>
              <w:rPr>
                <w:rFonts w:hint="eastAsia"/>
              </w:rPr>
            </w:pPr>
            <w:r>
              <w:rPr>
                <w:sz w:val="21"/>
              </w:rPr>
              <w:t>随申办对接</w:t>
            </w:r>
          </w:p>
        </w:tc>
        <w:tc>
          <w:tcPr>
            <w:tcW w:w="3712" w:type="dxa"/>
          </w:tcPr>
          <w:p w14:paraId="18B4BACA" w14:textId="77777777" w:rsidR="00413076" w:rsidRDefault="00B8521F">
            <w:pPr>
              <w:spacing w:before="20" w:after="20" w:line="240" w:lineRule="auto"/>
              <w:ind w:firstLineChars="0" w:firstLine="0"/>
              <w:rPr>
                <w:rFonts w:hint="eastAsia"/>
              </w:rPr>
            </w:pPr>
            <w:r>
              <w:rPr>
                <w:sz w:val="21"/>
              </w:rPr>
              <w:t>完成随申办小程序深度集成，实现</w:t>
            </w:r>
            <w:proofErr w:type="gramStart"/>
            <w:r>
              <w:rPr>
                <w:sz w:val="21"/>
              </w:rPr>
              <w:t>免注册</w:t>
            </w:r>
            <w:proofErr w:type="gramEnd"/>
            <w:r>
              <w:rPr>
                <w:sz w:val="21"/>
              </w:rPr>
              <w:t>一键登录、身份认证与消息</w:t>
            </w:r>
            <w:proofErr w:type="gramStart"/>
            <w:r>
              <w:rPr>
                <w:sz w:val="21"/>
              </w:rPr>
              <w:t>精准触达</w:t>
            </w:r>
            <w:proofErr w:type="gramEnd"/>
          </w:p>
        </w:tc>
      </w:tr>
      <w:tr w:rsidR="00413076" w14:paraId="47404BED" w14:textId="77777777">
        <w:tc>
          <w:tcPr>
            <w:tcW w:w="662" w:type="dxa"/>
          </w:tcPr>
          <w:p w14:paraId="75F13326" w14:textId="77777777" w:rsidR="00413076" w:rsidRDefault="00B8521F">
            <w:pPr>
              <w:spacing w:before="20" w:after="20" w:line="240" w:lineRule="auto"/>
              <w:ind w:firstLineChars="0" w:firstLine="0"/>
              <w:rPr>
                <w:rFonts w:hint="eastAsia"/>
              </w:rPr>
            </w:pPr>
            <w:r>
              <w:rPr>
                <w:sz w:val="21"/>
              </w:rPr>
              <w:t>2</w:t>
            </w:r>
          </w:p>
        </w:tc>
        <w:tc>
          <w:tcPr>
            <w:tcW w:w="1634" w:type="dxa"/>
          </w:tcPr>
          <w:p w14:paraId="41442CF2" w14:textId="77777777" w:rsidR="00413076" w:rsidRDefault="00B8521F">
            <w:pPr>
              <w:spacing w:before="20" w:after="20" w:line="240" w:lineRule="auto"/>
              <w:ind w:firstLineChars="0" w:firstLine="0"/>
              <w:rPr>
                <w:rFonts w:hint="eastAsia"/>
                <w:sz w:val="21"/>
              </w:rPr>
            </w:pPr>
            <w:r>
              <w:rPr>
                <w:sz w:val="21"/>
              </w:rPr>
              <w:t>出入园管理-移动端</w:t>
            </w:r>
          </w:p>
        </w:tc>
        <w:tc>
          <w:tcPr>
            <w:tcW w:w="2304" w:type="dxa"/>
          </w:tcPr>
          <w:p w14:paraId="6F7D085E" w14:textId="77777777" w:rsidR="00413076" w:rsidRDefault="00B8521F">
            <w:pPr>
              <w:spacing w:before="20" w:after="20" w:line="240" w:lineRule="auto"/>
              <w:ind w:firstLineChars="0" w:firstLine="0"/>
              <w:rPr>
                <w:rFonts w:hint="eastAsia"/>
              </w:rPr>
            </w:pPr>
            <w:r>
              <w:rPr>
                <w:sz w:val="21"/>
              </w:rPr>
              <w:t>临时访客预约</w:t>
            </w:r>
          </w:p>
        </w:tc>
        <w:tc>
          <w:tcPr>
            <w:tcW w:w="3712" w:type="dxa"/>
          </w:tcPr>
          <w:p w14:paraId="2AB6F0CA" w14:textId="77777777" w:rsidR="00413076" w:rsidRDefault="00B8521F">
            <w:pPr>
              <w:spacing w:before="20" w:after="20" w:line="240" w:lineRule="auto"/>
              <w:ind w:firstLineChars="0" w:firstLine="0"/>
              <w:rPr>
                <w:rFonts w:hint="eastAsia"/>
              </w:rPr>
            </w:pPr>
            <w:r>
              <w:rPr>
                <w:sz w:val="21"/>
              </w:rPr>
              <w:t>支持移动端访客信息填报、企业/时段智能推荐与预约申请一键提交</w:t>
            </w:r>
          </w:p>
        </w:tc>
      </w:tr>
      <w:tr w:rsidR="00413076" w14:paraId="6E3DA8E3" w14:textId="77777777">
        <w:trPr>
          <w:trHeight w:val="90"/>
        </w:trPr>
        <w:tc>
          <w:tcPr>
            <w:tcW w:w="662" w:type="dxa"/>
          </w:tcPr>
          <w:p w14:paraId="08AD9513" w14:textId="77777777" w:rsidR="00413076" w:rsidRDefault="00B8521F">
            <w:pPr>
              <w:spacing w:before="20" w:after="20" w:line="240" w:lineRule="auto"/>
              <w:ind w:firstLineChars="0" w:firstLine="0"/>
              <w:rPr>
                <w:rFonts w:hint="eastAsia"/>
              </w:rPr>
            </w:pPr>
            <w:r>
              <w:rPr>
                <w:sz w:val="21"/>
              </w:rPr>
              <w:t>3</w:t>
            </w:r>
          </w:p>
        </w:tc>
        <w:tc>
          <w:tcPr>
            <w:tcW w:w="1634" w:type="dxa"/>
          </w:tcPr>
          <w:p w14:paraId="063CA271" w14:textId="77777777" w:rsidR="00413076" w:rsidRDefault="00B8521F">
            <w:pPr>
              <w:spacing w:before="20" w:after="20" w:line="240" w:lineRule="auto"/>
              <w:ind w:firstLineChars="0" w:firstLine="0"/>
              <w:rPr>
                <w:rFonts w:hint="eastAsia"/>
                <w:sz w:val="21"/>
              </w:rPr>
            </w:pPr>
            <w:r>
              <w:rPr>
                <w:sz w:val="21"/>
              </w:rPr>
              <w:t>出入园管理-移动端</w:t>
            </w:r>
          </w:p>
        </w:tc>
        <w:tc>
          <w:tcPr>
            <w:tcW w:w="2304" w:type="dxa"/>
          </w:tcPr>
          <w:p w14:paraId="5F3086CA" w14:textId="77777777" w:rsidR="00413076" w:rsidRDefault="00B8521F">
            <w:pPr>
              <w:spacing w:before="20" w:after="20" w:line="240" w:lineRule="auto"/>
              <w:ind w:firstLineChars="0" w:firstLine="0"/>
              <w:rPr>
                <w:rFonts w:hint="eastAsia"/>
              </w:rPr>
            </w:pPr>
            <w:r>
              <w:rPr>
                <w:sz w:val="21"/>
              </w:rPr>
              <w:t>移动申请记录查询</w:t>
            </w:r>
          </w:p>
        </w:tc>
        <w:tc>
          <w:tcPr>
            <w:tcW w:w="3712" w:type="dxa"/>
          </w:tcPr>
          <w:p w14:paraId="63AFE6FF" w14:textId="77777777" w:rsidR="00413076" w:rsidRDefault="00B8521F">
            <w:pPr>
              <w:spacing w:before="20" w:after="20" w:line="240" w:lineRule="auto"/>
              <w:ind w:firstLineChars="0" w:firstLine="0"/>
              <w:rPr>
                <w:rFonts w:hint="eastAsia"/>
              </w:rPr>
            </w:pPr>
            <w:r>
              <w:rPr>
                <w:sz w:val="21"/>
              </w:rPr>
              <w:t>提供卡片</w:t>
            </w:r>
            <w:proofErr w:type="gramStart"/>
            <w:r>
              <w:rPr>
                <w:sz w:val="21"/>
              </w:rPr>
              <w:t>式历史</w:t>
            </w:r>
            <w:proofErr w:type="gramEnd"/>
            <w:r>
              <w:rPr>
                <w:sz w:val="21"/>
              </w:rPr>
              <w:t>预约与履约进度展示，支持多维度智能筛选与数据脱敏</w:t>
            </w:r>
          </w:p>
        </w:tc>
      </w:tr>
      <w:tr w:rsidR="00413076" w14:paraId="3087E826" w14:textId="77777777">
        <w:tc>
          <w:tcPr>
            <w:tcW w:w="662" w:type="dxa"/>
          </w:tcPr>
          <w:p w14:paraId="4E850E04" w14:textId="77777777" w:rsidR="00413076" w:rsidRDefault="00B8521F">
            <w:pPr>
              <w:spacing w:before="20" w:after="20" w:line="240" w:lineRule="auto"/>
              <w:ind w:firstLineChars="0" w:firstLine="0"/>
              <w:rPr>
                <w:rFonts w:hint="eastAsia"/>
              </w:rPr>
            </w:pPr>
            <w:r>
              <w:rPr>
                <w:sz w:val="21"/>
              </w:rPr>
              <w:t>4</w:t>
            </w:r>
          </w:p>
        </w:tc>
        <w:tc>
          <w:tcPr>
            <w:tcW w:w="1634" w:type="dxa"/>
          </w:tcPr>
          <w:p w14:paraId="61778B8A" w14:textId="77777777" w:rsidR="00413076" w:rsidRDefault="00B8521F">
            <w:pPr>
              <w:spacing w:before="20" w:after="20" w:line="240" w:lineRule="auto"/>
              <w:ind w:firstLineChars="0" w:firstLine="0"/>
              <w:rPr>
                <w:rFonts w:hint="eastAsia"/>
                <w:sz w:val="21"/>
              </w:rPr>
            </w:pPr>
            <w:r>
              <w:rPr>
                <w:sz w:val="21"/>
              </w:rPr>
              <w:t>出入园管理-移动端</w:t>
            </w:r>
          </w:p>
        </w:tc>
        <w:tc>
          <w:tcPr>
            <w:tcW w:w="2304" w:type="dxa"/>
          </w:tcPr>
          <w:p w14:paraId="4231100A" w14:textId="77777777" w:rsidR="00413076" w:rsidRDefault="00B8521F">
            <w:pPr>
              <w:spacing w:before="20" w:after="20" w:line="240" w:lineRule="auto"/>
              <w:ind w:firstLineChars="0" w:firstLine="0"/>
              <w:rPr>
                <w:rFonts w:hint="eastAsia"/>
              </w:rPr>
            </w:pPr>
            <w:r>
              <w:rPr>
                <w:sz w:val="21"/>
              </w:rPr>
              <w:t>通行</w:t>
            </w:r>
            <w:proofErr w:type="gramStart"/>
            <w:r>
              <w:rPr>
                <w:sz w:val="21"/>
              </w:rPr>
              <w:t>码展示</w:t>
            </w:r>
            <w:proofErr w:type="gramEnd"/>
          </w:p>
        </w:tc>
        <w:tc>
          <w:tcPr>
            <w:tcW w:w="3712" w:type="dxa"/>
          </w:tcPr>
          <w:p w14:paraId="6F41207A" w14:textId="77777777" w:rsidR="00413076" w:rsidRDefault="00B8521F">
            <w:pPr>
              <w:spacing w:before="20" w:after="20" w:line="240" w:lineRule="auto"/>
              <w:ind w:firstLineChars="0" w:firstLine="0"/>
              <w:rPr>
                <w:rFonts w:hint="eastAsia"/>
              </w:rPr>
            </w:pPr>
            <w:r>
              <w:rPr>
                <w:sz w:val="21"/>
              </w:rPr>
              <w:t>动态展示随身</w:t>
            </w:r>
            <w:proofErr w:type="gramStart"/>
            <w:r>
              <w:rPr>
                <w:sz w:val="21"/>
              </w:rPr>
              <w:t>通行码及权限</w:t>
            </w:r>
            <w:proofErr w:type="gramEnd"/>
            <w:r>
              <w:rPr>
                <w:sz w:val="21"/>
              </w:rPr>
              <w:t>/时效标识，结构化呈现预约详情与轨迹预览</w:t>
            </w:r>
          </w:p>
        </w:tc>
      </w:tr>
      <w:tr w:rsidR="00413076" w14:paraId="4E470144" w14:textId="77777777">
        <w:tc>
          <w:tcPr>
            <w:tcW w:w="662" w:type="dxa"/>
          </w:tcPr>
          <w:p w14:paraId="68E1CF25" w14:textId="77777777" w:rsidR="00413076" w:rsidRDefault="00B8521F">
            <w:pPr>
              <w:spacing w:before="20" w:after="20" w:line="240" w:lineRule="auto"/>
              <w:ind w:firstLineChars="0" w:firstLine="0"/>
              <w:rPr>
                <w:rFonts w:hint="eastAsia"/>
              </w:rPr>
            </w:pPr>
            <w:r>
              <w:rPr>
                <w:sz w:val="21"/>
              </w:rPr>
              <w:t>5</w:t>
            </w:r>
          </w:p>
        </w:tc>
        <w:tc>
          <w:tcPr>
            <w:tcW w:w="1634" w:type="dxa"/>
          </w:tcPr>
          <w:p w14:paraId="39D4BA60" w14:textId="77777777" w:rsidR="00413076" w:rsidRDefault="00B8521F">
            <w:pPr>
              <w:spacing w:before="20" w:after="20" w:line="240" w:lineRule="auto"/>
              <w:ind w:firstLineChars="0" w:firstLine="0"/>
              <w:rPr>
                <w:rFonts w:hint="eastAsia"/>
                <w:sz w:val="21"/>
              </w:rPr>
            </w:pPr>
            <w:r>
              <w:rPr>
                <w:sz w:val="21"/>
              </w:rPr>
              <w:t>出入园管理-移动端</w:t>
            </w:r>
          </w:p>
        </w:tc>
        <w:tc>
          <w:tcPr>
            <w:tcW w:w="2304" w:type="dxa"/>
          </w:tcPr>
          <w:p w14:paraId="30FEB8FC" w14:textId="77777777" w:rsidR="00413076" w:rsidRDefault="00B8521F">
            <w:pPr>
              <w:spacing w:before="20" w:after="20" w:line="240" w:lineRule="auto"/>
              <w:ind w:firstLineChars="0" w:firstLine="0"/>
              <w:rPr>
                <w:rFonts w:hint="eastAsia"/>
              </w:rPr>
            </w:pPr>
            <w:r>
              <w:rPr>
                <w:sz w:val="21"/>
              </w:rPr>
              <w:t>消息中心</w:t>
            </w:r>
          </w:p>
        </w:tc>
        <w:tc>
          <w:tcPr>
            <w:tcW w:w="3712" w:type="dxa"/>
          </w:tcPr>
          <w:p w14:paraId="370B79A8" w14:textId="77777777" w:rsidR="00413076" w:rsidRDefault="00B8521F">
            <w:pPr>
              <w:spacing w:before="20" w:after="20" w:line="240" w:lineRule="auto"/>
              <w:ind w:firstLineChars="0" w:firstLine="0"/>
              <w:rPr>
                <w:rFonts w:hint="eastAsia"/>
              </w:rPr>
            </w:pPr>
            <w:r>
              <w:rPr>
                <w:sz w:val="21"/>
              </w:rPr>
              <w:t>实现消息分级分类管理与智能优先级排序，支持快捷操作与业务联动跳转</w:t>
            </w:r>
          </w:p>
        </w:tc>
      </w:tr>
      <w:tr w:rsidR="00413076" w14:paraId="235FB7B8" w14:textId="77777777">
        <w:tc>
          <w:tcPr>
            <w:tcW w:w="662" w:type="dxa"/>
          </w:tcPr>
          <w:p w14:paraId="15086260" w14:textId="77777777" w:rsidR="00413076" w:rsidRDefault="00B8521F">
            <w:pPr>
              <w:spacing w:before="20" w:after="20" w:line="240" w:lineRule="auto"/>
              <w:ind w:firstLineChars="0" w:firstLine="0"/>
              <w:rPr>
                <w:rFonts w:hint="eastAsia"/>
              </w:rPr>
            </w:pPr>
            <w:r>
              <w:rPr>
                <w:sz w:val="21"/>
              </w:rPr>
              <w:t>6</w:t>
            </w:r>
          </w:p>
        </w:tc>
        <w:tc>
          <w:tcPr>
            <w:tcW w:w="1634" w:type="dxa"/>
          </w:tcPr>
          <w:p w14:paraId="7DB2BA17" w14:textId="77777777" w:rsidR="00413076" w:rsidRDefault="00B8521F">
            <w:pPr>
              <w:spacing w:before="20" w:after="20" w:line="240" w:lineRule="auto"/>
              <w:ind w:firstLineChars="0" w:firstLine="0"/>
              <w:rPr>
                <w:rFonts w:hint="eastAsia"/>
                <w:sz w:val="21"/>
              </w:rPr>
            </w:pPr>
            <w:r>
              <w:rPr>
                <w:sz w:val="21"/>
              </w:rPr>
              <w:t>出入园管理-移动端</w:t>
            </w:r>
          </w:p>
        </w:tc>
        <w:tc>
          <w:tcPr>
            <w:tcW w:w="2304" w:type="dxa"/>
          </w:tcPr>
          <w:p w14:paraId="4C99ED8E" w14:textId="77777777" w:rsidR="00413076" w:rsidRDefault="00B8521F">
            <w:pPr>
              <w:spacing w:before="20" w:after="20" w:line="240" w:lineRule="auto"/>
              <w:ind w:firstLineChars="0" w:firstLine="0"/>
              <w:rPr>
                <w:rFonts w:hint="eastAsia"/>
              </w:rPr>
            </w:pPr>
            <w:r>
              <w:rPr>
                <w:sz w:val="21"/>
              </w:rPr>
              <w:t>我的信息</w:t>
            </w:r>
          </w:p>
        </w:tc>
        <w:tc>
          <w:tcPr>
            <w:tcW w:w="3712" w:type="dxa"/>
          </w:tcPr>
          <w:p w14:paraId="483B3B53" w14:textId="77777777" w:rsidR="00413076" w:rsidRDefault="00B8521F">
            <w:pPr>
              <w:spacing w:before="20" w:after="20" w:line="240" w:lineRule="auto"/>
              <w:ind w:firstLineChars="0" w:firstLine="0"/>
              <w:rPr>
                <w:rFonts w:hint="eastAsia"/>
              </w:rPr>
            </w:pPr>
            <w:r>
              <w:rPr>
                <w:sz w:val="21"/>
              </w:rPr>
              <w:t>集中展示用户档案、组织架构、通行角色、证件状态与关联园区等个人中心数据</w:t>
            </w:r>
          </w:p>
        </w:tc>
      </w:tr>
      <w:tr w:rsidR="00413076" w14:paraId="70654A29" w14:textId="77777777">
        <w:tc>
          <w:tcPr>
            <w:tcW w:w="8312" w:type="dxa"/>
            <w:gridSpan w:val="4"/>
            <w:shd w:val="clear" w:color="auto" w:fill="D6E4F0"/>
          </w:tcPr>
          <w:p w14:paraId="2A17DC25" w14:textId="77777777" w:rsidR="00413076" w:rsidRDefault="00B8521F">
            <w:pPr>
              <w:spacing w:before="20" w:after="20" w:line="240" w:lineRule="auto"/>
              <w:ind w:firstLineChars="0" w:firstLine="0"/>
              <w:rPr>
                <w:rFonts w:hint="eastAsia"/>
              </w:rPr>
            </w:pPr>
            <w:r>
              <w:rPr>
                <w:b/>
                <w:sz w:val="22"/>
              </w:rPr>
              <w:t>模块10：</w:t>
            </w:r>
            <w:r>
              <w:rPr>
                <w:sz w:val="21"/>
              </w:rPr>
              <w:t>手持终端管理模块</w:t>
            </w:r>
          </w:p>
        </w:tc>
      </w:tr>
      <w:tr w:rsidR="00413076" w14:paraId="6D6911A5" w14:textId="77777777">
        <w:tc>
          <w:tcPr>
            <w:tcW w:w="662" w:type="dxa"/>
          </w:tcPr>
          <w:p w14:paraId="78DAF51C" w14:textId="77777777" w:rsidR="00413076" w:rsidRDefault="00B8521F">
            <w:pPr>
              <w:spacing w:before="20" w:after="20" w:line="240" w:lineRule="auto"/>
              <w:ind w:firstLineChars="0" w:firstLine="0"/>
              <w:rPr>
                <w:rFonts w:hint="eastAsia"/>
              </w:rPr>
            </w:pPr>
            <w:r>
              <w:rPr>
                <w:sz w:val="21"/>
              </w:rPr>
              <w:t>1</w:t>
            </w:r>
          </w:p>
        </w:tc>
        <w:tc>
          <w:tcPr>
            <w:tcW w:w="1634" w:type="dxa"/>
          </w:tcPr>
          <w:p w14:paraId="02FA3ADF" w14:textId="77777777" w:rsidR="00413076" w:rsidRDefault="00B8521F">
            <w:pPr>
              <w:spacing w:before="20" w:after="20" w:line="240" w:lineRule="auto"/>
              <w:ind w:firstLineChars="0" w:firstLine="0"/>
              <w:rPr>
                <w:rFonts w:hint="eastAsia"/>
                <w:sz w:val="21"/>
              </w:rPr>
            </w:pPr>
            <w:r>
              <w:rPr>
                <w:sz w:val="21"/>
              </w:rPr>
              <w:t>手持终端管理模块</w:t>
            </w:r>
          </w:p>
        </w:tc>
        <w:tc>
          <w:tcPr>
            <w:tcW w:w="2304" w:type="dxa"/>
          </w:tcPr>
          <w:p w14:paraId="54B12EB0" w14:textId="77777777" w:rsidR="00413076" w:rsidRDefault="00B8521F">
            <w:pPr>
              <w:spacing w:before="20" w:after="20" w:line="240" w:lineRule="auto"/>
              <w:ind w:firstLineChars="0" w:firstLine="0"/>
              <w:rPr>
                <w:rFonts w:hint="eastAsia"/>
              </w:rPr>
            </w:pPr>
            <w:r>
              <w:rPr>
                <w:sz w:val="21"/>
              </w:rPr>
              <w:t>手持设备注册与认证</w:t>
            </w:r>
          </w:p>
        </w:tc>
        <w:tc>
          <w:tcPr>
            <w:tcW w:w="3712" w:type="dxa"/>
          </w:tcPr>
          <w:p w14:paraId="2C590031" w14:textId="77777777" w:rsidR="00413076" w:rsidRDefault="00B8521F">
            <w:pPr>
              <w:spacing w:before="20" w:after="20" w:line="240" w:lineRule="auto"/>
              <w:ind w:firstLineChars="0" w:firstLine="0"/>
              <w:rPr>
                <w:rFonts w:hint="eastAsia"/>
              </w:rPr>
            </w:pPr>
            <w:r>
              <w:rPr>
                <w:sz w:val="21"/>
              </w:rPr>
              <w:t>支持多类型终端注册绑定人员身份与园区权限，集成设备指纹</w:t>
            </w:r>
            <w:proofErr w:type="gramStart"/>
            <w:r>
              <w:rPr>
                <w:sz w:val="21"/>
              </w:rPr>
              <w:t>防非法</w:t>
            </w:r>
            <w:proofErr w:type="gramEnd"/>
            <w:r>
              <w:rPr>
                <w:sz w:val="21"/>
              </w:rPr>
              <w:t>接入</w:t>
            </w:r>
          </w:p>
        </w:tc>
      </w:tr>
      <w:tr w:rsidR="00413076" w14:paraId="78AC7ADF" w14:textId="77777777">
        <w:tc>
          <w:tcPr>
            <w:tcW w:w="662" w:type="dxa"/>
          </w:tcPr>
          <w:p w14:paraId="72D6C978" w14:textId="77777777" w:rsidR="00413076" w:rsidRDefault="00B8521F">
            <w:pPr>
              <w:spacing w:before="20" w:after="20" w:line="240" w:lineRule="auto"/>
              <w:ind w:firstLineChars="0" w:firstLine="0"/>
              <w:rPr>
                <w:rFonts w:hint="eastAsia"/>
              </w:rPr>
            </w:pPr>
            <w:r>
              <w:rPr>
                <w:sz w:val="21"/>
              </w:rPr>
              <w:t>2</w:t>
            </w:r>
          </w:p>
        </w:tc>
        <w:tc>
          <w:tcPr>
            <w:tcW w:w="1634" w:type="dxa"/>
          </w:tcPr>
          <w:p w14:paraId="34FBFB67" w14:textId="77777777" w:rsidR="00413076" w:rsidRDefault="00B8521F">
            <w:pPr>
              <w:spacing w:before="20" w:after="20" w:line="240" w:lineRule="auto"/>
              <w:ind w:firstLineChars="0" w:firstLine="0"/>
              <w:rPr>
                <w:rFonts w:hint="eastAsia"/>
                <w:sz w:val="21"/>
              </w:rPr>
            </w:pPr>
            <w:r>
              <w:rPr>
                <w:sz w:val="21"/>
              </w:rPr>
              <w:t>手持终端管理模块</w:t>
            </w:r>
          </w:p>
        </w:tc>
        <w:tc>
          <w:tcPr>
            <w:tcW w:w="2304" w:type="dxa"/>
          </w:tcPr>
          <w:p w14:paraId="41E86D2B" w14:textId="77777777" w:rsidR="00413076" w:rsidRDefault="00B8521F">
            <w:pPr>
              <w:spacing w:before="20" w:after="20" w:line="240" w:lineRule="auto"/>
              <w:ind w:firstLineChars="0" w:firstLine="0"/>
              <w:rPr>
                <w:rFonts w:hint="eastAsia"/>
              </w:rPr>
            </w:pPr>
            <w:proofErr w:type="gramStart"/>
            <w:r>
              <w:rPr>
                <w:sz w:val="21"/>
              </w:rPr>
              <w:t>扫码核验</w:t>
            </w:r>
            <w:proofErr w:type="gramEnd"/>
            <w:r>
              <w:rPr>
                <w:sz w:val="21"/>
              </w:rPr>
              <w:t>功能</w:t>
            </w:r>
          </w:p>
        </w:tc>
        <w:tc>
          <w:tcPr>
            <w:tcW w:w="3712" w:type="dxa"/>
          </w:tcPr>
          <w:p w14:paraId="0CB0E0CB" w14:textId="77777777" w:rsidR="00413076" w:rsidRDefault="00B8521F">
            <w:pPr>
              <w:spacing w:before="20" w:after="20" w:line="240" w:lineRule="auto"/>
              <w:ind w:firstLineChars="0" w:firstLine="0"/>
              <w:rPr>
                <w:rFonts w:hint="eastAsia"/>
              </w:rPr>
            </w:pPr>
            <w:r>
              <w:rPr>
                <w:sz w:val="21"/>
              </w:rPr>
              <w:t>支持</w:t>
            </w:r>
            <w:proofErr w:type="gramStart"/>
            <w:r>
              <w:rPr>
                <w:sz w:val="21"/>
              </w:rPr>
              <w:t>随申码</w:t>
            </w:r>
            <w:proofErr w:type="gramEnd"/>
            <w:r>
              <w:rPr>
                <w:sz w:val="21"/>
              </w:rPr>
              <w:t>/身份证读卡核验，实时比对权限库，支持离线校验与声光反馈</w:t>
            </w:r>
          </w:p>
        </w:tc>
      </w:tr>
      <w:tr w:rsidR="00413076" w14:paraId="4D142FF1" w14:textId="77777777">
        <w:tc>
          <w:tcPr>
            <w:tcW w:w="662" w:type="dxa"/>
          </w:tcPr>
          <w:p w14:paraId="0BF2C6E2" w14:textId="77777777" w:rsidR="00413076" w:rsidRDefault="00B8521F">
            <w:pPr>
              <w:spacing w:before="20" w:after="20" w:line="240" w:lineRule="auto"/>
              <w:ind w:firstLineChars="0" w:firstLine="0"/>
              <w:rPr>
                <w:rFonts w:hint="eastAsia"/>
              </w:rPr>
            </w:pPr>
            <w:r>
              <w:rPr>
                <w:sz w:val="21"/>
              </w:rPr>
              <w:t>3</w:t>
            </w:r>
          </w:p>
        </w:tc>
        <w:tc>
          <w:tcPr>
            <w:tcW w:w="1634" w:type="dxa"/>
          </w:tcPr>
          <w:p w14:paraId="7BC487F7" w14:textId="77777777" w:rsidR="00413076" w:rsidRDefault="00B8521F">
            <w:pPr>
              <w:spacing w:before="20" w:after="20" w:line="240" w:lineRule="auto"/>
              <w:ind w:firstLineChars="0" w:firstLine="0"/>
              <w:rPr>
                <w:rFonts w:hint="eastAsia"/>
                <w:sz w:val="21"/>
              </w:rPr>
            </w:pPr>
            <w:r>
              <w:rPr>
                <w:sz w:val="21"/>
              </w:rPr>
              <w:t>手持终端管理模块</w:t>
            </w:r>
          </w:p>
        </w:tc>
        <w:tc>
          <w:tcPr>
            <w:tcW w:w="2304" w:type="dxa"/>
          </w:tcPr>
          <w:p w14:paraId="3DA113F4" w14:textId="77777777" w:rsidR="00413076" w:rsidRDefault="00B8521F">
            <w:pPr>
              <w:spacing w:before="20" w:after="20" w:line="240" w:lineRule="auto"/>
              <w:ind w:firstLineChars="0" w:firstLine="0"/>
              <w:rPr>
                <w:rFonts w:hint="eastAsia"/>
              </w:rPr>
            </w:pPr>
            <w:r>
              <w:rPr>
                <w:sz w:val="21"/>
              </w:rPr>
              <w:t>通行能力实时校验</w:t>
            </w:r>
          </w:p>
        </w:tc>
        <w:tc>
          <w:tcPr>
            <w:tcW w:w="3712" w:type="dxa"/>
          </w:tcPr>
          <w:p w14:paraId="67874FFB" w14:textId="77777777" w:rsidR="00413076" w:rsidRDefault="00B8521F">
            <w:pPr>
              <w:spacing w:before="20" w:after="20" w:line="240" w:lineRule="auto"/>
              <w:ind w:firstLineChars="0" w:firstLine="0"/>
              <w:rPr>
                <w:rFonts w:hint="eastAsia"/>
              </w:rPr>
            </w:pPr>
            <w:r>
              <w:rPr>
                <w:sz w:val="21"/>
              </w:rPr>
              <w:t>实时调用后台接口，综合申请、黑白名单与时段约束动态校验当前通行资格</w:t>
            </w:r>
          </w:p>
        </w:tc>
      </w:tr>
      <w:tr w:rsidR="00413076" w14:paraId="7585EA2A" w14:textId="77777777">
        <w:tc>
          <w:tcPr>
            <w:tcW w:w="662" w:type="dxa"/>
          </w:tcPr>
          <w:p w14:paraId="1A800FA3" w14:textId="77777777" w:rsidR="00413076" w:rsidRDefault="00B8521F">
            <w:pPr>
              <w:spacing w:before="20" w:after="20" w:line="240" w:lineRule="auto"/>
              <w:ind w:firstLineChars="0" w:firstLine="0"/>
              <w:rPr>
                <w:rFonts w:hint="eastAsia"/>
              </w:rPr>
            </w:pPr>
            <w:r>
              <w:rPr>
                <w:sz w:val="21"/>
              </w:rPr>
              <w:t>4</w:t>
            </w:r>
          </w:p>
        </w:tc>
        <w:tc>
          <w:tcPr>
            <w:tcW w:w="1634" w:type="dxa"/>
          </w:tcPr>
          <w:p w14:paraId="3DE4A6F3" w14:textId="77777777" w:rsidR="00413076" w:rsidRDefault="00B8521F">
            <w:pPr>
              <w:spacing w:before="20" w:after="20" w:line="240" w:lineRule="auto"/>
              <w:ind w:firstLineChars="0" w:firstLine="0"/>
              <w:rPr>
                <w:rFonts w:hint="eastAsia"/>
                <w:sz w:val="21"/>
              </w:rPr>
            </w:pPr>
            <w:r>
              <w:rPr>
                <w:sz w:val="21"/>
              </w:rPr>
              <w:t>手持终端管理模块</w:t>
            </w:r>
          </w:p>
        </w:tc>
        <w:tc>
          <w:tcPr>
            <w:tcW w:w="2304" w:type="dxa"/>
          </w:tcPr>
          <w:p w14:paraId="07E57DBD" w14:textId="77777777" w:rsidR="00413076" w:rsidRDefault="00B8521F">
            <w:pPr>
              <w:spacing w:before="20" w:after="20" w:line="240" w:lineRule="auto"/>
              <w:ind w:firstLineChars="0" w:firstLine="0"/>
              <w:rPr>
                <w:rFonts w:hint="eastAsia"/>
              </w:rPr>
            </w:pPr>
            <w:r>
              <w:rPr>
                <w:sz w:val="21"/>
              </w:rPr>
              <w:t>进出口卡口视频实时调阅</w:t>
            </w:r>
          </w:p>
        </w:tc>
        <w:tc>
          <w:tcPr>
            <w:tcW w:w="3712" w:type="dxa"/>
          </w:tcPr>
          <w:p w14:paraId="0A157DC0" w14:textId="77777777" w:rsidR="00413076" w:rsidRDefault="00B8521F">
            <w:pPr>
              <w:spacing w:before="20" w:after="20" w:line="240" w:lineRule="auto"/>
              <w:ind w:firstLineChars="0" w:firstLine="0"/>
              <w:rPr>
                <w:rFonts w:hint="eastAsia"/>
              </w:rPr>
            </w:pPr>
            <w:r>
              <w:rPr>
                <w:sz w:val="21"/>
              </w:rPr>
              <w:t>支持移动端远程</w:t>
            </w:r>
            <w:proofErr w:type="gramStart"/>
            <w:r>
              <w:rPr>
                <w:sz w:val="21"/>
              </w:rPr>
              <w:t>调阅卡口实</w:t>
            </w:r>
            <w:proofErr w:type="gramEnd"/>
            <w:r>
              <w:rPr>
                <w:sz w:val="21"/>
              </w:rPr>
              <w:t>时视频流，</w:t>
            </w:r>
            <w:proofErr w:type="gramStart"/>
            <w:r>
              <w:rPr>
                <w:sz w:val="21"/>
              </w:rPr>
              <w:t>集成弱网自</w:t>
            </w:r>
            <w:proofErr w:type="gramEnd"/>
            <w:r>
              <w:rPr>
                <w:sz w:val="21"/>
              </w:rPr>
              <w:t>适应码率与</w:t>
            </w:r>
            <w:proofErr w:type="gramStart"/>
            <w:r>
              <w:rPr>
                <w:sz w:val="21"/>
              </w:rPr>
              <w:t>多路轮巡</w:t>
            </w:r>
            <w:proofErr w:type="gramEnd"/>
          </w:p>
        </w:tc>
      </w:tr>
      <w:tr w:rsidR="00413076" w14:paraId="7434B0C8" w14:textId="77777777">
        <w:tc>
          <w:tcPr>
            <w:tcW w:w="662" w:type="dxa"/>
          </w:tcPr>
          <w:p w14:paraId="2D754F09" w14:textId="77777777" w:rsidR="00413076" w:rsidRDefault="00B8521F">
            <w:pPr>
              <w:spacing w:before="20" w:after="20" w:line="240" w:lineRule="auto"/>
              <w:ind w:firstLineChars="0" w:firstLine="0"/>
              <w:rPr>
                <w:rFonts w:hint="eastAsia"/>
              </w:rPr>
            </w:pPr>
            <w:r>
              <w:rPr>
                <w:sz w:val="21"/>
              </w:rPr>
              <w:t>5</w:t>
            </w:r>
          </w:p>
        </w:tc>
        <w:tc>
          <w:tcPr>
            <w:tcW w:w="1634" w:type="dxa"/>
          </w:tcPr>
          <w:p w14:paraId="0865D6D4" w14:textId="77777777" w:rsidR="00413076" w:rsidRDefault="00B8521F">
            <w:pPr>
              <w:spacing w:before="20" w:after="20" w:line="240" w:lineRule="auto"/>
              <w:ind w:firstLineChars="0" w:firstLine="0"/>
              <w:rPr>
                <w:rFonts w:hint="eastAsia"/>
                <w:sz w:val="21"/>
              </w:rPr>
            </w:pPr>
            <w:r>
              <w:rPr>
                <w:sz w:val="21"/>
              </w:rPr>
              <w:t>手持终端管理模块</w:t>
            </w:r>
          </w:p>
        </w:tc>
        <w:tc>
          <w:tcPr>
            <w:tcW w:w="2304" w:type="dxa"/>
          </w:tcPr>
          <w:p w14:paraId="45EF2C3A" w14:textId="77777777" w:rsidR="00413076" w:rsidRDefault="00B8521F">
            <w:pPr>
              <w:spacing w:before="20" w:after="20" w:line="240" w:lineRule="auto"/>
              <w:ind w:firstLineChars="0" w:firstLine="0"/>
              <w:rPr>
                <w:rFonts w:hint="eastAsia"/>
              </w:rPr>
            </w:pPr>
            <w:r>
              <w:rPr>
                <w:sz w:val="21"/>
              </w:rPr>
              <w:t>无权限车辆智能告警</w:t>
            </w:r>
          </w:p>
        </w:tc>
        <w:tc>
          <w:tcPr>
            <w:tcW w:w="3712" w:type="dxa"/>
          </w:tcPr>
          <w:p w14:paraId="0380832B" w14:textId="77777777" w:rsidR="00413076" w:rsidRDefault="00B8521F">
            <w:pPr>
              <w:spacing w:before="20" w:after="20" w:line="240" w:lineRule="auto"/>
              <w:ind w:firstLineChars="0" w:firstLine="0"/>
              <w:rPr>
                <w:rFonts w:hint="eastAsia"/>
              </w:rPr>
            </w:pPr>
            <w:r>
              <w:rPr>
                <w:sz w:val="21"/>
              </w:rPr>
              <w:t>视频结构化识别无权限车辆自动触发声光告警，推送详情至监管端闭环处置</w:t>
            </w:r>
          </w:p>
        </w:tc>
      </w:tr>
      <w:tr w:rsidR="00413076" w14:paraId="2D494D7B" w14:textId="77777777">
        <w:tc>
          <w:tcPr>
            <w:tcW w:w="662" w:type="dxa"/>
          </w:tcPr>
          <w:p w14:paraId="246ED049" w14:textId="77777777" w:rsidR="00413076" w:rsidRDefault="00B8521F">
            <w:pPr>
              <w:spacing w:before="20" w:after="20" w:line="240" w:lineRule="auto"/>
              <w:ind w:firstLineChars="0" w:firstLine="0"/>
              <w:rPr>
                <w:rFonts w:hint="eastAsia"/>
              </w:rPr>
            </w:pPr>
            <w:r>
              <w:rPr>
                <w:sz w:val="21"/>
              </w:rPr>
              <w:t>6</w:t>
            </w:r>
          </w:p>
        </w:tc>
        <w:tc>
          <w:tcPr>
            <w:tcW w:w="1634" w:type="dxa"/>
          </w:tcPr>
          <w:p w14:paraId="4A393C16" w14:textId="77777777" w:rsidR="00413076" w:rsidRDefault="00B8521F">
            <w:pPr>
              <w:spacing w:before="20" w:after="20" w:line="240" w:lineRule="auto"/>
              <w:ind w:firstLineChars="0" w:firstLine="0"/>
              <w:rPr>
                <w:rFonts w:hint="eastAsia"/>
                <w:sz w:val="21"/>
              </w:rPr>
            </w:pPr>
            <w:r>
              <w:rPr>
                <w:sz w:val="21"/>
              </w:rPr>
              <w:t>手持终端管理模块</w:t>
            </w:r>
          </w:p>
        </w:tc>
        <w:tc>
          <w:tcPr>
            <w:tcW w:w="2304" w:type="dxa"/>
          </w:tcPr>
          <w:p w14:paraId="10C30158" w14:textId="77777777" w:rsidR="00413076" w:rsidRDefault="00B8521F">
            <w:pPr>
              <w:spacing w:before="20" w:after="20" w:line="240" w:lineRule="auto"/>
              <w:ind w:firstLineChars="0" w:firstLine="0"/>
              <w:rPr>
                <w:rFonts w:hint="eastAsia"/>
              </w:rPr>
            </w:pPr>
            <w:r>
              <w:rPr>
                <w:sz w:val="21"/>
              </w:rPr>
              <w:t>临时通行授权</w:t>
            </w:r>
          </w:p>
        </w:tc>
        <w:tc>
          <w:tcPr>
            <w:tcW w:w="3712" w:type="dxa"/>
          </w:tcPr>
          <w:p w14:paraId="24174F48" w14:textId="77777777" w:rsidR="00413076" w:rsidRDefault="00B8521F">
            <w:pPr>
              <w:spacing w:before="20" w:after="20" w:line="240" w:lineRule="auto"/>
              <w:ind w:firstLineChars="0" w:firstLine="0"/>
              <w:rPr>
                <w:rFonts w:hint="eastAsia"/>
              </w:rPr>
            </w:pPr>
            <w:r>
              <w:rPr>
                <w:sz w:val="21"/>
              </w:rPr>
              <w:t>支持现场特殊场景临时授权，完整记录审批要素，到期自动回收权限</w:t>
            </w:r>
          </w:p>
        </w:tc>
      </w:tr>
      <w:tr w:rsidR="00413076" w14:paraId="784865BD" w14:textId="77777777">
        <w:tc>
          <w:tcPr>
            <w:tcW w:w="662" w:type="dxa"/>
          </w:tcPr>
          <w:p w14:paraId="702E36BB" w14:textId="77777777" w:rsidR="00413076" w:rsidRDefault="00B8521F">
            <w:pPr>
              <w:spacing w:before="20" w:after="20" w:line="240" w:lineRule="auto"/>
              <w:ind w:firstLineChars="0" w:firstLine="0"/>
              <w:rPr>
                <w:rFonts w:hint="eastAsia"/>
              </w:rPr>
            </w:pPr>
            <w:r>
              <w:rPr>
                <w:sz w:val="21"/>
              </w:rPr>
              <w:t>7</w:t>
            </w:r>
          </w:p>
        </w:tc>
        <w:tc>
          <w:tcPr>
            <w:tcW w:w="1634" w:type="dxa"/>
          </w:tcPr>
          <w:p w14:paraId="37F695FA" w14:textId="77777777" w:rsidR="00413076" w:rsidRDefault="00B8521F">
            <w:pPr>
              <w:spacing w:before="20" w:after="20" w:line="240" w:lineRule="auto"/>
              <w:ind w:firstLineChars="0" w:firstLine="0"/>
              <w:rPr>
                <w:rFonts w:hint="eastAsia"/>
                <w:sz w:val="21"/>
              </w:rPr>
            </w:pPr>
            <w:r>
              <w:rPr>
                <w:sz w:val="21"/>
              </w:rPr>
              <w:t>手持终端管理模块</w:t>
            </w:r>
          </w:p>
        </w:tc>
        <w:tc>
          <w:tcPr>
            <w:tcW w:w="2304" w:type="dxa"/>
          </w:tcPr>
          <w:p w14:paraId="09E45CFC" w14:textId="77777777" w:rsidR="00413076" w:rsidRDefault="00B8521F">
            <w:pPr>
              <w:spacing w:before="20" w:after="20" w:line="240" w:lineRule="auto"/>
              <w:ind w:firstLineChars="0" w:firstLine="0"/>
              <w:rPr>
                <w:rFonts w:hint="eastAsia"/>
              </w:rPr>
            </w:pPr>
            <w:r>
              <w:rPr>
                <w:sz w:val="21"/>
              </w:rPr>
              <w:t>异常事件上报</w:t>
            </w:r>
          </w:p>
        </w:tc>
        <w:tc>
          <w:tcPr>
            <w:tcW w:w="3712" w:type="dxa"/>
          </w:tcPr>
          <w:p w14:paraId="18CFD5C3" w14:textId="77777777" w:rsidR="00413076" w:rsidRDefault="00B8521F">
            <w:pPr>
              <w:spacing w:before="20" w:after="20" w:line="240" w:lineRule="auto"/>
              <w:ind w:firstLineChars="0" w:firstLine="0"/>
              <w:rPr>
                <w:rFonts w:hint="eastAsia"/>
              </w:rPr>
            </w:pPr>
            <w:r>
              <w:rPr>
                <w:sz w:val="21"/>
              </w:rPr>
              <w:t>支持多媒体现场异常上报，自动关联时空坐标生成工单推送监管端处置</w:t>
            </w:r>
          </w:p>
        </w:tc>
      </w:tr>
      <w:tr w:rsidR="00413076" w14:paraId="59C7E6D4" w14:textId="77777777">
        <w:tc>
          <w:tcPr>
            <w:tcW w:w="8312" w:type="dxa"/>
            <w:gridSpan w:val="4"/>
            <w:shd w:val="clear" w:color="auto" w:fill="D6E4F0"/>
          </w:tcPr>
          <w:p w14:paraId="0C7403F1" w14:textId="77777777" w:rsidR="00413076" w:rsidRDefault="00B8521F">
            <w:pPr>
              <w:spacing w:before="20" w:after="20" w:line="240" w:lineRule="auto"/>
              <w:ind w:firstLineChars="0" w:firstLine="0"/>
              <w:rPr>
                <w:rFonts w:hint="eastAsia"/>
              </w:rPr>
            </w:pPr>
            <w:r>
              <w:rPr>
                <w:b/>
                <w:sz w:val="22"/>
              </w:rPr>
              <w:t>模块11：综合管控与辅助决策一张图</w:t>
            </w:r>
          </w:p>
        </w:tc>
      </w:tr>
      <w:tr w:rsidR="00413076" w14:paraId="3F30B8FC" w14:textId="77777777">
        <w:tc>
          <w:tcPr>
            <w:tcW w:w="662" w:type="dxa"/>
          </w:tcPr>
          <w:p w14:paraId="64EF2848" w14:textId="77777777" w:rsidR="00413076" w:rsidRDefault="00B8521F">
            <w:pPr>
              <w:spacing w:before="20" w:after="20" w:line="240" w:lineRule="auto"/>
              <w:ind w:firstLineChars="0" w:firstLine="0"/>
              <w:rPr>
                <w:rFonts w:hint="eastAsia"/>
              </w:rPr>
            </w:pPr>
            <w:r>
              <w:rPr>
                <w:sz w:val="21"/>
              </w:rPr>
              <w:t>1</w:t>
            </w:r>
          </w:p>
        </w:tc>
        <w:tc>
          <w:tcPr>
            <w:tcW w:w="1634" w:type="dxa"/>
          </w:tcPr>
          <w:p w14:paraId="45E9471F" w14:textId="77777777" w:rsidR="00413076" w:rsidRDefault="00B8521F">
            <w:pPr>
              <w:spacing w:before="20" w:after="20" w:line="240" w:lineRule="auto"/>
              <w:ind w:firstLineChars="0" w:firstLine="0"/>
              <w:rPr>
                <w:rFonts w:hint="eastAsia"/>
                <w:sz w:val="21"/>
              </w:rPr>
            </w:pPr>
            <w:r>
              <w:rPr>
                <w:sz w:val="21"/>
              </w:rPr>
              <w:t>综合管控与辅助决策一张图</w:t>
            </w:r>
          </w:p>
        </w:tc>
        <w:tc>
          <w:tcPr>
            <w:tcW w:w="2304" w:type="dxa"/>
          </w:tcPr>
          <w:p w14:paraId="215A387F" w14:textId="77777777" w:rsidR="00413076" w:rsidRDefault="00B8521F">
            <w:pPr>
              <w:spacing w:before="20" w:after="20" w:line="240" w:lineRule="auto"/>
              <w:ind w:firstLineChars="0" w:firstLine="0"/>
              <w:rPr>
                <w:rFonts w:hint="eastAsia"/>
              </w:rPr>
            </w:pPr>
            <w:r>
              <w:rPr>
                <w:sz w:val="21"/>
              </w:rPr>
              <w:t>园区封闭态势总</w:t>
            </w:r>
            <w:proofErr w:type="gramStart"/>
            <w:r>
              <w:rPr>
                <w:sz w:val="21"/>
              </w:rPr>
              <w:t>览</w:t>
            </w:r>
            <w:proofErr w:type="gramEnd"/>
          </w:p>
        </w:tc>
        <w:tc>
          <w:tcPr>
            <w:tcW w:w="3712" w:type="dxa"/>
          </w:tcPr>
          <w:p w14:paraId="1D361783" w14:textId="77777777" w:rsidR="00413076" w:rsidRDefault="00B8521F">
            <w:pPr>
              <w:spacing w:before="20" w:after="20" w:line="240" w:lineRule="auto"/>
              <w:ind w:firstLineChars="0" w:firstLine="0"/>
              <w:rPr>
                <w:rFonts w:hint="eastAsia"/>
              </w:rPr>
            </w:pPr>
            <w:r>
              <w:rPr>
                <w:sz w:val="21"/>
              </w:rPr>
              <w:t>构建全局态势感知视图，集中展示在园人车、货物吞吐与预警事件，支持多维</w:t>
            </w:r>
            <w:r>
              <w:rPr>
                <w:sz w:val="21"/>
              </w:rPr>
              <w:lastRenderedPageBreak/>
              <w:t>下钻</w:t>
            </w:r>
          </w:p>
        </w:tc>
      </w:tr>
      <w:tr w:rsidR="00413076" w14:paraId="42D28A9C" w14:textId="77777777">
        <w:tc>
          <w:tcPr>
            <w:tcW w:w="662" w:type="dxa"/>
          </w:tcPr>
          <w:p w14:paraId="4B355E75" w14:textId="77777777" w:rsidR="00413076" w:rsidRDefault="00B8521F">
            <w:pPr>
              <w:spacing w:before="20" w:after="20" w:line="240" w:lineRule="auto"/>
              <w:ind w:firstLineChars="0" w:firstLine="0"/>
              <w:rPr>
                <w:rFonts w:hint="eastAsia"/>
              </w:rPr>
            </w:pPr>
            <w:r>
              <w:rPr>
                <w:sz w:val="21"/>
              </w:rPr>
              <w:lastRenderedPageBreak/>
              <w:t>2</w:t>
            </w:r>
          </w:p>
        </w:tc>
        <w:tc>
          <w:tcPr>
            <w:tcW w:w="1634" w:type="dxa"/>
          </w:tcPr>
          <w:p w14:paraId="59759036" w14:textId="77777777" w:rsidR="00413076" w:rsidRDefault="00B8521F">
            <w:pPr>
              <w:spacing w:before="20" w:after="20" w:line="240" w:lineRule="auto"/>
              <w:ind w:firstLineChars="0" w:firstLine="0"/>
              <w:rPr>
                <w:rFonts w:hint="eastAsia"/>
                <w:sz w:val="21"/>
              </w:rPr>
            </w:pPr>
            <w:r>
              <w:rPr>
                <w:sz w:val="21"/>
              </w:rPr>
              <w:t>综合管控与辅助决策一张图</w:t>
            </w:r>
          </w:p>
        </w:tc>
        <w:tc>
          <w:tcPr>
            <w:tcW w:w="2304" w:type="dxa"/>
          </w:tcPr>
          <w:p w14:paraId="0E2A3C11" w14:textId="77777777" w:rsidR="00413076" w:rsidRDefault="00B8521F">
            <w:pPr>
              <w:spacing w:before="20" w:after="20" w:line="240" w:lineRule="auto"/>
              <w:ind w:firstLineChars="0" w:firstLine="0"/>
              <w:rPr>
                <w:rFonts w:hint="eastAsia"/>
              </w:rPr>
            </w:pPr>
            <w:r>
              <w:rPr>
                <w:sz w:val="21"/>
              </w:rPr>
              <w:t>分级管</w:t>
            </w:r>
            <w:proofErr w:type="gramStart"/>
            <w:r>
              <w:rPr>
                <w:sz w:val="21"/>
              </w:rPr>
              <w:t>控区域</w:t>
            </w:r>
            <w:proofErr w:type="gramEnd"/>
            <w:r>
              <w:rPr>
                <w:sz w:val="21"/>
              </w:rPr>
              <w:t>划定与展示</w:t>
            </w:r>
          </w:p>
        </w:tc>
        <w:tc>
          <w:tcPr>
            <w:tcW w:w="3712" w:type="dxa"/>
          </w:tcPr>
          <w:p w14:paraId="054F007E" w14:textId="77777777" w:rsidR="00413076" w:rsidRDefault="00B8521F">
            <w:pPr>
              <w:spacing w:before="20" w:after="20" w:line="240" w:lineRule="auto"/>
              <w:ind w:firstLineChars="0" w:firstLine="0"/>
              <w:rPr>
                <w:rFonts w:hint="eastAsia"/>
              </w:rPr>
            </w:pPr>
            <w:r>
              <w:rPr>
                <w:sz w:val="21"/>
              </w:rPr>
              <w:t>在地图上可视化划定多级管控区域，动态绑定通行权限与管控策略</w:t>
            </w:r>
          </w:p>
        </w:tc>
      </w:tr>
      <w:tr w:rsidR="00413076" w14:paraId="68B2048A" w14:textId="77777777">
        <w:tc>
          <w:tcPr>
            <w:tcW w:w="662" w:type="dxa"/>
          </w:tcPr>
          <w:p w14:paraId="221C5C4A" w14:textId="77777777" w:rsidR="00413076" w:rsidRDefault="00B8521F">
            <w:pPr>
              <w:spacing w:before="20" w:after="20" w:line="240" w:lineRule="auto"/>
              <w:ind w:firstLineChars="0" w:firstLine="0"/>
              <w:rPr>
                <w:rFonts w:hint="eastAsia"/>
              </w:rPr>
            </w:pPr>
            <w:r>
              <w:rPr>
                <w:sz w:val="21"/>
              </w:rPr>
              <w:t>3</w:t>
            </w:r>
          </w:p>
        </w:tc>
        <w:tc>
          <w:tcPr>
            <w:tcW w:w="1634" w:type="dxa"/>
          </w:tcPr>
          <w:p w14:paraId="350D3FA7" w14:textId="77777777" w:rsidR="00413076" w:rsidRDefault="00B8521F">
            <w:pPr>
              <w:spacing w:before="20" w:after="20" w:line="240" w:lineRule="auto"/>
              <w:ind w:firstLineChars="0" w:firstLine="0"/>
              <w:rPr>
                <w:rFonts w:hint="eastAsia"/>
                <w:sz w:val="21"/>
              </w:rPr>
            </w:pPr>
            <w:r>
              <w:rPr>
                <w:sz w:val="21"/>
              </w:rPr>
              <w:t>综合管控与辅助决策一张图</w:t>
            </w:r>
          </w:p>
        </w:tc>
        <w:tc>
          <w:tcPr>
            <w:tcW w:w="2304" w:type="dxa"/>
          </w:tcPr>
          <w:p w14:paraId="584FA90E" w14:textId="77777777" w:rsidR="00413076" w:rsidRDefault="00B8521F">
            <w:pPr>
              <w:spacing w:before="20" w:after="20" w:line="240" w:lineRule="auto"/>
              <w:ind w:firstLineChars="0" w:firstLine="0"/>
              <w:rPr>
                <w:rFonts w:hint="eastAsia"/>
              </w:rPr>
            </w:pPr>
            <w:r>
              <w:rPr>
                <w:sz w:val="21"/>
              </w:rPr>
              <w:t>卡口通行状态全景监控</w:t>
            </w:r>
          </w:p>
        </w:tc>
        <w:tc>
          <w:tcPr>
            <w:tcW w:w="3712" w:type="dxa"/>
          </w:tcPr>
          <w:p w14:paraId="0315718E" w14:textId="77777777" w:rsidR="00413076" w:rsidRDefault="00B8521F">
            <w:pPr>
              <w:spacing w:before="20" w:after="20" w:line="240" w:lineRule="auto"/>
              <w:ind w:firstLineChars="0" w:firstLine="0"/>
              <w:rPr>
                <w:rFonts w:hint="eastAsia"/>
              </w:rPr>
            </w:pPr>
            <w:r>
              <w:rPr>
                <w:sz w:val="21"/>
              </w:rPr>
              <w:t>在</w:t>
            </w:r>
            <w:proofErr w:type="gramStart"/>
            <w:r>
              <w:rPr>
                <w:sz w:val="21"/>
              </w:rPr>
              <w:t>路网图</w:t>
            </w:r>
            <w:proofErr w:type="gramEnd"/>
            <w:r>
              <w:rPr>
                <w:sz w:val="21"/>
              </w:rPr>
              <w:t>标定卡口，实时展示通行负荷与排队状态，支持远程疏导指令下发</w:t>
            </w:r>
          </w:p>
        </w:tc>
      </w:tr>
      <w:tr w:rsidR="00413076" w14:paraId="3CB71177" w14:textId="77777777">
        <w:tc>
          <w:tcPr>
            <w:tcW w:w="662" w:type="dxa"/>
          </w:tcPr>
          <w:p w14:paraId="10650591" w14:textId="77777777" w:rsidR="00413076" w:rsidRDefault="00B8521F">
            <w:pPr>
              <w:spacing w:before="20" w:after="20" w:line="240" w:lineRule="auto"/>
              <w:ind w:firstLineChars="0" w:firstLine="0"/>
              <w:rPr>
                <w:rFonts w:hint="eastAsia"/>
              </w:rPr>
            </w:pPr>
            <w:r>
              <w:rPr>
                <w:sz w:val="21"/>
              </w:rPr>
              <w:t>4</w:t>
            </w:r>
          </w:p>
        </w:tc>
        <w:tc>
          <w:tcPr>
            <w:tcW w:w="1634" w:type="dxa"/>
          </w:tcPr>
          <w:p w14:paraId="0E935795" w14:textId="77777777" w:rsidR="00413076" w:rsidRDefault="00B8521F">
            <w:pPr>
              <w:spacing w:before="20" w:after="20" w:line="240" w:lineRule="auto"/>
              <w:ind w:firstLineChars="0" w:firstLine="0"/>
              <w:rPr>
                <w:rFonts w:hint="eastAsia"/>
                <w:sz w:val="21"/>
              </w:rPr>
            </w:pPr>
            <w:r>
              <w:rPr>
                <w:sz w:val="21"/>
              </w:rPr>
              <w:t>综合管控与辅助决策一张图</w:t>
            </w:r>
          </w:p>
        </w:tc>
        <w:tc>
          <w:tcPr>
            <w:tcW w:w="2304" w:type="dxa"/>
          </w:tcPr>
          <w:p w14:paraId="4593A2AE" w14:textId="77777777" w:rsidR="00413076" w:rsidRDefault="00B8521F">
            <w:pPr>
              <w:spacing w:before="20" w:after="20" w:line="240" w:lineRule="auto"/>
              <w:ind w:firstLineChars="0" w:firstLine="0"/>
              <w:rPr>
                <w:rFonts w:hint="eastAsia"/>
              </w:rPr>
            </w:pPr>
            <w:r>
              <w:rPr>
                <w:sz w:val="21"/>
              </w:rPr>
              <w:t>出</w:t>
            </w:r>
            <w:proofErr w:type="gramStart"/>
            <w:r>
              <w:rPr>
                <w:sz w:val="21"/>
              </w:rPr>
              <w:t>入园审批</w:t>
            </w:r>
            <w:proofErr w:type="gramEnd"/>
            <w:r>
              <w:rPr>
                <w:sz w:val="21"/>
              </w:rPr>
              <w:t>专题</w:t>
            </w:r>
          </w:p>
        </w:tc>
        <w:tc>
          <w:tcPr>
            <w:tcW w:w="3712" w:type="dxa"/>
          </w:tcPr>
          <w:p w14:paraId="4BD4C5DA" w14:textId="77777777" w:rsidR="00413076" w:rsidRDefault="00B8521F">
            <w:pPr>
              <w:spacing w:before="20" w:after="20" w:line="240" w:lineRule="auto"/>
              <w:ind w:firstLineChars="0" w:firstLine="0"/>
              <w:rPr>
                <w:rFonts w:hint="eastAsia"/>
              </w:rPr>
            </w:pPr>
            <w:r>
              <w:rPr>
                <w:sz w:val="21"/>
              </w:rPr>
              <w:t>聚焦申请资质合</w:t>
            </w:r>
            <w:proofErr w:type="gramStart"/>
            <w:r>
              <w:rPr>
                <w:sz w:val="21"/>
              </w:rPr>
              <w:t>规</w:t>
            </w:r>
            <w:proofErr w:type="gramEnd"/>
            <w:r>
              <w:rPr>
                <w:sz w:val="21"/>
              </w:rPr>
              <w:t>审查，自动比对有效期与禁限控目录，异常申请实时拦截</w:t>
            </w:r>
          </w:p>
        </w:tc>
      </w:tr>
      <w:tr w:rsidR="00413076" w14:paraId="09CA060C" w14:textId="77777777">
        <w:tc>
          <w:tcPr>
            <w:tcW w:w="662" w:type="dxa"/>
          </w:tcPr>
          <w:p w14:paraId="5625D0D4" w14:textId="77777777" w:rsidR="00413076" w:rsidRDefault="00B8521F">
            <w:pPr>
              <w:spacing w:before="20" w:after="20" w:line="240" w:lineRule="auto"/>
              <w:ind w:firstLineChars="0" w:firstLine="0"/>
              <w:rPr>
                <w:rFonts w:hint="eastAsia"/>
              </w:rPr>
            </w:pPr>
            <w:r>
              <w:rPr>
                <w:sz w:val="21"/>
              </w:rPr>
              <w:t>5</w:t>
            </w:r>
          </w:p>
        </w:tc>
        <w:tc>
          <w:tcPr>
            <w:tcW w:w="1634" w:type="dxa"/>
          </w:tcPr>
          <w:p w14:paraId="03C9439D" w14:textId="77777777" w:rsidR="00413076" w:rsidRDefault="00B8521F">
            <w:pPr>
              <w:spacing w:before="20" w:after="20" w:line="240" w:lineRule="auto"/>
              <w:ind w:firstLineChars="0" w:firstLine="0"/>
              <w:rPr>
                <w:rFonts w:hint="eastAsia"/>
                <w:sz w:val="21"/>
              </w:rPr>
            </w:pPr>
            <w:r>
              <w:rPr>
                <w:sz w:val="21"/>
              </w:rPr>
              <w:t>综合管控与辅助决策一张图</w:t>
            </w:r>
          </w:p>
        </w:tc>
        <w:tc>
          <w:tcPr>
            <w:tcW w:w="2304" w:type="dxa"/>
          </w:tcPr>
          <w:p w14:paraId="5B339568" w14:textId="77777777" w:rsidR="00413076" w:rsidRDefault="00B8521F">
            <w:pPr>
              <w:spacing w:before="20" w:after="20" w:line="240" w:lineRule="auto"/>
              <w:ind w:firstLineChars="0" w:firstLine="0"/>
              <w:rPr>
                <w:rFonts w:hint="eastAsia"/>
              </w:rPr>
            </w:pPr>
            <w:r>
              <w:rPr>
                <w:sz w:val="21"/>
              </w:rPr>
              <w:t>车辆全程轨迹监管</w:t>
            </w:r>
          </w:p>
        </w:tc>
        <w:tc>
          <w:tcPr>
            <w:tcW w:w="3712" w:type="dxa"/>
          </w:tcPr>
          <w:p w14:paraId="64F79989" w14:textId="77777777" w:rsidR="00413076" w:rsidRDefault="00B8521F">
            <w:pPr>
              <w:spacing w:before="20" w:after="20" w:line="240" w:lineRule="auto"/>
              <w:ind w:firstLineChars="0" w:firstLine="0"/>
              <w:rPr>
                <w:rFonts w:hint="eastAsia"/>
              </w:rPr>
            </w:pPr>
            <w:r>
              <w:rPr>
                <w:sz w:val="21"/>
              </w:rPr>
              <w:t>实时呈现车辆动态轨迹，自动识别偏离路线/超速等行为并生成处置工单</w:t>
            </w:r>
          </w:p>
        </w:tc>
      </w:tr>
      <w:tr w:rsidR="00413076" w14:paraId="3AC1AA27" w14:textId="77777777">
        <w:tc>
          <w:tcPr>
            <w:tcW w:w="662" w:type="dxa"/>
          </w:tcPr>
          <w:p w14:paraId="2656B5B4" w14:textId="77777777" w:rsidR="00413076" w:rsidRDefault="00B8521F">
            <w:pPr>
              <w:spacing w:before="20" w:after="20" w:line="240" w:lineRule="auto"/>
              <w:ind w:firstLineChars="0" w:firstLine="0"/>
              <w:rPr>
                <w:rFonts w:hint="eastAsia"/>
              </w:rPr>
            </w:pPr>
            <w:r>
              <w:rPr>
                <w:sz w:val="21"/>
              </w:rPr>
              <w:t>6</w:t>
            </w:r>
          </w:p>
        </w:tc>
        <w:tc>
          <w:tcPr>
            <w:tcW w:w="1634" w:type="dxa"/>
          </w:tcPr>
          <w:p w14:paraId="67858ED5" w14:textId="77777777" w:rsidR="00413076" w:rsidRDefault="00B8521F">
            <w:pPr>
              <w:spacing w:before="20" w:after="20" w:line="240" w:lineRule="auto"/>
              <w:ind w:firstLineChars="0" w:firstLine="0"/>
              <w:rPr>
                <w:rFonts w:hint="eastAsia"/>
                <w:sz w:val="21"/>
              </w:rPr>
            </w:pPr>
            <w:r>
              <w:rPr>
                <w:sz w:val="21"/>
              </w:rPr>
              <w:t>综合管控与辅助决策一张图</w:t>
            </w:r>
          </w:p>
        </w:tc>
        <w:tc>
          <w:tcPr>
            <w:tcW w:w="2304" w:type="dxa"/>
          </w:tcPr>
          <w:p w14:paraId="09C5766C" w14:textId="77777777" w:rsidR="00413076" w:rsidRDefault="00B8521F">
            <w:pPr>
              <w:spacing w:before="20" w:after="20" w:line="240" w:lineRule="auto"/>
              <w:ind w:firstLineChars="0" w:firstLine="0"/>
              <w:rPr>
                <w:rFonts w:hint="eastAsia"/>
              </w:rPr>
            </w:pPr>
            <w:r>
              <w:rPr>
                <w:sz w:val="21"/>
              </w:rPr>
              <w:t>智能风险预警告警</w:t>
            </w:r>
          </w:p>
        </w:tc>
        <w:tc>
          <w:tcPr>
            <w:tcW w:w="3712" w:type="dxa"/>
          </w:tcPr>
          <w:p w14:paraId="775CB611" w14:textId="77777777" w:rsidR="00413076" w:rsidRDefault="00B8521F">
            <w:pPr>
              <w:spacing w:before="20" w:after="20" w:line="240" w:lineRule="auto"/>
              <w:ind w:firstLineChars="0" w:firstLine="0"/>
              <w:rPr>
                <w:rFonts w:hint="eastAsia"/>
              </w:rPr>
            </w:pPr>
            <w:r>
              <w:rPr>
                <w:sz w:val="21"/>
              </w:rPr>
              <w:t>聚合审批异常、高频入园等风险行为，按等级分类标识并跟踪处置闭环</w:t>
            </w:r>
          </w:p>
        </w:tc>
      </w:tr>
      <w:tr w:rsidR="00413076" w14:paraId="11812417" w14:textId="77777777">
        <w:tc>
          <w:tcPr>
            <w:tcW w:w="662" w:type="dxa"/>
          </w:tcPr>
          <w:p w14:paraId="32A97D4D" w14:textId="77777777" w:rsidR="00413076" w:rsidRDefault="00B8521F">
            <w:pPr>
              <w:spacing w:before="20" w:after="20" w:line="240" w:lineRule="auto"/>
              <w:ind w:firstLineChars="0" w:firstLine="0"/>
              <w:rPr>
                <w:rFonts w:hint="eastAsia"/>
              </w:rPr>
            </w:pPr>
            <w:r>
              <w:rPr>
                <w:sz w:val="21"/>
              </w:rPr>
              <w:t>7</w:t>
            </w:r>
          </w:p>
        </w:tc>
        <w:tc>
          <w:tcPr>
            <w:tcW w:w="1634" w:type="dxa"/>
          </w:tcPr>
          <w:p w14:paraId="2B38B25D" w14:textId="77777777" w:rsidR="00413076" w:rsidRDefault="00B8521F">
            <w:pPr>
              <w:spacing w:before="20" w:after="20" w:line="240" w:lineRule="auto"/>
              <w:ind w:firstLineChars="0" w:firstLine="0"/>
              <w:rPr>
                <w:rFonts w:hint="eastAsia"/>
                <w:sz w:val="21"/>
              </w:rPr>
            </w:pPr>
            <w:r>
              <w:rPr>
                <w:sz w:val="21"/>
              </w:rPr>
              <w:t>综合管控与辅助决策一张图</w:t>
            </w:r>
          </w:p>
        </w:tc>
        <w:tc>
          <w:tcPr>
            <w:tcW w:w="2304" w:type="dxa"/>
          </w:tcPr>
          <w:p w14:paraId="391F66E3" w14:textId="77777777" w:rsidR="00413076" w:rsidRDefault="00B8521F">
            <w:pPr>
              <w:spacing w:before="20" w:after="20" w:line="240" w:lineRule="auto"/>
              <w:ind w:firstLineChars="0" w:firstLine="0"/>
              <w:rPr>
                <w:rFonts w:hint="eastAsia"/>
              </w:rPr>
            </w:pPr>
            <w:r>
              <w:rPr>
                <w:sz w:val="21"/>
              </w:rPr>
              <w:t>应急疏散引导</w:t>
            </w:r>
          </w:p>
        </w:tc>
        <w:tc>
          <w:tcPr>
            <w:tcW w:w="3712" w:type="dxa"/>
          </w:tcPr>
          <w:p w14:paraId="04BAE8C9" w14:textId="77777777" w:rsidR="00413076" w:rsidRDefault="00B8521F">
            <w:pPr>
              <w:spacing w:before="20" w:after="20" w:line="240" w:lineRule="auto"/>
              <w:ind w:firstLineChars="0" w:firstLine="0"/>
              <w:rPr>
                <w:rFonts w:hint="eastAsia"/>
              </w:rPr>
            </w:pPr>
            <w:r>
              <w:rPr>
                <w:sz w:val="21"/>
              </w:rPr>
              <w:t>应急一键启闭卡口，基于实时位置划分疏散圈层，精准下发分级引导短信</w:t>
            </w:r>
          </w:p>
        </w:tc>
      </w:tr>
      <w:tr w:rsidR="00413076" w14:paraId="55CA34AD" w14:textId="77777777">
        <w:tc>
          <w:tcPr>
            <w:tcW w:w="662" w:type="dxa"/>
          </w:tcPr>
          <w:p w14:paraId="22523B42" w14:textId="77777777" w:rsidR="00413076" w:rsidRDefault="00B8521F">
            <w:pPr>
              <w:spacing w:before="20" w:after="20" w:line="240" w:lineRule="auto"/>
              <w:ind w:firstLineChars="0" w:firstLine="0"/>
              <w:rPr>
                <w:rFonts w:hint="eastAsia"/>
              </w:rPr>
            </w:pPr>
            <w:r>
              <w:rPr>
                <w:sz w:val="21"/>
              </w:rPr>
              <w:t>8</w:t>
            </w:r>
          </w:p>
        </w:tc>
        <w:tc>
          <w:tcPr>
            <w:tcW w:w="1634" w:type="dxa"/>
          </w:tcPr>
          <w:p w14:paraId="47B80F98" w14:textId="77777777" w:rsidR="00413076" w:rsidRDefault="00B8521F">
            <w:pPr>
              <w:spacing w:before="20" w:after="20" w:line="240" w:lineRule="auto"/>
              <w:ind w:firstLineChars="0" w:firstLine="0"/>
              <w:rPr>
                <w:rFonts w:hint="eastAsia"/>
                <w:sz w:val="21"/>
              </w:rPr>
            </w:pPr>
            <w:r>
              <w:rPr>
                <w:sz w:val="21"/>
              </w:rPr>
              <w:t>综合管控与辅助决策一张图</w:t>
            </w:r>
          </w:p>
        </w:tc>
        <w:tc>
          <w:tcPr>
            <w:tcW w:w="2304" w:type="dxa"/>
          </w:tcPr>
          <w:p w14:paraId="7B3B1208" w14:textId="77777777" w:rsidR="00413076" w:rsidRDefault="00B8521F">
            <w:pPr>
              <w:spacing w:before="20" w:after="20" w:line="240" w:lineRule="auto"/>
              <w:ind w:firstLineChars="0" w:firstLine="0"/>
              <w:rPr>
                <w:rFonts w:hint="eastAsia"/>
              </w:rPr>
            </w:pPr>
            <w:r>
              <w:rPr>
                <w:sz w:val="21"/>
              </w:rPr>
              <w:t>管理效能评估指标</w:t>
            </w:r>
          </w:p>
        </w:tc>
        <w:tc>
          <w:tcPr>
            <w:tcW w:w="3712" w:type="dxa"/>
          </w:tcPr>
          <w:p w14:paraId="242FB89D" w14:textId="77777777" w:rsidR="00413076" w:rsidRDefault="00B8521F">
            <w:pPr>
              <w:spacing w:before="20" w:after="20" w:line="240" w:lineRule="auto"/>
              <w:ind w:firstLineChars="0" w:firstLine="0"/>
              <w:rPr>
                <w:rFonts w:hint="eastAsia"/>
              </w:rPr>
            </w:pPr>
            <w:r>
              <w:rPr>
                <w:sz w:val="21"/>
              </w:rPr>
              <w:t>构建通行效率与违规率等核心指标体系，支持多维钻取自动生成评估报表</w:t>
            </w:r>
          </w:p>
        </w:tc>
      </w:tr>
      <w:tr w:rsidR="00413076" w14:paraId="2D516AE0" w14:textId="77777777">
        <w:tc>
          <w:tcPr>
            <w:tcW w:w="8312" w:type="dxa"/>
            <w:gridSpan w:val="4"/>
            <w:shd w:val="clear" w:color="auto" w:fill="D6E4F0"/>
          </w:tcPr>
          <w:p w14:paraId="4953C24A" w14:textId="77777777" w:rsidR="00413076" w:rsidRDefault="00B8521F">
            <w:pPr>
              <w:spacing w:before="20" w:after="20" w:line="240" w:lineRule="auto"/>
              <w:ind w:firstLineChars="0" w:firstLine="0"/>
              <w:rPr>
                <w:rFonts w:hint="eastAsia"/>
              </w:rPr>
            </w:pPr>
            <w:r>
              <w:rPr>
                <w:b/>
                <w:sz w:val="22"/>
              </w:rPr>
              <w:t>模块12：卡口管理</w:t>
            </w:r>
          </w:p>
        </w:tc>
      </w:tr>
      <w:tr w:rsidR="00413076" w14:paraId="2FA6242A" w14:textId="77777777">
        <w:tc>
          <w:tcPr>
            <w:tcW w:w="662" w:type="dxa"/>
          </w:tcPr>
          <w:p w14:paraId="277DCC9F" w14:textId="77777777" w:rsidR="00413076" w:rsidRDefault="00B8521F">
            <w:pPr>
              <w:spacing w:before="20" w:after="20" w:line="240" w:lineRule="auto"/>
              <w:ind w:firstLineChars="0" w:firstLine="0"/>
              <w:rPr>
                <w:rFonts w:hint="eastAsia"/>
              </w:rPr>
            </w:pPr>
            <w:r>
              <w:rPr>
                <w:sz w:val="21"/>
              </w:rPr>
              <w:t>1</w:t>
            </w:r>
          </w:p>
        </w:tc>
        <w:tc>
          <w:tcPr>
            <w:tcW w:w="1634" w:type="dxa"/>
          </w:tcPr>
          <w:p w14:paraId="201FC0E9"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7D38799E" w14:textId="77777777" w:rsidR="00413076" w:rsidRDefault="00B8521F">
            <w:pPr>
              <w:spacing w:before="20" w:after="20" w:line="240" w:lineRule="auto"/>
              <w:ind w:firstLineChars="0" w:firstLine="0"/>
              <w:rPr>
                <w:rFonts w:hint="eastAsia"/>
              </w:rPr>
            </w:pPr>
            <w:r>
              <w:rPr>
                <w:sz w:val="21"/>
              </w:rPr>
              <w:t>设备状态集中监控</w:t>
            </w:r>
          </w:p>
        </w:tc>
        <w:tc>
          <w:tcPr>
            <w:tcW w:w="3712" w:type="dxa"/>
          </w:tcPr>
          <w:p w14:paraId="7A9E8D78" w14:textId="77777777" w:rsidR="00413076" w:rsidRDefault="00B8521F">
            <w:pPr>
              <w:spacing w:before="20" w:after="20" w:line="240" w:lineRule="auto"/>
              <w:ind w:firstLineChars="0" w:firstLine="0"/>
              <w:rPr>
                <w:rFonts w:hint="eastAsia"/>
              </w:rPr>
            </w:pPr>
            <w:r>
              <w:rPr>
                <w:sz w:val="21"/>
              </w:rPr>
              <w:t>实时监控卡口设备在线状态与运行参数，集成多维异常检测与分级告警</w:t>
            </w:r>
          </w:p>
        </w:tc>
      </w:tr>
      <w:tr w:rsidR="00413076" w14:paraId="759B7800" w14:textId="77777777">
        <w:tc>
          <w:tcPr>
            <w:tcW w:w="662" w:type="dxa"/>
          </w:tcPr>
          <w:p w14:paraId="13C62492" w14:textId="77777777" w:rsidR="00413076" w:rsidRDefault="00B8521F">
            <w:pPr>
              <w:spacing w:before="20" w:after="20" w:line="240" w:lineRule="auto"/>
              <w:ind w:firstLineChars="0" w:firstLine="0"/>
              <w:rPr>
                <w:rFonts w:hint="eastAsia"/>
              </w:rPr>
            </w:pPr>
            <w:r>
              <w:rPr>
                <w:sz w:val="21"/>
              </w:rPr>
              <w:t>2</w:t>
            </w:r>
          </w:p>
        </w:tc>
        <w:tc>
          <w:tcPr>
            <w:tcW w:w="1634" w:type="dxa"/>
          </w:tcPr>
          <w:p w14:paraId="3375A931"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43E88076" w14:textId="77777777" w:rsidR="00413076" w:rsidRDefault="00B8521F">
            <w:pPr>
              <w:spacing w:before="20" w:after="20" w:line="240" w:lineRule="auto"/>
              <w:ind w:firstLineChars="0" w:firstLine="0"/>
              <w:rPr>
                <w:rFonts w:hint="eastAsia"/>
              </w:rPr>
            </w:pPr>
            <w:r>
              <w:rPr>
                <w:sz w:val="21"/>
              </w:rPr>
              <w:t>通行规则集中配置</w:t>
            </w:r>
          </w:p>
        </w:tc>
        <w:tc>
          <w:tcPr>
            <w:tcW w:w="3712" w:type="dxa"/>
          </w:tcPr>
          <w:p w14:paraId="49950988" w14:textId="77777777" w:rsidR="00413076" w:rsidRDefault="00B8521F">
            <w:pPr>
              <w:spacing w:before="20" w:after="20" w:line="240" w:lineRule="auto"/>
              <w:ind w:firstLineChars="0" w:firstLine="0"/>
              <w:rPr>
                <w:rFonts w:hint="eastAsia"/>
              </w:rPr>
            </w:pPr>
            <w:r>
              <w:rPr>
                <w:sz w:val="21"/>
              </w:rPr>
              <w:t>统一配置各卡口通行条件，支持按园区/车型差异</w:t>
            </w:r>
            <w:proofErr w:type="gramStart"/>
            <w:r>
              <w:rPr>
                <w:sz w:val="21"/>
              </w:rPr>
              <w:t>化设置</w:t>
            </w:r>
            <w:proofErr w:type="gramEnd"/>
            <w:r>
              <w:rPr>
                <w:sz w:val="21"/>
              </w:rPr>
              <w:t>与规则热同步</w:t>
            </w:r>
          </w:p>
        </w:tc>
      </w:tr>
      <w:tr w:rsidR="00413076" w14:paraId="7E614A9F" w14:textId="77777777">
        <w:tc>
          <w:tcPr>
            <w:tcW w:w="662" w:type="dxa"/>
          </w:tcPr>
          <w:p w14:paraId="685790C8" w14:textId="77777777" w:rsidR="00413076" w:rsidRDefault="00B8521F">
            <w:pPr>
              <w:spacing w:before="20" w:after="20" w:line="240" w:lineRule="auto"/>
              <w:ind w:firstLineChars="0" w:firstLine="0"/>
              <w:rPr>
                <w:rFonts w:hint="eastAsia"/>
              </w:rPr>
            </w:pPr>
            <w:r>
              <w:rPr>
                <w:sz w:val="21"/>
              </w:rPr>
              <w:t>3</w:t>
            </w:r>
          </w:p>
        </w:tc>
        <w:tc>
          <w:tcPr>
            <w:tcW w:w="1634" w:type="dxa"/>
          </w:tcPr>
          <w:p w14:paraId="025A415F"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5B8A7E86" w14:textId="77777777" w:rsidR="00413076" w:rsidRDefault="00B8521F">
            <w:pPr>
              <w:spacing w:before="20" w:after="20" w:line="240" w:lineRule="auto"/>
              <w:ind w:firstLineChars="0" w:firstLine="0"/>
              <w:rPr>
                <w:rFonts w:hint="eastAsia"/>
              </w:rPr>
            </w:pPr>
            <w:r>
              <w:rPr>
                <w:sz w:val="21"/>
              </w:rPr>
              <w:t>放行策略统一管理</w:t>
            </w:r>
          </w:p>
        </w:tc>
        <w:tc>
          <w:tcPr>
            <w:tcW w:w="3712" w:type="dxa"/>
          </w:tcPr>
          <w:p w14:paraId="6B24D08B" w14:textId="77777777" w:rsidR="00413076" w:rsidRDefault="00B8521F">
            <w:pPr>
              <w:spacing w:before="20" w:after="20" w:line="240" w:lineRule="auto"/>
              <w:ind w:firstLineChars="0" w:firstLine="0"/>
              <w:rPr>
                <w:rFonts w:hint="eastAsia"/>
              </w:rPr>
            </w:pPr>
            <w:r>
              <w:rPr>
                <w:sz w:val="21"/>
              </w:rPr>
              <w:t>支持全园放行策略统一编排与批量下发，保障多园区策略执行一致性</w:t>
            </w:r>
          </w:p>
        </w:tc>
      </w:tr>
      <w:tr w:rsidR="00413076" w14:paraId="555440BD" w14:textId="77777777">
        <w:tc>
          <w:tcPr>
            <w:tcW w:w="662" w:type="dxa"/>
          </w:tcPr>
          <w:p w14:paraId="7578A5C7" w14:textId="77777777" w:rsidR="00413076" w:rsidRDefault="00B8521F">
            <w:pPr>
              <w:spacing w:before="20" w:after="20" w:line="240" w:lineRule="auto"/>
              <w:ind w:firstLineChars="0" w:firstLine="0"/>
              <w:rPr>
                <w:rFonts w:hint="eastAsia"/>
              </w:rPr>
            </w:pPr>
            <w:r>
              <w:rPr>
                <w:sz w:val="21"/>
              </w:rPr>
              <w:t>4</w:t>
            </w:r>
          </w:p>
        </w:tc>
        <w:tc>
          <w:tcPr>
            <w:tcW w:w="1634" w:type="dxa"/>
          </w:tcPr>
          <w:p w14:paraId="307CB26A"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3AD54E5F" w14:textId="77777777" w:rsidR="00413076" w:rsidRDefault="00B8521F">
            <w:pPr>
              <w:spacing w:before="20" w:after="20" w:line="240" w:lineRule="auto"/>
              <w:ind w:firstLineChars="0" w:firstLine="0"/>
              <w:rPr>
                <w:rFonts w:hint="eastAsia"/>
              </w:rPr>
            </w:pPr>
            <w:r>
              <w:rPr>
                <w:sz w:val="21"/>
              </w:rPr>
              <w:t>报警阈值差异</w:t>
            </w:r>
            <w:proofErr w:type="gramStart"/>
            <w:r>
              <w:rPr>
                <w:sz w:val="21"/>
              </w:rPr>
              <w:t>化设置</w:t>
            </w:r>
            <w:proofErr w:type="gramEnd"/>
          </w:p>
        </w:tc>
        <w:tc>
          <w:tcPr>
            <w:tcW w:w="3712" w:type="dxa"/>
          </w:tcPr>
          <w:p w14:paraId="242C5F64" w14:textId="77777777" w:rsidR="00413076" w:rsidRDefault="00B8521F">
            <w:pPr>
              <w:spacing w:before="20" w:after="20" w:line="240" w:lineRule="auto"/>
              <w:ind w:firstLineChars="0" w:firstLine="0"/>
              <w:rPr>
                <w:rFonts w:hint="eastAsia"/>
              </w:rPr>
            </w:pPr>
            <w:r>
              <w:rPr>
                <w:sz w:val="21"/>
              </w:rPr>
              <w:t>支持按卡口差异化配置通行量、异常行为等报警阈值，动态适配业务场景</w:t>
            </w:r>
          </w:p>
        </w:tc>
      </w:tr>
      <w:tr w:rsidR="00413076" w14:paraId="21EEE251" w14:textId="77777777">
        <w:tc>
          <w:tcPr>
            <w:tcW w:w="662" w:type="dxa"/>
          </w:tcPr>
          <w:p w14:paraId="1C448275" w14:textId="77777777" w:rsidR="00413076" w:rsidRDefault="00B8521F">
            <w:pPr>
              <w:spacing w:before="20" w:after="20" w:line="240" w:lineRule="auto"/>
              <w:ind w:firstLineChars="0" w:firstLine="0"/>
              <w:rPr>
                <w:rFonts w:hint="eastAsia"/>
              </w:rPr>
            </w:pPr>
            <w:r>
              <w:rPr>
                <w:sz w:val="21"/>
              </w:rPr>
              <w:t>5</w:t>
            </w:r>
          </w:p>
        </w:tc>
        <w:tc>
          <w:tcPr>
            <w:tcW w:w="1634" w:type="dxa"/>
          </w:tcPr>
          <w:p w14:paraId="0B4D7648"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35BF6F57" w14:textId="77777777" w:rsidR="00413076" w:rsidRDefault="00B8521F">
            <w:pPr>
              <w:spacing w:before="20" w:after="20" w:line="240" w:lineRule="auto"/>
              <w:ind w:firstLineChars="0" w:firstLine="0"/>
              <w:rPr>
                <w:rFonts w:hint="eastAsia"/>
              </w:rPr>
            </w:pPr>
            <w:r>
              <w:rPr>
                <w:sz w:val="21"/>
              </w:rPr>
              <w:t>实时通行状态展示</w:t>
            </w:r>
          </w:p>
        </w:tc>
        <w:tc>
          <w:tcPr>
            <w:tcW w:w="3712" w:type="dxa"/>
          </w:tcPr>
          <w:p w14:paraId="0C1F2584" w14:textId="77777777" w:rsidR="00413076" w:rsidRDefault="00B8521F">
            <w:pPr>
              <w:spacing w:before="20" w:after="20" w:line="240" w:lineRule="auto"/>
              <w:ind w:firstLineChars="0" w:firstLine="0"/>
              <w:rPr>
                <w:rFonts w:hint="eastAsia"/>
              </w:rPr>
            </w:pPr>
            <w:r>
              <w:rPr>
                <w:sz w:val="21"/>
              </w:rPr>
              <w:t>实时可视化展示卡口通行状态与排队效率，智能识别拥堵风险并推送建议</w:t>
            </w:r>
          </w:p>
        </w:tc>
      </w:tr>
      <w:tr w:rsidR="00413076" w14:paraId="30045679" w14:textId="77777777">
        <w:tc>
          <w:tcPr>
            <w:tcW w:w="662" w:type="dxa"/>
          </w:tcPr>
          <w:p w14:paraId="646CFB17" w14:textId="77777777" w:rsidR="00413076" w:rsidRDefault="00B8521F">
            <w:pPr>
              <w:spacing w:before="20" w:after="20" w:line="240" w:lineRule="auto"/>
              <w:ind w:firstLineChars="0" w:firstLine="0"/>
              <w:rPr>
                <w:rFonts w:hint="eastAsia"/>
              </w:rPr>
            </w:pPr>
            <w:r>
              <w:rPr>
                <w:sz w:val="21"/>
              </w:rPr>
              <w:t>6</w:t>
            </w:r>
          </w:p>
        </w:tc>
        <w:tc>
          <w:tcPr>
            <w:tcW w:w="1634" w:type="dxa"/>
          </w:tcPr>
          <w:p w14:paraId="43E98E00"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71F97E5F" w14:textId="77777777" w:rsidR="00413076" w:rsidRDefault="00B8521F">
            <w:pPr>
              <w:spacing w:before="20" w:after="20" w:line="240" w:lineRule="auto"/>
              <w:ind w:firstLineChars="0" w:firstLine="0"/>
              <w:rPr>
                <w:rFonts w:hint="eastAsia"/>
              </w:rPr>
            </w:pPr>
            <w:r>
              <w:rPr>
                <w:sz w:val="21"/>
              </w:rPr>
              <w:t>通行数据流监控</w:t>
            </w:r>
          </w:p>
        </w:tc>
        <w:tc>
          <w:tcPr>
            <w:tcW w:w="3712" w:type="dxa"/>
          </w:tcPr>
          <w:p w14:paraId="0B7203B1" w14:textId="77777777" w:rsidR="00413076" w:rsidRDefault="00B8521F">
            <w:pPr>
              <w:spacing w:before="20" w:after="20" w:line="240" w:lineRule="auto"/>
              <w:ind w:firstLineChars="0" w:firstLine="0"/>
              <w:rPr>
                <w:rFonts w:hint="eastAsia"/>
              </w:rPr>
            </w:pPr>
            <w:r>
              <w:rPr>
                <w:sz w:val="21"/>
              </w:rPr>
              <w:t>实时监控通行数据流完整性，异常自动告警并生成根因分析辅助快速排障</w:t>
            </w:r>
          </w:p>
        </w:tc>
      </w:tr>
      <w:tr w:rsidR="00413076" w14:paraId="694ABE1F" w14:textId="77777777">
        <w:tc>
          <w:tcPr>
            <w:tcW w:w="662" w:type="dxa"/>
          </w:tcPr>
          <w:p w14:paraId="31762A23" w14:textId="77777777" w:rsidR="00413076" w:rsidRDefault="00B8521F">
            <w:pPr>
              <w:spacing w:before="20" w:after="20" w:line="240" w:lineRule="auto"/>
              <w:ind w:firstLineChars="0" w:firstLine="0"/>
              <w:rPr>
                <w:rFonts w:hint="eastAsia"/>
              </w:rPr>
            </w:pPr>
            <w:r>
              <w:rPr>
                <w:sz w:val="21"/>
              </w:rPr>
              <w:t>7</w:t>
            </w:r>
          </w:p>
        </w:tc>
        <w:tc>
          <w:tcPr>
            <w:tcW w:w="1634" w:type="dxa"/>
          </w:tcPr>
          <w:p w14:paraId="1D3B53D0"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080B16E7" w14:textId="77777777" w:rsidR="00413076" w:rsidRDefault="00B8521F">
            <w:pPr>
              <w:spacing w:before="20" w:after="20" w:line="240" w:lineRule="auto"/>
              <w:ind w:firstLineChars="0" w:firstLine="0"/>
              <w:rPr>
                <w:rFonts w:hint="eastAsia"/>
              </w:rPr>
            </w:pPr>
            <w:r>
              <w:rPr>
                <w:sz w:val="21"/>
              </w:rPr>
              <w:t>日通行量统计</w:t>
            </w:r>
          </w:p>
        </w:tc>
        <w:tc>
          <w:tcPr>
            <w:tcW w:w="3712" w:type="dxa"/>
          </w:tcPr>
          <w:p w14:paraId="2C7A4235" w14:textId="77777777" w:rsidR="00413076" w:rsidRDefault="00B8521F">
            <w:pPr>
              <w:spacing w:before="20" w:after="20" w:line="240" w:lineRule="auto"/>
              <w:ind w:firstLineChars="0" w:firstLine="0"/>
              <w:rPr>
                <w:rFonts w:hint="eastAsia"/>
              </w:rPr>
            </w:pPr>
            <w:r>
              <w:rPr>
                <w:sz w:val="21"/>
              </w:rPr>
              <w:t>按日聚合卡口通行量，支持趋势分析、同比环比对比与短期预测</w:t>
            </w:r>
          </w:p>
        </w:tc>
      </w:tr>
      <w:tr w:rsidR="00413076" w14:paraId="017BBDEE" w14:textId="77777777">
        <w:tc>
          <w:tcPr>
            <w:tcW w:w="662" w:type="dxa"/>
          </w:tcPr>
          <w:p w14:paraId="736CA76A" w14:textId="77777777" w:rsidR="00413076" w:rsidRDefault="00B8521F">
            <w:pPr>
              <w:spacing w:before="20" w:after="20" w:line="240" w:lineRule="auto"/>
              <w:ind w:firstLineChars="0" w:firstLine="0"/>
              <w:rPr>
                <w:rFonts w:hint="eastAsia"/>
              </w:rPr>
            </w:pPr>
            <w:r>
              <w:rPr>
                <w:sz w:val="21"/>
              </w:rPr>
              <w:t>8</w:t>
            </w:r>
          </w:p>
        </w:tc>
        <w:tc>
          <w:tcPr>
            <w:tcW w:w="1634" w:type="dxa"/>
          </w:tcPr>
          <w:p w14:paraId="2A5F8CE3"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2EACB237" w14:textId="77777777" w:rsidR="00413076" w:rsidRDefault="00B8521F">
            <w:pPr>
              <w:spacing w:before="20" w:after="20" w:line="240" w:lineRule="auto"/>
              <w:ind w:firstLineChars="0" w:firstLine="0"/>
              <w:rPr>
                <w:rFonts w:hint="eastAsia"/>
              </w:rPr>
            </w:pPr>
            <w:r>
              <w:rPr>
                <w:sz w:val="21"/>
              </w:rPr>
              <w:t>高峰时段分布分析</w:t>
            </w:r>
          </w:p>
        </w:tc>
        <w:tc>
          <w:tcPr>
            <w:tcW w:w="3712" w:type="dxa"/>
          </w:tcPr>
          <w:p w14:paraId="323DA1FA" w14:textId="77777777" w:rsidR="00413076" w:rsidRDefault="00B8521F">
            <w:pPr>
              <w:spacing w:before="20" w:after="20" w:line="240" w:lineRule="auto"/>
              <w:ind w:firstLineChars="0" w:firstLine="0"/>
              <w:rPr>
                <w:rFonts w:hint="eastAsia"/>
              </w:rPr>
            </w:pPr>
            <w:r>
              <w:rPr>
                <w:sz w:val="21"/>
              </w:rPr>
              <w:t>深度分析卡口高峰时段分布特征，识别拥堵瓶颈并预测未来流量趋势</w:t>
            </w:r>
          </w:p>
        </w:tc>
      </w:tr>
      <w:tr w:rsidR="00413076" w14:paraId="11C299FF" w14:textId="77777777">
        <w:tc>
          <w:tcPr>
            <w:tcW w:w="662" w:type="dxa"/>
          </w:tcPr>
          <w:p w14:paraId="0331F93B" w14:textId="77777777" w:rsidR="00413076" w:rsidRDefault="00B8521F">
            <w:pPr>
              <w:spacing w:before="20" w:after="20" w:line="240" w:lineRule="auto"/>
              <w:ind w:firstLineChars="0" w:firstLine="0"/>
              <w:rPr>
                <w:rFonts w:hint="eastAsia"/>
              </w:rPr>
            </w:pPr>
            <w:r>
              <w:rPr>
                <w:sz w:val="21"/>
              </w:rPr>
              <w:t>9</w:t>
            </w:r>
          </w:p>
        </w:tc>
        <w:tc>
          <w:tcPr>
            <w:tcW w:w="1634" w:type="dxa"/>
          </w:tcPr>
          <w:p w14:paraId="2F32EE87"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4FF588D2" w14:textId="77777777" w:rsidR="00413076" w:rsidRDefault="00B8521F">
            <w:pPr>
              <w:spacing w:before="20" w:after="20" w:line="240" w:lineRule="auto"/>
              <w:ind w:firstLineChars="0" w:firstLine="0"/>
              <w:rPr>
                <w:rFonts w:hint="eastAsia"/>
              </w:rPr>
            </w:pPr>
            <w:r>
              <w:rPr>
                <w:sz w:val="21"/>
              </w:rPr>
              <w:t>车辆类型占</w:t>
            </w:r>
            <w:proofErr w:type="gramStart"/>
            <w:r>
              <w:rPr>
                <w:sz w:val="21"/>
              </w:rPr>
              <w:t>比分析</w:t>
            </w:r>
            <w:proofErr w:type="gramEnd"/>
          </w:p>
        </w:tc>
        <w:tc>
          <w:tcPr>
            <w:tcW w:w="3712" w:type="dxa"/>
          </w:tcPr>
          <w:p w14:paraId="198EAE54" w14:textId="77777777" w:rsidR="00413076" w:rsidRDefault="00B8521F">
            <w:pPr>
              <w:spacing w:before="20" w:after="20" w:line="240" w:lineRule="auto"/>
              <w:ind w:firstLineChars="0" w:firstLine="0"/>
              <w:rPr>
                <w:rFonts w:hint="eastAsia"/>
              </w:rPr>
            </w:pPr>
            <w:r>
              <w:rPr>
                <w:sz w:val="21"/>
              </w:rPr>
              <w:t>统计分析各车型</w:t>
            </w:r>
            <w:proofErr w:type="gramStart"/>
            <w:r>
              <w:rPr>
                <w:sz w:val="21"/>
              </w:rPr>
              <w:t>通行占</w:t>
            </w:r>
            <w:proofErr w:type="gramEnd"/>
            <w:r>
              <w:rPr>
                <w:sz w:val="21"/>
              </w:rPr>
              <w:t>比与演化趋势，支持多维下钻与合</w:t>
            </w:r>
            <w:proofErr w:type="gramStart"/>
            <w:r>
              <w:rPr>
                <w:sz w:val="21"/>
              </w:rPr>
              <w:t>规</w:t>
            </w:r>
            <w:proofErr w:type="gramEnd"/>
            <w:r>
              <w:rPr>
                <w:sz w:val="21"/>
              </w:rPr>
              <w:t>校验</w:t>
            </w:r>
          </w:p>
        </w:tc>
      </w:tr>
      <w:tr w:rsidR="00413076" w14:paraId="43ABABB1" w14:textId="77777777">
        <w:tc>
          <w:tcPr>
            <w:tcW w:w="662" w:type="dxa"/>
          </w:tcPr>
          <w:p w14:paraId="719A7811" w14:textId="77777777" w:rsidR="00413076" w:rsidRDefault="00B8521F">
            <w:pPr>
              <w:spacing w:before="20" w:after="20" w:line="240" w:lineRule="auto"/>
              <w:ind w:firstLineChars="0" w:firstLine="0"/>
              <w:rPr>
                <w:rFonts w:hint="eastAsia"/>
              </w:rPr>
            </w:pPr>
            <w:r>
              <w:rPr>
                <w:sz w:val="21"/>
              </w:rPr>
              <w:t>10</w:t>
            </w:r>
          </w:p>
        </w:tc>
        <w:tc>
          <w:tcPr>
            <w:tcW w:w="1634" w:type="dxa"/>
          </w:tcPr>
          <w:p w14:paraId="4DFD195D"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01C2E1ED" w14:textId="77777777" w:rsidR="00413076" w:rsidRDefault="00B8521F">
            <w:pPr>
              <w:spacing w:before="20" w:after="20" w:line="240" w:lineRule="auto"/>
              <w:ind w:firstLineChars="0" w:firstLine="0"/>
              <w:rPr>
                <w:rFonts w:hint="eastAsia"/>
              </w:rPr>
            </w:pPr>
            <w:r>
              <w:rPr>
                <w:sz w:val="21"/>
              </w:rPr>
              <w:t>特定对象通行频次分析</w:t>
            </w:r>
          </w:p>
        </w:tc>
        <w:tc>
          <w:tcPr>
            <w:tcW w:w="3712" w:type="dxa"/>
          </w:tcPr>
          <w:p w14:paraId="2C61EC1C" w14:textId="77777777" w:rsidR="00413076" w:rsidRDefault="00B8521F">
            <w:pPr>
              <w:spacing w:before="20" w:after="20" w:line="240" w:lineRule="auto"/>
              <w:ind w:firstLineChars="0" w:firstLine="0"/>
              <w:rPr>
                <w:rFonts w:hint="eastAsia"/>
              </w:rPr>
            </w:pPr>
            <w:r>
              <w:rPr>
                <w:sz w:val="21"/>
              </w:rPr>
              <w:t>分析特定对象通行频次，智能识别异常通行模式并关联企业资质风险</w:t>
            </w:r>
          </w:p>
        </w:tc>
      </w:tr>
      <w:tr w:rsidR="00413076" w14:paraId="6B33CF6D" w14:textId="77777777">
        <w:tc>
          <w:tcPr>
            <w:tcW w:w="662" w:type="dxa"/>
          </w:tcPr>
          <w:p w14:paraId="2BE674A7" w14:textId="77777777" w:rsidR="00413076" w:rsidRDefault="00B8521F">
            <w:pPr>
              <w:spacing w:before="20" w:after="20" w:line="240" w:lineRule="auto"/>
              <w:ind w:firstLineChars="0" w:firstLine="0"/>
              <w:rPr>
                <w:rFonts w:hint="eastAsia"/>
              </w:rPr>
            </w:pPr>
            <w:r>
              <w:rPr>
                <w:sz w:val="21"/>
              </w:rPr>
              <w:t>11</w:t>
            </w:r>
          </w:p>
        </w:tc>
        <w:tc>
          <w:tcPr>
            <w:tcW w:w="1634" w:type="dxa"/>
          </w:tcPr>
          <w:p w14:paraId="4315EBDB"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3B060B72" w14:textId="77777777" w:rsidR="00413076" w:rsidRDefault="00B8521F">
            <w:pPr>
              <w:spacing w:before="20" w:after="20" w:line="240" w:lineRule="auto"/>
              <w:ind w:firstLineChars="0" w:firstLine="0"/>
              <w:rPr>
                <w:rFonts w:hint="eastAsia"/>
              </w:rPr>
            </w:pPr>
            <w:r>
              <w:rPr>
                <w:sz w:val="21"/>
              </w:rPr>
              <w:t>车牌自动识别对接</w:t>
            </w:r>
          </w:p>
        </w:tc>
        <w:tc>
          <w:tcPr>
            <w:tcW w:w="3712" w:type="dxa"/>
          </w:tcPr>
          <w:p w14:paraId="71F1FAEA" w14:textId="77777777" w:rsidR="00413076" w:rsidRDefault="00B8521F">
            <w:pPr>
              <w:spacing w:before="20" w:after="20" w:line="240" w:lineRule="auto"/>
              <w:ind w:firstLineChars="0" w:firstLine="0"/>
              <w:rPr>
                <w:rFonts w:hint="eastAsia"/>
              </w:rPr>
            </w:pPr>
            <w:r>
              <w:rPr>
                <w:sz w:val="21"/>
              </w:rPr>
              <w:t>对接前端相机自动识别车牌，集成置信度校验与权限比对实现快速通行</w:t>
            </w:r>
          </w:p>
        </w:tc>
      </w:tr>
      <w:tr w:rsidR="00413076" w14:paraId="3C6D1E45" w14:textId="77777777">
        <w:tc>
          <w:tcPr>
            <w:tcW w:w="662" w:type="dxa"/>
          </w:tcPr>
          <w:p w14:paraId="3DA98282" w14:textId="77777777" w:rsidR="00413076" w:rsidRDefault="00B8521F">
            <w:pPr>
              <w:spacing w:before="20" w:after="20" w:line="240" w:lineRule="auto"/>
              <w:ind w:firstLineChars="0" w:firstLine="0"/>
              <w:rPr>
                <w:rFonts w:hint="eastAsia"/>
              </w:rPr>
            </w:pPr>
            <w:r>
              <w:rPr>
                <w:sz w:val="21"/>
              </w:rPr>
              <w:t>12</w:t>
            </w:r>
          </w:p>
        </w:tc>
        <w:tc>
          <w:tcPr>
            <w:tcW w:w="1634" w:type="dxa"/>
          </w:tcPr>
          <w:p w14:paraId="2B007D16"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4CCB6FE3" w14:textId="77777777" w:rsidR="00413076" w:rsidRDefault="00B8521F">
            <w:pPr>
              <w:spacing w:before="20" w:after="20" w:line="240" w:lineRule="auto"/>
              <w:ind w:firstLineChars="0" w:firstLine="0"/>
              <w:rPr>
                <w:rFonts w:hint="eastAsia"/>
              </w:rPr>
            </w:pPr>
            <w:proofErr w:type="gramStart"/>
            <w:r>
              <w:rPr>
                <w:sz w:val="21"/>
              </w:rPr>
              <w:t>人员扫码核验</w:t>
            </w:r>
            <w:proofErr w:type="gramEnd"/>
            <w:r>
              <w:rPr>
                <w:sz w:val="21"/>
              </w:rPr>
              <w:t>对接</w:t>
            </w:r>
          </w:p>
        </w:tc>
        <w:tc>
          <w:tcPr>
            <w:tcW w:w="3712" w:type="dxa"/>
          </w:tcPr>
          <w:p w14:paraId="33902877" w14:textId="77777777" w:rsidR="00413076" w:rsidRDefault="00B8521F">
            <w:pPr>
              <w:spacing w:before="20" w:after="20" w:line="240" w:lineRule="auto"/>
              <w:ind w:firstLineChars="0" w:firstLine="0"/>
              <w:rPr>
                <w:rFonts w:hint="eastAsia"/>
              </w:rPr>
            </w:pPr>
            <w:r>
              <w:rPr>
                <w:sz w:val="21"/>
              </w:rPr>
              <w:t>支持随</w:t>
            </w:r>
            <w:proofErr w:type="gramStart"/>
            <w:r>
              <w:rPr>
                <w:sz w:val="21"/>
              </w:rPr>
              <w:t>申码扫码</w:t>
            </w:r>
            <w:proofErr w:type="gramEnd"/>
            <w:r>
              <w:rPr>
                <w:sz w:val="21"/>
              </w:rPr>
              <w:t>核验身份，集成边缘缓存与离线模式保障高峰通行</w:t>
            </w:r>
          </w:p>
        </w:tc>
      </w:tr>
      <w:tr w:rsidR="00413076" w14:paraId="66ECA6A3" w14:textId="77777777">
        <w:tc>
          <w:tcPr>
            <w:tcW w:w="662" w:type="dxa"/>
          </w:tcPr>
          <w:p w14:paraId="412F0A05" w14:textId="77777777" w:rsidR="00413076" w:rsidRDefault="00B8521F">
            <w:pPr>
              <w:spacing w:before="20" w:after="20" w:line="240" w:lineRule="auto"/>
              <w:ind w:firstLineChars="0" w:firstLine="0"/>
              <w:rPr>
                <w:rFonts w:hint="eastAsia"/>
              </w:rPr>
            </w:pPr>
            <w:r>
              <w:rPr>
                <w:sz w:val="21"/>
              </w:rPr>
              <w:t>13</w:t>
            </w:r>
          </w:p>
        </w:tc>
        <w:tc>
          <w:tcPr>
            <w:tcW w:w="1634" w:type="dxa"/>
          </w:tcPr>
          <w:p w14:paraId="44A02A32"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4F7FABD6" w14:textId="77777777" w:rsidR="00413076" w:rsidRDefault="00B8521F">
            <w:pPr>
              <w:spacing w:before="20" w:after="20" w:line="240" w:lineRule="auto"/>
              <w:ind w:firstLineChars="0" w:firstLine="0"/>
              <w:rPr>
                <w:rFonts w:hint="eastAsia"/>
              </w:rPr>
            </w:pPr>
            <w:r>
              <w:rPr>
                <w:sz w:val="21"/>
              </w:rPr>
              <w:t>权限实时比对</w:t>
            </w:r>
          </w:p>
        </w:tc>
        <w:tc>
          <w:tcPr>
            <w:tcW w:w="3712" w:type="dxa"/>
          </w:tcPr>
          <w:p w14:paraId="6FF00B41" w14:textId="77777777" w:rsidR="00413076" w:rsidRDefault="00B8521F">
            <w:pPr>
              <w:spacing w:before="20" w:after="20" w:line="240" w:lineRule="auto"/>
              <w:ind w:firstLineChars="0" w:firstLine="0"/>
              <w:rPr>
                <w:rFonts w:hint="eastAsia"/>
              </w:rPr>
            </w:pPr>
            <w:r>
              <w:rPr>
                <w:sz w:val="21"/>
              </w:rPr>
              <w:t>实时查询主题库比对申请记录、黑白名单与时段约束，秒级返回校验结果</w:t>
            </w:r>
          </w:p>
        </w:tc>
      </w:tr>
      <w:tr w:rsidR="00413076" w14:paraId="38A1B98E" w14:textId="77777777">
        <w:tc>
          <w:tcPr>
            <w:tcW w:w="662" w:type="dxa"/>
          </w:tcPr>
          <w:p w14:paraId="1FC195F5" w14:textId="77777777" w:rsidR="00413076" w:rsidRDefault="00B8521F">
            <w:pPr>
              <w:spacing w:before="20" w:after="20" w:line="240" w:lineRule="auto"/>
              <w:ind w:firstLineChars="0" w:firstLine="0"/>
              <w:rPr>
                <w:rFonts w:hint="eastAsia"/>
              </w:rPr>
            </w:pPr>
            <w:r>
              <w:rPr>
                <w:sz w:val="21"/>
              </w:rPr>
              <w:lastRenderedPageBreak/>
              <w:t>14</w:t>
            </w:r>
          </w:p>
        </w:tc>
        <w:tc>
          <w:tcPr>
            <w:tcW w:w="1634" w:type="dxa"/>
          </w:tcPr>
          <w:p w14:paraId="60A28A34"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569CE18E" w14:textId="77777777" w:rsidR="00413076" w:rsidRDefault="00B8521F">
            <w:pPr>
              <w:spacing w:before="20" w:after="20" w:line="240" w:lineRule="auto"/>
              <w:ind w:firstLineChars="0" w:firstLine="0"/>
              <w:rPr>
                <w:rFonts w:hint="eastAsia"/>
              </w:rPr>
            </w:pPr>
            <w:r>
              <w:rPr>
                <w:sz w:val="21"/>
              </w:rPr>
              <w:t>自动道</w:t>
            </w:r>
            <w:proofErr w:type="gramStart"/>
            <w:r>
              <w:rPr>
                <w:sz w:val="21"/>
              </w:rPr>
              <w:t>闸控制</w:t>
            </w:r>
            <w:proofErr w:type="gramEnd"/>
          </w:p>
        </w:tc>
        <w:tc>
          <w:tcPr>
            <w:tcW w:w="3712" w:type="dxa"/>
          </w:tcPr>
          <w:p w14:paraId="5B85D74E" w14:textId="77777777" w:rsidR="00413076" w:rsidRDefault="00B8521F">
            <w:pPr>
              <w:spacing w:before="20" w:after="20" w:line="240" w:lineRule="auto"/>
              <w:ind w:firstLineChars="0" w:firstLine="0"/>
              <w:rPr>
                <w:rFonts w:hint="eastAsia"/>
              </w:rPr>
            </w:pPr>
            <w:r>
              <w:rPr>
                <w:sz w:val="21"/>
              </w:rPr>
              <w:t>核验通过后自动下发指令驱动道闸放行，集成异常重试与人工干预机制</w:t>
            </w:r>
          </w:p>
        </w:tc>
      </w:tr>
      <w:tr w:rsidR="00413076" w14:paraId="1E8C024B" w14:textId="77777777">
        <w:tc>
          <w:tcPr>
            <w:tcW w:w="662" w:type="dxa"/>
          </w:tcPr>
          <w:p w14:paraId="2F585DD8" w14:textId="77777777" w:rsidR="00413076" w:rsidRDefault="00B8521F">
            <w:pPr>
              <w:spacing w:before="20" w:after="20" w:line="240" w:lineRule="auto"/>
              <w:ind w:firstLineChars="0" w:firstLine="0"/>
              <w:rPr>
                <w:rFonts w:hint="eastAsia"/>
              </w:rPr>
            </w:pPr>
            <w:r>
              <w:rPr>
                <w:sz w:val="21"/>
              </w:rPr>
              <w:t>15</w:t>
            </w:r>
          </w:p>
        </w:tc>
        <w:tc>
          <w:tcPr>
            <w:tcW w:w="1634" w:type="dxa"/>
          </w:tcPr>
          <w:p w14:paraId="6C14F877"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7B8CD4A1" w14:textId="77777777" w:rsidR="00413076" w:rsidRDefault="00B8521F">
            <w:pPr>
              <w:spacing w:before="20" w:after="20" w:line="240" w:lineRule="auto"/>
              <w:ind w:firstLineChars="0" w:firstLine="0"/>
              <w:rPr>
                <w:rFonts w:hint="eastAsia"/>
              </w:rPr>
            </w:pPr>
            <w:r>
              <w:rPr>
                <w:sz w:val="21"/>
              </w:rPr>
              <w:t>卡口一键开启</w:t>
            </w:r>
          </w:p>
        </w:tc>
        <w:tc>
          <w:tcPr>
            <w:tcW w:w="3712" w:type="dxa"/>
          </w:tcPr>
          <w:p w14:paraId="64C617CD" w14:textId="77777777" w:rsidR="00413076" w:rsidRDefault="00B8521F">
            <w:pPr>
              <w:spacing w:before="20" w:after="20" w:line="240" w:lineRule="auto"/>
              <w:ind w:firstLineChars="0" w:firstLine="0"/>
              <w:rPr>
                <w:rFonts w:hint="eastAsia"/>
              </w:rPr>
            </w:pPr>
            <w:r>
              <w:rPr>
                <w:sz w:val="21"/>
              </w:rPr>
              <w:t>支持授权人员远程一键</w:t>
            </w:r>
            <w:proofErr w:type="gramStart"/>
            <w:r>
              <w:rPr>
                <w:sz w:val="21"/>
              </w:rPr>
              <w:t>开启单园</w:t>
            </w:r>
            <w:proofErr w:type="gramEnd"/>
            <w:r>
              <w:rPr>
                <w:sz w:val="21"/>
              </w:rPr>
              <w:t>/全园卡口，指令加密传输且全程审计</w:t>
            </w:r>
          </w:p>
        </w:tc>
      </w:tr>
      <w:tr w:rsidR="00413076" w14:paraId="21ACFFC3" w14:textId="77777777">
        <w:tc>
          <w:tcPr>
            <w:tcW w:w="662" w:type="dxa"/>
          </w:tcPr>
          <w:p w14:paraId="7C40C385" w14:textId="77777777" w:rsidR="00413076" w:rsidRDefault="00B8521F">
            <w:pPr>
              <w:spacing w:before="20" w:after="20" w:line="240" w:lineRule="auto"/>
              <w:ind w:firstLineChars="0" w:firstLine="0"/>
              <w:rPr>
                <w:rFonts w:hint="eastAsia"/>
              </w:rPr>
            </w:pPr>
            <w:r>
              <w:rPr>
                <w:sz w:val="21"/>
              </w:rPr>
              <w:t>16</w:t>
            </w:r>
          </w:p>
        </w:tc>
        <w:tc>
          <w:tcPr>
            <w:tcW w:w="1634" w:type="dxa"/>
          </w:tcPr>
          <w:p w14:paraId="5B99C212"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34B71703" w14:textId="77777777" w:rsidR="00413076" w:rsidRDefault="00B8521F">
            <w:pPr>
              <w:spacing w:before="20" w:after="20" w:line="240" w:lineRule="auto"/>
              <w:ind w:firstLineChars="0" w:firstLine="0"/>
              <w:rPr>
                <w:rFonts w:hint="eastAsia"/>
              </w:rPr>
            </w:pPr>
            <w:r>
              <w:rPr>
                <w:sz w:val="21"/>
              </w:rPr>
              <w:t>区域批量控制</w:t>
            </w:r>
          </w:p>
        </w:tc>
        <w:tc>
          <w:tcPr>
            <w:tcW w:w="3712" w:type="dxa"/>
          </w:tcPr>
          <w:p w14:paraId="6EFAAC32" w14:textId="77777777" w:rsidR="00413076" w:rsidRDefault="00B8521F">
            <w:pPr>
              <w:spacing w:before="20" w:after="20" w:line="240" w:lineRule="auto"/>
              <w:ind w:firstLineChars="0" w:firstLine="0"/>
              <w:rPr>
                <w:rFonts w:hint="eastAsia"/>
              </w:rPr>
            </w:pPr>
            <w:r>
              <w:rPr>
                <w:sz w:val="21"/>
              </w:rPr>
              <w:t>支持按地理</w:t>
            </w:r>
            <w:proofErr w:type="gramStart"/>
            <w:r>
              <w:rPr>
                <w:sz w:val="21"/>
              </w:rPr>
              <w:t>区域框选批量</w:t>
            </w:r>
            <w:proofErr w:type="gramEnd"/>
            <w:r>
              <w:rPr>
                <w:sz w:val="21"/>
              </w:rPr>
              <w:t>启闭卡口，智能调度指令保障执行可靠性</w:t>
            </w:r>
          </w:p>
        </w:tc>
      </w:tr>
      <w:tr w:rsidR="00413076" w14:paraId="7FA46EA8" w14:textId="77777777">
        <w:tc>
          <w:tcPr>
            <w:tcW w:w="662" w:type="dxa"/>
          </w:tcPr>
          <w:p w14:paraId="04DCB096" w14:textId="77777777" w:rsidR="00413076" w:rsidRDefault="00B8521F">
            <w:pPr>
              <w:spacing w:before="20" w:after="20" w:line="240" w:lineRule="auto"/>
              <w:ind w:firstLineChars="0" w:firstLine="0"/>
              <w:rPr>
                <w:rFonts w:hint="eastAsia"/>
              </w:rPr>
            </w:pPr>
            <w:r>
              <w:rPr>
                <w:sz w:val="21"/>
              </w:rPr>
              <w:t>17</w:t>
            </w:r>
          </w:p>
        </w:tc>
        <w:tc>
          <w:tcPr>
            <w:tcW w:w="1634" w:type="dxa"/>
          </w:tcPr>
          <w:p w14:paraId="216F2EAE" w14:textId="77777777" w:rsidR="00413076" w:rsidRDefault="00B8521F">
            <w:pPr>
              <w:spacing w:before="20" w:after="20" w:line="240" w:lineRule="auto"/>
              <w:ind w:firstLineChars="0" w:firstLine="0"/>
              <w:rPr>
                <w:rFonts w:hint="eastAsia"/>
                <w:sz w:val="21"/>
              </w:rPr>
            </w:pPr>
            <w:r>
              <w:rPr>
                <w:sz w:val="21"/>
              </w:rPr>
              <w:t>卡口管理</w:t>
            </w:r>
          </w:p>
        </w:tc>
        <w:tc>
          <w:tcPr>
            <w:tcW w:w="2304" w:type="dxa"/>
          </w:tcPr>
          <w:p w14:paraId="415E87ED" w14:textId="77777777" w:rsidR="00413076" w:rsidRDefault="00B8521F">
            <w:pPr>
              <w:spacing w:before="20" w:after="20" w:line="240" w:lineRule="auto"/>
              <w:ind w:firstLineChars="0" w:firstLine="0"/>
              <w:rPr>
                <w:rFonts w:hint="eastAsia"/>
              </w:rPr>
            </w:pPr>
            <w:r>
              <w:rPr>
                <w:sz w:val="21"/>
              </w:rPr>
              <w:t>应急通行记录</w:t>
            </w:r>
          </w:p>
        </w:tc>
        <w:tc>
          <w:tcPr>
            <w:tcW w:w="3712" w:type="dxa"/>
          </w:tcPr>
          <w:p w14:paraId="62916A35" w14:textId="77777777" w:rsidR="00413076" w:rsidRDefault="00B8521F">
            <w:pPr>
              <w:spacing w:before="20" w:after="20" w:line="240" w:lineRule="auto"/>
              <w:ind w:firstLineChars="0" w:firstLine="0"/>
              <w:rPr>
                <w:rFonts w:hint="eastAsia"/>
              </w:rPr>
            </w:pPr>
            <w:r>
              <w:rPr>
                <w:sz w:val="21"/>
              </w:rPr>
              <w:t>自动全量记录应急期间通行数据，生成完整档案支撑事后复盘与审计</w:t>
            </w:r>
          </w:p>
        </w:tc>
      </w:tr>
      <w:tr w:rsidR="00413076" w14:paraId="52E11BE2" w14:textId="77777777">
        <w:tc>
          <w:tcPr>
            <w:tcW w:w="8312" w:type="dxa"/>
            <w:gridSpan w:val="4"/>
            <w:shd w:val="clear" w:color="auto" w:fill="D6E4F0"/>
          </w:tcPr>
          <w:p w14:paraId="62362973" w14:textId="77777777" w:rsidR="00413076" w:rsidRDefault="00B8521F">
            <w:pPr>
              <w:spacing w:before="20" w:after="20" w:line="240" w:lineRule="auto"/>
              <w:ind w:firstLineChars="0" w:firstLine="0"/>
              <w:rPr>
                <w:rFonts w:hint="eastAsia"/>
              </w:rPr>
            </w:pPr>
            <w:r>
              <w:rPr>
                <w:b/>
                <w:sz w:val="22"/>
              </w:rPr>
              <w:t>模块13：危化运输管理</w:t>
            </w:r>
          </w:p>
        </w:tc>
      </w:tr>
      <w:tr w:rsidR="00413076" w14:paraId="56700BBD" w14:textId="77777777">
        <w:tc>
          <w:tcPr>
            <w:tcW w:w="662" w:type="dxa"/>
          </w:tcPr>
          <w:p w14:paraId="20F797A7" w14:textId="77777777" w:rsidR="00413076" w:rsidRDefault="00B8521F">
            <w:pPr>
              <w:spacing w:before="20" w:after="20" w:line="240" w:lineRule="auto"/>
              <w:ind w:firstLineChars="0" w:firstLine="0"/>
              <w:rPr>
                <w:rFonts w:hint="eastAsia"/>
              </w:rPr>
            </w:pPr>
            <w:r>
              <w:rPr>
                <w:sz w:val="21"/>
              </w:rPr>
              <w:t>1</w:t>
            </w:r>
          </w:p>
        </w:tc>
        <w:tc>
          <w:tcPr>
            <w:tcW w:w="1634" w:type="dxa"/>
          </w:tcPr>
          <w:p w14:paraId="5581A062"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68F2AAB6" w14:textId="77777777" w:rsidR="00413076" w:rsidRDefault="00B8521F">
            <w:pPr>
              <w:spacing w:before="20" w:after="20" w:line="240" w:lineRule="auto"/>
              <w:ind w:firstLineChars="0" w:firstLine="0"/>
              <w:rPr>
                <w:rFonts w:hint="eastAsia"/>
              </w:rPr>
            </w:pPr>
            <w:r>
              <w:rPr>
                <w:sz w:val="21"/>
              </w:rPr>
              <w:t>托运信息查看</w:t>
            </w:r>
          </w:p>
        </w:tc>
        <w:tc>
          <w:tcPr>
            <w:tcW w:w="3712" w:type="dxa"/>
          </w:tcPr>
          <w:p w14:paraId="408C0386" w14:textId="77777777" w:rsidR="00413076" w:rsidRDefault="00B8521F">
            <w:pPr>
              <w:spacing w:before="20" w:after="20" w:line="240" w:lineRule="auto"/>
              <w:ind w:firstLineChars="0" w:firstLine="0"/>
              <w:rPr>
                <w:rFonts w:hint="eastAsia"/>
              </w:rPr>
            </w:pPr>
            <w:r>
              <w:rPr>
                <w:sz w:val="21"/>
              </w:rPr>
              <w:t>集中展示托运主体资质与起运地信息，自动对接政务库校验主体真实性</w:t>
            </w:r>
          </w:p>
        </w:tc>
      </w:tr>
      <w:tr w:rsidR="00413076" w14:paraId="25AC6E5F" w14:textId="77777777">
        <w:tc>
          <w:tcPr>
            <w:tcW w:w="662" w:type="dxa"/>
          </w:tcPr>
          <w:p w14:paraId="237F2642" w14:textId="77777777" w:rsidR="00413076" w:rsidRDefault="00B8521F">
            <w:pPr>
              <w:spacing w:before="20" w:after="20" w:line="240" w:lineRule="auto"/>
              <w:ind w:firstLineChars="0" w:firstLine="0"/>
              <w:rPr>
                <w:rFonts w:hint="eastAsia"/>
              </w:rPr>
            </w:pPr>
            <w:r>
              <w:rPr>
                <w:sz w:val="21"/>
              </w:rPr>
              <w:t>2</w:t>
            </w:r>
          </w:p>
        </w:tc>
        <w:tc>
          <w:tcPr>
            <w:tcW w:w="1634" w:type="dxa"/>
          </w:tcPr>
          <w:p w14:paraId="5FEB6839"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650A4007" w14:textId="77777777" w:rsidR="00413076" w:rsidRDefault="00B8521F">
            <w:pPr>
              <w:spacing w:before="20" w:after="20" w:line="240" w:lineRule="auto"/>
              <w:ind w:firstLineChars="0" w:firstLine="0"/>
              <w:rPr>
                <w:rFonts w:hint="eastAsia"/>
              </w:rPr>
            </w:pPr>
            <w:r>
              <w:rPr>
                <w:sz w:val="21"/>
              </w:rPr>
              <w:t>精确车牌定位</w:t>
            </w:r>
          </w:p>
        </w:tc>
        <w:tc>
          <w:tcPr>
            <w:tcW w:w="3712" w:type="dxa"/>
          </w:tcPr>
          <w:p w14:paraId="554726E8" w14:textId="77777777" w:rsidR="00413076" w:rsidRDefault="00B8521F">
            <w:pPr>
              <w:spacing w:before="20" w:after="20" w:line="240" w:lineRule="auto"/>
              <w:ind w:firstLineChars="0" w:firstLine="0"/>
              <w:rPr>
                <w:rFonts w:hint="eastAsia"/>
              </w:rPr>
            </w:pPr>
            <w:r>
              <w:rPr>
                <w:sz w:val="21"/>
              </w:rPr>
              <w:t>输入完整车牌秒级定位车辆当前坐标，融合多源索引保障位置实时性</w:t>
            </w:r>
          </w:p>
        </w:tc>
      </w:tr>
      <w:tr w:rsidR="00413076" w14:paraId="3570A8E6" w14:textId="77777777">
        <w:tc>
          <w:tcPr>
            <w:tcW w:w="662" w:type="dxa"/>
          </w:tcPr>
          <w:p w14:paraId="6312EF0D" w14:textId="77777777" w:rsidR="00413076" w:rsidRDefault="00B8521F">
            <w:pPr>
              <w:spacing w:before="20" w:after="20" w:line="240" w:lineRule="auto"/>
              <w:ind w:firstLineChars="0" w:firstLine="0"/>
              <w:rPr>
                <w:rFonts w:hint="eastAsia"/>
              </w:rPr>
            </w:pPr>
            <w:r>
              <w:rPr>
                <w:sz w:val="21"/>
              </w:rPr>
              <w:t>3</w:t>
            </w:r>
          </w:p>
        </w:tc>
        <w:tc>
          <w:tcPr>
            <w:tcW w:w="1634" w:type="dxa"/>
          </w:tcPr>
          <w:p w14:paraId="6869BCEE"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3B81F64A" w14:textId="77777777" w:rsidR="00413076" w:rsidRDefault="00B8521F">
            <w:pPr>
              <w:spacing w:before="20" w:after="20" w:line="240" w:lineRule="auto"/>
              <w:ind w:firstLineChars="0" w:firstLine="0"/>
              <w:rPr>
                <w:rFonts w:hint="eastAsia"/>
              </w:rPr>
            </w:pPr>
            <w:r>
              <w:rPr>
                <w:sz w:val="21"/>
              </w:rPr>
              <w:t>模糊车牌匹配</w:t>
            </w:r>
          </w:p>
        </w:tc>
        <w:tc>
          <w:tcPr>
            <w:tcW w:w="3712" w:type="dxa"/>
          </w:tcPr>
          <w:p w14:paraId="03D24A15" w14:textId="77777777" w:rsidR="00413076" w:rsidRDefault="00B8521F">
            <w:pPr>
              <w:spacing w:before="20" w:after="20" w:line="240" w:lineRule="auto"/>
              <w:ind w:firstLineChars="0" w:firstLine="0"/>
              <w:rPr>
                <w:rFonts w:hint="eastAsia"/>
              </w:rPr>
            </w:pPr>
            <w:r>
              <w:rPr>
                <w:sz w:val="21"/>
              </w:rPr>
              <w:t>支持残缺车牌模糊检索，集成文本相似度算法与多维过滤快速锁定目标</w:t>
            </w:r>
          </w:p>
        </w:tc>
      </w:tr>
      <w:tr w:rsidR="00413076" w14:paraId="6E6C5E9B" w14:textId="77777777">
        <w:tc>
          <w:tcPr>
            <w:tcW w:w="662" w:type="dxa"/>
          </w:tcPr>
          <w:p w14:paraId="3E0C4BE8" w14:textId="77777777" w:rsidR="00413076" w:rsidRDefault="00B8521F">
            <w:pPr>
              <w:spacing w:before="20" w:after="20" w:line="240" w:lineRule="auto"/>
              <w:ind w:firstLineChars="0" w:firstLine="0"/>
              <w:rPr>
                <w:rFonts w:hint="eastAsia"/>
              </w:rPr>
            </w:pPr>
            <w:r>
              <w:rPr>
                <w:sz w:val="21"/>
              </w:rPr>
              <w:t>4</w:t>
            </w:r>
          </w:p>
        </w:tc>
        <w:tc>
          <w:tcPr>
            <w:tcW w:w="1634" w:type="dxa"/>
          </w:tcPr>
          <w:p w14:paraId="78C8E0A4"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4D5ED9DB" w14:textId="77777777" w:rsidR="00413076" w:rsidRDefault="00B8521F">
            <w:pPr>
              <w:spacing w:before="20" w:after="20" w:line="240" w:lineRule="auto"/>
              <w:ind w:firstLineChars="0" w:firstLine="0"/>
              <w:rPr>
                <w:rFonts w:hint="eastAsia"/>
              </w:rPr>
            </w:pPr>
            <w:r>
              <w:rPr>
                <w:sz w:val="21"/>
              </w:rPr>
              <w:t>车辆颜色搜索</w:t>
            </w:r>
          </w:p>
        </w:tc>
        <w:tc>
          <w:tcPr>
            <w:tcW w:w="3712" w:type="dxa"/>
          </w:tcPr>
          <w:p w14:paraId="4AD87E26" w14:textId="77777777" w:rsidR="00413076" w:rsidRDefault="00B8521F">
            <w:pPr>
              <w:spacing w:before="20" w:after="20" w:line="240" w:lineRule="auto"/>
              <w:ind w:firstLineChars="0" w:firstLine="0"/>
              <w:rPr>
                <w:rFonts w:hint="eastAsia"/>
              </w:rPr>
            </w:pPr>
            <w:r>
              <w:rPr>
                <w:sz w:val="21"/>
              </w:rPr>
              <w:t>按车身颜色/特征定向检索，对接视频解析引擎提取颜色标签建立关联索引</w:t>
            </w:r>
          </w:p>
        </w:tc>
      </w:tr>
      <w:tr w:rsidR="00413076" w14:paraId="77263DC6" w14:textId="77777777">
        <w:tc>
          <w:tcPr>
            <w:tcW w:w="662" w:type="dxa"/>
          </w:tcPr>
          <w:p w14:paraId="4E76423D" w14:textId="77777777" w:rsidR="00413076" w:rsidRDefault="00B8521F">
            <w:pPr>
              <w:spacing w:before="20" w:after="20" w:line="240" w:lineRule="auto"/>
              <w:ind w:firstLineChars="0" w:firstLine="0"/>
              <w:rPr>
                <w:rFonts w:hint="eastAsia"/>
              </w:rPr>
            </w:pPr>
            <w:r>
              <w:rPr>
                <w:sz w:val="21"/>
              </w:rPr>
              <w:t>5</w:t>
            </w:r>
          </w:p>
        </w:tc>
        <w:tc>
          <w:tcPr>
            <w:tcW w:w="1634" w:type="dxa"/>
          </w:tcPr>
          <w:p w14:paraId="29D80796"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5FA7CEC5" w14:textId="77777777" w:rsidR="00413076" w:rsidRDefault="00B8521F">
            <w:pPr>
              <w:spacing w:before="20" w:after="20" w:line="240" w:lineRule="auto"/>
              <w:ind w:firstLineChars="0" w:firstLine="0"/>
              <w:rPr>
                <w:rFonts w:hint="eastAsia"/>
              </w:rPr>
            </w:pPr>
            <w:r>
              <w:rPr>
                <w:sz w:val="21"/>
              </w:rPr>
              <w:t>品牌/车型搜索</w:t>
            </w:r>
          </w:p>
        </w:tc>
        <w:tc>
          <w:tcPr>
            <w:tcW w:w="3712" w:type="dxa"/>
          </w:tcPr>
          <w:p w14:paraId="43B44E22" w14:textId="77777777" w:rsidR="00413076" w:rsidRDefault="00B8521F">
            <w:pPr>
              <w:spacing w:before="20" w:after="20" w:line="240" w:lineRule="auto"/>
              <w:ind w:firstLineChars="0" w:firstLine="0"/>
              <w:rPr>
                <w:rFonts w:hint="eastAsia"/>
              </w:rPr>
            </w:pPr>
            <w:r>
              <w:rPr>
                <w:sz w:val="21"/>
              </w:rPr>
              <w:t>按品牌/车型/吨位精准检索，交叉验证备案与视觉特征，支持分布热力分析</w:t>
            </w:r>
          </w:p>
        </w:tc>
      </w:tr>
      <w:tr w:rsidR="00413076" w14:paraId="7EE4C292" w14:textId="77777777">
        <w:tc>
          <w:tcPr>
            <w:tcW w:w="662" w:type="dxa"/>
          </w:tcPr>
          <w:p w14:paraId="111CC374" w14:textId="77777777" w:rsidR="00413076" w:rsidRDefault="00B8521F">
            <w:pPr>
              <w:spacing w:before="20" w:after="20" w:line="240" w:lineRule="auto"/>
              <w:ind w:firstLineChars="0" w:firstLine="0"/>
              <w:rPr>
                <w:rFonts w:hint="eastAsia"/>
              </w:rPr>
            </w:pPr>
            <w:r>
              <w:rPr>
                <w:sz w:val="21"/>
              </w:rPr>
              <w:t>6</w:t>
            </w:r>
          </w:p>
        </w:tc>
        <w:tc>
          <w:tcPr>
            <w:tcW w:w="1634" w:type="dxa"/>
          </w:tcPr>
          <w:p w14:paraId="1782E99F"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1449403F" w14:textId="77777777" w:rsidR="00413076" w:rsidRDefault="00B8521F">
            <w:pPr>
              <w:spacing w:before="20" w:after="20" w:line="240" w:lineRule="auto"/>
              <w:ind w:firstLineChars="0" w:firstLine="0"/>
              <w:rPr>
                <w:rFonts w:hint="eastAsia"/>
              </w:rPr>
            </w:pPr>
            <w:r>
              <w:rPr>
                <w:sz w:val="21"/>
              </w:rPr>
              <w:t>搜索结果视频联动</w:t>
            </w:r>
          </w:p>
        </w:tc>
        <w:tc>
          <w:tcPr>
            <w:tcW w:w="3712" w:type="dxa"/>
          </w:tcPr>
          <w:p w14:paraId="59326F4D" w14:textId="77777777" w:rsidR="00413076" w:rsidRDefault="00B8521F">
            <w:pPr>
              <w:spacing w:before="20" w:after="20" w:line="240" w:lineRule="auto"/>
              <w:ind w:firstLineChars="0" w:firstLine="0"/>
              <w:rPr>
                <w:rFonts w:hint="eastAsia"/>
              </w:rPr>
            </w:pPr>
            <w:r>
              <w:rPr>
                <w:sz w:val="21"/>
              </w:rPr>
              <w:t>检索命中后自动调取</w:t>
            </w:r>
            <w:proofErr w:type="gramStart"/>
            <w:r>
              <w:rPr>
                <w:sz w:val="21"/>
              </w:rPr>
              <w:t>关联卡口实</w:t>
            </w:r>
            <w:proofErr w:type="gramEnd"/>
            <w:r>
              <w:rPr>
                <w:sz w:val="21"/>
              </w:rPr>
              <w:t>时视频，支持云</w:t>
            </w:r>
            <w:proofErr w:type="gramStart"/>
            <w:r>
              <w:rPr>
                <w:sz w:val="21"/>
              </w:rPr>
              <w:t>台控制</w:t>
            </w:r>
            <w:proofErr w:type="gramEnd"/>
            <w:r>
              <w:rPr>
                <w:sz w:val="21"/>
              </w:rPr>
              <w:t>与画中画联动</w:t>
            </w:r>
          </w:p>
        </w:tc>
      </w:tr>
      <w:tr w:rsidR="00413076" w14:paraId="48BD4C28" w14:textId="77777777">
        <w:tc>
          <w:tcPr>
            <w:tcW w:w="662" w:type="dxa"/>
          </w:tcPr>
          <w:p w14:paraId="290966EF" w14:textId="77777777" w:rsidR="00413076" w:rsidRDefault="00B8521F">
            <w:pPr>
              <w:spacing w:before="20" w:after="20" w:line="240" w:lineRule="auto"/>
              <w:ind w:firstLineChars="0" w:firstLine="0"/>
              <w:rPr>
                <w:rFonts w:hint="eastAsia"/>
              </w:rPr>
            </w:pPr>
            <w:r>
              <w:rPr>
                <w:sz w:val="21"/>
              </w:rPr>
              <w:t>7</w:t>
            </w:r>
          </w:p>
        </w:tc>
        <w:tc>
          <w:tcPr>
            <w:tcW w:w="1634" w:type="dxa"/>
          </w:tcPr>
          <w:p w14:paraId="68BE9718"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72B75D5D" w14:textId="77777777" w:rsidR="00413076" w:rsidRDefault="00B8521F">
            <w:pPr>
              <w:spacing w:before="20" w:after="20" w:line="240" w:lineRule="auto"/>
              <w:ind w:firstLineChars="0" w:firstLine="0"/>
              <w:rPr>
                <w:rFonts w:hint="eastAsia"/>
              </w:rPr>
            </w:pPr>
            <w:r>
              <w:rPr>
                <w:sz w:val="21"/>
              </w:rPr>
              <w:t>轨迹回溯一键触发</w:t>
            </w:r>
          </w:p>
        </w:tc>
        <w:tc>
          <w:tcPr>
            <w:tcW w:w="3712" w:type="dxa"/>
          </w:tcPr>
          <w:p w14:paraId="7F85BD54" w14:textId="77777777" w:rsidR="00413076" w:rsidRDefault="00B8521F">
            <w:pPr>
              <w:spacing w:before="20" w:after="20" w:line="240" w:lineRule="auto"/>
              <w:ind w:firstLineChars="0" w:firstLine="0"/>
              <w:rPr>
                <w:rFonts w:hint="eastAsia"/>
              </w:rPr>
            </w:pPr>
            <w:r>
              <w:rPr>
                <w:sz w:val="21"/>
              </w:rPr>
              <w:t>一键加载历史轨迹数据，自动</w:t>
            </w:r>
            <w:proofErr w:type="gramStart"/>
            <w:r>
              <w:rPr>
                <w:sz w:val="21"/>
              </w:rPr>
              <w:t>平滑去噪</w:t>
            </w:r>
            <w:proofErr w:type="gramEnd"/>
            <w:r>
              <w:rPr>
                <w:sz w:val="21"/>
              </w:rPr>
              <w:t>，支持</w:t>
            </w:r>
            <w:proofErr w:type="gramStart"/>
            <w:r>
              <w:rPr>
                <w:sz w:val="21"/>
              </w:rPr>
              <w:t>倍</w:t>
            </w:r>
            <w:proofErr w:type="gramEnd"/>
            <w:r>
              <w:rPr>
                <w:sz w:val="21"/>
              </w:rPr>
              <w:t>速回放与关键节点标记</w:t>
            </w:r>
          </w:p>
        </w:tc>
      </w:tr>
      <w:tr w:rsidR="00413076" w14:paraId="2F5B4C30" w14:textId="77777777">
        <w:tc>
          <w:tcPr>
            <w:tcW w:w="662" w:type="dxa"/>
          </w:tcPr>
          <w:p w14:paraId="211F7220" w14:textId="77777777" w:rsidR="00413076" w:rsidRDefault="00B8521F">
            <w:pPr>
              <w:spacing w:before="20" w:after="20" w:line="240" w:lineRule="auto"/>
              <w:ind w:firstLineChars="0" w:firstLine="0"/>
              <w:rPr>
                <w:rFonts w:hint="eastAsia"/>
              </w:rPr>
            </w:pPr>
            <w:r>
              <w:rPr>
                <w:sz w:val="21"/>
              </w:rPr>
              <w:t>8</w:t>
            </w:r>
          </w:p>
        </w:tc>
        <w:tc>
          <w:tcPr>
            <w:tcW w:w="1634" w:type="dxa"/>
          </w:tcPr>
          <w:p w14:paraId="4E69F610"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5211A5BE" w14:textId="77777777" w:rsidR="00413076" w:rsidRDefault="00B8521F">
            <w:pPr>
              <w:spacing w:before="20" w:after="20" w:line="240" w:lineRule="auto"/>
              <w:ind w:firstLineChars="0" w:firstLine="0"/>
              <w:rPr>
                <w:rFonts w:hint="eastAsia"/>
              </w:rPr>
            </w:pPr>
            <w:r>
              <w:rPr>
                <w:sz w:val="21"/>
              </w:rPr>
              <w:t>搜索结果权限过滤</w:t>
            </w:r>
          </w:p>
        </w:tc>
        <w:tc>
          <w:tcPr>
            <w:tcW w:w="3712" w:type="dxa"/>
          </w:tcPr>
          <w:p w14:paraId="0A105360" w14:textId="77777777" w:rsidR="00413076" w:rsidRDefault="00B8521F">
            <w:pPr>
              <w:spacing w:before="20" w:after="20" w:line="240" w:lineRule="auto"/>
              <w:ind w:firstLineChars="0" w:firstLine="0"/>
              <w:rPr>
                <w:rFonts w:hint="eastAsia"/>
              </w:rPr>
            </w:pPr>
            <w:proofErr w:type="gramStart"/>
            <w:r>
              <w:rPr>
                <w:sz w:val="21"/>
              </w:rPr>
              <w:t>检索全</w:t>
            </w:r>
            <w:proofErr w:type="gramEnd"/>
            <w:r>
              <w:rPr>
                <w:sz w:val="21"/>
              </w:rPr>
              <w:t>链路实施动态权限管控，无权限数据自动脱敏或隐藏，阻断越权访问</w:t>
            </w:r>
          </w:p>
        </w:tc>
      </w:tr>
      <w:tr w:rsidR="00413076" w14:paraId="422598CD" w14:textId="77777777">
        <w:tc>
          <w:tcPr>
            <w:tcW w:w="662" w:type="dxa"/>
          </w:tcPr>
          <w:p w14:paraId="5C869DC2" w14:textId="77777777" w:rsidR="00413076" w:rsidRDefault="00B8521F">
            <w:pPr>
              <w:spacing w:before="20" w:after="20" w:line="240" w:lineRule="auto"/>
              <w:ind w:firstLineChars="0" w:firstLine="0"/>
              <w:rPr>
                <w:rFonts w:hint="eastAsia"/>
              </w:rPr>
            </w:pPr>
            <w:r>
              <w:rPr>
                <w:sz w:val="21"/>
              </w:rPr>
              <w:t>9</w:t>
            </w:r>
          </w:p>
        </w:tc>
        <w:tc>
          <w:tcPr>
            <w:tcW w:w="1634" w:type="dxa"/>
          </w:tcPr>
          <w:p w14:paraId="335F10E4"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6117C681" w14:textId="77777777" w:rsidR="00413076" w:rsidRDefault="00B8521F">
            <w:pPr>
              <w:spacing w:before="20" w:after="20" w:line="240" w:lineRule="auto"/>
              <w:ind w:firstLineChars="0" w:firstLine="0"/>
              <w:rPr>
                <w:rFonts w:hint="eastAsia"/>
              </w:rPr>
            </w:pPr>
            <w:r>
              <w:rPr>
                <w:sz w:val="21"/>
              </w:rPr>
              <w:t>搜索结果快捷操作</w:t>
            </w:r>
          </w:p>
        </w:tc>
        <w:tc>
          <w:tcPr>
            <w:tcW w:w="3712" w:type="dxa"/>
          </w:tcPr>
          <w:p w14:paraId="68272E3C" w14:textId="77777777" w:rsidR="00413076" w:rsidRDefault="00B8521F">
            <w:pPr>
              <w:spacing w:before="20" w:after="20" w:line="240" w:lineRule="auto"/>
              <w:ind w:firstLineChars="0" w:firstLine="0"/>
              <w:rPr>
                <w:rFonts w:hint="eastAsia"/>
              </w:rPr>
            </w:pPr>
            <w:r>
              <w:rPr>
                <w:sz w:val="21"/>
              </w:rPr>
              <w:t>结果页集成轨迹追踪、工单派发等快捷面板，实现</w:t>
            </w:r>
            <w:proofErr w:type="gramStart"/>
            <w:r>
              <w:rPr>
                <w:sz w:val="21"/>
              </w:rPr>
              <w:t>查派控一体化</w:t>
            </w:r>
            <w:proofErr w:type="gramEnd"/>
            <w:r>
              <w:rPr>
                <w:sz w:val="21"/>
              </w:rPr>
              <w:t>快速响应</w:t>
            </w:r>
          </w:p>
        </w:tc>
      </w:tr>
      <w:tr w:rsidR="00413076" w14:paraId="7972B9F7" w14:textId="77777777">
        <w:tc>
          <w:tcPr>
            <w:tcW w:w="662" w:type="dxa"/>
          </w:tcPr>
          <w:p w14:paraId="3763C49E" w14:textId="77777777" w:rsidR="00413076" w:rsidRDefault="00B8521F">
            <w:pPr>
              <w:spacing w:before="20" w:after="20" w:line="240" w:lineRule="auto"/>
              <w:ind w:firstLineChars="0" w:firstLine="0"/>
              <w:rPr>
                <w:rFonts w:hint="eastAsia"/>
              </w:rPr>
            </w:pPr>
            <w:r>
              <w:rPr>
                <w:sz w:val="21"/>
              </w:rPr>
              <w:t>10</w:t>
            </w:r>
          </w:p>
        </w:tc>
        <w:tc>
          <w:tcPr>
            <w:tcW w:w="1634" w:type="dxa"/>
          </w:tcPr>
          <w:p w14:paraId="097ABA91"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445405FF" w14:textId="77777777" w:rsidR="00413076" w:rsidRDefault="00B8521F">
            <w:pPr>
              <w:spacing w:before="20" w:after="20" w:line="240" w:lineRule="auto"/>
              <w:ind w:firstLineChars="0" w:firstLine="0"/>
              <w:rPr>
                <w:rFonts w:hint="eastAsia"/>
              </w:rPr>
            </w:pPr>
            <w:r>
              <w:rPr>
                <w:sz w:val="21"/>
              </w:rPr>
              <w:t>图像坐标转物理坐标</w:t>
            </w:r>
          </w:p>
        </w:tc>
        <w:tc>
          <w:tcPr>
            <w:tcW w:w="3712" w:type="dxa"/>
          </w:tcPr>
          <w:p w14:paraId="6676DFC0" w14:textId="77777777" w:rsidR="00413076" w:rsidRDefault="00B8521F">
            <w:pPr>
              <w:spacing w:before="20" w:after="20" w:line="240" w:lineRule="auto"/>
              <w:ind w:firstLineChars="0" w:firstLine="0"/>
              <w:rPr>
                <w:rFonts w:hint="eastAsia"/>
              </w:rPr>
            </w:pPr>
            <w:r>
              <w:rPr>
                <w:sz w:val="21"/>
              </w:rPr>
              <w:t>内置空间映射算法，将视频识别像素坐标实时解算为高精度物理经纬度</w:t>
            </w:r>
          </w:p>
        </w:tc>
      </w:tr>
      <w:tr w:rsidR="00413076" w14:paraId="18C549C2" w14:textId="77777777">
        <w:tc>
          <w:tcPr>
            <w:tcW w:w="662" w:type="dxa"/>
          </w:tcPr>
          <w:p w14:paraId="4155242E" w14:textId="77777777" w:rsidR="00413076" w:rsidRDefault="00B8521F">
            <w:pPr>
              <w:spacing w:before="20" w:after="20" w:line="240" w:lineRule="auto"/>
              <w:ind w:firstLineChars="0" w:firstLine="0"/>
              <w:rPr>
                <w:rFonts w:hint="eastAsia"/>
              </w:rPr>
            </w:pPr>
            <w:r>
              <w:rPr>
                <w:sz w:val="21"/>
              </w:rPr>
              <w:t>11</w:t>
            </w:r>
          </w:p>
        </w:tc>
        <w:tc>
          <w:tcPr>
            <w:tcW w:w="1634" w:type="dxa"/>
          </w:tcPr>
          <w:p w14:paraId="7A59BE77"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5FECDF8D" w14:textId="77777777" w:rsidR="00413076" w:rsidRDefault="00B8521F">
            <w:pPr>
              <w:spacing w:before="20" w:after="20" w:line="240" w:lineRule="auto"/>
              <w:ind w:firstLineChars="0" w:firstLine="0"/>
              <w:rPr>
                <w:rFonts w:hint="eastAsia"/>
              </w:rPr>
            </w:pPr>
            <w:r>
              <w:rPr>
                <w:sz w:val="21"/>
              </w:rPr>
              <w:t>危化</w:t>
            </w:r>
            <w:proofErr w:type="gramStart"/>
            <w:r>
              <w:rPr>
                <w:sz w:val="21"/>
              </w:rPr>
              <w:t>品车辆</w:t>
            </w:r>
            <w:proofErr w:type="gramEnd"/>
            <w:r>
              <w:rPr>
                <w:sz w:val="21"/>
              </w:rPr>
              <w:t>轨迹回放</w:t>
            </w:r>
          </w:p>
        </w:tc>
        <w:tc>
          <w:tcPr>
            <w:tcW w:w="3712" w:type="dxa"/>
          </w:tcPr>
          <w:p w14:paraId="1D491C09" w14:textId="77777777" w:rsidR="00413076" w:rsidRDefault="00B8521F">
            <w:pPr>
              <w:spacing w:before="20" w:after="20" w:line="240" w:lineRule="auto"/>
              <w:ind w:firstLineChars="0" w:firstLine="0"/>
              <w:rPr>
                <w:rFonts w:hint="eastAsia"/>
              </w:rPr>
            </w:pPr>
            <w:r>
              <w:rPr>
                <w:sz w:val="21"/>
              </w:rPr>
              <w:t>自定义时段调阅轨迹数据，路网底图拟合连续路线，支持多车对比与异常高亮</w:t>
            </w:r>
          </w:p>
        </w:tc>
      </w:tr>
      <w:tr w:rsidR="00413076" w14:paraId="651D1597" w14:textId="77777777">
        <w:tc>
          <w:tcPr>
            <w:tcW w:w="662" w:type="dxa"/>
          </w:tcPr>
          <w:p w14:paraId="63AB4BB3" w14:textId="77777777" w:rsidR="00413076" w:rsidRDefault="00B8521F">
            <w:pPr>
              <w:spacing w:before="20" w:after="20" w:line="240" w:lineRule="auto"/>
              <w:ind w:firstLineChars="0" w:firstLine="0"/>
              <w:rPr>
                <w:rFonts w:hint="eastAsia"/>
              </w:rPr>
            </w:pPr>
            <w:r>
              <w:rPr>
                <w:sz w:val="21"/>
              </w:rPr>
              <w:t>12</w:t>
            </w:r>
          </w:p>
        </w:tc>
        <w:tc>
          <w:tcPr>
            <w:tcW w:w="1634" w:type="dxa"/>
          </w:tcPr>
          <w:p w14:paraId="3D840305"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0C74AD5D" w14:textId="77777777" w:rsidR="00413076" w:rsidRDefault="00B8521F">
            <w:pPr>
              <w:spacing w:before="20" w:after="20" w:line="240" w:lineRule="auto"/>
              <w:ind w:firstLineChars="0" w:firstLine="0"/>
              <w:rPr>
                <w:rFonts w:hint="eastAsia"/>
              </w:rPr>
            </w:pPr>
            <w:r>
              <w:rPr>
                <w:sz w:val="21"/>
              </w:rPr>
              <w:t>车辆动态实时追踪</w:t>
            </w:r>
          </w:p>
        </w:tc>
        <w:tc>
          <w:tcPr>
            <w:tcW w:w="3712" w:type="dxa"/>
          </w:tcPr>
          <w:p w14:paraId="732B7464" w14:textId="77777777" w:rsidR="00413076" w:rsidRDefault="00B8521F">
            <w:pPr>
              <w:spacing w:before="20" w:after="20" w:line="240" w:lineRule="auto"/>
              <w:ind w:firstLineChars="0" w:firstLine="0"/>
              <w:rPr>
                <w:rFonts w:hint="eastAsia"/>
              </w:rPr>
            </w:pPr>
            <w:r>
              <w:rPr>
                <w:sz w:val="21"/>
              </w:rPr>
              <w:t>地图动态渲染车辆分布密度与流向，自适应调整上报频次平衡精度与性能</w:t>
            </w:r>
          </w:p>
        </w:tc>
      </w:tr>
      <w:tr w:rsidR="00413076" w14:paraId="3DF5A1F1" w14:textId="77777777">
        <w:tc>
          <w:tcPr>
            <w:tcW w:w="662" w:type="dxa"/>
          </w:tcPr>
          <w:p w14:paraId="27D22609" w14:textId="77777777" w:rsidR="00413076" w:rsidRDefault="00B8521F">
            <w:pPr>
              <w:spacing w:before="20" w:after="20" w:line="240" w:lineRule="auto"/>
              <w:ind w:firstLineChars="0" w:firstLine="0"/>
              <w:rPr>
                <w:rFonts w:hint="eastAsia"/>
              </w:rPr>
            </w:pPr>
            <w:r>
              <w:rPr>
                <w:sz w:val="21"/>
              </w:rPr>
              <w:t>13</w:t>
            </w:r>
          </w:p>
        </w:tc>
        <w:tc>
          <w:tcPr>
            <w:tcW w:w="1634" w:type="dxa"/>
          </w:tcPr>
          <w:p w14:paraId="4409FB7D"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4E01CA8B" w14:textId="77777777" w:rsidR="00413076" w:rsidRDefault="00B8521F">
            <w:pPr>
              <w:spacing w:before="20" w:after="20" w:line="240" w:lineRule="auto"/>
              <w:ind w:firstLineChars="0" w:firstLine="0"/>
              <w:rPr>
                <w:rFonts w:hint="eastAsia"/>
              </w:rPr>
            </w:pPr>
            <w:r>
              <w:rPr>
                <w:sz w:val="21"/>
              </w:rPr>
              <w:t>分级预警触发</w:t>
            </w:r>
          </w:p>
        </w:tc>
        <w:tc>
          <w:tcPr>
            <w:tcW w:w="3712" w:type="dxa"/>
          </w:tcPr>
          <w:p w14:paraId="35C4120F" w14:textId="77777777" w:rsidR="00413076" w:rsidRDefault="00B8521F">
            <w:pPr>
              <w:spacing w:before="20" w:after="20" w:line="240" w:lineRule="auto"/>
              <w:ind w:firstLineChars="0" w:firstLine="0"/>
              <w:rPr>
                <w:rFonts w:hint="eastAsia"/>
              </w:rPr>
            </w:pPr>
            <w:r>
              <w:rPr>
                <w:sz w:val="21"/>
              </w:rPr>
              <w:t>按风险严重度自动划分四级预警，精准匹配处置策略并</w:t>
            </w:r>
            <w:proofErr w:type="gramStart"/>
            <w:r>
              <w:rPr>
                <w:sz w:val="21"/>
              </w:rPr>
              <w:t>记录全</w:t>
            </w:r>
            <w:proofErr w:type="gramEnd"/>
            <w:r>
              <w:rPr>
                <w:sz w:val="21"/>
              </w:rPr>
              <w:t>生命周期</w:t>
            </w:r>
          </w:p>
        </w:tc>
      </w:tr>
      <w:tr w:rsidR="00413076" w14:paraId="4CC9C432" w14:textId="77777777">
        <w:tc>
          <w:tcPr>
            <w:tcW w:w="662" w:type="dxa"/>
          </w:tcPr>
          <w:p w14:paraId="135261E3" w14:textId="77777777" w:rsidR="00413076" w:rsidRDefault="00B8521F">
            <w:pPr>
              <w:spacing w:before="20" w:after="20" w:line="240" w:lineRule="auto"/>
              <w:ind w:firstLineChars="0" w:firstLine="0"/>
              <w:rPr>
                <w:rFonts w:hint="eastAsia"/>
              </w:rPr>
            </w:pPr>
            <w:r>
              <w:rPr>
                <w:sz w:val="21"/>
              </w:rPr>
              <w:t>14</w:t>
            </w:r>
          </w:p>
        </w:tc>
        <w:tc>
          <w:tcPr>
            <w:tcW w:w="1634" w:type="dxa"/>
          </w:tcPr>
          <w:p w14:paraId="5A81F1F1"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462B9865" w14:textId="77777777" w:rsidR="00413076" w:rsidRDefault="00B8521F">
            <w:pPr>
              <w:spacing w:before="20" w:after="20" w:line="240" w:lineRule="auto"/>
              <w:ind w:firstLineChars="0" w:firstLine="0"/>
              <w:rPr>
                <w:rFonts w:hint="eastAsia"/>
              </w:rPr>
            </w:pPr>
            <w:r>
              <w:rPr>
                <w:sz w:val="21"/>
              </w:rPr>
              <w:t>电子运单自动关联</w:t>
            </w:r>
          </w:p>
        </w:tc>
        <w:tc>
          <w:tcPr>
            <w:tcW w:w="3712" w:type="dxa"/>
          </w:tcPr>
          <w:p w14:paraId="11823F79" w14:textId="77777777" w:rsidR="00413076" w:rsidRDefault="00B8521F">
            <w:pPr>
              <w:spacing w:before="20" w:after="20" w:line="240" w:lineRule="auto"/>
              <w:ind w:firstLineChars="0" w:firstLine="0"/>
              <w:rPr>
                <w:rFonts w:hint="eastAsia"/>
              </w:rPr>
            </w:pPr>
            <w:r>
              <w:rPr>
                <w:sz w:val="21"/>
              </w:rPr>
              <w:t>入园自动绑定运单号，建立车/单/货/人全要素索引，实时核验一致性</w:t>
            </w:r>
          </w:p>
        </w:tc>
      </w:tr>
      <w:tr w:rsidR="00413076" w14:paraId="6545F3BA" w14:textId="77777777">
        <w:tc>
          <w:tcPr>
            <w:tcW w:w="662" w:type="dxa"/>
          </w:tcPr>
          <w:p w14:paraId="737897B0" w14:textId="77777777" w:rsidR="00413076" w:rsidRDefault="00B8521F">
            <w:pPr>
              <w:spacing w:before="20" w:after="20" w:line="240" w:lineRule="auto"/>
              <w:ind w:firstLineChars="0" w:firstLine="0"/>
              <w:rPr>
                <w:rFonts w:hint="eastAsia"/>
              </w:rPr>
            </w:pPr>
            <w:r>
              <w:rPr>
                <w:sz w:val="21"/>
              </w:rPr>
              <w:t>15</w:t>
            </w:r>
          </w:p>
        </w:tc>
        <w:tc>
          <w:tcPr>
            <w:tcW w:w="1634" w:type="dxa"/>
          </w:tcPr>
          <w:p w14:paraId="74603FDC" w14:textId="77777777" w:rsidR="00413076" w:rsidRDefault="00B8521F">
            <w:pPr>
              <w:spacing w:before="20" w:after="20" w:line="240" w:lineRule="auto"/>
              <w:ind w:firstLineChars="0" w:firstLine="0"/>
              <w:rPr>
                <w:rFonts w:hint="eastAsia"/>
                <w:sz w:val="21"/>
              </w:rPr>
            </w:pPr>
            <w:r>
              <w:rPr>
                <w:sz w:val="21"/>
              </w:rPr>
              <w:t>危化运输管理</w:t>
            </w:r>
          </w:p>
        </w:tc>
        <w:tc>
          <w:tcPr>
            <w:tcW w:w="2304" w:type="dxa"/>
          </w:tcPr>
          <w:p w14:paraId="2B7EBDC1" w14:textId="77777777" w:rsidR="00413076" w:rsidRDefault="00B8521F">
            <w:pPr>
              <w:spacing w:before="20" w:after="20" w:line="240" w:lineRule="auto"/>
              <w:ind w:firstLineChars="0" w:firstLine="0"/>
              <w:rPr>
                <w:rFonts w:hint="eastAsia"/>
              </w:rPr>
            </w:pPr>
            <w:r>
              <w:rPr>
                <w:sz w:val="21"/>
              </w:rPr>
              <w:t>运单统计分析</w:t>
            </w:r>
          </w:p>
        </w:tc>
        <w:tc>
          <w:tcPr>
            <w:tcW w:w="3712" w:type="dxa"/>
          </w:tcPr>
          <w:p w14:paraId="38425F11" w14:textId="77777777" w:rsidR="00413076" w:rsidRDefault="00B8521F">
            <w:pPr>
              <w:spacing w:before="20" w:after="20" w:line="240" w:lineRule="auto"/>
              <w:ind w:firstLineChars="0" w:firstLine="0"/>
              <w:rPr>
                <w:rFonts w:hint="eastAsia"/>
              </w:rPr>
            </w:pPr>
            <w:r>
              <w:rPr>
                <w:sz w:val="21"/>
              </w:rPr>
              <w:t>汇聚运输品类、流量趋势与合</w:t>
            </w:r>
            <w:proofErr w:type="gramStart"/>
            <w:r>
              <w:rPr>
                <w:sz w:val="21"/>
              </w:rPr>
              <w:t>规</w:t>
            </w:r>
            <w:proofErr w:type="gramEnd"/>
            <w:r>
              <w:rPr>
                <w:sz w:val="21"/>
              </w:rPr>
              <w:t>率数据，生成多维报表辅助宏观决策</w:t>
            </w:r>
          </w:p>
        </w:tc>
      </w:tr>
      <w:tr w:rsidR="00413076" w14:paraId="7E119B60" w14:textId="77777777">
        <w:tc>
          <w:tcPr>
            <w:tcW w:w="8312" w:type="dxa"/>
            <w:gridSpan w:val="4"/>
            <w:shd w:val="clear" w:color="auto" w:fill="D6E4F0"/>
          </w:tcPr>
          <w:p w14:paraId="47A41DA2" w14:textId="77777777" w:rsidR="00413076" w:rsidRDefault="00B8521F">
            <w:pPr>
              <w:spacing w:before="20" w:after="20" w:line="240" w:lineRule="auto"/>
              <w:ind w:firstLineChars="0" w:firstLine="0"/>
              <w:rPr>
                <w:rFonts w:hint="eastAsia"/>
              </w:rPr>
            </w:pPr>
            <w:r>
              <w:rPr>
                <w:b/>
                <w:sz w:val="22"/>
              </w:rPr>
              <w:t>模块14：监测预警</w:t>
            </w:r>
          </w:p>
        </w:tc>
      </w:tr>
      <w:tr w:rsidR="00413076" w14:paraId="52A26EF1" w14:textId="77777777">
        <w:tc>
          <w:tcPr>
            <w:tcW w:w="662" w:type="dxa"/>
          </w:tcPr>
          <w:p w14:paraId="0482B5AE" w14:textId="77777777" w:rsidR="00413076" w:rsidRDefault="00B8521F">
            <w:pPr>
              <w:spacing w:before="20" w:after="20" w:line="240" w:lineRule="auto"/>
              <w:ind w:firstLineChars="0" w:firstLine="0"/>
              <w:rPr>
                <w:rFonts w:hint="eastAsia"/>
              </w:rPr>
            </w:pPr>
            <w:r>
              <w:rPr>
                <w:sz w:val="21"/>
              </w:rPr>
              <w:t>1</w:t>
            </w:r>
          </w:p>
        </w:tc>
        <w:tc>
          <w:tcPr>
            <w:tcW w:w="1634" w:type="dxa"/>
          </w:tcPr>
          <w:p w14:paraId="258074CF" w14:textId="77777777" w:rsidR="00413076" w:rsidRDefault="00B8521F">
            <w:pPr>
              <w:spacing w:before="20" w:after="20" w:line="240" w:lineRule="auto"/>
              <w:ind w:firstLineChars="0" w:firstLine="0"/>
              <w:rPr>
                <w:rFonts w:hint="eastAsia"/>
                <w:sz w:val="21"/>
              </w:rPr>
            </w:pPr>
            <w:r>
              <w:rPr>
                <w:sz w:val="21"/>
              </w:rPr>
              <w:t>监测预警</w:t>
            </w:r>
          </w:p>
        </w:tc>
        <w:tc>
          <w:tcPr>
            <w:tcW w:w="2304" w:type="dxa"/>
          </w:tcPr>
          <w:p w14:paraId="4C0DDD33" w14:textId="77777777" w:rsidR="00413076" w:rsidRDefault="00B8521F">
            <w:pPr>
              <w:spacing w:before="20" w:after="20" w:line="240" w:lineRule="auto"/>
              <w:ind w:firstLineChars="0" w:firstLine="0"/>
              <w:rPr>
                <w:rFonts w:hint="eastAsia"/>
              </w:rPr>
            </w:pPr>
            <w:r>
              <w:rPr>
                <w:sz w:val="21"/>
              </w:rPr>
              <w:t>多源报警统一接入</w:t>
            </w:r>
          </w:p>
        </w:tc>
        <w:tc>
          <w:tcPr>
            <w:tcW w:w="3712" w:type="dxa"/>
          </w:tcPr>
          <w:p w14:paraId="4AEBC99D" w14:textId="77777777" w:rsidR="00413076" w:rsidRDefault="00B8521F">
            <w:pPr>
              <w:spacing w:before="20" w:after="20" w:line="240" w:lineRule="auto"/>
              <w:ind w:firstLineChars="0" w:firstLine="0"/>
              <w:rPr>
                <w:rFonts w:hint="eastAsia"/>
              </w:rPr>
            </w:pPr>
            <w:r>
              <w:rPr>
                <w:sz w:val="21"/>
              </w:rPr>
              <w:t>统一接入多源异构报警信号，标准化清</w:t>
            </w:r>
            <w:r>
              <w:rPr>
                <w:sz w:val="21"/>
              </w:rPr>
              <w:lastRenderedPageBreak/>
              <w:t>洗去重与智能优先级排序</w:t>
            </w:r>
          </w:p>
        </w:tc>
      </w:tr>
      <w:tr w:rsidR="00413076" w14:paraId="771A650E" w14:textId="77777777">
        <w:tc>
          <w:tcPr>
            <w:tcW w:w="662" w:type="dxa"/>
          </w:tcPr>
          <w:p w14:paraId="3C86E466" w14:textId="77777777" w:rsidR="00413076" w:rsidRDefault="00B8521F">
            <w:pPr>
              <w:spacing w:before="20" w:after="20" w:line="240" w:lineRule="auto"/>
              <w:ind w:firstLineChars="0" w:firstLine="0"/>
              <w:rPr>
                <w:rFonts w:hint="eastAsia"/>
              </w:rPr>
            </w:pPr>
            <w:r>
              <w:rPr>
                <w:sz w:val="21"/>
              </w:rPr>
              <w:lastRenderedPageBreak/>
              <w:t>2</w:t>
            </w:r>
          </w:p>
        </w:tc>
        <w:tc>
          <w:tcPr>
            <w:tcW w:w="1634" w:type="dxa"/>
          </w:tcPr>
          <w:p w14:paraId="1DF4F685" w14:textId="77777777" w:rsidR="00413076" w:rsidRDefault="00B8521F">
            <w:pPr>
              <w:spacing w:before="20" w:after="20" w:line="240" w:lineRule="auto"/>
              <w:ind w:firstLineChars="0" w:firstLine="0"/>
              <w:rPr>
                <w:rFonts w:hint="eastAsia"/>
                <w:sz w:val="21"/>
              </w:rPr>
            </w:pPr>
            <w:r>
              <w:rPr>
                <w:sz w:val="21"/>
              </w:rPr>
              <w:t>监测预警</w:t>
            </w:r>
          </w:p>
        </w:tc>
        <w:tc>
          <w:tcPr>
            <w:tcW w:w="2304" w:type="dxa"/>
          </w:tcPr>
          <w:p w14:paraId="59A22182" w14:textId="77777777" w:rsidR="00413076" w:rsidRDefault="00B8521F">
            <w:pPr>
              <w:spacing w:before="20" w:after="20" w:line="240" w:lineRule="auto"/>
              <w:ind w:firstLineChars="0" w:firstLine="0"/>
              <w:rPr>
                <w:rFonts w:hint="eastAsia"/>
              </w:rPr>
            </w:pPr>
            <w:r>
              <w:rPr>
                <w:sz w:val="21"/>
              </w:rPr>
              <w:t>人工与自动报警融合</w:t>
            </w:r>
          </w:p>
        </w:tc>
        <w:tc>
          <w:tcPr>
            <w:tcW w:w="3712" w:type="dxa"/>
          </w:tcPr>
          <w:p w14:paraId="3BEC6639" w14:textId="77777777" w:rsidR="00413076" w:rsidRDefault="00B8521F">
            <w:pPr>
              <w:spacing w:before="20" w:after="20" w:line="240" w:lineRule="auto"/>
              <w:ind w:firstLineChars="0" w:firstLine="0"/>
              <w:rPr>
                <w:rFonts w:hint="eastAsia"/>
              </w:rPr>
            </w:pPr>
            <w:r>
              <w:rPr>
                <w:sz w:val="21"/>
              </w:rPr>
              <w:t>支持移动端多媒体一键上报与语音转写，实现人工发现与自动监测协同</w:t>
            </w:r>
            <w:proofErr w:type="gramStart"/>
            <w:r>
              <w:rPr>
                <w:sz w:val="21"/>
              </w:rPr>
              <w:t>研</w:t>
            </w:r>
            <w:proofErr w:type="gramEnd"/>
            <w:r>
              <w:rPr>
                <w:sz w:val="21"/>
              </w:rPr>
              <w:t>判</w:t>
            </w:r>
          </w:p>
        </w:tc>
      </w:tr>
      <w:tr w:rsidR="00413076" w14:paraId="12D065F0" w14:textId="77777777">
        <w:tc>
          <w:tcPr>
            <w:tcW w:w="662" w:type="dxa"/>
          </w:tcPr>
          <w:p w14:paraId="4AA3CDCF" w14:textId="77777777" w:rsidR="00413076" w:rsidRDefault="00B8521F">
            <w:pPr>
              <w:spacing w:before="20" w:after="20" w:line="240" w:lineRule="auto"/>
              <w:ind w:firstLineChars="0" w:firstLine="0"/>
              <w:rPr>
                <w:rFonts w:hint="eastAsia"/>
              </w:rPr>
            </w:pPr>
            <w:r>
              <w:rPr>
                <w:sz w:val="21"/>
              </w:rPr>
              <w:t>3</w:t>
            </w:r>
          </w:p>
        </w:tc>
        <w:tc>
          <w:tcPr>
            <w:tcW w:w="1634" w:type="dxa"/>
          </w:tcPr>
          <w:p w14:paraId="091B64A1" w14:textId="77777777" w:rsidR="00413076" w:rsidRDefault="00B8521F">
            <w:pPr>
              <w:spacing w:before="20" w:after="20" w:line="240" w:lineRule="auto"/>
              <w:ind w:firstLineChars="0" w:firstLine="0"/>
              <w:rPr>
                <w:rFonts w:hint="eastAsia"/>
                <w:sz w:val="21"/>
              </w:rPr>
            </w:pPr>
            <w:r>
              <w:rPr>
                <w:sz w:val="21"/>
              </w:rPr>
              <w:t>监测预警</w:t>
            </w:r>
          </w:p>
        </w:tc>
        <w:tc>
          <w:tcPr>
            <w:tcW w:w="2304" w:type="dxa"/>
          </w:tcPr>
          <w:p w14:paraId="7AF03393" w14:textId="77777777" w:rsidR="00413076" w:rsidRDefault="00B8521F">
            <w:pPr>
              <w:spacing w:before="20" w:after="20" w:line="240" w:lineRule="auto"/>
              <w:ind w:firstLineChars="0" w:firstLine="0"/>
              <w:rPr>
                <w:rFonts w:hint="eastAsia"/>
              </w:rPr>
            </w:pPr>
            <w:r>
              <w:rPr>
                <w:sz w:val="21"/>
              </w:rPr>
              <w:t>预警等级智能划分</w:t>
            </w:r>
          </w:p>
        </w:tc>
        <w:tc>
          <w:tcPr>
            <w:tcW w:w="3712" w:type="dxa"/>
          </w:tcPr>
          <w:p w14:paraId="6BF78C5B" w14:textId="77777777" w:rsidR="00413076" w:rsidRDefault="00B8521F">
            <w:pPr>
              <w:spacing w:before="20" w:after="20" w:line="240" w:lineRule="auto"/>
              <w:ind w:firstLineChars="0" w:firstLine="0"/>
              <w:rPr>
                <w:rFonts w:hint="eastAsia"/>
              </w:rPr>
            </w:pPr>
            <w:r>
              <w:rPr>
                <w:sz w:val="21"/>
              </w:rPr>
              <w:t>基于事件性质与影响范围智能生成四级预警建议，支持人工确认与模型优化</w:t>
            </w:r>
          </w:p>
        </w:tc>
      </w:tr>
      <w:tr w:rsidR="00413076" w14:paraId="57FD7B06" w14:textId="77777777">
        <w:tc>
          <w:tcPr>
            <w:tcW w:w="662" w:type="dxa"/>
          </w:tcPr>
          <w:p w14:paraId="5FE36ACC" w14:textId="77777777" w:rsidR="00413076" w:rsidRDefault="00B8521F">
            <w:pPr>
              <w:spacing w:before="20" w:after="20" w:line="240" w:lineRule="auto"/>
              <w:ind w:firstLineChars="0" w:firstLine="0"/>
              <w:rPr>
                <w:rFonts w:hint="eastAsia"/>
              </w:rPr>
            </w:pPr>
            <w:r>
              <w:rPr>
                <w:sz w:val="21"/>
              </w:rPr>
              <w:t>4</w:t>
            </w:r>
          </w:p>
        </w:tc>
        <w:tc>
          <w:tcPr>
            <w:tcW w:w="1634" w:type="dxa"/>
          </w:tcPr>
          <w:p w14:paraId="3285004F" w14:textId="77777777" w:rsidR="00413076" w:rsidRDefault="00B8521F">
            <w:pPr>
              <w:spacing w:before="20" w:after="20" w:line="240" w:lineRule="auto"/>
              <w:ind w:firstLineChars="0" w:firstLine="0"/>
              <w:rPr>
                <w:rFonts w:hint="eastAsia"/>
                <w:sz w:val="21"/>
              </w:rPr>
            </w:pPr>
            <w:r>
              <w:rPr>
                <w:sz w:val="21"/>
              </w:rPr>
              <w:t>监测预警</w:t>
            </w:r>
          </w:p>
        </w:tc>
        <w:tc>
          <w:tcPr>
            <w:tcW w:w="2304" w:type="dxa"/>
          </w:tcPr>
          <w:p w14:paraId="33699544" w14:textId="77777777" w:rsidR="00413076" w:rsidRDefault="00B8521F">
            <w:pPr>
              <w:spacing w:before="20" w:after="20" w:line="240" w:lineRule="auto"/>
              <w:ind w:firstLineChars="0" w:firstLine="0"/>
              <w:rPr>
                <w:rFonts w:hint="eastAsia"/>
              </w:rPr>
            </w:pPr>
            <w:r>
              <w:rPr>
                <w:sz w:val="21"/>
              </w:rPr>
              <w:t>精准信息推送</w:t>
            </w:r>
          </w:p>
        </w:tc>
        <w:tc>
          <w:tcPr>
            <w:tcW w:w="3712" w:type="dxa"/>
          </w:tcPr>
          <w:p w14:paraId="74901EE0" w14:textId="77777777" w:rsidR="00413076" w:rsidRDefault="00B8521F">
            <w:pPr>
              <w:spacing w:before="20" w:after="20" w:line="240" w:lineRule="auto"/>
              <w:ind w:firstLineChars="0" w:firstLine="0"/>
              <w:rPr>
                <w:rFonts w:hint="eastAsia"/>
              </w:rPr>
            </w:pPr>
            <w:r>
              <w:rPr>
                <w:sz w:val="21"/>
              </w:rPr>
              <w:t>按预警等级精准匹配责任人，多渠道推送含上下文与处置建议的结构化信息</w:t>
            </w:r>
          </w:p>
        </w:tc>
      </w:tr>
      <w:tr w:rsidR="00413076" w14:paraId="79359AEA" w14:textId="77777777">
        <w:tc>
          <w:tcPr>
            <w:tcW w:w="8312" w:type="dxa"/>
            <w:gridSpan w:val="4"/>
            <w:shd w:val="clear" w:color="auto" w:fill="D6E4F0"/>
          </w:tcPr>
          <w:p w14:paraId="32657491" w14:textId="77777777" w:rsidR="00413076" w:rsidRDefault="00B8521F">
            <w:pPr>
              <w:spacing w:before="20" w:after="20" w:line="240" w:lineRule="auto"/>
              <w:ind w:firstLineChars="0" w:firstLine="0"/>
              <w:rPr>
                <w:rFonts w:hint="eastAsia"/>
              </w:rPr>
            </w:pPr>
            <w:r>
              <w:rPr>
                <w:b/>
                <w:sz w:val="22"/>
              </w:rPr>
              <w:t>模块15：卡口应急处置</w:t>
            </w:r>
          </w:p>
        </w:tc>
      </w:tr>
      <w:tr w:rsidR="00413076" w14:paraId="42D3CB5E" w14:textId="77777777">
        <w:tc>
          <w:tcPr>
            <w:tcW w:w="662" w:type="dxa"/>
          </w:tcPr>
          <w:p w14:paraId="188504B6" w14:textId="77777777" w:rsidR="00413076" w:rsidRDefault="00B8521F">
            <w:pPr>
              <w:spacing w:before="20" w:after="20" w:line="240" w:lineRule="auto"/>
              <w:ind w:firstLineChars="0" w:firstLine="0"/>
              <w:rPr>
                <w:rFonts w:hint="eastAsia"/>
                <w:sz w:val="21"/>
              </w:rPr>
            </w:pPr>
            <w:r>
              <w:rPr>
                <w:sz w:val="21"/>
              </w:rPr>
              <w:t>1</w:t>
            </w:r>
          </w:p>
        </w:tc>
        <w:tc>
          <w:tcPr>
            <w:tcW w:w="1634" w:type="dxa"/>
          </w:tcPr>
          <w:p w14:paraId="42127DC7" w14:textId="77777777" w:rsidR="00413076" w:rsidRDefault="00B8521F">
            <w:pPr>
              <w:spacing w:before="20" w:after="20" w:line="240" w:lineRule="auto"/>
              <w:ind w:firstLineChars="0" w:firstLine="0"/>
              <w:rPr>
                <w:rFonts w:hint="eastAsia"/>
                <w:sz w:val="21"/>
              </w:rPr>
            </w:pPr>
            <w:r>
              <w:rPr>
                <w:sz w:val="21"/>
              </w:rPr>
              <w:t>卡口应急处置</w:t>
            </w:r>
          </w:p>
        </w:tc>
        <w:tc>
          <w:tcPr>
            <w:tcW w:w="2304" w:type="dxa"/>
          </w:tcPr>
          <w:p w14:paraId="5A7015F4" w14:textId="77777777" w:rsidR="00413076" w:rsidRDefault="00B8521F">
            <w:pPr>
              <w:spacing w:before="20" w:after="20" w:line="240" w:lineRule="auto"/>
              <w:ind w:firstLineChars="0" w:firstLine="0"/>
              <w:rPr>
                <w:rFonts w:hint="eastAsia"/>
              </w:rPr>
            </w:pPr>
            <w:r>
              <w:rPr>
                <w:sz w:val="21"/>
              </w:rPr>
              <w:t>卡口状态实时监控</w:t>
            </w:r>
          </w:p>
        </w:tc>
        <w:tc>
          <w:tcPr>
            <w:tcW w:w="3712" w:type="dxa"/>
          </w:tcPr>
          <w:p w14:paraId="1907299B" w14:textId="77777777" w:rsidR="00413076" w:rsidRDefault="00B8521F">
            <w:pPr>
              <w:spacing w:before="20" w:after="20" w:line="240" w:lineRule="auto"/>
              <w:ind w:firstLineChars="0" w:firstLine="0"/>
              <w:rPr>
                <w:rFonts w:hint="eastAsia"/>
              </w:rPr>
            </w:pPr>
            <w:r>
              <w:rPr>
                <w:sz w:val="21"/>
              </w:rPr>
              <w:t>实时监控卡口视频画面与健康度，异常自动告警并生成预防性维护建议</w:t>
            </w:r>
          </w:p>
        </w:tc>
      </w:tr>
      <w:tr w:rsidR="00413076" w14:paraId="1853D55B" w14:textId="77777777">
        <w:tc>
          <w:tcPr>
            <w:tcW w:w="662" w:type="dxa"/>
          </w:tcPr>
          <w:p w14:paraId="522DA77E" w14:textId="77777777" w:rsidR="00413076" w:rsidRDefault="00B8521F">
            <w:pPr>
              <w:spacing w:before="20" w:after="20" w:line="240" w:lineRule="auto"/>
              <w:ind w:firstLineChars="0" w:firstLine="0"/>
              <w:rPr>
                <w:rFonts w:hint="eastAsia"/>
                <w:sz w:val="21"/>
              </w:rPr>
            </w:pPr>
            <w:r>
              <w:rPr>
                <w:sz w:val="21"/>
              </w:rPr>
              <w:t>2</w:t>
            </w:r>
          </w:p>
        </w:tc>
        <w:tc>
          <w:tcPr>
            <w:tcW w:w="1634" w:type="dxa"/>
          </w:tcPr>
          <w:p w14:paraId="3C7F7E84" w14:textId="77777777" w:rsidR="00413076" w:rsidRDefault="00B8521F">
            <w:pPr>
              <w:spacing w:before="20" w:after="20" w:line="240" w:lineRule="auto"/>
              <w:ind w:firstLineChars="0" w:firstLine="0"/>
              <w:rPr>
                <w:rFonts w:hint="eastAsia"/>
                <w:sz w:val="21"/>
              </w:rPr>
            </w:pPr>
            <w:r>
              <w:rPr>
                <w:sz w:val="21"/>
              </w:rPr>
              <w:t>卡口应急处置</w:t>
            </w:r>
          </w:p>
        </w:tc>
        <w:tc>
          <w:tcPr>
            <w:tcW w:w="2304" w:type="dxa"/>
          </w:tcPr>
          <w:p w14:paraId="02255D75" w14:textId="77777777" w:rsidR="00413076" w:rsidRDefault="00B8521F">
            <w:pPr>
              <w:spacing w:before="20" w:after="20" w:line="240" w:lineRule="auto"/>
              <w:ind w:firstLineChars="0" w:firstLine="0"/>
              <w:rPr>
                <w:rFonts w:hint="eastAsia"/>
              </w:rPr>
            </w:pPr>
            <w:r>
              <w:rPr>
                <w:sz w:val="21"/>
              </w:rPr>
              <w:t>卡口远程控制</w:t>
            </w:r>
          </w:p>
        </w:tc>
        <w:tc>
          <w:tcPr>
            <w:tcW w:w="3712" w:type="dxa"/>
          </w:tcPr>
          <w:p w14:paraId="6E7EFA43" w14:textId="77777777" w:rsidR="00413076" w:rsidRDefault="00B8521F">
            <w:pPr>
              <w:spacing w:before="20" w:after="20" w:line="240" w:lineRule="auto"/>
              <w:ind w:firstLineChars="0" w:firstLine="0"/>
              <w:rPr>
                <w:rFonts w:hint="eastAsia"/>
              </w:rPr>
            </w:pPr>
            <w:r>
              <w:rPr>
                <w:sz w:val="21"/>
              </w:rPr>
              <w:t>支持单卡口或区域远程一键启闭，指令加密边缘执行，保障应急秒级响应</w:t>
            </w:r>
          </w:p>
        </w:tc>
      </w:tr>
      <w:tr w:rsidR="00413076" w14:paraId="76F864F3" w14:textId="77777777">
        <w:tc>
          <w:tcPr>
            <w:tcW w:w="662" w:type="dxa"/>
          </w:tcPr>
          <w:p w14:paraId="632CB596" w14:textId="77777777" w:rsidR="00413076" w:rsidRDefault="00B8521F">
            <w:pPr>
              <w:spacing w:before="20" w:after="20" w:line="240" w:lineRule="auto"/>
              <w:ind w:firstLineChars="0" w:firstLine="0"/>
              <w:rPr>
                <w:rFonts w:hint="eastAsia"/>
                <w:sz w:val="21"/>
              </w:rPr>
            </w:pPr>
            <w:r>
              <w:rPr>
                <w:sz w:val="21"/>
              </w:rPr>
              <w:t>3</w:t>
            </w:r>
          </w:p>
        </w:tc>
        <w:tc>
          <w:tcPr>
            <w:tcW w:w="1634" w:type="dxa"/>
          </w:tcPr>
          <w:p w14:paraId="453F17CE" w14:textId="77777777" w:rsidR="00413076" w:rsidRDefault="00B8521F">
            <w:pPr>
              <w:spacing w:before="20" w:after="20" w:line="240" w:lineRule="auto"/>
              <w:ind w:firstLineChars="0" w:firstLine="0"/>
              <w:rPr>
                <w:rFonts w:hint="eastAsia"/>
                <w:sz w:val="21"/>
              </w:rPr>
            </w:pPr>
            <w:r>
              <w:rPr>
                <w:sz w:val="21"/>
              </w:rPr>
              <w:t>卡口应急处置</w:t>
            </w:r>
          </w:p>
        </w:tc>
        <w:tc>
          <w:tcPr>
            <w:tcW w:w="2304" w:type="dxa"/>
          </w:tcPr>
          <w:p w14:paraId="20810B49" w14:textId="77777777" w:rsidR="00413076" w:rsidRDefault="00B8521F">
            <w:pPr>
              <w:spacing w:before="20" w:after="20" w:line="240" w:lineRule="auto"/>
              <w:ind w:firstLineChars="0" w:firstLine="0"/>
              <w:rPr>
                <w:rFonts w:hint="eastAsia"/>
              </w:rPr>
            </w:pPr>
            <w:r>
              <w:rPr>
                <w:sz w:val="21"/>
              </w:rPr>
              <w:t>应急信息精准广播</w:t>
            </w:r>
          </w:p>
        </w:tc>
        <w:tc>
          <w:tcPr>
            <w:tcW w:w="3712" w:type="dxa"/>
          </w:tcPr>
          <w:p w14:paraId="119AB402" w14:textId="77777777" w:rsidR="00413076" w:rsidRDefault="00B8521F">
            <w:pPr>
              <w:spacing w:before="20" w:after="20" w:line="240" w:lineRule="auto"/>
              <w:ind w:firstLineChars="0" w:firstLine="0"/>
              <w:rPr>
                <w:rFonts w:hint="eastAsia"/>
              </w:rPr>
            </w:pPr>
            <w:r>
              <w:rPr>
                <w:sz w:val="21"/>
              </w:rPr>
              <w:t>基于实时位置精准推送疏散指令，动态规划最优撤离路线并跟踪执行反馈</w:t>
            </w:r>
          </w:p>
        </w:tc>
      </w:tr>
      <w:tr w:rsidR="00413076" w14:paraId="3661C09C" w14:textId="77777777">
        <w:tc>
          <w:tcPr>
            <w:tcW w:w="8312" w:type="dxa"/>
            <w:gridSpan w:val="4"/>
            <w:shd w:val="clear" w:color="auto" w:fill="D6E4F0"/>
          </w:tcPr>
          <w:p w14:paraId="3245AF45" w14:textId="77777777" w:rsidR="00413076" w:rsidRDefault="00B8521F">
            <w:pPr>
              <w:spacing w:before="20" w:after="20" w:line="240" w:lineRule="auto"/>
              <w:ind w:firstLineChars="0" w:firstLine="0"/>
              <w:rPr>
                <w:rFonts w:hint="eastAsia"/>
              </w:rPr>
            </w:pPr>
            <w:r>
              <w:rPr>
                <w:b/>
                <w:sz w:val="22"/>
              </w:rPr>
              <w:t>模块16：巡查管理</w:t>
            </w:r>
          </w:p>
        </w:tc>
      </w:tr>
      <w:tr w:rsidR="00413076" w14:paraId="1FD932E8" w14:textId="77777777">
        <w:tc>
          <w:tcPr>
            <w:tcW w:w="662" w:type="dxa"/>
          </w:tcPr>
          <w:p w14:paraId="5F26F2A4" w14:textId="77777777" w:rsidR="00413076" w:rsidRDefault="00B8521F">
            <w:pPr>
              <w:spacing w:before="20" w:after="20" w:line="240" w:lineRule="auto"/>
              <w:ind w:firstLineChars="0" w:firstLine="0"/>
              <w:rPr>
                <w:rFonts w:hint="eastAsia"/>
              </w:rPr>
            </w:pPr>
            <w:r>
              <w:rPr>
                <w:sz w:val="21"/>
              </w:rPr>
              <w:t>1</w:t>
            </w:r>
          </w:p>
        </w:tc>
        <w:tc>
          <w:tcPr>
            <w:tcW w:w="1634" w:type="dxa"/>
          </w:tcPr>
          <w:p w14:paraId="743772D7" w14:textId="77777777" w:rsidR="00413076" w:rsidRDefault="00B8521F">
            <w:pPr>
              <w:spacing w:before="20" w:after="20" w:line="240" w:lineRule="auto"/>
              <w:ind w:firstLineChars="0" w:firstLine="0"/>
              <w:rPr>
                <w:rFonts w:hint="eastAsia"/>
                <w:sz w:val="21"/>
              </w:rPr>
            </w:pPr>
            <w:r>
              <w:rPr>
                <w:sz w:val="21"/>
              </w:rPr>
              <w:t>巡查管理</w:t>
            </w:r>
          </w:p>
        </w:tc>
        <w:tc>
          <w:tcPr>
            <w:tcW w:w="2304" w:type="dxa"/>
          </w:tcPr>
          <w:p w14:paraId="0E3D8637" w14:textId="77777777" w:rsidR="00413076" w:rsidRDefault="00B8521F">
            <w:pPr>
              <w:spacing w:before="20" w:after="20" w:line="240" w:lineRule="auto"/>
              <w:ind w:firstLineChars="0" w:firstLine="0"/>
              <w:rPr>
                <w:rFonts w:hint="eastAsia"/>
              </w:rPr>
            </w:pPr>
            <w:r>
              <w:rPr>
                <w:sz w:val="21"/>
              </w:rPr>
              <w:t>入园申请合</w:t>
            </w:r>
            <w:proofErr w:type="gramStart"/>
            <w:r>
              <w:rPr>
                <w:sz w:val="21"/>
              </w:rPr>
              <w:t>规</w:t>
            </w:r>
            <w:proofErr w:type="gramEnd"/>
            <w:r>
              <w:rPr>
                <w:sz w:val="21"/>
              </w:rPr>
              <w:t>巡查</w:t>
            </w:r>
          </w:p>
        </w:tc>
        <w:tc>
          <w:tcPr>
            <w:tcW w:w="3712" w:type="dxa"/>
          </w:tcPr>
          <w:p w14:paraId="695292DE" w14:textId="77777777" w:rsidR="00413076" w:rsidRDefault="00B8521F">
            <w:pPr>
              <w:spacing w:before="20" w:after="20" w:line="240" w:lineRule="auto"/>
              <w:ind w:firstLineChars="0" w:firstLine="0"/>
              <w:rPr>
                <w:rFonts w:hint="eastAsia"/>
              </w:rPr>
            </w:pPr>
            <w:r>
              <w:rPr>
                <w:sz w:val="21"/>
              </w:rPr>
              <w:t>自动抽查申请完整性与审批合</w:t>
            </w:r>
            <w:proofErr w:type="gramStart"/>
            <w:r>
              <w:rPr>
                <w:sz w:val="21"/>
              </w:rPr>
              <w:t>规</w:t>
            </w:r>
            <w:proofErr w:type="gramEnd"/>
            <w:r>
              <w:rPr>
                <w:sz w:val="21"/>
              </w:rPr>
              <w:t>性，动态比对资质并识别异常申请模式</w:t>
            </w:r>
          </w:p>
        </w:tc>
      </w:tr>
      <w:tr w:rsidR="00413076" w14:paraId="649E90B8" w14:textId="77777777">
        <w:tc>
          <w:tcPr>
            <w:tcW w:w="662" w:type="dxa"/>
          </w:tcPr>
          <w:p w14:paraId="6A82A31A" w14:textId="77777777" w:rsidR="00413076" w:rsidRDefault="00B8521F">
            <w:pPr>
              <w:spacing w:before="20" w:after="20" w:line="240" w:lineRule="auto"/>
              <w:ind w:firstLineChars="0" w:firstLine="0"/>
              <w:rPr>
                <w:rFonts w:hint="eastAsia"/>
              </w:rPr>
            </w:pPr>
            <w:r>
              <w:rPr>
                <w:sz w:val="21"/>
              </w:rPr>
              <w:t>2</w:t>
            </w:r>
          </w:p>
        </w:tc>
        <w:tc>
          <w:tcPr>
            <w:tcW w:w="1634" w:type="dxa"/>
          </w:tcPr>
          <w:p w14:paraId="30B81ED2" w14:textId="77777777" w:rsidR="00413076" w:rsidRDefault="00B8521F">
            <w:pPr>
              <w:spacing w:before="20" w:after="20" w:line="240" w:lineRule="auto"/>
              <w:ind w:firstLineChars="0" w:firstLine="0"/>
              <w:rPr>
                <w:rFonts w:hint="eastAsia"/>
                <w:sz w:val="21"/>
              </w:rPr>
            </w:pPr>
            <w:r>
              <w:rPr>
                <w:sz w:val="21"/>
              </w:rPr>
              <w:t>巡查管理</w:t>
            </w:r>
          </w:p>
        </w:tc>
        <w:tc>
          <w:tcPr>
            <w:tcW w:w="2304" w:type="dxa"/>
          </w:tcPr>
          <w:p w14:paraId="22833A3A" w14:textId="77777777" w:rsidR="00413076" w:rsidRDefault="00B8521F">
            <w:pPr>
              <w:spacing w:before="20" w:after="20" w:line="240" w:lineRule="auto"/>
              <w:ind w:firstLineChars="0" w:firstLine="0"/>
              <w:rPr>
                <w:rFonts w:hint="eastAsia"/>
              </w:rPr>
            </w:pPr>
            <w:r>
              <w:rPr>
                <w:sz w:val="21"/>
              </w:rPr>
              <w:t>卡口通行核验巡查</w:t>
            </w:r>
          </w:p>
        </w:tc>
        <w:tc>
          <w:tcPr>
            <w:tcW w:w="3712" w:type="dxa"/>
          </w:tcPr>
          <w:p w14:paraId="1F5D980B" w14:textId="77777777" w:rsidR="00413076" w:rsidRDefault="00B8521F">
            <w:pPr>
              <w:spacing w:before="20" w:after="20" w:line="240" w:lineRule="auto"/>
              <w:ind w:firstLineChars="0" w:firstLine="0"/>
              <w:rPr>
                <w:rFonts w:hint="eastAsia"/>
              </w:rPr>
            </w:pPr>
            <w:r>
              <w:rPr>
                <w:sz w:val="21"/>
              </w:rPr>
              <w:t>自动核查人车证一致性，专项回溯应急通行，联动设备状态生成</w:t>
            </w:r>
            <w:proofErr w:type="gramStart"/>
            <w:r>
              <w:rPr>
                <w:sz w:val="21"/>
              </w:rPr>
              <w:t>运维工单</w:t>
            </w:r>
            <w:proofErr w:type="gramEnd"/>
          </w:p>
        </w:tc>
      </w:tr>
      <w:tr w:rsidR="00413076" w14:paraId="3C42A0B4" w14:textId="77777777">
        <w:tc>
          <w:tcPr>
            <w:tcW w:w="662" w:type="dxa"/>
          </w:tcPr>
          <w:p w14:paraId="3222E1EC" w14:textId="77777777" w:rsidR="00413076" w:rsidRDefault="00B8521F">
            <w:pPr>
              <w:spacing w:before="20" w:after="20" w:line="240" w:lineRule="auto"/>
              <w:ind w:firstLineChars="0" w:firstLine="0"/>
              <w:rPr>
                <w:rFonts w:hint="eastAsia"/>
              </w:rPr>
            </w:pPr>
            <w:r>
              <w:rPr>
                <w:sz w:val="21"/>
              </w:rPr>
              <w:t>3</w:t>
            </w:r>
          </w:p>
        </w:tc>
        <w:tc>
          <w:tcPr>
            <w:tcW w:w="1634" w:type="dxa"/>
          </w:tcPr>
          <w:p w14:paraId="7F41F6F8" w14:textId="77777777" w:rsidR="00413076" w:rsidRDefault="00B8521F">
            <w:pPr>
              <w:spacing w:before="20" w:after="20" w:line="240" w:lineRule="auto"/>
              <w:ind w:firstLineChars="0" w:firstLine="0"/>
              <w:rPr>
                <w:rFonts w:hint="eastAsia"/>
                <w:sz w:val="21"/>
              </w:rPr>
            </w:pPr>
            <w:r>
              <w:rPr>
                <w:sz w:val="21"/>
              </w:rPr>
              <w:t>巡查管理</w:t>
            </w:r>
          </w:p>
        </w:tc>
        <w:tc>
          <w:tcPr>
            <w:tcW w:w="2304" w:type="dxa"/>
          </w:tcPr>
          <w:p w14:paraId="20AC78F0" w14:textId="77777777" w:rsidR="00413076" w:rsidRDefault="00B8521F">
            <w:pPr>
              <w:spacing w:before="20" w:after="20" w:line="240" w:lineRule="auto"/>
              <w:ind w:firstLineChars="0" w:firstLine="0"/>
              <w:rPr>
                <w:rFonts w:hint="eastAsia"/>
              </w:rPr>
            </w:pPr>
            <w:r>
              <w:rPr>
                <w:sz w:val="21"/>
              </w:rPr>
              <w:t>危化车辆行驶合</w:t>
            </w:r>
            <w:proofErr w:type="gramStart"/>
            <w:r>
              <w:rPr>
                <w:sz w:val="21"/>
              </w:rPr>
              <w:t>规</w:t>
            </w:r>
            <w:proofErr w:type="gramEnd"/>
            <w:r>
              <w:rPr>
                <w:sz w:val="21"/>
              </w:rPr>
              <w:t>巡查</w:t>
            </w:r>
          </w:p>
        </w:tc>
        <w:tc>
          <w:tcPr>
            <w:tcW w:w="3712" w:type="dxa"/>
          </w:tcPr>
          <w:p w14:paraId="13A857F2" w14:textId="77777777" w:rsidR="00413076" w:rsidRDefault="00B8521F">
            <w:pPr>
              <w:spacing w:before="20" w:after="20" w:line="240" w:lineRule="auto"/>
              <w:ind w:firstLineChars="0" w:firstLine="0"/>
              <w:rPr>
                <w:rFonts w:hint="eastAsia"/>
              </w:rPr>
            </w:pPr>
            <w:r>
              <w:rPr>
                <w:sz w:val="21"/>
              </w:rPr>
              <w:t>核查路线偏离度与作业时长，自动关联运单/轨迹/权限三单一致性校验</w:t>
            </w:r>
          </w:p>
        </w:tc>
      </w:tr>
      <w:tr w:rsidR="00413076" w14:paraId="72C2D6B6" w14:textId="77777777">
        <w:tc>
          <w:tcPr>
            <w:tcW w:w="662" w:type="dxa"/>
          </w:tcPr>
          <w:p w14:paraId="631BDF4C" w14:textId="77777777" w:rsidR="00413076" w:rsidRDefault="00B8521F">
            <w:pPr>
              <w:spacing w:before="20" w:after="20" w:line="240" w:lineRule="auto"/>
              <w:ind w:firstLineChars="0" w:firstLine="0"/>
              <w:rPr>
                <w:rFonts w:hint="eastAsia"/>
              </w:rPr>
            </w:pPr>
            <w:r>
              <w:rPr>
                <w:sz w:val="21"/>
              </w:rPr>
              <w:t>4</w:t>
            </w:r>
          </w:p>
        </w:tc>
        <w:tc>
          <w:tcPr>
            <w:tcW w:w="1634" w:type="dxa"/>
          </w:tcPr>
          <w:p w14:paraId="3F525282" w14:textId="77777777" w:rsidR="00413076" w:rsidRDefault="00B8521F">
            <w:pPr>
              <w:spacing w:before="20" w:after="20" w:line="240" w:lineRule="auto"/>
              <w:ind w:firstLineChars="0" w:firstLine="0"/>
              <w:rPr>
                <w:rFonts w:hint="eastAsia"/>
                <w:sz w:val="21"/>
              </w:rPr>
            </w:pPr>
            <w:r>
              <w:rPr>
                <w:sz w:val="21"/>
              </w:rPr>
              <w:t>巡查管理</w:t>
            </w:r>
          </w:p>
        </w:tc>
        <w:tc>
          <w:tcPr>
            <w:tcW w:w="2304" w:type="dxa"/>
          </w:tcPr>
          <w:p w14:paraId="54340E48" w14:textId="77777777" w:rsidR="00413076" w:rsidRDefault="00B8521F">
            <w:pPr>
              <w:spacing w:before="20" w:after="20" w:line="240" w:lineRule="auto"/>
              <w:ind w:firstLineChars="0" w:firstLine="0"/>
              <w:rPr>
                <w:rFonts w:hint="eastAsia"/>
              </w:rPr>
            </w:pPr>
            <w:r>
              <w:rPr>
                <w:sz w:val="21"/>
              </w:rPr>
              <w:t>黑名单触发追踪巡查</w:t>
            </w:r>
          </w:p>
        </w:tc>
        <w:tc>
          <w:tcPr>
            <w:tcW w:w="3712" w:type="dxa"/>
          </w:tcPr>
          <w:p w14:paraId="6C14BDD0" w14:textId="77777777" w:rsidR="00413076" w:rsidRDefault="00B8521F">
            <w:pPr>
              <w:spacing w:before="20" w:after="20" w:line="240" w:lineRule="auto"/>
              <w:ind w:firstLineChars="0" w:firstLine="0"/>
              <w:rPr>
                <w:rFonts w:hint="eastAsia"/>
              </w:rPr>
            </w:pPr>
            <w:r>
              <w:rPr>
                <w:sz w:val="21"/>
              </w:rPr>
              <w:t>全量审计黑名单拦截记录，定期验证数据更新时效性，闭环追踪数据治理</w:t>
            </w:r>
          </w:p>
        </w:tc>
      </w:tr>
      <w:tr w:rsidR="00413076" w14:paraId="7582D198" w14:textId="77777777">
        <w:tc>
          <w:tcPr>
            <w:tcW w:w="662" w:type="dxa"/>
          </w:tcPr>
          <w:p w14:paraId="37B3F197" w14:textId="77777777" w:rsidR="00413076" w:rsidRDefault="00B8521F">
            <w:pPr>
              <w:spacing w:before="20" w:after="20" w:line="240" w:lineRule="auto"/>
              <w:ind w:firstLineChars="0" w:firstLine="0"/>
              <w:rPr>
                <w:rFonts w:hint="eastAsia"/>
              </w:rPr>
            </w:pPr>
            <w:r>
              <w:rPr>
                <w:sz w:val="21"/>
              </w:rPr>
              <w:t>5</w:t>
            </w:r>
          </w:p>
        </w:tc>
        <w:tc>
          <w:tcPr>
            <w:tcW w:w="1634" w:type="dxa"/>
          </w:tcPr>
          <w:p w14:paraId="0D47EFDF" w14:textId="77777777" w:rsidR="00413076" w:rsidRDefault="00B8521F">
            <w:pPr>
              <w:spacing w:before="20" w:after="20" w:line="240" w:lineRule="auto"/>
              <w:ind w:firstLineChars="0" w:firstLine="0"/>
              <w:rPr>
                <w:rFonts w:hint="eastAsia"/>
                <w:sz w:val="21"/>
              </w:rPr>
            </w:pPr>
            <w:r>
              <w:rPr>
                <w:sz w:val="21"/>
              </w:rPr>
              <w:t>巡查管理</w:t>
            </w:r>
          </w:p>
        </w:tc>
        <w:tc>
          <w:tcPr>
            <w:tcW w:w="2304" w:type="dxa"/>
          </w:tcPr>
          <w:p w14:paraId="1BC9F277" w14:textId="77777777" w:rsidR="00413076" w:rsidRDefault="00B8521F">
            <w:pPr>
              <w:spacing w:before="20" w:after="20" w:line="240" w:lineRule="auto"/>
              <w:ind w:firstLineChars="0" w:firstLine="0"/>
              <w:rPr>
                <w:rFonts w:hint="eastAsia"/>
              </w:rPr>
            </w:pPr>
            <w:r>
              <w:rPr>
                <w:sz w:val="21"/>
              </w:rPr>
              <w:t>企业预约量异常监测</w:t>
            </w:r>
          </w:p>
        </w:tc>
        <w:tc>
          <w:tcPr>
            <w:tcW w:w="3712" w:type="dxa"/>
          </w:tcPr>
          <w:p w14:paraId="2D677867" w14:textId="77777777" w:rsidR="00413076" w:rsidRDefault="00B8521F">
            <w:pPr>
              <w:spacing w:before="20" w:after="20" w:line="240" w:lineRule="auto"/>
              <w:ind w:firstLineChars="0" w:firstLine="0"/>
              <w:rPr>
                <w:rFonts w:hint="eastAsia"/>
              </w:rPr>
            </w:pPr>
            <w:r>
              <w:rPr>
                <w:sz w:val="21"/>
              </w:rPr>
              <w:t>统计企业预约时序数据，采用时序算法识别突增突降异常并关联业务归因</w:t>
            </w:r>
          </w:p>
        </w:tc>
      </w:tr>
      <w:tr w:rsidR="00413076" w14:paraId="099EA7F1" w14:textId="77777777">
        <w:tc>
          <w:tcPr>
            <w:tcW w:w="662" w:type="dxa"/>
          </w:tcPr>
          <w:p w14:paraId="36AFADAE" w14:textId="77777777" w:rsidR="00413076" w:rsidRDefault="00B8521F">
            <w:pPr>
              <w:spacing w:before="20" w:after="20" w:line="240" w:lineRule="auto"/>
              <w:ind w:firstLineChars="0" w:firstLine="0"/>
              <w:rPr>
                <w:rFonts w:hint="eastAsia"/>
              </w:rPr>
            </w:pPr>
            <w:r>
              <w:rPr>
                <w:sz w:val="21"/>
              </w:rPr>
              <w:t>6</w:t>
            </w:r>
          </w:p>
        </w:tc>
        <w:tc>
          <w:tcPr>
            <w:tcW w:w="1634" w:type="dxa"/>
          </w:tcPr>
          <w:p w14:paraId="0CA6B0A0" w14:textId="77777777" w:rsidR="00413076" w:rsidRDefault="00B8521F">
            <w:pPr>
              <w:spacing w:before="20" w:after="20" w:line="240" w:lineRule="auto"/>
              <w:ind w:firstLineChars="0" w:firstLine="0"/>
              <w:rPr>
                <w:rFonts w:hint="eastAsia"/>
                <w:sz w:val="21"/>
              </w:rPr>
            </w:pPr>
            <w:r>
              <w:rPr>
                <w:sz w:val="21"/>
              </w:rPr>
              <w:t>巡查管理</w:t>
            </w:r>
          </w:p>
        </w:tc>
        <w:tc>
          <w:tcPr>
            <w:tcW w:w="2304" w:type="dxa"/>
          </w:tcPr>
          <w:p w14:paraId="71D29761" w14:textId="77777777" w:rsidR="00413076" w:rsidRDefault="00B8521F">
            <w:pPr>
              <w:spacing w:before="20" w:after="20" w:line="240" w:lineRule="auto"/>
              <w:ind w:firstLineChars="0" w:firstLine="0"/>
              <w:rPr>
                <w:rFonts w:hint="eastAsia"/>
              </w:rPr>
            </w:pPr>
            <w:r>
              <w:rPr>
                <w:sz w:val="21"/>
              </w:rPr>
              <w:t>审批通过率</w:t>
            </w:r>
            <w:proofErr w:type="gramStart"/>
            <w:r>
              <w:rPr>
                <w:sz w:val="21"/>
              </w:rPr>
              <w:t>畸</w:t>
            </w:r>
            <w:proofErr w:type="gramEnd"/>
            <w:r>
              <w:rPr>
                <w:sz w:val="21"/>
              </w:rPr>
              <w:t>值预警</w:t>
            </w:r>
          </w:p>
        </w:tc>
        <w:tc>
          <w:tcPr>
            <w:tcW w:w="3712" w:type="dxa"/>
          </w:tcPr>
          <w:p w14:paraId="3706595A" w14:textId="77777777" w:rsidR="00413076" w:rsidRDefault="00B8521F">
            <w:pPr>
              <w:spacing w:before="20" w:after="20" w:line="240" w:lineRule="auto"/>
              <w:ind w:firstLineChars="0" w:firstLine="0"/>
              <w:rPr>
                <w:rFonts w:hint="eastAsia"/>
              </w:rPr>
            </w:pPr>
            <w:r>
              <w:rPr>
                <w:sz w:val="21"/>
              </w:rPr>
              <w:t>计算企业审批通过率，应用控制图技术识别</w:t>
            </w:r>
            <w:proofErr w:type="gramStart"/>
            <w:r>
              <w:rPr>
                <w:sz w:val="21"/>
              </w:rPr>
              <w:t>畸</w:t>
            </w:r>
            <w:proofErr w:type="gramEnd"/>
            <w:r>
              <w:rPr>
                <w:sz w:val="21"/>
              </w:rPr>
              <w:t>值异常并自动标记核查</w:t>
            </w:r>
          </w:p>
        </w:tc>
      </w:tr>
      <w:tr w:rsidR="00413076" w14:paraId="182AEA55" w14:textId="77777777">
        <w:tc>
          <w:tcPr>
            <w:tcW w:w="662" w:type="dxa"/>
          </w:tcPr>
          <w:p w14:paraId="269D7EA7" w14:textId="77777777" w:rsidR="00413076" w:rsidRDefault="00B8521F">
            <w:pPr>
              <w:spacing w:before="20" w:after="20" w:line="240" w:lineRule="auto"/>
              <w:ind w:firstLineChars="0" w:firstLine="0"/>
              <w:rPr>
                <w:rFonts w:hint="eastAsia"/>
              </w:rPr>
            </w:pPr>
            <w:r>
              <w:rPr>
                <w:sz w:val="21"/>
              </w:rPr>
              <w:t>7</w:t>
            </w:r>
          </w:p>
        </w:tc>
        <w:tc>
          <w:tcPr>
            <w:tcW w:w="1634" w:type="dxa"/>
          </w:tcPr>
          <w:p w14:paraId="031085B1" w14:textId="77777777" w:rsidR="00413076" w:rsidRDefault="00B8521F">
            <w:pPr>
              <w:spacing w:before="20" w:after="20" w:line="240" w:lineRule="auto"/>
              <w:ind w:firstLineChars="0" w:firstLine="0"/>
              <w:rPr>
                <w:rFonts w:hint="eastAsia"/>
                <w:sz w:val="21"/>
              </w:rPr>
            </w:pPr>
            <w:r>
              <w:rPr>
                <w:sz w:val="21"/>
              </w:rPr>
              <w:t>巡查管理</w:t>
            </w:r>
          </w:p>
        </w:tc>
        <w:tc>
          <w:tcPr>
            <w:tcW w:w="2304" w:type="dxa"/>
          </w:tcPr>
          <w:p w14:paraId="2BE5938B" w14:textId="77777777" w:rsidR="00413076" w:rsidRDefault="00B8521F">
            <w:pPr>
              <w:spacing w:before="20" w:after="20" w:line="240" w:lineRule="auto"/>
              <w:ind w:firstLineChars="0" w:firstLine="0"/>
              <w:rPr>
                <w:rFonts w:hint="eastAsia"/>
              </w:rPr>
            </w:pPr>
            <w:r>
              <w:rPr>
                <w:sz w:val="21"/>
              </w:rPr>
              <w:t>预约时段规避行为识别</w:t>
            </w:r>
          </w:p>
        </w:tc>
        <w:tc>
          <w:tcPr>
            <w:tcW w:w="3712" w:type="dxa"/>
          </w:tcPr>
          <w:p w14:paraId="215A16D7" w14:textId="77777777" w:rsidR="00413076" w:rsidRDefault="00B8521F">
            <w:pPr>
              <w:spacing w:before="20" w:after="20" w:line="240" w:lineRule="auto"/>
              <w:ind w:firstLineChars="0" w:firstLine="0"/>
              <w:rPr>
                <w:rFonts w:hint="eastAsia"/>
              </w:rPr>
            </w:pPr>
            <w:r>
              <w:rPr>
                <w:sz w:val="21"/>
              </w:rPr>
              <w:t>分析预约时段偏好，智能识别深夜集中预约、拆分申请等规避监管行为</w:t>
            </w:r>
          </w:p>
        </w:tc>
      </w:tr>
      <w:tr w:rsidR="00413076" w14:paraId="2CE9FCD4" w14:textId="77777777">
        <w:tc>
          <w:tcPr>
            <w:tcW w:w="662" w:type="dxa"/>
          </w:tcPr>
          <w:p w14:paraId="416C8982" w14:textId="77777777" w:rsidR="00413076" w:rsidRDefault="00B8521F">
            <w:pPr>
              <w:spacing w:before="20" w:after="20" w:line="240" w:lineRule="auto"/>
              <w:ind w:firstLineChars="0" w:firstLine="0"/>
              <w:rPr>
                <w:rFonts w:hint="eastAsia"/>
              </w:rPr>
            </w:pPr>
            <w:r>
              <w:rPr>
                <w:sz w:val="21"/>
              </w:rPr>
              <w:t>8</w:t>
            </w:r>
          </w:p>
        </w:tc>
        <w:tc>
          <w:tcPr>
            <w:tcW w:w="1634" w:type="dxa"/>
          </w:tcPr>
          <w:p w14:paraId="7BE416C4" w14:textId="77777777" w:rsidR="00413076" w:rsidRDefault="00B8521F">
            <w:pPr>
              <w:spacing w:before="20" w:after="20" w:line="240" w:lineRule="auto"/>
              <w:ind w:firstLineChars="0" w:firstLine="0"/>
              <w:rPr>
                <w:rFonts w:hint="eastAsia"/>
                <w:sz w:val="21"/>
              </w:rPr>
            </w:pPr>
            <w:r>
              <w:rPr>
                <w:sz w:val="21"/>
              </w:rPr>
              <w:t>巡查管理</w:t>
            </w:r>
          </w:p>
        </w:tc>
        <w:tc>
          <w:tcPr>
            <w:tcW w:w="2304" w:type="dxa"/>
          </w:tcPr>
          <w:p w14:paraId="784A5589" w14:textId="77777777" w:rsidR="00413076" w:rsidRDefault="00B8521F">
            <w:pPr>
              <w:spacing w:before="20" w:after="20" w:line="240" w:lineRule="auto"/>
              <w:ind w:firstLineChars="0" w:firstLine="0"/>
              <w:rPr>
                <w:rFonts w:hint="eastAsia"/>
              </w:rPr>
            </w:pPr>
            <w:r>
              <w:rPr>
                <w:sz w:val="21"/>
              </w:rPr>
              <w:t>车辆入园频次异常分析</w:t>
            </w:r>
          </w:p>
        </w:tc>
        <w:tc>
          <w:tcPr>
            <w:tcW w:w="3712" w:type="dxa"/>
          </w:tcPr>
          <w:p w14:paraId="56C05E2E" w14:textId="77777777" w:rsidR="00413076" w:rsidRDefault="00B8521F">
            <w:pPr>
              <w:spacing w:before="20" w:after="20" w:line="240" w:lineRule="auto"/>
              <w:ind w:firstLineChars="0" w:firstLine="0"/>
              <w:rPr>
                <w:rFonts w:hint="eastAsia"/>
              </w:rPr>
            </w:pPr>
            <w:r>
              <w:rPr>
                <w:sz w:val="21"/>
              </w:rPr>
              <w:t>统计车辆入园频次，采用孤立森林识别异常通行模式并关联企业资质</w:t>
            </w:r>
          </w:p>
        </w:tc>
      </w:tr>
      <w:tr w:rsidR="00413076" w14:paraId="7BFEC539" w14:textId="77777777">
        <w:tc>
          <w:tcPr>
            <w:tcW w:w="662" w:type="dxa"/>
          </w:tcPr>
          <w:p w14:paraId="27951CFF" w14:textId="77777777" w:rsidR="00413076" w:rsidRDefault="00B8521F">
            <w:pPr>
              <w:spacing w:before="20" w:after="20" w:line="240" w:lineRule="auto"/>
              <w:ind w:firstLineChars="0" w:firstLine="0"/>
              <w:rPr>
                <w:rFonts w:hint="eastAsia"/>
              </w:rPr>
            </w:pPr>
            <w:r>
              <w:rPr>
                <w:sz w:val="21"/>
              </w:rPr>
              <w:t>9</w:t>
            </w:r>
          </w:p>
        </w:tc>
        <w:tc>
          <w:tcPr>
            <w:tcW w:w="1634" w:type="dxa"/>
          </w:tcPr>
          <w:p w14:paraId="1E861D28" w14:textId="77777777" w:rsidR="00413076" w:rsidRDefault="00B8521F">
            <w:pPr>
              <w:spacing w:before="20" w:after="20" w:line="240" w:lineRule="auto"/>
              <w:ind w:firstLineChars="0" w:firstLine="0"/>
              <w:rPr>
                <w:rFonts w:hint="eastAsia"/>
                <w:sz w:val="21"/>
              </w:rPr>
            </w:pPr>
            <w:r>
              <w:rPr>
                <w:sz w:val="21"/>
              </w:rPr>
              <w:t>巡查管理</w:t>
            </w:r>
          </w:p>
        </w:tc>
        <w:tc>
          <w:tcPr>
            <w:tcW w:w="2304" w:type="dxa"/>
          </w:tcPr>
          <w:p w14:paraId="1A195C0E" w14:textId="77777777" w:rsidR="00413076" w:rsidRDefault="00B8521F">
            <w:pPr>
              <w:spacing w:before="20" w:after="20" w:line="240" w:lineRule="auto"/>
              <w:ind w:firstLineChars="0" w:firstLine="0"/>
              <w:rPr>
                <w:rFonts w:hint="eastAsia"/>
              </w:rPr>
            </w:pPr>
            <w:r>
              <w:rPr>
                <w:sz w:val="21"/>
              </w:rPr>
              <w:t>一车多人风险告警</w:t>
            </w:r>
          </w:p>
        </w:tc>
        <w:tc>
          <w:tcPr>
            <w:tcW w:w="3712" w:type="dxa"/>
          </w:tcPr>
          <w:p w14:paraId="59ED345D" w14:textId="77777777" w:rsidR="00413076" w:rsidRDefault="00B8521F">
            <w:pPr>
              <w:spacing w:before="20" w:after="20" w:line="240" w:lineRule="auto"/>
              <w:ind w:firstLineChars="0" w:firstLine="0"/>
              <w:rPr>
                <w:rFonts w:hint="eastAsia"/>
              </w:rPr>
            </w:pPr>
            <w:r>
              <w:rPr>
                <w:sz w:val="21"/>
              </w:rPr>
              <w:t>关联终端核验数据，识别同车短时多人通行行为，长期异常自动告警</w:t>
            </w:r>
          </w:p>
        </w:tc>
      </w:tr>
      <w:tr w:rsidR="00413076" w14:paraId="59CB3FC0" w14:textId="77777777">
        <w:tc>
          <w:tcPr>
            <w:tcW w:w="662" w:type="dxa"/>
          </w:tcPr>
          <w:p w14:paraId="77E11C0E" w14:textId="77777777" w:rsidR="00413076" w:rsidRDefault="00B8521F">
            <w:pPr>
              <w:spacing w:before="20" w:after="20" w:line="240" w:lineRule="auto"/>
              <w:ind w:firstLineChars="0" w:firstLine="0"/>
              <w:rPr>
                <w:rFonts w:hint="eastAsia"/>
              </w:rPr>
            </w:pPr>
            <w:r>
              <w:rPr>
                <w:sz w:val="21"/>
              </w:rPr>
              <w:t>10</w:t>
            </w:r>
          </w:p>
        </w:tc>
        <w:tc>
          <w:tcPr>
            <w:tcW w:w="1634" w:type="dxa"/>
          </w:tcPr>
          <w:p w14:paraId="11FE4B23" w14:textId="77777777" w:rsidR="00413076" w:rsidRDefault="00B8521F">
            <w:pPr>
              <w:spacing w:before="20" w:after="20" w:line="240" w:lineRule="auto"/>
              <w:ind w:firstLineChars="0" w:firstLine="0"/>
              <w:rPr>
                <w:rFonts w:hint="eastAsia"/>
                <w:sz w:val="21"/>
              </w:rPr>
            </w:pPr>
            <w:r>
              <w:rPr>
                <w:sz w:val="21"/>
              </w:rPr>
              <w:t>巡查管理</w:t>
            </w:r>
          </w:p>
        </w:tc>
        <w:tc>
          <w:tcPr>
            <w:tcW w:w="2304" w:type="dxa"/>
          </w:tcPr>
          <w:p w14:paraId="63952F8A" w14:textId="77777777" w:rsidR="00413076" w:rsidRDefault="00B8521F">
            <w:pPr>
              <w:spacing w:before="20" w:after="20" w:line="240" w:lineRule="auto"/>
              <w:ind w:firstLineChars="0" w:firstLine="0"/>
              <w:rPr>
                <w:rFonts w:hint="eastAsia"/>
              </w:rPr>
            </w:pPr>
            <w:r>
              <w:rPr>
                <w:sz w:val="21"/>
              </w:rPr>
              <w:t>视频巡检辅助</w:t>
            </w:r>
          </w:p>
        </w:tc>
        <w:tc>
          <w:tcPr>
            <w:tcW w:w="3712" w:type="dxa"/>
          </w:tcPr>
          <w:p w14:paraId="6D4DB951" w14:textId="77777777" w:rsidR="00413076" w:rsidRDefault="00B8521F">
            <w:pPr>
              <w:spacing w:before="20" w:after="20" w:line="240" w:lineRule="auto"/>
              <w:ind w:firstLineChars="0" w:firstLine="0"/>
              <w:rPr>
                <w:rFonts w:hint="eastAsia"/>
              </w:rPr>
            </w:pPr>
            <w:r>
              <w:rPr>
                <w:sz w:val="21"/>
              </w:rPr>
              <w:t>设定固定路线自动视频巡检，AI智能识别异常事件并支持人工复核闭环</w:t>
            </w:r>
          </w:p>
        </w:tc>
      </w:tr>
      <w:tr w:rsidR="00413076" w14:paraId="1423507D" w14:textId="77777777">
        <w:tc>
          <w:tcPr>
            <w:tcW w:w="662" w:type="dxa"/>
          </w:tcPr>
          <w:p w14:paraId="6559952B" w14:textId="77777777" w:rsidR="00413076" w:rsidRDefault="00B8521F">
            <w:pPr>
              <w:spacing w:before="20" w:after="20" w:line="240" w:lineRule="auto"/>
              <w:ind w:firstLineChars="0" w:firstLine="0"/>
              <w:rPr>
                <w:rFonts w:hint="eastAsia"/>
              </w:rPr>
            </w:pPr>
            <w:r>
              <w:rPr>
                <w:sz w:val="21"/>
              </w:rPr>
              <w:t>11</w:t>
            </w:r>
          </w:p>
        </w:tc>
        <w:tc>
          <w:tcPr>
            <w:tcW w:w="1634" w:type="dxa"/>
          </w:tcPr>
          <w:p w14:paraId="38BC8C75" w14:textId="77777777" w:rsidR="00413076" w:rsidRDefault="00B8521F">
            <w:pPr>
              <w:spacing w:before="20" w:after="20" w:line="240" w:lineRule="auto"/>
              <w:ind w:firstLineChars="0" w:firstLine="0"/>
              <w:rPr>
                <w:rFonts w:hint="eastAsia"/>
                <w:sz w:val="21"/>
              </w:rPr>
            </w:pPr>
            <w:r>
              <w:rPr>
                <w:sz w:val="21"/>
              </w:rPr>
              <w:t>巡查管理</w:t>
            </w:r>
          </w:p>
        </w:tc>
        <w:tc>
          <w:tcPr>
            <w:tcW w:w="2304" w:type="dxa"/>
          </w:tcPr>
          <w:p w14:paraId="34652551" w14:textId="77777777" w:rsidR="00413076" w:rsidRDefault="00B8521F">
            <w:pPr>
              <w:spacing w:before="20" w:after="20" w:line="240" w:lineRule="auto"/>
              <w:ind w:firstLineChars="0" w:firstLine="0"/>
              <w:rPr>
                <w:rFonts w:hint="eastAsia"/>
              </w:rPr>
            </w:pPr>
            <w:r>
              <w:rPr>
                <w:sz w:val="21"/>
              </w:rPr>
              <w:t>巡查数据可视化</w:t>
            </w:r>
          </w:p>
        </w:tc>
        <w:tc>
          <w:tcPr>
            <w:tcW w:w="3712" w:type="dxa"/>
          </w:tcPr>
          <w:p w14:paraId="275572D6" w14:textId="77777777" w:rsidR="00413076" w:rsidRDefault="00B8521F">
            <w:pPr>
              <w:spacing w:before="20" w:after="20" w:line="240" w:lineRule="auto"/>
              <w:ind w:firstLineChars="0" w:firstLine="0"/>
              <w:rPr>
                <w:rFonts w:hint="eastAsia"/>
              </w:rPr>
            </w:pPr>
            <w:r>
              <w:rPr>
                <w:sz w:val="21"/>
              </w:rPr>
              <w:t>地图热力图可视化问题分布，</w:t>
            </w:r>
            <w:proofErr w:type="gramStart"/>
            <w:r>
              <w:rPr>
                <w:sz w:val="21"/>
              </w:rPr>
              <w:t>弹窗展示</w:t>
            </w:r>
            <w:proofErr w:type="gramEnd"/>
            <w:r>
              <w:rPr>
                <w:sz w:val="21"/>
              </w:rPr>
              <w:t>企业风险画像与多指标趋势对比</w:t>
            </w:r>
          </w:p>
        </w:tc>
      </w:tr>
      <w:tr w:rsidR="00413076" w14:paraId="3A07D662" w14:textId="77777777">
        <w:tc>
          <w:tcPr>
            <w:tcW w:w="662" w:type="dxa"/>
          </w:tcPr>
          <w:p w14:paraId="29D38F99" w14:textId="77777777" w:rsidR="00413076" w:rsidRDefault="00B8521F">
            <w:pPr>
              <w:spacing w:before="20" w:after="20" w:line="240" w:lineRule="auto"/>
              <w:ind w:firstLineChars="0" w:firstLine="0"/>
              <w:rPr>
                <w:rFonts w:hint="eastAsia"/>
              </w:rPr>
            </w:pPr>
            <w:r>
              <w:rPr>
                <w:sz w:val="21"/>
              </w:rPr>
              <w:t>12</w:t>
            </w:r>
          </w:p>
        </w:tc>
        <w:tc>
          <w:tcPr>
            <w:tcW w:w="1634" w:type="dxa"/>
          </w:tcPr>
          <w:p w14:paraId="34389F4C" w14:textId="77777777" w:rsidR="00413076" w:rsidRDefault="00B8521F">
            <w:pPr>
              <w:spacing w:before="20" w:after="20" w:line="240" w:lineRule="auto"/>
              <w:ind w:firstLineChars="0" w:firstLine="0"/>
              <w:rPr>
                <w:rFonts w:hint="eastAsia"/>
                <w:sz w:val="21"/>
              </w:rPr>
            </w:pPr>
            <w:r>
              <w:rPr>
                <w:sz w:val="21"/>
              </w:rPr>
              <w:t>巡查管理</w:t>
            </w:r>
          </w:p>
        </w:tc>
        <w:tc>
          <w:tcPr>
            <w:tcW w:w="2304" w:type="dxa"/>
          </w:tcPr>
          <w:p w14:paraId="7B4401B8" w14:textId="77777777" w:rsidR="00413076" w:rsidRDefault="00B8521F">
            <w:pPr>
              <w:spacing w:before="20" w:after="20" w:line="240" w:lineRule="auto"/>
              <w:ind w:firstLineChars="0" w:firstLine="0"/>
              <w:rPr>
                <w:rFonts w:hint="eastAsia"/>
              </w:rPr>
            </w:pPr>
            <w:r>
              <w:rPr>
                <w:sz w:val="21"/>
              </w:rPr>
              <w:t>权限与审计</w:t>
            </w:r>
          </w:p>
        </w:tc>
        <w:tc>
          <w:tcPr>
            <w:tcW w:w="3712" w:type="dxa"/>
          </w:tcPr>
          <w:p w14:paraId="7B02EB3F" w14:textId="77777777" w:rsidR="00413076" w:rsidRDefault="00B8521F">
            <w:pPr>
              <w:spacing w:before="20" w:after="20" w:line="240" w:lineRule="auto"/>
              <w:ind w:firstLineChars="0" w:firstLine="0"/>
              <w:rPr>
                <w:rFonts w:hint="eastAsia"/>
              </w:rPr>
            </w:pPr>
            <w:proofErr w:type="gramStart"/>
            <w:r>
              <w:rPr>
                <w:sz w:val="21"/>
              </w:rPr>
              <w:t>严格按维度</w:t>
            </w:r>
            <w:proofErr w:type="gramEnd"/>
            <w:r>
              <w:rPr>
                <w:sz w:val="21"/>
              </w:rPr>
              <w:t>隔离巡查数据权限，</w:t>
            </w:r>
            <w:proofErr w:type="gramStart"/>
            <w:r>
              <w:rPr>
                <w:sz w:val="21"/>
              </w:rPr>
              <w:t>记录全</w:t>
            </w:r>
            <w:proofErr w:type="gramEnd"/>
            <w:r>
              <w:rPr>
                <w:sz w:val="21"/>
              </w:rPr>
              <w:t>链路操作日志满足合</w:t>
            </w:r>
            <w:proofErr w:type="gramStart"/>
            <w:r>
              <w:rPr>
                <w:sz w:val="21"/>
              </w:rPr>
              <w:t>规</w:t>
            </w:r>
            <w:proofErr w:type="gramEnd"/>
            <w:r>
              <w:rPr>
                <w:sz w:val="21"/>
              </w:rPr>
              <w:t>审计要求</w:t>
            </w:r>
          </w:p>
        </w:tc>
      </w:tr>
      <w:tr w:rsidR="00413076" w14:paraId="0DDE889F" w14:textId="77777777">
        <w:tc>
          <w:tcPr>
            <w:tcW w:w="8312" w:type="dxa"/>
            <w:gridSpan w:val="4"/>
            <w:shd w:val="clear" w:color="auto" w:fill="D6E4F0"/>
          </w:tcPr>
          <w:p w14:paraId="59B8493D" w14:textId="77777777" w:rsidR="00413076" w:rsidRDefault="00B8521F">
            <w:pPr>
              <w:spacing w:before="20" w:after="20" w:line="240" w:lineRule="auto"/>
              <w:ind w:firstLineChars="0" w:firstLine="0"/>
              <w:rPr>
                <w:rFonts w:hint="eastAsia"/>
              </w:rPr>
            </w:pPr>
            <w:r>
              <w:rPr>
                <w:b/>
                <w:sz w:val="22"/>
              </w:rPr>
              <w:t>模块17：密码应用改造</w:t>
            </w:r>
          </w:p>
        </w:tc>
      </w:tr>
      <w:tr w:rsidR="00413076" w14:paraId="5C84D5FC" w14:textId="77777777">
        <w:tc>
          <w:tcPr>
            <w:tcW w:w="662" w:type="dxa"/>
          </w:tcPr>
          <w:p w14:paraId="2D2BFEF9" w14:textId="77777777" w:rsidR="00413076" w:rsidRDefault="00B8521F">
            <w:pPr>
              <w:spacing w:before="20" w:after="20" w:line="240" w:lineRule="auto"/>
              <w:ind w:firstLineChars="0" w:firstLine="0"/>
              <w:rPr>
                <w:rFonts w:hint="eastAsia"/>
              </w:rPr>
            </w:pPr>
            <w:r>
              <w:rPr>
                <w:sz w:val="21"/>
              </w:rPr>
              <w:t>1</w:t>
            </w:r>
          </w:p>
        </w:tc>
        <w:tc>
          <w:tcPr>
            <w:tcW w:w="1634" w:type="dxa"/>
          </w:tcPr>
          <w:p w14:paraId="0BE16DAD" w14:textId="77777777" w:rsidR="00413076" w:rsidRDefault="00B8521F">
            <w:pPr>
              <w:spacing w:before="20" w:after="20" w:line="240" w:lineRule="auto"/>
              <w:ind w:firstLineChars="0" w:firstLine="0"/>
              <w:rPr>
                <w:rFonts w:hint="eastAsia"/>
              </w:rPr>
            </w:pPr>
            <w:r>
              <w:rPr>
                <w:sz w:val="21"/>
              </w:rPr>
              <w:t>密码应用改造</w:t>
            </w:r>
          </w:p>
        </w:tc>
        <w:tc>
          <w:tcPr>
            <w:tcW w:w="2304" w:type="dxa"/>
          </w:tcPr>
          <w:p w14:paraId="623949CE" w14:textId="77777777" w:rsidR="00413076" w:rsidRDefault="00B8521F">
            <w:pPr>
              <w:spacing w:before="20" w:after="20" w:line="240" w:lineRule="auto"/>
              <w:ind w:firstLineChars="0" w:firstLine="0"/>
              <w:rPr>
                <w:rFonts w:hint="eastAsia"/>
              </w:rPr>
            </w:pPr>
            <w:r>
              <w:rPr>
                <w:sz w:val="21"/>
              </w:rPr>
              <w:t>密码应用改造对接</w:t>
            </w:r>
          </w:p>
        </w:tc>
        <w:tc>
          <w:tcPr>
            <w:tcW w:w="3712" w:type="dxa"/>
          </w:tcPr>
          <w:p w14:paraId="4AD15A5F" w14:textId="77777777" w:rsidR="00413076" w:rsidRDefault="00B8521F">
            <w:pPr>
              <w:spacing w:before="20" w:after="20" w:line="240" w:lineRule="auto"/>
              <w:ind w:firstLineChars="0" w:firstLine="0"/>
              <w:rPr>
                <w:rFonts w:hint="eastAsia"/>
              </w:rPr>
            </w:pPr>
            <w:proofErr w:type="gramStart"/>
            <w:r>
              <w:rPr>
                <w:sz w:val="21"/>
              </w:rPr>
              <w:t>遵循国密标准</w:t>
            </w:r>
            <w:proofErr w:type="gramEnd"/>
            <w:r>
              <w:rPr>
                <w:sz w:val="21"/>
              </w:rPr>
              <w:t>对系统数据传输、存储及</w:t>
            </w:r>
            <w:r>
              <w:rPr>
                <w:sz w:val="21"/>
              </w:rPr>
              <w:lastRenderedPageBreak/>
              <w:t>身份认证进行密码技术应用改造与合</w:t>
            </w:r>
            <w:proofErr w:type="gramStart"/>
            <w:r>
              <w:rPr>
                <w:sz w:val="21"/>
              </w:rPr>
              <w:t>规</w:t>
            </w:r>
            <w:proofErr w:type="gramEnd"/>
            <w:r>
              <w:rPr>
                <w:sz w:val="21"/>
              </w:rPr>
              <w:t>适配</w:t>
            </w:r>
          </w:p>
        </w:tc>
      </w:tr>
      <w:tr w:rsidR="00413076" w14:paraId="253595A4" w14:textId="77777777">
        <w:tc>
          <w:tcPr>
            <w:tcW w:w="8312" w:type="dxa"/>
            <w:gridSpan w:val="4"/>
            <w:shd w:val="clear" w:color="auto" w:fill="D6E4F0"/>
          </w:tcPr>
          <w:p w14:paraId="6F121ED4" w14:textId="77777777" w:rsidR="00413076" w:rsidRDefault="00B8521F">
            <w:pPr>
              <w:spacing w:before="20" w:after="20" w:line="240" w:lineRule="auto"/>
              <w:ind w:firstLineChars="0" w:firstLine="0"/>
              <w:rPr>
                <w:rFonts w:hint="eastAsia"/>
              </w:rPr>
            </w:pPr>
            <w:r>
              <w:rPr>
                <w:b/>
                <w:sz w:val="22"/>
              </w:rPr>
              <w:lastRenderedPageBreak/>
              <w:t>硬件产品</w:t>
            </w:r>
          </w:p>
        </w:tc>
      </w:tr>
      <w:tr w:rsidR="00413076" w14:paraId="65710A1B" w14:textId="77777777">
        <w:tc>
          <w:tcPr>
            <w:tcW w:w="662" w:type="dxa"/>
          </w:tcPr>
          <w:p w14:paraId="13BA7A57" w14:textId="77777777" w:rsidR="00413076" w:rsidRDefault="00B8521F">
            <w:pPr>
              <w:spacing w:before="20" w:after="20" w:line="240" w:lineRule="auto"/>
              <w:ind w:firstLineChars="0" w:firstLine="0"/>
              <w:rPr>
                <w:rFonts w:hint="eastAsia"/>
              </w:rPr>
            </w:pPr>
            <w:r>
              <w:rPr>
                <w:sz w:val="21"/>
              </w:rPr>
              <w:t>1</w:t>
            </w:r>
          </w:p>
        </w:tc>
        <w:tc>
          <w:tcPr>
            <w:tcW w:w="1634" w:type="dxa"/>
          </w:tcPr>
          <w:p w14:paraId="73F41333" w14:textId="77777777" w:rsidR="00413076" w:rsidRDefault="00B8521F">
            <w:pPr>
              <w:spacing w:before="20" w:after="20" w:line="240" w:lineRule="auto"/>
              <w:ind w:firstLineChars="0" w:firstLine="0"/>
              <w:rPr>
                <w:rFonts w:hint="eastAsia"/>
              </w:rPr>
            </w:pPr>
            <w:r>
              <w:rPr>
                <w:sz w:val="21"/>
              </w:rPr>
              <w:t>视频后</w:t>
            </w:r>
            <w:proofErr w:type="gramStart"/>
            <w:r>
              <w:rPr>
                <w:sz w:val="21"/>
              </w:rPr>
              <w:t>识别算力服务器</w:t>
            </w:r>
            <w:proofErr w:type="gramEnd"/>
          </w:p>
        </w:tc>
        <w:tc>
          <w:tcPr>
            <w:tcW w:w="2304" w:type="dxa"/>
          </w:tcPr>
          <w:p w14:paraId="7591832F" w14:textId="77777777" w:rsidR="00413076" w:rsidRDefault="00B8521F">
            <w:pPr>
              <w:spacing w:before="20" w:after="20" w:line="240" w:lineRule="auto"/>
              <w:ind w:firstLineChars="0" w:firstLine="0"/>
              <w:rPr>
                <w:rFonts w:hint="eastAsia"/>
              </w:rPr>
            </w:pPr>
            <w:r>
              <w:rPr>
                <w:sz w:val="21"/>
              </w:rPr>
              <w:t>视频后</w:t>
            </w:r>
            <w:proofErr w:type="gramStart"/>
            <w:r>
              <w:rPr>
                <w:sz w:val="21"/>
              </w:rPr>
              <w:t>识别算力服务器</w:t>
            </w:r>
            <w:proofErr w:type="gramEnd"/>
          </w:p>
        </w:tc>
        <w:tc>
          <w:tcPr>
            <w:tcW w:w="3712" w:type="dxa"/>
          </w:tcPr>
          <w:p w14:paraId="6A62A56C" w14:textId="77777777" w:rsidR="00413076" w:rsidRDefault="00B8521F">
            <w:pPr>
              <w:spacing w:before="20" w:after="20" w:line="240" w:lineRule="auto"/>
              <w:ind w:firstLineChars="0" w:firstLine="0"/>
              <w:rPr>
                <w:rFonts w:hint="eastAsia"/>
              </w:rPr>
            </w:pPr>
            <w:r>
              <w:rPr>
                <w:sz w:val="21"/>
              </w:rPr>
              <w:t>4U机箱，1+1冗余电源，24盘位；支持不少于294路H.264/H.265混合接入；内置24颗高性能GPU，单颗GPU</w:t>
            </w:r>
            <w:proofErr w:type="gramStart"/>
            <w:r>
              <w:rPr>
                <w:sz w:val="21"/>
              </w:rPr>
              <w:t>算力</w:t>
            </w:r>
            <w:proofErr w:type="gramEnd"/>
            <w:r>
              <w:rPr>
                <w:sz w:val="21"/>
              </w:rPr>
              <w:t>22TOPS（int8）；支持车牌识别、</w:t>
            </w:r>
            <w:proofErr w:type="gramStart"/>
            <w:r>
              <w:rPr>
                <w:sz w:val="21"/>
              </w:rPr>
              <w:t>文搜图</w:t>
            </w:r>
            <w:proofErr w:type="gramEnd"/>
            <w:r>
              <w:rPr>
                <w:sz w:val="21"/>
              </w:rPr>
              <w:t>、文本布控；支持联动录像、抓图、日志、报警联动；支持</w:t>
            </w:r>
            <w:proofErr w:type="gramStart"/>
            <w:r>
              <w:rPr>
                <w:sz w:val="21"/>
              </w:rPr>
              <w:t>接入化</w:t>
            </w:r>
            <w:proofErr w:type="gramEnd"/>
            <w:r>
              <w:rPr>
                <w:sz w:val="21"/>
              </w:rPr>
              <w:t>工区当前视频监控前端设备（国标接入）。数量：1台。用途：为园区294路监控视频提供视频后</w:t>
            </w:r>
            <w:proofErr w:type="gramStart"/>
            <w:r>
              <w:rPr>
                <w:sz w:val="21"/>
              </w:rPr>
              <w:t>识别算力与</w:t>
            </w:r>
            <w:proofErr w:type="gramEnd"/>
            <w:r>
              <w:rPr>
                <w:sz w:val="21"/>
              </w:rPr>
              <w:t>算法。</w:t>
            </w:r>
          </w:p>
        </w:tc>
      </w:tr>
    </w:tbl>
    <w:p w14:paraId="3C9DA0E6" w14:textId="77777777" w:rsidR="00413076" w:rsidRDefault="00413076">
      <w:pPr>
        <w:ind w:firstLineChars="0" w:firstLine="0"/>
        <w:rPr>
          <w:rFonts w:asciiTheme="minorEastAsia" w:eastAsiaTheme="minorEastAsia" w:hAnsiTheme="minorEastAsia" w:cstheme="minorEastAsia" w:hint="eastAsia"/>
        </w:rPr>
      </w:pPr>
    </w:p>
    <w:p w14:paraId="06327166" w14:textId="77777777" w:rsidR="00413076" w:rsidRDefault="00B8521F">
      <w:pPr>
        <w:pStyle w:val="1"/>
        <w:rPr>
          <w:rFonts w:hint="eastAsia"/>
        </w:rPr>
      </w:pPr>
      <w:bookmarkStart w:id="18" w:name="_Toc63785503"/>
      <w:r>
        <w:rPr>
          <w:rFonts w:hint="eastAsia"/>
        </w:rPr>
        <w:t>电子政务</w:t>
      </w:r>
      <w:proofErr w:type="gramStart"/>
      <w:r>
        <w:rPr>
          <w:rFonts w:hint="eastAsia"/>
        </w:rPr>
        <w:t>云资源</w:t>
      </w:r>
      <w:proofErr w:type="gramEnd"/>
      <w:r>
        <w:rPr>
          <w:rFonts w:hint="eastAsia"/>
        </w:rPr>
        <w:t>说明</w:t>
      </w:r>
    </w:p>
    <w:p w14:paraId="5835015D" w14:textId="77777777" w:rsidR="00413076" w:rsidRDefault="00B8521F">
      <w:pPr>
        <w:rPr>
          <w:rFonts w:hint="eastAsia"/>
        </w:rPr>
      </w:pPr>
      <w:r>
        <w:rPr>
          <w:rFonts w:hint="eastAsia"/>
        </w:rPr>
        <w:t>根据项目前期资源现状，本次项目建设应使用市政务云资源。供应商应提供合理的利用电子政务</w:t>
      </w:r>
      <w:proofErr w:type="gramStart"/>
      <w:r>
        <w:rPr>
          <w:rFonts w:hint="eastAsia"/>
        </w:rPr>
        <w:t>云资源</w:t>
      </w:r>
      <w:proofErr w:type="gramEnd"/>
      <w:r>
        <w:rPr>
          <w:rFonts w:hint="eastAsia"/>
        </w:rPr>
        <w:t>进行系统的安装和部署的方案。供应商随响应文件提供资源估算，具体资源使用以市云审批结果为准。</w:t>
      </w:r>
    </w:p>
    <w:p w14:paraId="0482262E" w14:textId="77777777" w:rsidR="00413076" w:rsidRDefault="00B8521F">
      <w:pPr>
        <w:pStyle w:val="1"/>
        <w:rPr>
          <w:rFonts w:hint="eastAsia"/>
        </w:rPr>
      </w:pPr>
      <w:r>
        <w:rPr>
          <w:rFonts w:hint="eastAsia"/>
        </w:rPr>
        <w:t>其他工作要求</w:t>
      </w:r>
      <w:bookmarkEnd w:id="18"/>
    </w:p>
    <w:p w14:paraId="0FFF5A93" w14:textId="77777777" w:rsidR="00413076" w:rsidRDefault="00B8521F">
      <w:pPr>
        <w:pStyle w:val="2"/>
        <w:ind w:left="0" w:firstLineChars="0" w:firstLine="0"/>
        <w:rPr>
          <w:rFonts w:hint="eastAsia"/>
          <w:sz w:val="24"/>
          <w:szCs w:val="24"/>
        </w:rPr>
      </w:pPr>
      <w:bookmarkStart w:id="19" w:name="_Toc62219358"/>
      <w:bookmarkStart w:id="20" w:name="_Toc63785504"/>
      <w:bookmarkStart w:id="21" w:name="_Toc63785439"/>
      <w:bookmarkStart w:id="22" w:name="_Toc63762370"/>
      <w:bookmarkStart w:id="23" w:name="_Toc63151871"/>
      <w:bookmarkStart w:id="24" w:name="_Toc62209488"/>
      <w:bookmarkStart w:id="25" w:name="_Toc63585480"/>
      <w:bookmarkStart w:id="26" w:name="_Toc61968111"/>
      <w:bookmarkStart w:id="27" w:name="_Toc63785505"/>
      <w:bookmarkEnd w:id="19"/>
      <w:bookmarkEnd w:id="20"/>
      <w:bookmarkEnd w:id="21"/>
      <w:bookmarkEnd w:id="22"/>
      <w:bookmarkEnd w:id="23"/>
      <w:bookmarkEnd w:id="24"/>
      <w:bookmarkEnd w:id="25"/>
      <w:bookmarkEnd w:id="26"/>
      <w:r>
        <w:rPr>
          <w:rFonts w:hint="eastAsia"/>
          <w:sz w:val="24"/>
          <w:szCs w:val="24"/>
        </w:rPr>
        <w:t>售后服务要求</w:t>
      </w:r>
      <w:bookmarkEnd w:id="27"/>
    </w:p>
    <w:p w14:paraId="52428527" w14:textId="77777777" w:rsidR="00413076" w:rsidRDefault="00B8521F">
      <w:pPr>
        <w:pStyle w:val="1f"/>
        <w:snapToGrid w:val="0"/>
        <w:spacing w:line="360" w:lineRule="auto"/>
        <w:ind w:firstLine="480"/>
        <w:rPr>
          <w:rFonts w:ascii="宋体" w:hAnsi="宋体" w:hint="eastAsia"/>
          <w:sz w:val="24"/>
          <w:szCs w:val="24"/>
        </w:rPr>
      </w:pPr>
      <w:r>
        <w:rPr>
          <w:rFonts w:ascii="宋体" w:hAnsi="宋体" w:hint="eastAsia"/>
          <w:sz w:val="24"/>
          <w:szCs w:val="24"/>
        </w:rPr>
        <w:t>本项目从系统验收通过之日起不少于12个月内提供</w:t>
      </w:r>
      <w:r>
        <w:rPr>
          <w:rFonts w:ascii="宋体" w:hAnsi="宋体"/>
          <w:sz w:val="24"/>
          <w:szCs w:val="24"/>
        </w:rPr>
        <w:t>7*24小时免费技术支持</w:t>
      </w:r>
      <w:r>
        <w:rPr>
          <w:rFonts w:ascii="宋体" w:hAnsi="宋体" w:hint="eastAsia"/>
          <w:sz w:val="24"/>
          <w:szCs w:val="24"/>
        </w:rPr>
        <w:t>和售后服务。</w:t>
      </w:r>
    </w:p>
    <w:p w14:paraId="5CFB1B82" w14:textId="77777777" w:rsidR="00413076" w:rsidRDefault="00B8521F">
      <w:pPr>
        <w:pStyle w:val="1f"/>
        <w:snapToGrid w:val="0"/>
        <w:spacing w:line="360" w:lineRule="auto"/>
        <w:ind w:firstLine="480"/>
        <w:rPr>
          <w:rFonts w:ascii="宋体" w:hAnsi="宋体" w:hint="eastAsia"/>
          <w:sz w:val="24"/>
          <w:szCs w:val="24"/>
        </w:rPr>
      </w:pPr>
      <w:r>
        <w:rPr>
          <w:rFonts w:ascii="宋体" w:hAnsi="宋体" w:hint="eastAsia"/>
          <w:sz w:val="24"/>
          <w:szCs w:val="24"/>
        </w:rPr>
        <w:t>在质量保证期内，供应商负责信息系统的运行维护工作，确保信息系统安全、稳定、可靠地运行。本项目涉及的运行维护工作范围为：系统软件维护、系统功能完善、数据更新备份维护、数据库安全维护、系统硬件维护、系统巡检维护等。</w:t>
      </w:r>
    </w:p>
    <w:p w14:paraId="285B2B1C" w14:textId="77777777" w:rsidR="00413076" w:rsidRDefault="00B8521F">
      <w:pPr>
        <w:pStyle w:val="2"/>
        <w:ind w:left="0" w:firstLineChars="0" w:firstLine="0"/>
        <w:rPr>
          <w:rFonts w:hint="eastAsia"/>
          <w:sz w:val="24"/>
          <w:szCs w:val="24"/>
        </w:rPr>
      </w:pPr>
      <w:bookmarkStart w:id="28" w:name="_Toc63785506"/>
      <w:r>
        <w:rPr>
          <w:rFonts w:hint="eastAsia"/>
          <w:sz w:val="24"/>
          <w:szCs w:val="24"/>
        </w:rPr>
        <w:t>应急响应要求</w:t>
      </w:r>
      <w:bookmarkEnd w:id="28"/>
    </w:p>
    <w:p w14:paraId="4C91A5B1" w14:textId="77777777" w:rsidR="00413076" w:rsidRDefault="00B8521F">
      <w:pPr>
        <w:pStyle w:val="1f"/>
        <w:snapToGrid w:val="0"/>
        <w:spacing w:line="360" w:lineRule="auto"/>
        <w:ind w:firstLine="480"/>
        <w:rPr>
          <w:rFonts w:ascii="宋体" w:hAnsi="宋体" w:hint="eastAsia"/>
          <w:sz w:val="24"/>
          <w:szCs w:val="24"/>
        </w:rPr>
      </w:pPr>
      <w:r>
        <w:rPr>
          <w:rFonts w:ascii="宋体" w:hAnsi="宋体" w:hint="eastAsia"/>
          <w:sz w:val="24"/>
          <w:szCs w:val="24"/>
        </w:rPr>
        <w:t>供应商对系统故障应能够实时响应，若系统发生故障，接到通知后</w:t>
      </w:r>
      <w:r>
        <w:rPr>
          <w:rFonts w:ascii="宋体" w:hAnsi="宋体"/>
          <w:sz w:val="24"/>
          <w:szCs w:val="24"/>
        </w:rPr>
        <w:t>30分钟之内响应，专业工程师1小时内到达现场</w:t>
      </w:r>
      <w:r>
        <w:rPr>
          <w:rFonts w:ascii="宋体" w:hAnsi="宋体" w:hint="eastAsia"/>
          <w:sz w:val="24"/>
          <w:szCs w:val="24"/>
        </w:rPr>
        <w:t>并确诊，总故障解决时间不超过4小时。特殊故障与客户沟通协商后，按照协商的方式制定解决方案并进行处理。</w:t>
      </w:r>
    </w:p>
    <w:p w14:paraId="0A8E4CF3" w14:textId="77777777" w:rsidR="00413076" w:rsidRDefault="00B8521F">
      <w:pPr>
        <w:pStyle w:val="2"/>
        <w:ind w:left="0" w:firstLineChars="0" w:firstLine="0"/>
        <w:rPr>
          <w:rFonts w:hint="eastAsia"/>
          <w:sz w:val="24"/>
          <w:szCs w:val="24"/>
        </w:rPr>
      </w:pPr>
      <w:bookmarkStart w:id="29" w:name="_Toc63785507"/>
      <w:r>
        <w:rPr>
          <w:rFonts w:hint="eastAsia"/>
          <w:sz w:val="24"/>
          <w:szCs w:val="24"/>
        </w:rPr>
        <w:t>培训要求</w:t>
      </w:r>
      <w:bookmarkEnd w:id="29"/>
    </w:p>
    <w:p w14:paraId="102AAAFF" w14:textId="77777777" w:rsidR="00413076" w:rsidRDefault="00B8521F">
      <w:pPr>
        <w:rPr>
          <w:rFonts w:hint="eastAsia"/>
        </w:rPr>
      </w:pPr>
      <w:r>
        <w:rPr>
          <w:rFonts w:hint="eastAsia"/>
        </w:rPr>
        <w:t>对系统使用单位提供业务操作培训，应提供详细培训方案。</w:t>
      </w:r>
    </w:p>
    <w:p w14:paraId="4FEEAC43" w14:textId="77777777" w:rsidR="00413076" w:rsidRDefault="00B8521F">
      <w:pPr>
        <w:rPr>
          <w:rFonts w:hint="eastAsia"/>
        </w:rPr>
      </w:pPr>
      <w:r>
        <w:rPr>
          <w:rFonts w:hint="eastAsia"/>
        </w:rPr>
        <w:t>(1)在质量保证期内，提供2次与项目相关的必要培训。</w:t>
      </w:r>
    </w:p>
    <w:p w14:paraId="125365F4" w14:textId="77777777" w:rsidR="00413076" w:rsidRDefault="00B8521F">
      <w:pPr>
        <w:rPr>
          <w:rFonts w:hint="eastAsia"/>
        </w:rPr>
      </w:pPr>
      <w:r>
        <w:rPr>
          <w:rFonts w:hint="eastAsia"/>
        </w:rPr>
        <w:lastRenderedPageBreak/>
        <w:t>(2)供应商需要开展分层次的人员培训工作，每次培训后应对参加培训人员进行测试，评估培训成果。培训应具有培训教材、培训环境和高水平的培训讲师。</w:t>
      </w:r>
    </w:p>
    <w:p w14:paraId="247AEC6D" w14:textId="77777777" w:rsidR="00413076" w:rsidRDefault="00B8521F">
      <w:pPr>
        <w:rPr>
          <w:rFonts w:hint="eastAsia"/>
        </w:rPr>
      </w:pPr>
      <w:r>
        <w:rPr>
          <w:rFonts w:hint="eastAsia"/>
        </w:rPr>
        <w:t>(3)供应商应提供一般用户的基础操作培训和部门信息管理员的日常应用维护的培训，确保用户对象能够掌握对应的操作技能。</w:t>
      </w:r>
    </w:p>
    <w:p w14:paraId="1ACCE093" w14:textId="77777777" w:rsidR="00413076" w:rsidRDefault="00B8521F">
      <w:pPr>
        <w:pStyle w:val="2"/>
        <w:ind w:left="0" w:firstLineChars="0" w:firstLine="0"/>
        <w:rPr>
          <w:rFonts w:hint="eastAsia"/>
          <w:sz w:val="24"/>
          <w:szCs w:val="24"/>
        </w:rPr>
      </w:pPr>
      <w:bookmarkStart w:id="30" w:name="_Toc63785508"/>
      <w:r>
        <w:rPr>
          <w:rFonts w:hint="eastAsia"/>
          <w:sz w:val="24"/>
          <w:szCs w:val="24"/>
        </w:rPr>
        <w:t>验收要求</w:t>
      </w:r>
      <w:bookmarkEnd w:id="30"/>
    </w:p>
    <w:p w14:paraId="40D02C1D" w14:textId="77777777" w:rsidR="00413076" w:rsidRDefault="00B8521F">
      <w:pPr>
        <w:rPr>
          <w:rFonts w:hint="eastAsia"/>
          <w:szCs w:val="21"/>
        </w:rPr>
      </w:pPr>
      <w:r>
        <w:rPr>
          <w:rFonts w:hint="eastAsia"/>
          <w:szCs w:val="21"/>
        </w:rPr>
        <w:t>本项目验收前，</w:t>
      </w:r>
      <w:r>
        <w:rPr>
          <w:szCs w:val="21"/>
        </w:rPr>
        <w:t>供应商须完成软件开发、安装和系统的调试等，并对本项目进行功能和运行检测，确保所有系统功能模块能够正常运行且已达到本项目约定的各类标准要求。供应商应以书面形式向</w:t>
      </w:r>
      <w:r>
        <w:rPr>
          <w:rFonts w:hint="eastAsia"/>
          <w:szCs w:val="21"/>
        </w:rPr>
        <w:t>采购</w:t>
      </w:r>
      <w:r>
        <w:rPr>
          <w:szCs w:val="21"/>
        </w:rPr>
        <w:t>方递交</w:t>
      </w:r>
      <w:r>
        <w:rPr>
          <w:rFonts w:hint="eastAsia"/>
          <w:szCs w:val="21"/>
        </w:rPr>
        <w:t>验收</w:t>
      </w:r>
      <w:r>
        <w:rPr>
          <w:szCs w:val="21"/>
        </w:rPr>
        <w:t>通知书。</w:t>
      </w:r>
      <w:r>
        <w:rPr>
          <w:rFonts w:hint="eastAsia"/>
          <w:szCs w:val="21"/>
        </w:rPr>
        <w:t>采购</w:t>
      </w:r>
      <w:r>
        <w:rPr>
          <w:szCs w:val="21"/>
        </w:rPr>
        <w:t>方应当在接到通知后的</w:t>
      </w:r>
      <w:r>
        <w:rPr>
          <w:rFonts w:hint="eastAsia"/>
          <w:szCs w:val="21"/>
        </w:rPr>
        <w:t>1</w:t>
      </w:r>
      <w:r>
        <w:rPr>
          <w:szCs w:val="21"/>
        </w:rPr>
        <w:t>5个工作日内</w:t>
      </w:r>
      <w:r>
        <w:rPr>
          <w:rFonts w:hint="eastAsia"/>
          <w:szCs w:val="21"/>
        </w:rPr>
        <w:t>发起组织专家验收会并</w:t>
      </w:r>
      <w:r>
        <w:rPr>
          <w:szCs w:val="21"/>
        </w:rPr>
        <w:t>确定</w:t>
      </w:r>
      <w:r>
        <w:rPr>
          <w:rFonts w:hint="eastAsia"/>
          <w:szCs w:val="21"/>
        </w:rPr>
        <w:t>验收</w:t>
      </w:r>
      <w:r>
        <w:rPr>
          <w:szCs w:val="21"/>
        </w:rPr>
        <w:t>的具体日期</w:t>
      </w:r>
      <w:r>
        <w:rPr>
          <w:rFonts w:hint="eastAsia"/>
          <w:szCs w:val="21"/>
        </w:rPr>
        <w:t>。</w:t>
      </w:r>
      <w:r>
        <w:rPr>
          <w:szCs w:val="21"/>
        </w:rPr>
        <w:t>由双方按照本项目的约定完成本项目</w:t>
      </w:r>
      <w:r>
        <w:rPr>
          <w:rFonts w:hint="eastAsia"/>
          <w:szCs w:val="21"/>
        </w:rPr>
        <w:t>验收</w:t>
      </w:r>
      <w:r>
        <w:rPr>
          <w:szCs w:val="21"/>
        </w:rPr>
        <w:t>。</w:t>
      </w:r>
      <w:r>
        <w:rPr>
          <w:rFonts w:hint="eastAsia"/>
          <w:szCs w:val="21"/>
        </w:rPr>
        <w:t>采购</w:t>
      </w:r>
      <w:r>
        <w:rPr>
          <w:szCs w:val="21"/>
        </w:rPr>
        <w:t>方有权委托第三方检测机构进行验收，对此供应商应当配合。</w:t>
      </w:r>
    </w:p>
    <w:p w14:paraId="0D391DAB" w14:textId="2D15CC6A" w:rsidR="00413076" w:rsidRDefault="007E6C12">
      <w:pPr>
        <w:rPr>
          <w:rFonts w:hint="eastAsia"/>
          <w:szCs w:val="21"/>
        </w:rPr>
      </w:pPr>
      <w:r w:rsidRPr="007E6C12">
        <w:rPr>
          <w:rFonts w:hint="eastAsia"/>
          <w:szCs w:val="21"/>
        </w:rPr>
        <w:t>验收时，供应商须提供软件文档包括需求规格说明书</w:t>
      </w:r>
      <w:proofErr w:type="gramStart"/>
      <w:r w:rsidRPr="007E6C12">
        <w:rPr>
          <w:rFonts w:hint="eastAsia"/>
          <w:szCs w:val="21"/>
        </w:rPr>
        <w:t>》</w:t>
      </w:r>
      <w:proofErr w:type="gramEnd"/>
      <w:r w:rsidRPr="007E6C12">
        <w:rPr>
          <w:rFonts w:hint="eastAsia"/>
          <w:szCs w:val="21"/>
        </w:rPr>
        <w:t>《概要设计说明书》《详细设计说明书》《三方功能需求确认单》《测试报告》《用户使用手册》《系统部署文档》等及可安装的程序运行文件。所交付的文档与文件应当是可供自然人阅读的书面和电子文档。如有缺陷，采购方应向供应商出具书面报告，陈述需要改进的缺陷。供应商应立即严格依照采购方的书面报告中的要求改进缺陷</w:t>
      </w:r>
      <w:r w:rsidR="00B8521F">
        <w:rPr>
          <w:szCs w:val="21"/>
        </w:rPr>
        <w:t>。</w:t>
      </w:r>
    </w:p>
    <w:p w14:paraId="6333E762" w14:textId="77777777" w:rsidR="00413076" w:rsidRDefault="00B8521F">
      <w:pPr>
        <w:rPr>
          <w:rFonts w:hint="eastAsia"/>
          <w:szCs w:val="21"/>
        </w:rPr>
      </w:pPr>
      <w:r>
        <w:rPr>
          <w:szCs w:val="21"/>
        </w:rPr>
        <w:t>如果属于供应商原因致使本项目未能通过</w:t>
      </w:r>
      <w:r>
        <w:rPr>
          <w:rFonts w:hint="eastAsia"/>
          <w:szCs w:val="21"/>
        </w:rPr>
        <w:t>验收</w:t>
      </w:r>
      <w:r>
        <w:rPr>
          <w:szCs w:val="21"/>
        </w:rPr>
        <w:t>，供应商应当排除缺陷，直至本项目完全符合验收标准，由上述情形而产生的相关费用应由供应商自行承担。</w:t>
      </w:r>
    </w:p>
    <w:p w14:paraId="594098A1" w14:textId="77777777" w:rsidR="00413076" w:rsidRDefault="00B8521F">
      <w:pPr>
        <w:rPr>
          <w:rFonts w:hint="eastAsia"/>
          <w:szCs w:val="21"/>
        </w:rPr>
      </w:pPr>
      <w:r>
        <w:rPr>
          <w:szCs w:val="21"/>
        </w:rPr>
        <w:t>如果由于</w:t>
      </w:r>
      <w:r>
        <w:rPr>
          <w:rFonts w:hint="eastAsia"/>
          <w:szCs w:val="21"/>
        </w:rPr>
        <w:t>采购</w:t>
      </w:r>
      <w:r>
        <w:rPr>
          <w:szCs w:val="21"/>
        </w:rPr>
        <w:t>方原因导致本项目在</w:t>
      </w:r>
      <w:r>
        <w:rPr>
          <w:rFonts w:hint="eastAsia"/>
          <w:szCs w:val="21"/>
        </w:rPr>
        <w:t>验收</w:t>
      </w:r>
      <w:r>
        <w:rPr>
          <w:szCs w:val="21"/>
        </w:rPr>
        <w:t>通过前出现故障或问题，供应商应及时配合排除该方面的故障或问题。</w:t>
      </w:r>
    </w:p>
    <w:p w14:paraId="1E2C4643" w14:textId="77777777" w:rsidR="00413076" w:rsidRDefault="00B8521F">
      <w:pPr>
        <w:pStyle w:val="2"/>
        <w:ind w:left="0" w:firstLineChars="0" w:firstLine="0"/>
        <w:rPr>
          <w:rFonts w:hint="eastAsia"/>
          <w:sz w:val="24"/>
          <w:szCs w:val="24"/>
        </w:rPr>
      </w:pPr>
      <w:bookmarkStart w:id="31" w:name="_Toc63785509"/>
      <w:r>
        <w:rPr>
          <w:rFonts w:hint="eastAsia"/>
          <w:sz w:val="24"/>
          <w:szCs w:val="24"/>
        </w:rPr>
        <w:t>进度要求</w:t>
      </w:r>
      <w:bookmarkEnd w:id="31"/>
    </w:p>
    <w:p w14:paraId="23902FCA" w14:textId="77777777" w:rsidR="00413076" w:rsidRDefault="00B8521F">
      <w:pPr>
        <w:rPr>
          <w:rFonts w:hint="eastAsia"/>
        </w:rPr>
      </w:pPr>
      <w:r>
        <w:rPr>
          <w:rFonts w:hint="eastAsia"/>
        </w:rPr>
        <w:t>供应商应根据建设内容，分阶段制定合理的项目建设时间进度，并且应根据采购方要求进行调整和细化。</w:t>
      </w:r>
    </w:p>
    <w:p w14:paraId="6D861BBE" w14:textId="77777777" w:rsidR="00413076" w:rsidRDefault="00B8521F">
      <w:pPr>
        <w:rPr>
          <w:rFonts w:hint="eastAsia"/>
        </w:rPr>
      </w:pPr>
      <w:r>
        <w:rPr>
          <w:rFonts w:hint="eastAsia"/>
        </w:rPr>
        <w:t>本项目总建设周期为9个月（T+270天），分为4个阶段；</w:t>
      </w:r>
    </w:p>
    <w:p w14:paraId="4CE32D2D" w14:textId="77777777" w:rsidR="00413076" w:rsidRDefault="00B8521F">
      <w:pPr>
        <w:rPr>
          <w:rFonts w:hint="eastAsia"/>
        </w:rPr>
      </w:pPr>
      <w:r>
        <w:rPr>
          <w:rFonts w:hint="eastAsia"/>
        </w:rPr>
        <w:t>第一阶段（T+1天至T+15天）：深化设计，完成项目详细设计方案；</w:t>
      </w:r>
    </w:p>
    <w:p w14:paraId="4248F994" w14:textId="77777777" w:rsidR="00413076" w:rsidRDefault="00B8521F">
      <w:pPr>
        <w:rPr>
          <w:rFonts w:hint="eastAsia"/>
        </w:rPr>
      </w:pPr>
      <w:r>
        <w:rPr>
          <w:rFonts w:hint="eastAsia"/>
        </w:rPr>
        <w:t>第二阶段（T+15天至T+90天）：完成预约管理相关能力建设；</w:t>
      </w:r>
    </w:p>
    <w:p w14:paraId="049B81A1" w14:textId="77777777" w:rsidR="00413076" w:rsidRDefault="00B8521F">
      <w:pPr>
        <w:rPr>
          <w:rFonts w:hint="eastAsia"/>
        </w:rPr>
      </w:pPr>
      <w:r>
        <w:rPr>
          <w:rFonts w:hint="eastAsia"/>
        </w:rPr>
        <w:t>第三阶段（T+90天至T+180天）：完成系统全部功能开发与测试；</w:t>
      </w:r>
    </w:p>
    <w:p w14:paraId="5CC8AF50" w14:textId="77777777" w:rsidR="00413076" w:rsidRDefault="00B8521F">
      <w:pPr>
        <w:rPr>
          <w:rFonts w:hint="eastAsia"/>
        </w:rPr>
      </w:pPr>
      <w:r>
        <w:rPr>
          <w:rFonts w:hint="eastAsia"/>
        </w:rPr>
        <w:t>第四阶段（T+180天至T+270天）：系统试运行与项目验收。</w:t>
      </w:r>
    </w:p>
    <w:p w14:paraId="175FC3F7" w14:textId="77777777" w:rsidR="00413076" w:rsidRDefault="00B8521F">
      <w:pPr>
        <w:pStyle w:val="2"/>
        <w:ind w:left="0" w:firstLineChars="0" w:firstLine="0"/>
        <w:rPr>
          <w:rFonts w:hint="eastAsia"/>
          <w:sz w:val="24"/>
          <w:szCs w:val="24"/>
        </w:rPr>
      </w:pPr>
      <w:bookmarkStart w:id="32" w:name="_Toc63785511"/>
      <w:r>
        <w:rPr>
          <w:rFonts w:hint="eastAsia"/>
          <w:sz w:val="24"/>
          <w:szCs w:val="24"/>
        </w:rPr>
        <w:lastRenderedPageBreak/>
        <w:t>项目团队及驻场人员要求</w:t>
      </w:r>
    </w:p>
    <w:p w14:paraId="4FEDA73B" w14:textId="77777777" w:rsidR="00413076" w:rsidRDefault="00B8521F" w:rsidP="00B8521F">
      <w:pPr>
        <w:ind w:firstLineChars="0" w:firstLine="0"/>
        <w:rPr>
          <w:rFonts w:hint="eastAsia"/>
        </w:rPr>
      </w:pPr>
      <w:r>
        <w:rPr>
          <w:rFonts w:hint="eastAsia"/>
        </w:rPr>
        <w:t>响应供应商应</w:t>
      </w:r>
      <w:r>
        <w:t>提供不少于</w:t>
      </w:r>
      <w:r>
        <w:rPr>
          <w:rFonts w:hint="eastAsia"/>
        </w:rPr>
        <w:t>10</w:t>
      </w:r>
      <w:r>
        <w:t>人的项目服务团队（包括项目</w:t>
      </w:r>
      <w:r>
        <w:rPr>
          <w:rFonts w:hint="eastAsia"/>
        </w:rPr>
        <w:t>负责人</w:t>
      </w:r>
      <w:r>
        <w:t>、技术负责人、</w:t>
      </w:r>
      <w:r>
        <w:rPr>
          <w:rFonts w:hint="eastAsia"/>
        </w:rPr>
        <w:t>工程师</w:t>
      </w:r>
      <w:r>
        <w:t>等）</w:t>
      </w:r>
      <w:r>
        <w:rPr>
          <w:rFonts w:hint="eastAsia"/>
        </w:rPr>
        <w:t>；其中项目负责人需具备信息系统项目管理师（高级）证书，技术负责人需具备系统分析师（高级），</w:t>
      </w:r>
      <w:r w:rsidRPr="00B8521F">
        <w:rPr>
          <w:rFonts w:hint="eastAsia"/>
        </w:rPr>
        <w:t>团队成员应具备与本项目相匹配的专业技术能力，其中核心开发人员应具备中级</w:t>
      </w:r>
      <w:r>
        <w:rPr>
          <w:rFonts w:hint="eastAsia"/>
        </w:rPr>
        <w:t>或</w:t>
      </w:r>
      <w:r w:rsidRPr="00B8521F">
        <w:rPr>
          <w:rFonts w:hint="eastAsia"/>
        </w:rPr>
        <w:t>以上相关专业技术职称或相应专业资格</w:t>
      </w:r>
      <w:r>
        <w:rPr>
          <w:rFonts w:hint="eastAsia"/>
        </w:rPr>
        <w:t>。</w:t>
      </w:r>
    </w:p>
    <w:p w14:paraId="6B356DBB" w14:textId="77777777" w:rsidR="00413076" w:rsidRDefault="00B8521F">
      <w:pPr>
        <w:pStyle w:val="2"/>
        <w:ind w:left="0" w:firstLineChars="0" w:firstLine="0"/>
        <w:rPr>
          <w:rFonts w:hint="eastAsia"/>
          <w:sz w:val="24"/>
          <w:szCs w:val="24"/>
        </w:rPr>
      </w:pPr>
      <w:r>
        <w:rPr>
          <w:rFonts w:hint="eastAsia"/>
          <w:sz w:val="24"/>
          <w:szCs w:val="24"/>
        </w:rPr>
        <w:t>等级保护要求</w:t>
      </w:r>
    </w:p>
    <w:p w14:paraId="7BBF7CF7" w14:textId="77777777" w:rsidR="00413076" w:rsidRDefault="00B8521F">
      <w:pPr>
        <w:rPr>
          <w:rFonts w:hint="eastAsia"/>
        </w:rPr>
      </w:pPr>
      <w:r>
        <w:rPr>
          <w:rFonts w:hint="eastAsia"/>
        </w:rPr>
        <w:t>本项目等级保护要求：</w:t>
      </w:r>
      <w:r>
        <w:rPr>
          <w:rFonts w:hint="eastAsia"/>
          <w:b/>
          <w:bCs/>
        </w:rPr>
        <w:t>三级</w:t>
      </w:r>
    </w:p>
    <w:p w14:paraId="7C2A0E6E" w14:textId="77777777" w:rsidR="00413076" w:rsidRDefault="00B8521F">
      <w:pPr>
        <w:pStyle w:val="2"/>
        <w:ind w:left="0" w:firstLineChars="0" w:firstLine="0"/>
        <w:rPr>
          <w:rFonts w:hint="eastAsia"/>
          <w:sz w:val="24"/>
          <w:szCs w:val="24"/>
        </w:rPr>
      </w:pPr>
      <w:r>
        <w:rPr>
          <w:rFonts w:hint="eastAsia"/>
          <w:sz w:val="24"/>
          <w:szCs w:val="24"/>
        </w:rPr>
        <w:t>商业密码应用需求</w:t>
      </w:r>
    </w:p>
    <w:p w14:paraId="74789828" w14:textId="77777777" w:rsidR="00413076" w:rsidRDefault="00B8521F">
      <w:pPr>
        <w:pStyle w:val="afff"/>
        <w:widowControl/>
        <w:ind w:firstLine="480"/>
        <w:rPr>
          <w:rFonts w:ascii="宋体" w:eastAsia="宋体" w:hAnsi="宋体" w:cs="宋体" w:hint="eastAsia"/>
          <w:sz w:val="24"/>
          <w:szCs w:val="24"/>
        </w:rPr>
      </w:pPr>
      <w:r>
        <w:rPr>
          <w:rFonts w:ascii="宋体" w:eastAsia="宋体" w:hAnsi="宋体" w:cs="宋体" w:hint="eastAsia"/>
          <w:sz w:val="24"/>
          <w:szCs w:val="24"/>
        </w:rPr>
        <w:t>围绕《国家政务信息化项目建设管理办法》中关于政务信息系统在系统规划阶段的密码应用要求，综合考虑物理和环境、网络和通信、设备和计算、应用和数据、安全管理等层面的密码应用需求，设计合</w:t>
      </w:r>
      <w:proofErr w:type="gramStart"/>
      <w:r>
        <w:rPr>
          <w:rFonts w:ascii="宋体" w:eastAsia="宋体" w:hAnsi="宋体" w:cs="宋体" w:hint="eastAsia"/>
          <w:sz w:val="24"/>
          <w:szCs w:val="24"/>
        </w:rPr>
        <w:t>规</w:t>
      </w:r>
      <w:proofErr w:type="gramEnd"/>
      <w:r>
        <w:rPr>
          <w:rFonts w:ascii="宋体" w:eastAsia="宋体" w:hAnsi="宋体" w:cs="宋体" w:hint="eastAsia"/>
          <w:sz w:val="24"/>
          <w:szCs w:val="24"/>
        </w:rPr>
        <w:t xml:space="preserve">、正确、有效的系统密码应用方案，满足GB/T 39786—2021《信息安全技术信息系统密码应用基本要求》中三级指标要求，并为通过密码应用安全性评估奠定基础。 </w:t>
      </w:r>
    </w:p>
    <w:p w14:paraId="51721CA8" w14:textId="77777777" w:rsidR="00413076" w:rsidRDefault="00B8521F">
      <w:pPr>
        <w:pStyle w:val="2"/>
        <w:ind w:left="0" w:firstLineChars="0" w:firstLine="0"/>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技术文件要求</w:t>
      </w:r>
    </w:p>
    <w:p w14:paraId="21C2490D" w14:textId="77777777" w:rsidR="00413076" w:rsidRDefault="00B8521F">
      <w:pPr>
        <w:rPr>
          <w:rFonts w:asciiTheme="minorEastAsia" w:eastAsiaTheme="minorEastAsia" w:hAnsiTheme="minorEastAsia" w:cstheme="minorEastAsia" w:hint="eastAsia"/>
        </w:rPr>
      </w:pPr>
      <w:r>
        <w:rPr>
          <w:rFonts w:asciiTheme="minorEastAsia" w:eastAsiaTheme="minorEastAsia" w:hAnsiTheme="minorEastAsia" w:cstheme="minorEastAsia" w:hint="eastAsia"/>
        </w:rPr>
        <w:t>供应商提供的书面技术资料应能确保系统正常运行所需的管理、运营及维护有关的全套文件。技术文件应该全面、完整、详细。供应商提供的技术文件至少应包括：</w:t>
      </w:r>
    </w:p>
    <w:p w14:paraId="35794067" w14:textId="77777777" w:rsidR="00413076" w:rsidRDefault="00B8521F">
      <w:pPr>
        <w:rPr>
          <w:rFonts w:asciiTheme="minorEastAsia" w:eastAsiaTheme="minorEastAsia" w:hAnsiTheme="minorEastAsia" w:cstheme="minorEastAsia" w:hint="eastAsia"/>
        </w:rPr>
      </w:pPr>
      <w:r>
        <w:rPr>
          <w:rFonts w:asciiTheme="minorEastAsia" w:eastAsiaTheme="minorEastAsia" w:hAnsiTheme="minorEastAsia" w:cstheme="minorEastAsia" w:hint="eastAsia"/>
        </w:rPr>
        <w:t xml:space="preserve">－ 系统说明文件； </w:t>
      </w:r>
    </w:p>
    <w:p w14:paraId="07A8909B" w14:textId="77777777" w:rsidR="00413076" w:rsidRDefault="00B8521F">
      <w:pPr>
        <w:rPr>
          <w:rFonts w:asciiTheme="minorEastAsia" w:eastAsiaTheme="minorEastAsia" w:hAnsiTheme="minorEastAsia" w:cstheme="minorEastAsia" w:hint="eastAsia"/>
        </w:rPr>
      </w:pPr>
      <w:r>
        <w:rPr>
          <w:rFonts w:asciiTheme="minorEastAsia" w:eastAsiaTheme="minorEastAsia" w:hAnsiTheme="minorEastAsia" w:cstheme="minorEastAsia" w:hint="eastAsia"/>
        </w:rPr>
        <w:t xml:space="preserve">－ 技术手册(安装、测试、操作、维护、故障排除等)； </w:t>
      </w:r>
    </w:p>
    <w:p w14:paraId="68C02DF9" w14:textId="77777777" w:rsidR="00413076" w:rsidRDefault="00B8521F">
      <w:pPr>
        <w:rPr>
          <w:rFonts w:asciiTheme="minorEastAsia" w:eastAsiaTheme="minorEastAsia" w:hAnsiTheme="minorEastAsia" w:cstheme="minorEastAsia" w:hint="eastAsia"/>
        </w:rPr>
      </w:pPr>
      <w:r>
        <w:rPr>
          <w:rFonts w:asciiTheme="minorEastAsia" w:eastAsiaTheme="minorEastAsia" w:hAnsiTheme="minorEastAsia" w:cstheme="minorEastAsia" w:hint="eastAsia"/>
        </w:rPr>
        <w:t>－ 项目文档，应该包括：</w:t>
      </w:r>
    </w:p>
    <w:p w14:paraId="2FB094FB" w14:textId="77777777" w:rsidR="00413076" w:rsidRDefault="00B8521F">
      <w:pPr>
        <w:numPr>
          <w:ilvl w:val="0"/>
          <w:numId w:val="4"/>
        </w:numPr>
        <w:ind w:firstLine="480"/>
        <w:rPr>
          <w:rFonts w:asciiTheme="minorEastAsia" w:eastAsiaTheme="minorEastAsia" w:hAnsiTheme="minorEastAsia" w:cstheme="minorEastAsia" w:hint="eastAsia"/>
        </w:rPr>
      </w:pPr>
      <w:r>
        <w:rPr>
          <w:rFonts w:asciiTheme="minorEastAsia" w:eastAsiaTheme="minorEastAsia" w:hAnsiTheme="minorEastAsia" w:cstheme="minorEastAsia" w:hint="eastAsia"/>
          <w:lang w:bidi="ar"/>
        </w:rPr>
        <w:t>《需求规格说明书》</w:t>
      </w:r>
    </w:p>
    <w:p w14:paraId="24502DC3" w14:textId="77777777" w:rsidR="00413076" w:rsidRDefault="00B8521F">
      <w:pPr>
        <w:rPr>
          <w:rFonts w:asciiTheme="minorEastAsia" w:eastAsiaTheme="minorEastAsia" w:hAnsiTheme="minorEastAsia" w:cstheme="minorEastAsia" w:hint="eastAsia"/>
        </w:rPr>
      </w:pPr>
      <w:r>
        <w:rPr>
          <w:rFonts w:asciiTheme="minorEastAsia" w:eastAsiaTheme="minorEastAsia" w:hAnsiTheme="minorEastAsia" w:cstheme="minorEastAsia" w:hint="eastAsia"/>
          <w:lang w:bidi="ar"/>
        </w:rPr>
        <w:t>(2)《概要设计说明书》</w:t>
      </w:r>
    </w:p>
    <w:p w14:paraId="32F85DBE" w14:textId="77777777" w:rsidR="00413076" w:rsidRDefault="00B8521F">
      <w:pPr>
        <w:rPr>
          <w:rFonts w:asciiTheme="minorEastAsia" w:eastAsiaTheme="minorEastAsia" w:hAnsiTheme="minorEastAsia" w:cstheme="minorEastAsia" w:hint="eastAsia"/>
        </w:rPr>
      </w:pPr>
      <w:r>
        <w:rPr>
          <w:rFonts w:asciiTheme="minorEastAsia" w:eastAsiaTheme="minorEastAsia" w:hAnsiTheme="minorEastAsia" w:cstheme="minorEastAsia" w:hint="eastAsia"/>
          <w:lang w:bidi="ar"/>
        </w:rPr>
        <w:t>(3)《详细设计说明书》</w:t>
      </w:r>
    </w:p>
    <w:p w14:paraId="7D311BEF" w14:textId="77777777" w:rsidR="00413076" w:rsidRDefault="00B8521F">
      <w:pPr>
        <w:rPr>
          <w:rFonts w:asciiTheme="minorEastAsia" w:eastAsiaTheme="minorEastAsia" w:hAnsiTheme="minorEastAsia" w:cstheme="minorEastAsia" w:hint="eastAsia"/>
        </w:rPr>
      </w:pPr>
      <w:r>
        <w:rPr>
          <w:rFonts w:asciiTheme="minorEastAsia" w:eastAsiaTheme="minorEastAsia" w:hAnsiTheme="minorEastAsia" w:cstheme="minorEastAsia" w:hint="eastAsia"/>
          <w:lang w:bidi="ar"/>
        </w:rPr>
        <w:t>(4)《数据库设计说明书》</w:t>
      </w:r>
    </w:p>
    <w:p w14:paraId="60099ED3" w14:textId="77777777" w:rsidR="00413076" w:rsidRDefault="00B8521F">
      <w:pPr>
        <w:rPr>
          <w:rFonts w:asciiTheme="minorEastAsia" w:eastAsiaTheme="minorEastAsia" w:hAnsiTheme="minorEastAsia" w:cstheme="minorEastAsia" w:hint="eastAsia"/>
        </w:rPr>
      </w:pPr>
      <w:r>
        <w:rPr>
          <w:rFonts w:asciiTheme="minorEastAsia" w:eastAsiaTheme="minorEastAsia" w:hAnsiTheme="minorEastAsia" w:cstheme="minorEastAsia" w:hint="eastAsia"/>
          <w:lang w:bidi="ar"/>
        </w:rPr>
        <w:t>(5)《软件功能清单》</w:t>
      </w:r>
    </w:p>
    <w:p w14:paraId="6C1F005B" w14:textId="77777777" w:rsidR="00413076" w:rsidRDefault="00B8521F">
      <w:pPr>
        <w:rPr>
          <w:rFonts w:hint="eastAsia"/>
        </w:rPr>
      </w:pPr>
      <w:r>
        <w:rPr>
          <w:rFonts w:hint="eastAsia"/>
        </w:rPr>
        <w:t>提供全套技术文件纸介质</w:t>
      </w:r>
      <w:r>
        <w:t>3套以及电子文件1套。</w:t>
      </w:r>
      <w:bookmarkEnd w:id="32"/>
    </w:p>
    <w:sectPr w:rsidR="00413076">
      <w:headerReference w:type="even" r:id="rId8"/>
      <w:headerReference w:type="default" r:id="rId9"/>
      <w:footerReference w:type="even" r:id="rId10"/>
      <w:footerReference w:type="default" r:id="rId11"/>
      <w:headerReference w:type="first" r:id="rId12"/>
      <w:footerReference w:type="first" r:id="rId13"/>
      <w:pgSz w:w="11906" w:h="16838"/>
      <w:pgMar w:top="1134" w:right="1797" w:bottom="1135" w:left="1797" w:header="340" w:footer="7" w:gutter="0"/>
      <w:pgNumType w:start="1"/>
      <w:cols w:space="720"/>
      <w:titlePg/>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8C1DB" w14:textId="77777777" w:rsidR="00F16EE5" w:rsidRDefault="00F16EE5">
      <w:pPr>
        <w:spacing w:line="240" w:lineRule="auto"/>
        <w:rPr>
          <w:rFonts w:hint="eastAsia"/>
        </w:rPr>
      </w:pPr>
      <w:r>
        <w:separator/>
      </w:r>
    </w:p>
  </w:endnote>
  <w:endnote w:type="continuationSeparator" w:id="0">
    <w:p w14:paraId="29CAFDED" w14:textId="77777777" w:rsidR="00F16EE5" w:rsidRDefault="00F16EE5">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altName w:val="苹方-简"/>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仿宋">
    <w:altName w:val="方正仿宋_GBK"/>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等线 Light">
    <w:panose1 w:val="02010600030101010101"/>
    <w:charset w:val="86"/>
    <w:family w:val="auto"/>
    <w:pitch w:val="variable"/>
    <w:sig w:usb0="A00002BF" w:usb1="38CF7CFA" w:usb2="00000016" w:usb3="00000000" w:csb0="0004000F" w:csb1="00000000"/>
  </w:font>
  <w:font w:name="time">
    <w:altName w:val="宋体"/>
    <w:charset w:val="00"/>
    <w:family w:val="roman"/>
    <w:pitch w:val="default"/>
    <w:sig w:usb0="00000000" w:usb1="00000000" w:usb2="00000000" w:usb3="00000000" w:csb0="00040001" w:csb1="00000000"/>
  </w:font>
  <w:font w:name="Microsoft YaHei UI">
    <w:altName w:val="苹方-简"/>
    <w:panose1 w:val="020B0503020204020204"/>
    <w:charset w:val="86"/>
    <w:family w:val="swiss"/>
    <w:pitch w:val="variable"/>
    <w:sig w:usb0="80000287" w:usb1="2ACF3C50" w:usb2="00000016" w:usb3="00000000" w:csb0="0004001F" w:csb1="00000000"/>
  </w:font>
  <w:font w:name="Microsoft Sans Serif">
    <w:panose1 w:val="020B0604020202020204"/>
    <w:charset w:val="00"/>
    <w:family w:val="swiss"/>
    <w:pitch w:val="variable"/>
    <w:sig w:usb0="E5002EFF" w:usb1="C000605B" w:usb2="00000029" w:usb3="00000000" w:csb0="000101F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书宋_GBK">
    <w:altName w:val="微软雅黑"/>
    <w:charset w:val="86"/>
    <w:family w:val="auto"/>
    <w:pitch w:val="default"/>
    <w:sig w:usb0="00000000" w:usb1="00000000" w:usb2="00000000" w:usb3="00000000" w:csb0="00040000" w:csb1="00000000"/>
  </w:font>
  <w:font w:name="微软雅黑">
    <w:altName w:val="方正雅意黑 GB18030L2"/>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A576" w14:textId="77777777" w:rsidR="00413076" w:rsidRDefault="00413076">
    <w:pPr>
      <w:pStyle w:val="af"/>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E5592" w14:textId="77777777" w:rsidR="00413076" w:rsidRDefault="00B8521F">
    <w:pPr>
      <w:ind w:firstLineChars="0" w:firstLine="0"/>
      <w:jc w:val="center"/>
      <w:rPr>
        <w:rFonts w:hint="eastAsia"/>
      </w:rPr>
    </w:pPr>
    <w:r>
      <w:rPr>
        <w:noProof/>
      </w:rPr>
      <mc:AlternateContent>
        <mc:Choice Requires="wps">
          <w:drawing>
            <wp:anchor distT="0" distB="0" distL="114300" distR="114300" simplePos="0" relativeHeight="251659264" behindDoc="0" locked="0" layoutInCell="1" allowOverlap="1" wp14:anchorId="03F84E54" wp14:editId="67E1947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058C55" w14:textId="77777777" w:rsidR="00413076" w:rsidRDefault="00B8521F">
                          <w:pPr>
                            <w:ind w:firstLineChars="0" w:firstLine="0"/>
                            <w:jc w:val="center"/>
                            <w:rPr>
                              <w:rFonts w:hint="eastAsia"/>
                              <w:sz w:val="22"/>
                              <w:szCs w:val="22"/>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17</w:t>
                          </w:r>
                          <w:r>
                            <w:rPr>
                              <w:sz w:val="21"/>
                              <w:szCs w:val="21"/>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3F84E54"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6D058C55" w14:textId="77777777" w:rsidR="00413076" w:rsidRDefault="00B8521F">
                    <w:pPr>
                      <w:ind w:firstLineChars="0" w:firstLine="0"/>
                      <w:jc w:val="center"/>
                      <w:rPr>
                        <w:rFonts w:hint="eastAsia"/>
                        <w:sz w:val="22"/>
                        <w:szCs w:val="22"/>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17</w:t>
                    </w:r>
                    <w:r>
                      <w:rPr>
                        <w:sz w:val="21"/>
                        <w:szCs w:val="21"/>
                        <w:lang w:val="zh-CN"/>
                      </w:rPr>
                      <w:fldChar w:fldCharType="end"/>
                    </w:r>
                  </w:p>
                </w:txbxContent>
              </v:textbox>
              <w10:wrap anchorx="margin"/>
            </v:shape>
          </w:pict>
        </mc:Fallback>
      </mc:AlternateContent>
    </w:r>
  </w:p>
  <w:p w14:paraId="03E59404" w14:textId="77777777" w:rsidR="00413076" w:rsidRDefault="00413076">
    <w:pP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7C2A4" w14:textId="77777777" w:rsidR="00413076" w:rsidRDefault="00B8521F">
    <w:pPr>
      <w:ind w:firstLineChars="0" w:firstLine="0"/>
      <w:jc w:val="center"/>
      <w:rPr>
        <w:rFonts w:hint="eastAsia"/>
        <w:lang w:val="zh-CN"/>
      </w:rPr>
    </w:pPr>
    <w:r>
      <w:rPr>
        <w:noProof/>
      </w:rPr>
      <mc:AlternateContent>
        <mc:Choice Requires="wps">
          <w:drawing>
            <wp:anchor distT="0" distB="0" distL="114300" distR="114300" simplePos="0" relativeHeight="251660288" behindDoc="0" locked="0" layoutInCell="1" allowOverlap="1" wp14:anchorId="5408F8DC" wp14:editId="773FFE23">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9E11B60" w14:textId="77777777" w:rsidR="00413076" w:rsidRDefault="00B8521F">
                          <w:pPr>
                            <w:ind w:firstLineChars="0" w:firstLine="0"/>
                            <w:jc w:val="center"/>
                            <w:rPr>
                              <w:rFonts w:hint="eastAsia"/>
                            </w:rPr>
                          </w:pPr>
                          <w:r>
                            <w:rPr>
                              <w:lang w:val="zh-CN"/>
                            </w:rPr>
                            <w:fldChar w:fldCharType="begin"/>
                          </w:r>
                          <w:r>
                            <w:rPr>
                              <w:lang w:val="zh-CN"/>
                            </w:rPr>
                            <w:instrText>PAGE   \* MERGEFORMAT</w:instrText>
                          </w:r>
                          <w:r>
                            <w:rPr>
                              <w:lang w:val="zh-CN"/>
                            </w:rPr>
                            <w:fldChar w:fldCharType="separate"/>
                          </w:r>
                          <w:r>
                            <w:rPr>
                              <w:lang w:val="zh-CN"/>
                            </w:rPr>
                            <w:t>1</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408F8DC" id="_x0000_t202" coordsize="21600,21600" o:spt="202" path="m,l,21600r21600,l21600,xe">
              <v:stroke joinstyle="miter"/>
              <v:path gradientshapeok="t" o:connecttype="rect"/>
            </v:shapetype>
            <v:shape id="文本框 2"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" filled="f" stroked="f" strokeweight=".5pt">
              <v:textbox style="mso-fit-shape-to-text:t" inset="0,0,0,0">
                <w:txbxContent>
                  <w:p w14:paraId="69E11B60" w14:textId="77777777" w:rsidR="00413076" w:rsidRDefault="00B8521F">
                    <w:pPr>
                      <w:ind w:firstLineChars="0" w:firstLine="0"/>
                      <w:jc w:val="center"/>
                      <w:rPr>
                        <w:rFonts w:hint="eastAsia"/>
                      </w:rPr>
                    </w:pPr>
                    <w:r>
                      <w:rPr>
                        <w:lang w:val="zh-CN"/>
                      </w:rPr>
                      <w:fldChar w:fldCharType="begin"/>
                    </w:r>
                    <w:r>
                      <w:rPr>
                        <w:lang w:val="zh-CN"/>
                      </w:rPr>
                      <w:instrText>PAGE   \* MERGEFORMAT</w:instrText>
                    </w:r>
                    <w:r>
                      <w:rPr>
                        <w:lang w:val="zh-CN"/>
                      </w:rPr>
                      <w:fldChar w:fldCharType="separate"/>
                    </w:r>
                    <w:r>
                      <w:rPr>
                        <w:lang w:val="zh-CN"/>
                      </w:rPr>
                      <w:t>1</w:t>
                    </w:r>
                    <w:r>
                      <w:rPr>
                        <w:lang w:val="zh-CN"/>
                      </w:rPr>
                      <w:fldChar w:fldCharType="end"/>
                    </w:r>
                  </w:p>
                </w:txbxContent>
              </v:textbox>
              <w10:wrap anchorx="margin"/>
            </v:shape>
          </w:pict>
        </mc:Fallback>
      </mc:AlternateContent>
    </w:r>
  </w:p>
  <w:p w14:paraId="79630F47" w14:textId="77777777" w:rsidR="00413076" w:rsidRDefault="00413076">
    <w:pP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CD7DC" w14:textId="77777777" w:rsidR="00F16EE5" w:rsidRDefault="00F16EE5">
      <w:pPr>
        <w:rPr>
          <w:rFonts w:hint="eastAsia"/>
        </w:rPr>
      </w:pPr>
      <w:r>
        <w:separator/>
      </w:r>
    </w:p>
  </w:footnote>
  <w:footnote w:type="continuationSeparator" w:id="0">
    <w:p w14:paraId="4C8B0EEF" w14:textId="77777777" w:rsidR="00F16EE5" w:rsidRDefault="00F16EE5">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87B7" w14:textId="77777777" w:rsidR="00413076" w:rsidRDefault="00413076">
    <w:pPr>
      <w:pStyle w:val="af0"/>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D9C2D" w14:textId="77777777" w:rsidR="00413076" w:rsidRDefault="00413076">
    <w:pPr>
      <w:pStyle w:val="af0"/>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E9F03" w14:textId="77777777" w:rsidR="00413076" w:rsidRDefault="00413076">
    <w:pPr>
      <w:pStyle w:val="af0"/>
      <w:pBdr>
        <w:bottom w:val="none" w:sz="0" w:space="0" w:color="auto"/>
      </w:pBd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3DFD7EE"/>
    <w:multiLevelType w:val="multilevel"/>
    <w:tmpl w:val="E3DFD7EE"/>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F5AE74E3"/>
    <w:multiLevelType w:val="singleLevel"/>
    <w:tmpl w:val="F5AE74E3"/>
    <w:lvl w:ilvl="0">
      <w:start w:val="1"/>
      <w:numFmt w:val="decimal"/>
      <w:suff w:val="nothing"/>
      <w:lvlText w:val="%1）"/>
      <w:lvlJc w:val="left"/>
    </w:lvl>
  </w:abstractNum>
  <w:abstractNum w:abstractNumId="2" w15:restartNumberingAfterBreak="0">
    <w:nsid w:val="6350366A"/>
    <w:multiLevelType w:val="multilevel"/>
    <w:tmpl w:val="6350366A"/>
    <w:lvl w:ilvl="0">
      <w:start w:val="1"/>
      <w:numFmt w:val="none"/>
      <w:pStyle w:val="a"/>
      <w:lvlText w:val="%1●　"/>
      <w:lvlJc w:val="left"/>
      <w:pPr>
        <w:tabs>
          <w:tab w:val="left" w:pos="760"/>
        </w:tabs>
        <w:ind w:left="717" w:hanging="317"/>
      </w:pPr>
      <w:rPr>
        <w:rFonts w:ascii="宋体" w:eastAsia="宋体" w:hAnsi="Times New Roman" w:hint="eastAsia"/>
        <w:b w:val="0"/>
        <w:i w:val="0"/>
        <w:position w:val="4"/>
        <w:sz w:val="13"/>
      </w:rPr>
    </w:lvl>
    <w:lvl w:ilvl="1">
      <w:start w:val="1"/>
      <w:numFmt w:val="lowerLetter"/>
      <w:lvlText w:val="%2)"/>
      <w:lvlJc w:val="left"/>
      <w:pPr>
        <w:tabs>
          <w:tab w:val="left" w:pos="780"/>
        </w:tabs>
        <w:ind w:left="780" w:hanging="360"/>
      </w:pPr>
      <w:rPr>
        <w:rFonts w:hint="eastAsia"/>
      </w:rPr>
    </w:lvl>
    <w:lvl w:ilvl="2">
      <w:start w:val="1"/>
      <w:numFmt w:val="decimal"/>
      <w:lvlText w:val="%3)"/>
      <w:lvlJc w:val="left"/>
      <w:pPr>
        <w:tabs>
          <w:tab w:val="left" w:pos="1200"/>
        </w:tabs>
        <w:ind w:left="1200" w:hanging="36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6A2F4AB3"/>
    <w:multiLevelType w:val="multilevel"/>
    <w:tmpl w:val="6A2F4AB3"/>
    <w:lvl w:ilvl="0">
      <w:start w:val="1"/>
      <w:numFmt w:val="chineseCountingThousand"/>
      <w:pStyle w:val="1"/>
      <w:suff w:val="nothing"/>
      <w:lvlText w:val="%1、"/>
      <w:lvlJc w:val="left"/>
      <w:pPr>
        <w:ind w:left="425" w:hanging="425"/>
      </w:pPr>
      <w:rPr>
        <w:rFonts w:hint="eastAsia"/>
        <w:sz w:val="32"/>
        <w:szCs w:val="32"/>
      </w:rPr>
    </w:lvl>
    <w:lvl w:ilvl="1">
      <w:start w:val="1"/>
      <w:numFmt w:val="decimal"/>
      <w:pStyle w:val="2"/>
      <w:isLgl/>
      <w:suff w:val="nothing"/>
      <w:lvlText w:val="%1.%2、"/>
      <w:lvlJc w:val="left"/>
      <w:pPr>
        <w:ind w:left="4677" w:hanging="567"/>
      </w:pPr>
    </w:lvl>
    <w:lvl w:ilvl="2">
      <w:start w:val="1"/>
      <w:numFmt w:val="decimal"/>
      <w:pStyle w:val="3"/>
      <w:isLgl/>
      <w:suff w:val="nothing"/>
      <w:lvlText w:val="%1.%2.%3、"/>
      <w:lvlJc w:val="left"/>
      <w:pPr>
        <w:ind w:left="1069" w:hanging="1069"/>
      </w:pPr>
      <w:rPr>
        <w:rFonts w:ascii="宋体" w:eastAsia="宋体" w:hAnsi="宋体" w:cs="Arial" w:hint="default"/>
      </w:rPr>
    </w:lvl>
    <w:lvl w:ilvl="3">
      <w:start w:val="1"/>
      <w:numFmt w:val="decimal"/>
      <w:pStyle w:val="4"/>
      <w:isLgl/>
      <w:suff w:val="nothing"/>
      <w:lvlText w:val="%1.%2.%3.%4、"/>
      <w:lvlJc w:val="left"/>
      <w:pPr>
        <w:ind w:left="3403" w:hanging="851"/>
      </w:pPr>
    </w:lvl>
    <w:lvl w:ilvl="4">
      <w:start w:val="1"/>
      <w:numFmt w:val="decimal"/>
      <w:pStyle w:val="5"/>
      <w:isLgl/>
      <w:suff w:val="nothing"/>
      <w:lvlText w:val="%1.%2.%3.%4.%5、"/>
      <w:lvlJc w:val="left"/>
      <w:pPr>
        <w:ind w:left="3544" w:hanging="992"/>
      </w:pPr>
      <w:rPr>
        <w:rFonts w:hint="eastAsia"/>
      </w:rPr>
    </w:lvl>
    <w:lvl w:ilvl="5">
      <w:start w:val="1"/>
      <w:numFmt w:val="decimal"/>
      <w:pStyle w:val="6"/>
      <w:isLgl/>
      <w:suff w:val="nothing"/>
      <w:lvlText w:val="%1.%2.%3.%4.%5.%6、"/>
      <w:lvlJc w:val="left"/>
      <w:pPr>
        <w:ind w:left="1134" w:hanging="1134"/>
      </w:pPr>
      <w:rPr>
        <w:rFonts w:hint="eastAsia"/>
      </w:rPr>
    </w:lvl>
    <w:lvl w:ilvl="6">
      <w:start w:val="1"/>
      <w:numFmt w:val="decimal"/>
      <w:isLgl/>
      <w:lvlText w:val="%1.%2.%3.%4.%5.%6.%7"/>
      <w:lvlJc w:val="left"/>
      <w:pPr>
        <w:tabs>
          <w:tab w:val="left" w:pos="1800"/>
        </w:tabs>
        <w:ind w:left="1276" w:hanging="1276"/>
      </w:pPr>
      <w:rPr>
        <w:rFonts w:hint="eastAsia"/>
      </w:rPr>
    </w:lvl>
    <w:lvl w:ilvl="7">
      <w:start w:val="1"/>
      <w:numFmt w:val="decimal"/>
      <w:isLgl/>
      <w:lvlText w:val="%1.%2.%3.%4.%5.%6.%7.%8"/>
      <w:lvlJc w:val="left"/>
      <w:pPr>
        <w:tabs>
          <w:tab w:val="left" w:pos="1800"/>
        </w:tabs>
        <w:ind w:left="1418" w:hanging="1418"/>
      </w:pPr>
      <w:rPr>
        <w:rFonts w:hint="eastAsia"/>
      </w:rPr>
    </w:lvl>
    <w:lvl w:ilvl="8">
      <w:start w:val="1"/>
      <w:numFmt w:val="decimal"/>
      <w:isLgl/>
      <w:lvlText w:val="%1.%2.%3.%4.%5.%6.%7.%8.%9"/>
      <w:lvlJc w:val="left"/>
      <w:pPr>
        <w:tabs>
          <w:tab w:val="left" w:pos="2160"/>
        </w:tabs>
        <w:ind w:left="1559" w:hanging="1559"/>
      </w:pPr>
      <w:rPr>
        <w:rFonts w:hint="eastAsia"/>
      </w:rPr>
    </w:lvl>
  </w:abstractNum>
  <w:num w:numId="1" w16cid:durableId="286670041">
    <w:abstractNumId w:val="3"/>
  </w:num>
  <w:num w:numId="2" w16cid:durableId="224877084">
    <w:abstractNumId w:val="2"/>
  </w:num>
  <w:num w:numId="3" w16cid:durableId="1169562917">
    <w:abstractNumId w:val="1"/>
  </w:num>
  <w:num w:numId="4" w16cid:durableId="876085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20"/>
  <w:drawingGridVerticalSpacing w:val="163"/>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TYwZGRhZWEzYWEyMmQ4NmM1NzdjZTA5ZDY0NmFhY2MifQ=="/>
  </w:docVars>
  <w:rsids>
    <w:rsidRoot w:val="006910C0"/>
    <w:rsid w:val="97F21417"/>
    <w:rsid w:val="9AADED32"/>
    <w:rsid w:val="9B9B935C"/>
    <w:rsid w:val="9C534FA4"/>
    <w:rsid w:val="9F763242"/>
    <w:rsid w:val="A2FECD16"/>
    <w:rsid w:val="A7FF3FBD"/>
    <w:rsid w:val="ACF8A4E8"/>
    <w:rsid w:val="ADEBA540"/>
    <w:rsid w:val="B5F70DAC"/>
    <w:rsid w:val="B67FC33B"/>
    <w:rsid w:val="B6DF7FBA"/>
    <w:rsid w:val="B73F31BA"/>
    <w:rsid w:val="B7F7F884"/>
    <w:rsid w:val="B7FBCDED"/>
    <w:rsid w:val="B7FE02F7"/>
    <w:rsid w:val="B93D65D5"/>
    <w:rsid w:val="BB7E0F11"/>
    <w:rsid w:val="BBF5E81F"/>
    <w:rsid w:val="BEFD2CD9"/>
    <w:rsid w:val="BF3B16F2"/>
    <w:rsid w:val="BFF56DF6"/>
    <w:rsid w:val="BFF7A0A2"/>
    <w:rsid w:val="C35F8480"/>
    <w:rsid w:val="CAD71F98"/>
    <w:rsid w:val="CEDF674D"/>
    <w:rsid w:val="CF77E276"/>
    <w:rsid w:val="CFD6C237"/>
    <w:rsid w:val="CFFDD3F0"/>
    <w:rsid w:val="D73F5006"/>
    <w:rsid w:val="D7F7197D"/>
    <w:rsid w:val="DE9ECC45"/>
    <w:rsid w:val="DF1F5CE3"/>
    <w:rsid w:val="DFDDF022"/>
    <w:rsid w:val="E3FE5BF3"/>
    <w:rsid w:val="E7BE4541"/>
    <w:rsid w:val="EBEFDA26"/>
    <w:rsid w:val="EEFADCEA"/>
    <w:rsid w:val="EF321036"/>
    <w:rsid w:val="EF4FDF95"/>
    <w:rsid w:val="EFF9399F"/>
    <w:rsid w:val="EFFFE984"/>
    <w:rsid w:val="F1D3E50D"/>
    <w:rsid w:val="F6FF939D"/>
    <w:rsid w:val="F76F2668"/>
    <w:rsid w:val="F95DCFA8"/>
    <w:rsid w:val="FAFFD9EA"/>
    <w:rsid w:val="FB4D29AB"/>
    <w:rsid w:val="FBBDB7D9"/>
    <w:rsid w:val="FBBF8D6A"/>
    <w:rsid w:val="FBDF4797"/>
    <w:rsid w:val="FBEB4A05"/>
    <w:rsid w:val="FBFFB1EA"/>
    <w:rsid w:val="FCAE4413"/>
    <w:rsid w:val="FD713401"/>
    <w:rsid w:val="FD7E8ADF"/>
    <w:rsid w:val="FDCDD77C"/>
    <w:rsid w:val="FDFF1D4E"/>
    <w:rsid w:val="FF9FBCEE"/>
    <w:rsid w:val="FFBF6BEB"/>
    <w:rsid w:val="FFFFABDC"/>
    <w:rsid w:val="0000005A"/>
    <w:rsid w:val="00000AED"/>
    <w:rsid w:val="00000D61"/>
    <w:rsid w:val="00003516"/>
    <w:rsid w:val="0000380E"/>
    <w:rsid w:val="00004403"/>
    <w:rsid w:val="00005AFD"/>
    <w:rsid w:val="00006563"/>
    <w:rsid w:val="00006E00"/>
    <w:rsid w:val="000074F1"/>
    <w:rsid w:val="00007A41"/>
    <w:rsid w:val="00007DA7"/>
    <w:rsid w:val="00010575"/>
    <w:rsid w:val="00012070"/>
    <w:rsid w:val="00012EF0"/>
    <w:rsid w:val="0001553A"/>
    <w:rsid w:val="000156DE"/>
    <w:rsid w:val="00015766"/>
    <w:rsid w:val="000165AD"/>
    <w:rsid w:val="000179E9"/>
    <w:rsid w:val="00017D99"/>
    <w:rsid w:val="00021EE6"/>
    <w:rsid w:val="0002280E"/>
    <w:rsid w:val="00022C74"/>
    <w:rsid w:val="00022EB6"/>
    <w:rsid w:val="00024530"/>
    <w:rsid w:val="00025122"/>
    <w:rsid w:val="000252D5"/>
    <w:rsid w:val="00026997"/>
    <w:rsid w:val="0002722C"/>
    <w:rsid w:val="00027A64"/>
    <w:rsid w:val="00031771"/>
    <w:rsid w:val="00032D27"/>
    <w:rsid w:val="00035325"/>
    <w:rsid w:val="00035A55"/>
    <w:rsid w:val="00035D5B"/>
    <w:rsid w:val="000378D0"/>
    <w:rsid w:val="00037F2C"/>
    <w:rsid w:val="00041266"/>
    <w:rsid w:val="00042C2A"/>
    <w:rsid w:val="000430EC"/>
    <w:rsid w:val="000447CB"/>
    <w:rsid w:val="00047915"/>
    <w:rsid w:val="00047D06"/>
    <w:rsid w:val="00050FBD"/>
    <w:rsid w:val="0005192C"/>
    <w:rsid w:val="00052929"/>
    <w:rsid w:val="00052963"/>
    <w:rsid w:val="0005299F"/>
    <w:rsid w:val="000541D7"/>
    <w:rsid w:val="000545C0"/>
    <w:rsid w:val="0005586D"/>
    <w:rsid w:val="00056C0E"/>
    <w:rsid w:val="000574A8"/>
    <w:rsid w:val="00057A49"/>
    <w:rsid w:val="0006231F"/>
    <w:rsid w:val="00062A05"/>
    <w:rsid w:val="00062EE6"/>
    <w:rsid w:val="0006344E"/>
    <w:rsid w:val="00065AE4"/>
    <w:rsid w:val="00065E0A"/>
    <w:rsid w:val="0006794B"/>
    <w:rsid w:val="00067DCA"/>
    <w:rsid w:val="00070063"/>
    <w:rsid w:val="000701C2"/>
    <w:rsid w:val="0007087A"/>
    <w:rsid w:val="000710EC"/>
    <w:rsid w:val="0007114A"/>
    <w:rsid w:val="00072237"/>
    <w:rsid w:val="00072ABE"/>
    <w:rsid w:val="00072AF5"/>
    <w:rsid w:val="00075F35"/>
    <w:rsid w:val="00080B39"/>
    <w:rsid w:val="0008235B"/>
    <w:rsid w:val="00083950"/>
    <w:rsid w:val="0008452F"/>
    <w:rsid w:val="00084E8E"/>
    <w:rsid w:val="00085A68"/>
    <w:rsid w:val="00086C42"/>
    <w:rsid w:val="00090625"/>
    <w:rsid w:val="00090948"/>
    <w:rsid w:val="00091CD1"/>
    <w:rsid w:val="000934DD"/>
    <w:rsid w:val="0009460E"/>
    <w:rsid w:val="000951D4"/>
    <w:rsid w:val="00097B93"/>
    <w:rsid w:val="000A0746"/>
    <w:rsid w:val="000A2146"/>
    <w:rsid w:val="000A2930"/>
    <w:rsid w:val="000A3276"/>
    <w:rsid w:val="000A3C35"/>
    <w:rsid w:val="000A3E30"/>
    <w:rsid w:val="000A53F5"/>
    <w:rsid w:val="000A5876"/>
    <w:rsid w:val="000A61D0"/>
    <w:rsid w:val="000A6C67"/>
    <w:rsid w:val="000A6DB8"/>
    <w:rsid w:val="000A7596"/>
    <w:rsid w:val="000B11A8"/>
    <w:rsid w:val="000B1959"/>
    <w:rsid w:val="000B219A"/>
    <w:rsid w:val="000B2E1C"/>
    <w:rsid w:val="000B4459"/>
    <w:rsid w:val="000B4B46"/>
    <w:rsid w:val="000B5363"/>
    <w:rsid w:val="000B53BA"/>
    <w:rsid w:val="000B6C99"/>
    <w:rsid w:val="000B6DD6"/>
    <w:rsid w:val="000C2675"/>
    <w:rsid w:val="000C2EAF"/>
    <w:rsid w:val="000C3228"/>
    <w:rsid w:val="000C4CC8"/>
    <w:rsid w:val="000C5A75"/>
    <w:rsid w:val="000C787A"/>
    <w:rsid w:val="000D08BF"/>
    <w:rsid w:val="000D0AB2"/>
    <w:rsid w:val="000D1C02"/>
    <w:rsid w:val="000D225C"/>
    <w:rsid w:val="000D36F2"/>
    <w:rsid w:val="000D4B26"/>
    <w:rsid w:val="000D74DB"/>
    <w:rsid w:val="000D792D"/>
    <w:rsid w:val="000D7BFB"/>
    <w:rsid w:val="000E1140"/>
    <w:rsid w:val="000E24D6"/>
    <w:rsid w:val="000E6072"/>
    <w:rsid w:val="000E6D61"/>
    <w:rsid w:val="000E7A23"/>
    <w:rsid w:val="000F1862"/>
    <w:rsid w:val="000F1C29"/>
    <w:rsid w:val="000F1E9E"/>
    <w:rsid w:val="000F26B9"/>
    <w:rsid w:val="000F2B10"/>
    <w:rsid w:val="000F2B23"/>
    <w:rsid w:val="000F3AC3"/>
    <w:rsid w:val="000F5C60"/>
    <w:rsid w:val="000F5E4C"/>
    <w:rsid w:val="001039BC"/>
    <w:rsid w:val="001055B2"/>
    <w:rsid w:val="00106207"/>
    <w:rsid w:val="001068F0"/>
    <w:rsid w:val="00106C9E"/>
    <w:rsid w:val="00106E16"/>
    <w:rsid w:val="0010768B"/>
    <w:rsid w:val="00111701"/>
    <w:rsid w:val="00112A29"/>
    <w:rsid w:val="001167F6"/>
    <w:rsid w:val="00116C86"/>
    <w:rsid w:val="00121ACF"/>
    <w:rsid w:val="00121D8F"/>
    <w:rsid w:val="00122037"/>
    <w:rsid w:val="001220FD"/>
    <w:rsid w:val="0012210C"/>
    <w:rsid w:val="00122A7F"/>
    <w:rsid w:val="00123106"/>
    <w:rsid w:val="00123F98"/>
    <w:rsid w:val="001242A5"/>
    <w:rsid w:val="00124531"/>
    <w:rsid w:val="00126EDF"/>
    <w:rsid w:val="00127BBE"/>
    <w:rsid w:val="00130DB1"/>
    <w:rsid w:val="00131D52"/>
    <w:rsid w:val="001328E4"/>
    <w:rsid w:val="001329C1"/>
    <w:rsid w:val="00132C16"/>
    <w:rsid w:val="00136320"/>
    <w:rsid w:val="00136FFA"/>
    <w:rsid w:val="00137AC6"/>
    <w:rsid w:val="00145512"/>
    <w:rsid w:val="00147B45"/>
    <w:rsid w:val="00150803"/>
    <w:rsid w:val="00151D83"/>
    <w:rsid w:val="001546C9"/>
    <w:rsid w:val="00154F37"/>
    <w:rsid w:val="00154FAE"/>
    <w:rsid w:val="00155E77"/>
    <w:rsid w:val="00160A61"/>
    <w:rsid w:val="00160FC0"/>
    <w:rsid w:val="00164525"/>
    <w:rsid w:val="00164C50"/>
    <w:rsid w:val="001652B9"/>
    <w:rsid w:val="00165CB2"/>
    <w:rsid w:val="00165E0A"/>
    <w:rsid w:val="00166767"/>
    <w:rsid w:val="0017036F"/>
    <w:rsid w:val="001707CB"/>
    <w:rsid w:val="00171477"/>
    <w:rsid w:val="00172A1A"/>
    <w:rsid w:val="00173251"/>
    <w:rsid w:val="00176BED"/>
    <w:rsid w:val="0017759D"/>
    <w:rsid w:val="001804A5"/>
    <w:rsid w:val="00181C37"/>
    <w:rsid w:val="00181C94"/>
    <w:rsid w:val="00182C84"/>
    <w:rsid w:val="00187031"/>
    <w:rsid w:val="00191EA4"/>
    <w:rsid w:val="00192B6C"/>
    <w:rsid w:val="0019381E"/>
    <w:rsid w:val="00193CAF"/>
    <w:rsid w:val="00194A73"/>
    <w:rsid w:val="0019503C"/>
    <w:rsid w:val="00195D94"/>
    <w:rsid w:val="00196F7B"/>
    <w:rsid w:val="001971CB"/>
    <w:rsid w:val="0019795C"/>
    <w:rsid w:val="001A22A2"/>
    <w:rsid w:val="001A2971"/>
    <w:rsid w:val="001A335D"/>
    <w:rsid w:val="001A3D52"/>
    <w:rsid w:val="001A460A"/>
    <w:rsid w:val="001A4A4C"/>
    <w:rsid w:val="001A5EAD"/>
    <w:rsid w:val="001B0230"/>
    <w:rsid w:val="001B13AB"/>
    <w:rsid w:val="001B229A"/>
    <w:rsid w:val="001B3907"/>
    <w:rsid w:val="001B3B49"/>
    <w:rsid w:val="001B4907"/>
    <w:rsid w:val="001B4DC5"/>
    <w:rsid w:val="001B5505"/>
    <w:rsid w:val="001B5613"/>
    <w:rsid w:val="001B5ED2"/>
    <w:rsid w:val="001C2180"/>
    <w:rsid w:val="001C29CC"/>
    <w:rsid w:val="001C3B98"/>
    <w:rsid w:val="001C6028"/>
    <w:rsid w:val="001C6365"/>
    <w:rsid w:val="001C761E"/>
    <w:rsid w:val="001D0ABB"/>
    <w:rsid w:val="001D0E79"/>
    <w:rsid w:val="001D431D"/>
    <w:rsid w:val="001D6049"/>
    <w:rsid w:val="001D7339"/>
    <w:rsid w:val="001D73B2"/>
    <w:rsid w:val="001E2750"/>
    <w:rsid w:val="001E4343"/>
    <w:rsid w:val="001E660A"/>
    <w:rsid w:val="001F05D6"/>
    <w:rsid w:val="001F1ADF"/>
    <w:rsid w:val="001F5B0A"/>
    <w:rsid w:val="001F5D39"/>
    <w:rsid w:val="001F640F"/>
    <w:rsid w:val="001F6794"/>
    <w:rsid w:val="001F6F65"/>
    <w:rsid w:val="002002DF"/>
    <w:rsid w:val="002030DE"/>
    <w:rsid w:val="00203A6F"/>
    <w:rsid w:val="0020411A"/>
    <w:rsid w:val="00205646"/>
    <w:rsid w:val="002063F7"/>
    <w:rsid w:val="002129E5"/>
    <w:rsid w:val="00212AA4"/>
    <w:rsid w:val="00212E13"/>
    <w:rsid w:val="002179FE"/>
    <w:rsid w:val="00220B76"/>
    <w:rsid w:val="00220CC0"/>
    <w:rsid w:val="00221A36"/>
    <w:rsid w:val="002240F7"/>
    <w:rsid w:val="0022486F"/>
    <w:rsid w:val="002248DC"/>
    <w:rsid w:val="00225314"/>
    <w:rsid w:val="00225DF4"/>
    <w:rsid w:val="00226C70"/>
    <w:rsid w:val="002313F9"/>
    <w:rsid w:val="00231A00"/>
    <w:rsid w:val="00231F98"/>
    <w:rsid w:val="002324F8"/>
    <w:rsid w:val="00232BF6"/>
    <w:rsid w:val="002348B0"/>
    <w:rsid w:val="00235CDC"/>
    <w:rsid w:val="00237E76"/>
    <w:rsid w:val="00240BBE"/>
    <w:rsid w:val="00240FAC"/>
    <w:rsid w:val="00240FC7"/>
    <w:rsid w:val="00241525"/>
    <w:rsid w:val="00241D87"/>
    <w:rsid w:val="00243C55"/>
    <w:rsid w:val="00243D5E"/>
    <w:rsid w:val="002451EC"/>
    <w:rsid w:val="00245CB9"/>
    <w:rsid w:val="00245ED4"/>
    <w:rsid w:val="00246B41"/>
    <w:rsid w:val="0025002B"/>
    <w:rsid w:val="002500DE"/>
    <w:rsid w:val="00251ADF"/>
    <w:rsid w:val="00252130"/>
    <w:rsid w:val="00252457"/>
    <w:rsid w:val="00252581"/>
    <w:rsid w:val="00252FB1"/>
    <w:rsid w:val="002535B5"/>
    <w:rsid w:val="002538CB"/>
    <w:rsid w:val="002542BD"/>
    <w:rsid w:val="0025774E"/>
    <w:rsid w:val="00257D64"/>
    <w:rsid w:val="0026340A"/>
    <w:rsid w:val="00263A8D"/>
    <w:rsid w:val="002654EA"/>
    <w:rsid w:val="002704EA"/>
    <w:rsid w:val="0027061A"/>
    <w:rsid w:val="002719CC"/>
    <w:rsid w:val="00272588"/>
    <w:rsid w:val="002730C5"/>
    <w:rsid w:val="0027337C"/>
    <w:rsid w:val="00273A15"/>
    <w:rsid w:val="0027602B"/>
    <w:rsid w:val="00277F5E"/>
    <w:rsid w:val="00280084"/>
    <w:rsid w:val="00280490"/>
    <w:rsid w:val="002860B8"/>
    <w:rsid w:val="0029206E"/>
    <w:rsid w:val="00292B7C"/>
    <w:rsid w:val="00293382"/>
    <w:rsid w:val="00294F51"/>
    <w:rsid w:val="002A080C"/>
    <w:rsid w:val="002A2342"/>
    <w:rsid w:val="002A279E"/>
    <w:rsid w:val="002A47C1"/>
    <w:rsid w:val="002A4FA3"/>
    <w:rsid w:val="002B18C2"/>
    <w:rsid w:val="002B1A7B"/>
    <w:rsid w:val="002B246F"/>
    <w:rsid w:val="002B3606"/>
    <w:rsid w:val="002B3D80"/>
    <w:rsid w:val="002B4402"/>
    <w:rsid w:val="002B4946"/>
    <w:rsid w:val="002B49A7"/>
    <w:rsid w:val="002B4C41"/>
    <w:rsid w:val="002B588D"/>
    <w:rsid w:val="002C0903"/>
    <w:rsid w:val="002C1839"/>
    <w:rsid w:val="002C214A"/>
    <w:rsid w:val="002C28E8"/>
    <w:rsid w:val="002C2C39"/>
    <w:rsid w:val="002C3027"/>
    <w:rsid w:val="002C57CF"/>
    <w:rsid w:val="002C674D"/>
    <w:rsid w:val="002C7648"/>
    <w:rsid w:val="002C7DC4"/>
    <w:rsid w:val="002D0821"/>
    <w:rsid w:val="002D1929"/>
    <w:rsid w:val="002D1B73"/>
    <w:rsid w:val="002D228D"/>
    <w:rsid w:val="002D4800"/>
    <w:rsid w:val="002D5B21"/>
    <w:rsid w:val="002D6F6D"/>
    <w:rsid w:val="002D765D"/>
    <w:rsid w:val="002E1FE6"/>
    <w:rsid w:val="002E2EA7"/>
    <w:rsid w:val="002E36D2"/>
    <w:rsid w:val="002E3CA8"/>
    <w:rsid w:val="002E7193"/>
    <w:rsid w:val="002E748B"/>
    <w:rsid w:val="002F2002"/>
    <w:rsid w:val="002F335D"/>
    <w:rsid w:val="002F4E32"/>
    <w:rsid w:val="002F503F"/>
    <w:rsid w:val="002F50F3"/>
    <w:rsid w:val="002F51DD"/>
    <w:rsid w:val="002F5D08"/>
    <w:rsid w:val="002F61E0"/>
    <w:rsid w:val="002F6895"/>
    <w:rsid w:val="002F6D13"/>
    <w:rsid w:val="003049C7"/>
    <w:rsid w:val="00305F0E"/>
    <w:rsid w:val="0030667A"/>
    <w:rsid w:val="0031063D"/>
    <w:rsid w:val="003106DE"/>
    <w:rsid w:val="00311530"/>
    <w:rsid w:val="00312D31"/>
    <w:rsid w:val="00315216"/>
    <w:rsid w:val="0031586E"/>
    <w:rsid w:val="0031691C"/>
    <w:rsid w:val="00316D25"/>
    <w:rsid w:val="00316DCC"/>
    <w:rsid w:val="00317AEF"/>
    <w:rsid w:val="00317F49"/>
    <w:rsid w:val="0032089B"/>
    <w:rsid w:val="00323450"/>
    <w:rsid w:val="00323541"/>
    <w:rsid w:val="0032489B"/>
    <w:rsid w:val="0032525B"/>
    <w:rsid w:val="00326A7A"/>
    <w:rsid w:val="00326FEE"/>
    <w:rsid w:val="003315D7"/>
    <w:rsid w:val="0033252E"/>
    <w:rsid w:val="003335BC"/>
    <w:rsid w:val="00334DE6"/>
    <w:rsid w:val="0033536D"/>
    <w:rsid w:val="003353FF"/>
    <w:rsid w:val="003366D2"/>
    <w:rsid w:val="00337C79"/>
    <w:rsid w:val="00337FEF"/>
    <w:rsid w:val="0034084C"/>
    <w:rsid w:val="00340D5E"/>
    <w:rsid w:val="00341B9C"/>
    <w:rsid w:val="003420B5"/>
    <w:rsid w:val="00343646"/>
    <w:rsid w:val="00344CCB"/>
    <w:rsid w:val="00344E46"/>
    <w:rsid w:val="00345897"/>
    <w:rsid w:val="00346B05"/>
    <w:rsid w:val="00351BFC"/>
    <w:rsid w:val="0035575E"/>
    <w:rsid w:val="003565B4"/>
    <w:rsid w:val="00362E75"/>
    <w:rsid w:val="00362F4A"/>
    <w:rsid w:val="003631AA"/>
    <w:rsid w:val="003632D5"/>
    <w:rsid w:val="00363575"/>
    <w:rsid w:val="00364EF9"/>
    <w:rsid w:val="0036616C"/>
    <w:rsid w:val="00367579"/>
    <w:rsid w:val="0036795B"/>
    <w:rsid w:val="00370A29"/>
    <w:rsid w:val="003722F9"/>
    <w:rsid w:val="00372349"/>
    <w:rsid w:val="003726D7"/>
    <w:rsid w:val="003731B7"/>
    <w:rsid w:val="00374BDE"/>
    <w:rsid w:val="00376080"/>
    <w:rsid w:val="003768AF"/>
    <w:rsid w:val="00376B39"/>
    <w:rsid w:val="003772C0"/>
    <w:rsid w:val="00377422"/>
    <w:rsid w:val="00377BAC"/>
    <w:rsid w:val="00380142"/>
    <w:rsid w:val="00380558"/>
    <w:rsid w:val="00381D3C"/>
    <w:rsid w:val="0038223E"/>
    <w:rsid w:val="00382D92"/>
    <w:rsid w:val="00385AEF"/>
    <w:rsid w:val="003860EA"/>
    <w:rsid w:val="0038781A"/>
    <w:rsid w:val="003903E8"/>
    <w:rsid w:val="0039080B"/>
    <w:rsid w:val="0039326E"/>
    <w:rsid w:val="00394E22"/>
    <w:rsid w:val="003967A4"/>
    <w:rsid w:val="00397FA3"/>
    <w:rsid w:val="003A1596"/>
    <w:rsid w:val="003A317E"/>
    <w:rsid w:val="003A345B"/>
    <w:rsid w:val="003A378E"/>
    <w:rsid w:val="003A49EE"/>
    <w:rsid w:val="003A5D07"/>
    <w:rsid w:val="003A674D"/>
    <w:rsid w:val="003A7123"/>
    <w:rsid w:val="003B102E"/>
    <w:rsid w:val="003B2167"/>
    <w:rsid w:val="003B5486"/>
    <w:rsid w:val="003B5F5D"/>
    <w:rsid w:val="003B619D"/>
    <w:rsid w:val="003B778F"/>
    <w:rsid w:val="003C0C62"/>
    <w:rsid w:val="003C1229"/>
    <w:rsid w:val="003C12DC"/>
    <w:rsid w:val="003C1EE6"/>
    <w:rsid w:val="003C20AB"/>
    <w:rsid w:val="003C2CDA"/>
    <w:rsid w:val="003C6CF7"/>
    <w:rsid w:val="003D000A"/>
    <w:rsid w:val="003D0C24"/>
    <w:rsid w:val="003D31E9"/>
    <w:rsid w:val="003D544E"/>
    <w:rsid w:val="003D5980"/>
    <w:rsid w:val="003D75B0"/>
    <w:rsid w:val="003E0842"/>
    <w:rsid w:val="003E13B0"/>
    <w:rsid w:val="003E2580"/>
    <w:rsid w:val="003E3DEE"/>
    <w:rsid w:val="003E3EBB"/>
    <w:rsid w:val="003E4A4C"/>
    <w:rsid w:val="003E4CBA"/>
    <w:rsid w:val="003E4D2F"/>
    <w:rsid w:val="003E4EDC"/>
    <w:rsid w:val="003E599D"/>
    <w:rsid w:val="003E5C81"/>
    <w:rsid w:val="003F00E8"/>
    <w:rsid w:val="003F1936"/>
    <w:rsid w:val="003F1BDD"/>
    <w:rsid w:val="003F3BA3"/>
    <w:rsid w:val="003F3BD5"/>
    <w:rsid w:val="003F400E"/>
    <w:rsid w:val="003F5989"/>
    <w:rsid w:val="003F6F35"/>
    <w:rsid w:val="003F714A"/>
    <w:rsid w:val="003F7768"/>
    <w:rsid w:val="00400E8C"/>
    <w:rsid w:val="004017DC"/>
    <w:rsid w:val="00401B53"/>
    <w:rsid w:val="00402668"/>
    <w:rsid w:val="00402B27"/>
    <w:rsid w:val="004038E4"/>
    <w:rsid w:val="00404B3C"/>
    <w:rsid w:val="00404FEC"/>
    <w:rsid w:val="0040534D"/>
    <w:rsid w:val="00405FAD"/>
    <w:rsid w:val="004117AB"/>
    <w:rsid w:val="00411D86"/>
    <w:rsid w:val="00412B2F"/>
    <w:rsid w:val="00412DD2"/>
    <w:rsid w:val="00413076"/>
    <w:rsid w:val="004135A3"/>
    <w:rsid w:val="00415281"/>
    <w:rsid w:val="00415716"/>
    <w:rsid w:val="0041604D"/>
    <w:rsid w:val="00417842"/>
    <w:rsid w:val="00417A6E"/>
    <w:rsid w:val="00430221"/>
    <w:rsid w:val="00430B13"/>
    <w:rsid w:val="00430CE5"/>
    <w:rsid w:val="0043153C"/>
    <w:rsid w:val="00431D0F"/>
    <w:rsid w:val="0043481C"/>
    <w:rsid w:val="0043525F"/>
    <w:rsid w:val="00441FF2"/>
    <w:rsid w:val="00444307"/>
    <w:rsid w:val="0044436F"/>
    <w:rsid w:val="004443EB"/>
    <w:rsid w:val="00444432"/>
    <w:rsid w:val="00444673"/>
    <w:rsid w:val="0044621E"/>
    <w:rsid w:val="00450BA4"/>
    <w:rsid w:val="004511FC"/>
    <w:rsid w:val="004550C3"/>
    <w:rsid w:val="00456457"/>
    <w:rsid w:val="00456784"/>
    <w:rsid w:val="00456DCA"/>
    <w:rsid w:val="004611DB"/>
    <w:rsid w:val="004658B0"/>
    <w:rsid w:val="0046614B"/>
    <w:rsid w:val="004676C0"/>
    <w:rsid w:val="004678E5"/>
    <w:rsid w:val="00467D3D"/>
    <w:rsid w:val="00467FD7"/>
    <w:rsid w:val="00470073"/>
    <w:rsid w:val="00471416"/>
    <w:rsid w:val="004725DB"/>
    <w:rsid w:val="004730F8"/>
    <w:rsid w:val="00474353"/>
    <w:rsid w:val="0047454F"/>
    <w:rsid w:val="00474555"/>
    <w:rsid w:val="004750F4"/>
    <w:rsid w:val="00476CB1"/>
    <w:rsid w:val="00480A48"/>
    <w:rsid w:val="00482501"/>
    <w:rsid w:val="00482E7D"/>
    <w:rsid w:val="00484395"/>
    <w:rsid w:val="0048544D"/>
    <w:rsid w:val="004865FB"/>
    <w:rsid w:val="00486C03"/>
    <w:rsid w:val="00491AB3"/>
    <w:rsid w:val="00494A21"/>
    <w:rsid w:val="00497A33"/>
    <w:rsid w:val="004A1112"/>
    <w:rsid w:val="004A1DA0"/>
    <w:rsid w:val="004A2393"/>
    <w:rsid w:val="004A27C0"/>
    <w:rsid w:val="004A3569"/>
    <w:rsid w:val="004A452A"/>
    <w:rsid w:val="004A5F2C"/>
    <w:rsid w:val="004A6E4F"/>
    <w:rsid w:val="004A720D"/>
    <w:rsid w:val="004B00D0"/>
    <w:rsid w:val="004B2848"/>
    <w:rsid w:val="004B507B"/>
    <w:rsid w:val="004B6084"/>
    <w:rsid w:val="004B62F3"/>
    <w:rsid w:val="004B7AE0"/>
    <w:rsid w:val="004C260D"/>
    <w:rsid w:val="004C27B4"/>
    <w:rsid w:val="004C2D47"/>
    <w:rsid w:val="004C4357"/>
    <w:rsid w:val="004C4477"/>
    <w:rsid w:val="004C5730"/>
    <w:rsid w:val="004C6397"/>
    <w:rsid w:val="004C668F"/>
    <w:rsid w:val="004C682B"/>
    <w:rsid w:val="004D142C"/>
    <w:rsid w:val="004D29F7"/>
    <w:rsid w:val="004D36D8"/>
    <w:rsid w:val="004D37E0"/>
    <w:rsid w:val="004D4C5C"/>
    <w:rsid w:val="004D5AB0"/>
    <w:rsid w:val="004D5EAE"/>
    <w:rsid w:val="004D6C01"/>
    <w:rsid w:val="004D7A0E"/>
    <w:rsid w:val="004E06E7"/>
    <w:rsid w:val="004E0AE3"/>
    <w:rsid w:val="004E20D3"/>
    <w:rsid w:val="004E2C82"/>
    <w:rsid w:val="004E475B"/>
    <w:rsid w:val="004E4FAE"/>
    <w:rsid w:val="004E62C7"/>
    <w:rsid w:val="004E68FF"/>
    <w:rsid w:val="004E7A1B"/>
    <w:rsid w:val="004F0B7F"/>
    <w:rsid w:val="004F0D17"/>
    <w:rsid w:val="004F1193"/>
    <w:rsid w:val="004F11DC"/>
    <w:rsid w:val="004F271B"/>
    <w:rsid w:val="004F2C62"/>
    <w:rsid w:val="004F3A52"/>
    <w:rsid w:val="004F449F"/>
    <w:rsid w:val="004F4E7E"/>
    <w:rsid w:val="004F63AB"/>
    <w:rsid w:val="004F6B76"/>
    <w:rsid w:val="004F6C7C"/>
    <w:rsid w:val="004F7F1A"/>
    <w:rsid w:val="004F7FBB"/>
    <w:rsid w:val="00501EE6"/>
    <w:rsid w:val="00503D3F"/>
    <w:rsid w:val="005042B3"/>
    <w:rsid w:val="005044DF"/>
    <w:rsid w:val="005045AB"/>
    <w:rsid w:val="00504E48"/>
    <w:rsid w:val="00507D43"/>
    <w:rsid w:val="00510E2C"/>
    <w:rsid w:val="00510F10"/>
    <w:rsid w:val="00511FDC"/>
    <w:rsid w:val="00512254"/>
    <w:rsid w:val="005124C6"/>
    <w:rsid w:val="00513CFE"/>
    <w:rsid w:val="00513EBC"/>
    <w:rsid w:val="005145EE"/>
    <w:rsid w:val="00514CE1"/>
    <w:rsid w:val="0051599A"/>
    <w:rsid w:val="00516189"/>
    <w:rsid w:val="00517155"/>
    <w:rsid w:val="00517DB3"/>
    <w:rsid w:val="005200DC"/>
    <w:rsid w:val="005200F2"/>
    <w:rsid w:val="0052081D"/>
    <w:rsid w:val="005217AA"/>
    <w:rsid w:val="00521B4D"/>
    <w:rsid w:val="0052369D"/>
    <w:rsid w:val="00525289"/>
    <w:rsid w:val="005271DB"/>
    <w:rsid w:val="005272C3"/>
    <w:rsid w:val="00527EAF"/>
    <w:rsid w:val="00530D2F"/>
    <w:rsid w:val="0053487C"/>
    <w:rsid w:val="005356E1"/>
    <w:rsid w:val="00536A8B"/>
    <w:rsid w:val="00540324"/>
    <w:rsid w:val="00540418"/>
    <w:rsid w:val="00541A96"/>
    <w:rsid w:val="00541C6A"/>
    <w:rsid w:val="00542C54"/>
    <w:rsid w:val="00545BA0"/>
    <w:rsid w:val="00546A43"/>
    <w:rsid w:val="00546C70"/>
    <w:rsid w:val="00547258"/>
    <w:rsid w:val="00550CF0"/>
    <w:rsid w:val="005559FE"/>
    <w:rsid w:val="005560D6"/>
    <w:rsid w:val="00556D07"/>
    <w:rsid w:val="00556FBB"/>
    <w:rsid w:val="005611F2"/>
    <w:rsid w:val="00561734"/>
    <w:rsid w:val="00561952"/>
    <w:rsid w:val="00561ABC"/>
    <w:rsid w:val="00564B9A"/>
    <w:rsid w:val="00565694"/>
    <w:rsid w:val="00566DD6"/>
    <w:rsid w:val="005714EF"/>
    <w:rsid w:val="00571CEC"/>
    <w:rsid w:val="00572FCE"/>
    <w:rsid w:val="005750DB"/>
    <w:rsid w:val="005759FC"/>
    <w:rsid w:val="00575B85"/>
    <w:rsid w:val="00576686"/>
    <w:rsid w:val="00576DB9"/>
    <w:rsid w:val="0057738F"/>
    <w:rsid w:val="005805E4"/>
    <w:rsid w:val="0058168B"/>
    <w:rsid w:val="0058202F"/>
    <w:rsid w:val="00584221"/>
    <w:rsid w:val="0058523E"/>
    <w:rsid w:val="00586B68"/>
    <w:rsid w:val="0058767F"/>
    <w:rsid w:val="0058774E"/>
    <w:rsid w:val="005878CF"/>
    <w:rsid w:val="0059026A"/>
    <w:rsid w:val="00590960"/>
    <w:rsid w:val="00590CA0"/>
    <w:rsid w:val="00595B01"/>
    <w:rsid w:val="00596D98"/>
    <w:rsid w:val="005979A5"/>
    <w:rsid w:val="005A0021"/>
    <w:rsid w:val="005A017B"/>
    <w:rsid w:val="005A1B4B"/>
    <w:rsid w:val="005A2AEC"/>
    <w:rsid w:val="005A5212"/>
    <w:rsid w:val="005A67E2"/>
    <w:rsid w:val="005B002D"/>
    <w:rsid w:val="005B0FFF"/>
    <w:rsid w:val="005B19AF"/>
    <w:rsid w:val="005B258C"/>
    <w:rsid w:val="005B3552"/>
    <w:rsid w:val="005B61DD"/>
    <w:rsid w:val="005B6735"/>
    <w:rsid w:val="005B7831"/>
    <w:rsid w:val="005C0977"/>
    <w:rsid w:val="005C0CD6"/>
    <w:rsid w:val="005C12D9"/>
    <w:rsid w:val="005C2146"/>
    <w:rsid w:val="005C309D"/>
    <w:rsid w:val="005C38DE"/>
    <w:rsid w:val="005C544B"/>
    <w:rsid w:val="005C5916"/>
    <w:rsid w:val="005C5AEE"/>
    <w:rsid w:val="005C774A"/>
    <w:rsid w:val="005D0D59"/>
    <w:rsid w:val="005D2BE2"/>
    <w:rsid w:val="005D3734"/>
    <w:rsid w:val="005D4F16"/>
    <w:rsid w:val="005D5A53"/>
    <w:rsid w:val="005D5DA0"/>
    <w:rsid w:val="005D6A0F"/>
    <w:rsid w:val="005D7610"/>
    <w:rsid w:val="005D7FBD"/>
    <w:rsid w:val="005E0DF2"/>
    <w:rsid w:val="005E19B4"/>
    <w:rsid w:val="005E1D6B"/>
    <w:rsid w:val="005E227A"/>
    <w:rsid w:val="005E3126"/>
    <w:rsid w:val="005E7075"/>
    <w:rsid w:val="005E75A7"/>
    <w:rsid w:val="005F2B08"/>
    <w:rsid w:val="005F38E2"/>
    <w:rsid w:val="005F3EE6"/>
    <w:rsid w:val="005F45BF"/>
    <w:rsid w:val="005F45E0"/>
    <w:rsid w:val="005F6736"/>
    <w:rsid w:val="006003D9"/>
    <w:rsid w:val="00602C10"/>
    <w:rsid w:val="00603737"/>
    <w:rsid w:val="00604CF2"/>
    <w:rsid w:val="0060525F"/>
    <w:rsid w:val="00605A37"/>
    <w:rsid w:val="00606DFF"/>
    <w:rsid w:val="00606FB7"/>
    <w:rsid w:val="006076D0"/>
    <w:rsid w:val="0061039F"/>
    <w:rsid w:val="00610533"/>
    <w:rsid w:val="006107A2"/>
    <w:rsid w:val="006110F6"/>
    <w:rsid w:val="00611FA1"/>
    <w:rsid w:val="00612522"/>
    <w:rsid w:val="00612DA6"/>
    <w:rsid w:val="0061365B"/>
    <w:rsid w:val="006138B6"/>
    <w:rsid w:val="006144C7"/>
    <w:rsid w:val="00614BC6"/>
    <w:rsid w:val="00614E33"/>
    <w:rsid w:val="006158B8"/>
    <w:rsid w:val="0061706D"/>
    <w:rsid w:val="006173DA"/>
    <w:rsid w:val="00617BAD"/>
    <w:rsid w:val="00617EF9"/>
    <w:rsid w:val="00620295"/>
    <w:rsid w:val="00622F8E"/>
    <w:rsid w:val="00626AC8"/>
    <w:rsid w:val="00627912"/>
    <w:rsid w:val="0063017A"/>
    <w:rsid w:val="0063195F"/>
    <w:rsid w:val="0063523C"/>
    <w:rsid w:val="00636C0A"/>
    <w:rsid w:val="00637EC6"/>
    <w:rsid w:val="00640255"/>
    <w:rsid w:val="0064240C"/>
    <w:rsid w:val="00642FF5"/>
    <w:rsid w:val="006430FB"/>
    <w:rsid w:val="00643992"/>
    <w:rsid w:val="00643D67"/>
    <w:rsid w:val="00644DBC"/>
    <w:rsid w:val="00644FEE"/>
    <w:rsid w:val="00646FE6"/>
    <w:rsid w:val="006474CD"/>
    <w:rsid w:val="00647744"/>
    <w:rsid w:val="006479A0"/>
    <w:rsid w:val="006500D9"/>
    <w:rsid w:val="006501E8"/>
    <w:rsid w:val="00652507"/>
    <w:rsid w:val="0065387D"/>
    <w:rsid w:val="00653B54"/>
    <w:rsid w:val="006541A3"/>
    <w:rsid w:val="00654FAD"/>
    <w:rsid w:val="00655C9F"/>
    <w:rsid w:val="006567BB"/>
    <w:rsid w:val="006567FF"/>
    <w:rsid w:val="00656867"/>
    <w:rsid w:val="00660F84"/>
    <w:rsid w:val="0066109F"/>
    <w:rsid w:val="0066453B"/>
    <w:rsid w:val="00664B26"/>
    <w:rsid w:val="0066596B"/>
    <w:rsid w:val="00670295"/>
    <w:rsid w:val="006704F5"/>
    <w:rsid w:val="00670F18"/>
    <w:rsid w:val="00672894"/>
    <w:rsid w:val="00674B47"/>
    <w:rsid w:val="0067609E"/>
    <w:rsid w:val="00677749"/>
    <w:rsid w:val="00680E07"/>
    <w:rsid w:val="00681BD4"/>
    <w:rsid w:val="00682B9D"/>
    <w:rsid w:val="00683806"/>
    <w:rsid w:val="00686AF9"/>
    <w:rsid w:val="006910C0"/>
    <w:rsid w:val="006911F9"/>
    <w:rsid w:val="00691954"/>
    <w:rsid w:val="0069320E"/>
    <w:rsid w:val="00693D13"/>
    <w:rsid w:val="00694F58"/>
    <w:rsid w:val="006955BC"/>
    <w:rsid w:val="006959E2"/>
    <w:rsid w:val="00696920"/>
    <w:rsid w:val="00697DB0"/>
    <w:rsid w:val="00697EB9"/>
    <w:rsid w:val="006A15CF"/>
    <w:rsid w:val="006A20D4"/>
    <w:rsid w:val="006A268D"/>
    <w:rsid w:val="006A2D9D"/>
    <w:rsid w:val="006A346D"/>
    <w:rsid w:val="006A350F"/>
    <w:rsid w:val="006A3957"/>
    <w:rsid w:val="006A39A4"/>
    <w:rsid w:val="006A41D6"/>
    <w:rsid w:val="006A51A8"/>
    <w:rsid w:val="006A5E22"/>
    <w:rsid w:val="006A669D"/>
    <w:rsid w:val="006A6E41"/>
    <w:rsid w:val="006B012F"/>
    <w:rsid w:val="006B27CF"/>
    <w:rsid w:val="006B2E3C"/>
    <w:rsid w:val="006B41BD"/>
    <w:rsid w:val="006B5678"/>
    <w:rsid w:val="006B62B2"/>
    <w:rsid w:val="006B6C89"/>
    <w:rsid w:val="006C1C57"/>
    <w:rsid w:val="006C3C1B"/>
    <w:rsid w:val="006C5760"/>
    <w:rsid w:val="006C6D6F"/>
    <w:rsid w:val="006D0D78"/>
    <w:rsid w:val="006D1128"/>
    <w:rsid w:val="006D2848"/>
    <w:rsid w:val="006D30E0"/>
    <w:rsid w:val="006D4CE3"/>
    <w:rsid w:val="006D5FE9"/>
    <w:rsid w:val="006D6CBB"/>
    <w:rsid w:val="006D6F3B"/>
    <w:rsid w:val="006D76A9"/>
    <w:rsid w:val="006D77F4"/>
    <w:rsid w:val="006E0898"/>
    <w:rsid w:val="006E1594"/>
    <w:rsid w:val="006E41CD"/>
    <w:rsid w:val="006F14B7"/>
    <w:rsid w:val="006F3BEC"/>
    <w:rsid w:val="006F550E"/>
    <w:rsid w:val="007019D3"/>
    <w:rsid w:val="00703B71"/>
    <w:rsid w:val="00703C00"/>
    <w:rsid w:val="007057CC"/>
    <w:rsid w:val="00705CDC"/>
    <w:rsid w:val="007066F2"/>
    <w:rsid w:val="00706AE5"/>
    <w:rsid w:val="0070740A"/>
    <w:rsid w:val="00711F93"/>
    <w:rsid w:val="00712940"/>
    <w:rsid w:val="0071428C"/>
    <w:rsid w:val="00715A16"/>
    <w:rsid w:val="007164B0"/>
    <w:rsid w:val="007166FF"/>
    <w:rsid w:val="00721AFE"/>
    <w:rsid w:val="00725BBC"/>
    <w:rsid w:val="00726543"/>
    <w:rsid w:val="00731327"/>
    <w:rsid w:val="00732092"/>
    <w:rsid w:val="0073353E"/>
    <w:rsid w:val="00736476"/>
    <w:rsid w:val="00736633"/>
    <w:rsid w:val="00741415"/>
    <w:rsid w:val="00741EE7"/>
    <w:rsid w:val="00743817"/>
    <w:rsid w:val="00743A79"/>
    <w:rsid w:val="0074594D"/>
    <w:rsid w:val="007459F3"/>
    <w:rsid w:val="00746E35"/>
    <w:rsid w:val="007470E2"/>
    <w:rsid w:val="007503A9"/>
    <w:rsid w:val="0075232F"/>
    <w:rsid w:val="00754F1A"/>
    <w:rsid w:val="007550B3"/>
    <w:rsid w:val="007573E1"/>
    <w:rsid w:val="00757C55"/>
    <w:rsid w:val="00760451"/>
    <w:rsid w:val="007605E5"/>
    <w:rsid w:val="00760EAB"/>
    <w:rsid w:val="0076681C"/>
    <w:rsid w:val="0077182A"/>
    <w:rsid w:val="00771913"/>
    <w:rsid w:val="00771F62"/>
    <w:rsid w:val="00772718"/>
    <w:rsid w:val="00775329"/>
    <w:rsid w:val="00775BCF"/>
    <w:rsid w:val="00777EE9"/>
    <w:rsid w:val="00783140"/>
    <w:rsid w:val="007838B6"/>
    <w:rsid w:val="00783E77"/>
    <w:rsid w:val="007906F1"/>
    <w:rsid w:val="0079243D"/>
    <w:rsid w:val="00794A9B"/>
    <w:rsid w:val="0079583B"/>
    <w:rsid w:val="00796602"/>
    <w:rsid w:val="00797185"/>
    <w:rsid w:val="007973C3"/>
    <w:rsid w:val="007976B7"/>
    <w:rsid w:val="00797A7E"/>
    <w:rsid w:val="00797D6F"/>
    <w:rsid w:val="007A5360"/>
    <w:rsid w:val="007A587A"/>
    <w:rsid w:val="007A77EF"/>
    <w:rsid w:val="007B014B"/>
    <w:rsid w:val="007B0D88"/>
    <w:rsid w:val="007B1CBB"/>
    <w:rsid w:val="007B306F"/>
    <w:rsid w:val="007B4714"/>
    <w:rsid w:val="007B4E82"/>
    <w:rsid w:val="007B54D2"/>
    <w:rsid w:val="007B5E6B"/>
    <w:rsid w:val="007C1996"/>
    <w:rsid w:val="007C3773"/>
    <w:rsid w:val="007C3D1E"/>
    <w:rsid w:val="007C3F1F"/>
    <w:rsid w:val="007C6639"/>
    <w:rsid w:val="007C6D9D"/>
    <w:rsid w:val="007D2905"/>
    <w:rsid w:val="007D2D0D"/>
    <w:rsid w:val="007D3325"/>
    <w:rsid w:val="007D3818"/>
    <w:rsid w:val="007D5A63"/>
    <w:rsid w:val="007D6DC5"/>
    <w:rsid w:val="007D7425"/>
    <w:rsid w:val="007E320E"/>
    <w:rsid w:val="007E3280"/>
    <w:rsid w:val="007E4A02"/>
    <w:rsid w:val="007E595C"/>
    <w:rsid w:val="007E59A5"/>
    <w:rsid w:val="007E6856"/>
    <w:rsid w:val="007E6C12"/>
    <w:rsid w:val="007F3B8C"/>
    <w:rsid w:val="007F41D0"/>
    <w:rsid w:val="007F4B8B"/>
    <w:rsid w:val="007F5957"/>
    <w:rsid w:val="007F70B6"/>
    <w:rsid w:val="007F74CA"/>
    <w:rsid w:val="00800F1E"/>
    <w:rsid w:val="0080195A"/>
    <w:rsid w:val="0080239C"/>
    <w:rsid w:val="00802841"/>
    <w:rsid w:val="008037D5"/>
    <w:rsid w:val="008053B2"/>
    <w:rsid w:val="00805447"/>
    <w:rsid w:val="008054FA"/>
    <w:rsid w:val="0080717A"/>
    <w:rsid w:val="00807DFA"/>
    <w:rsid w:val="0081009F"/>
    <w:rsid w:val="00810152"/>
    <w:rsid w:val="008115AB"/>
    <w:rsid w:val="008159F4"/>
    <w:rsid w:val="008167C1"/>
    <w:rsid w:val="008167C6"/>
    <w:rsid w:val="00816B8F"/>
    <w:rsid w:val="00817991"/>
    <w:rsid w:val="00820331"/>
    <w:rsid w:val="00820BF5"/>
    <w:rsid w:val="008212B1"/>
    <w:rsid w:val="0082155A"/>
    <w:rsid w:val="0082209F"/>
    <w:rsid w:val="008223C2"/>
    <w:rsid w:val="00824E82"/>
    <w:rsid w:val="008250A2"/>
    <w:rsid w:val="00825D64"/>
    <w:rsid w:val="0082650B"/>
    <w:rsid w:val="008301CE"/>
    <w:rsid w:val="008312E3"/>
    <w:rsid w:val="00831AEC"/>
    <w:rsid w:val="00831D5B"/>
    <w:rsid w:val="00832DD6"/>
    <w:rsid w:val="00832F0C"/>
    <w:rsid w:val="008336F2"/>
    <w:rsid w:val="008345D9"/>
    <w:rsid w:val="008347CB"/>
    <w:rsid w:val="00835647"/>
    <w:rsid w:val="00837A2E"/>
    <w:rsid w:val="00841558"/>
    <w:rsid w:val="0084193F"/>
    <w:rsid w:val="00842A68"/>
    <w:rsid w:val="008435BA"/>
    <w:rsid w:val="00844A9C"/>
    <w:rsid w:val="0084558B"/>
    <w:rsid w:val="0084654A"/>
    <w:rsid w:val="008469DB"/>
    <w:rsid w:val="00847654"/>
    <w:rsid w:val="00854499"/>
    <w:rsid w:val="00855543"/>
    <w:rsid w:val="008566B3"/>
    <w:rsid w:val="008576B7"/>
    <w:rsid w:val="00857F7B"/>
    <w:rsid w:val="00863DA1"/>
    <w:rsid w:val="008654A6"/>
    <w:rsid w:val="00865D86"/>
    <w:rsid w:val="008678D4"/>
    <w:rsid w:val="00870EA1"/>
    <w:rsid w:val="008710C5"/>
    <w:rsid w:val="00874438"/>
    <w:rsid w:val="00874E75"/>
    <w:rsid w:val="008767F3"/>
    <w:rsid w:val="00876CEF"/>
    <w:rsid w:val="00877342"/>
    <w:rsid w:val="008803C3"/>
    <w:rsid w:val="00881450"/>
    <w:rsid w:val="008817C7"/>
    <w:rsid w:val="00881875"/>
    <w:rsid w:val="008848A3"/>
    <w:rsid w:val="00884AF1"/>
    <w:rsid w:val="00885F7A"/>
    <w:rsid w:val="0088646B"/>
    <w:rsid w:val="008902BC"/>
    <w:rsid w:val="00890712"/>
    <w:rsid w:val="00890D81"/>
    <w:rsid w:val="008911D7"/>
    <w:rsid w:val="00892955"/>
    <w:rsid w:val="00893628"/>
    <w:rsid w:val="008941EB"/>
    <w:rsid w:val="0089545A"/>
    <w:rsid w:val="00895A02"/>
    <w:rsid w:val="008A01EE"/>
    <w:rsid w:val="008A1BAB"/>
    <w:rsid w:val="008A3B78"/>
    <w:rsid w:val="008A4166"/>
    <w:rsid w:val="008A7019"/>
    <w:rsid w:val="008A7DBF"/>
    <w:rsid w:val="008B1067"/>
    <w:rsid w:val="008B136C"/>
    <w:rsid w:val="008B55EF"/>
    <w:rsid w:val="008C0B5C"/>
    <w:rsid w:val="008C1343"/>
    <w:rsid w:val="008C3912"/>
    <w:rsid w:val="008C5598"/>
    <w:rsid w:val="008C69EA"/>
    <w:rsid w:val="008C6F8B"/>
    <w:rsid w:val="008C7AB7"/>
    <w:rsid w:val="008C7FB4"/>
    <w:rsid w:val="008D2C8C"/>
    <w:rsid w:val="008D3040"/>
    <w:rsid w:val="008D3ECD"/>
    <w:rsid w:val="008D4A9F"/>
    <w:rsid w:val="008D5890"/>
    <w:rsid w:val="008D5C03"/>
    <w:rsid w:val="008D7C35"/>
    <w:rsid w:val="008E5698"/>
    <w:rsid w:val="008E5733"/>
    <w:rsid w:val="008E77D2"/>
    <w:rsid w:val="008E78FD"/>
    <w:rsid w:val="008F199D"/>
    <w:rsid w:val="008F1C8C"/>
    <w:rsid w:val="008F38A0"/>
    <w:rsid w:val="008F39C9"/>
    <w:rsid w:val="008F5EB5"/>
    <w:rsid w:val="008F678C"/>
    <w:rsid w:val="008F75A7"/>
    <w:rsid w:val="008F7E5A"/>
    <w:rsid w:val="0090092B"/>
    <w:rsid w:val="009036EE"/>
    <w:rsid w:val="00905815"/>
    <w:rsid w:val="00905D1D"/>
    <w:rsid w:val="00906963"/>
    <w:rsid w:val="00907921"/>
    <w:rsid w:val="0091016D"/>
    <w:rsid w:val="0091183B"/>
    <w:rsid w:val="00911910"/>
    <w:rsid w:val="00912A58"/>
    <w:rsid w:val="00913908"/>
    <w:rsid w:val="00913D26"/>
    <w:rsid w:val="0091438B"/>
    <w:rsid w:val="009147E3"/>
    <w:rsid w:val="00920FD2"/>
    <w:rsid w:val="00923A43"/>
    <w:rsid w:val="0092439C"/>
    <w:rsid w:val="00924554"/>
    <w:rsid w:val="0092498E"/>
    <w:rsid w:val="00925B91"/>
    <w:rsid w:val="00932193"/>
    <w:rsid w:val="00934461"/>
    <w:rsid w:val="00934F7E"/>
    <w:rsid w:val="00936A1C"/>
    <w:rsid w:val="00943E35"/>
    <w:rsid w:val="00945278"/>
    <w:rsid w:val="0094658D"/>
    <w:rsid w:val="00947678"/>
    <w:rsid w:val="00947878"/>
    <w:rsid w:val="00947EB3"/>
    <w:rsid w:val="009504C2"/>
    <w:rsid w:val="0095254A"/>
    <w:rsid w:val="009559E1"/>
    <w:rsid w:val="009568D5"/>
    <w:rsid w:val="00957C5E"/>
    <w:rsid w:val="00957CD3"/>
    <w:rsid w:val="0096018F"/>
    <w:rsid w:val="0096269B"/>
    <w:rsid w:val="00962D12"/>
    <w:rsid w:val="00963FB0"/>
    <w:rsid w:val="00964A50"/>
    <w:rsid w:val="00964C86"/>
    <w:rsid w:val="00965E82"/>
    <w:rsid w:val="009664BB"/>
    <w:rsid w:val="009669F8"/>
    <w:rsid w:val="00966BB8"/>
    <w:rsid w:val="00966F89"/>
    <w:rsid w:val="0096784D"/>
    <w:rsid w:val="00973B5D"/>
    <w:rsid w:val="00974109"/>
    <w:rsid w:val="00974C9E"/>
    <w:rsid w:val="0097755E"/>
    <w:rsid w:val="00980B45"/>
    <w:rsid w:val="00981080"/>
    <w:rsid w:val="00981467"/>
    <w:rsid w:val="00981C24"/>
    <w:rsid w:val="009852F6"/>
    <w:rsid w:val="00985DE5"/>
    <w:rsid w:val="00986254"/>
    <w:rsid w:val="0098729E"/>
    <w:rsid w:val="00990067"/>
    <w:rsid w:val="00992977"/>
    <w:rsid w:val="009936E5"/>
    <w:rsid w:val="009937D4"/>
    <w:rsid w:val="00993A41"/>
    <w:rsid w:val="00993C78"/>
    <w:rsid w:val="009948C7"/>
    <w:rsid w:val="00995850"/>
    <w:rsid w:val="0099796C"/>
    <w:rsid w:val="009A1EA2"/>
    <w:rsid w:val="009A209E"/>
    <w:rsid w:val="009A3FD7"/>
    <w:rsid w:val="009A48B5"/>
    <w:rsid w:val="009A4A7D"/>
    <w:rsid w:val="009A6652"/>
    <w:rsid w:val="009A74FD"/>
    <w:rsid w:val="009A7779"/>
    <w:rsid w:val="009B1A6E"/>
    <w:rsid w:val="009B25D8"/>
    <w:rsid w:val="009B42E3"/>
    <w:rsid w:val="009B5372"/>
    <w:rsid w:val="009B5859"/>
    <w:rsid w:val="009B7D84"/>
    <w:rsid w:val="009C0428"/>
    <w:rsid w:val="009C6D07"/>
    <w:rsid w:val="009C7CEC"/>
    <w:rsid w:val="009D154D"/>
    <w:rsid w:val="009D18EF"/>
    <w:rsid w:val="009D3BE8"/>
    <w:rsid w:val="009D44E0"/>
    <w:rsid w:val="009D5684"/>
    <w:rsid w:val="009D573B"/>
    <w:rsid w:val="009D59A0"/>
    <w:rsid w:val="009D5B01"/>
    <w:rsid w:val="009D716A"/>
    <w:rsid w:val="009D7388"/>
    <w:rsid w:val="009E01CA"/>
    <w:rsid w:val="009E1AC4"/>
    <w:rsid w:val="009E20B8"/>
    <w:rsid w:val="009E2384"/>
    <w:rsid w:val="009E29A0"/>
    <w:rsid w:val="009E41B5"/>
    <w:rsid w:val="009E55D7"/>
    <w:rsid w:val="009E627C"/>
    <w:rsid w:val="009F1498"/>
    <w:rsid w:val="009F1E9F"/>
    <w:rsid w:val="009F3793"/>
    <w:rsid w:val="009F54F2"/>
    <w:rsid w:val="009F621C"/>
    <w:rsid w:val="00A0056B"/>
    <w:rsid w:val="00A0147B"/>
    <w:rsid w:val="00A01657"/>
    <w:rsid w:val="00A01C65"/>
    <w:rsid w:val="00A0213D"/>
    <w:rsid w:val="00A036B5"/>
    <w:rsid w:val="00A04C73"/>
    <w:rsid w:val="00A0679A"/>
    <w:rsid w:val="00A07A2B"/>
    <w:rsid w:val="00A12375"/>
    <w:rsid w:val="00A125B8"/>
    <w:rsid w:val="00A13124"/>
    <w:rsid w:val="00A131D1"/>
    <w:rsid w:val="00A15370"/>
    <w:rsid w:val="00A156AB"/>
    <w:rsid w:val="00A16B8D"/>
    <w:rsid w:val="00A21293"/>
    <w:rsid w:val="00A2134B"/>
    <w:rsid w:val="00A21623"/>
    <w:rsid w:val="00A220EB"/>
    <w:rsid w:val="00A22302"/>
    <w:rsid w:val="00A25F1B"/>
    <w:rsid w:val="00A270EC"/>
    <w:rsid w:val="00A325F3"/>
    <w:rsid w:val="00A32E2D"/>
    <w:rsid w:val="00A33103"/>
    <w:rsid w:val="00A33294"/>
    <w:rsid w:val="00A35DCB"/>
    <w:rsid w:val="00A36351"/>
    <w:rsid w:val="00A3690E"/>
    <w:rsid w:val="00A37751"/>
    <w:rsid w:val="00A406B1"/>
    <w:rsid w:val="00A4113E"/>
    <w:rsid w:val="00A4135B"/>
    <w:rsid w:val="00A426F3"/>
    <w:rsid w:val="00A438BA"/>
    <w:rsid w:val="00A446FD"/>
    <w:rsid w:val="00A447DF"/>
    <w:rsid w:val="00A44C40"/>
    <w:rsid w:val="00A46F46"/>
    <w:rsid w:val="00A476E3"/>
    <w:rsid w:val="00A52CB6"/>
    <w:rsid w:val="00A52F99"/>
    <w:rsid w:val="00A538BB"/>
    <w:rsid w:val="00A54164"/>
    <w:rsid w:val="00A56737"/>
    <w:rsid w:val="00A60002"/>
    <w:rsid w:val="00A603D8"/>
    <w:rsid w:val="00A6083C"/>
    <w:rsid w:val="00A60AE2"/>
    <w:rsid w:val="00A60EF8"/>
    <w:rsid w:val="00A61834"/>
    <w:rsid w:val="00A618B0"/>
    <w:rsid w:val="00A62790"/>
    <w:rsid w:val="00A6291F"/>
    <w:rsid w:val="00A63F53"/>
    <w:rsid w:val="00A65A53"/>
    <w:rsid w:val="00A676D7"/>
    <w:rsid w:val="00A67D21"/>
    <w:rsid w:val="00A67D81"/>
    <w:rsid w:val="00A7232A"/>
    <w:rsid w:val="00A755B6"/>
    <w:rsid w:val="00A75B1A"/>
    <w:rsid w:val="00A76805"/>
    <w:rsid w:val="00A80ED4"/>
    <w:rsid w:val="00A816C4"/>
    <w:rsid w:val="00A82981"/>
    <w:rsid w:val="00A853BD"/>
    <w:rsid w:val="00A859B1"/>
    <w:rsid w:val="00A86F10"/>
    <w:rsid w:val="00A87AF2"/>
    <w:rsid w:val="00A90B23"/>
    <w:rsid w:val="00A916BF"/>
    <w:rsid w:val="00A93C2B"/>
    <w:rsid w:val="00A974CB"/>
    <w:rsid w:val="00A9789E"/>
    <w:rsid w:val="00AA1EAC"/>
    <w:rsid w:val="00AA45E2"/>
    <w:rsid w:val="00AA7AC1"/>
    <w:rsid w:val="00AB2FDF"/>
    <w:rsid w:val="00AB6327"/>
    <w:rsid w:val="00AB6B8F"/>
    <w:rsid w:val="00AC0C65"/>
    <w:rsid w:val="00AC0FB2"/>
    <w:rsid w:val="00AC100D"/>
    <w:rsid w:val="00AC13BE"/>
    <w:rsid w:val="00AC158F"/>
    <w:rsid w:val="00AC273C"/>
    <w:rsid w:val="00AC41C6"/>
    <w:rsid w:val="00AC6291"/>
    <w:rsid w:val="00AC70C7"/>
    <w:rsid w:val="00AC7370"/>
    <w:rsid w:val="00AC76B7"/>
    <w:rsid w:val="00AD123A"/>
    <w:rsid w:val="00AD15FF"/>
    <w:rsid w:val="00AD206C"/>
    <w:rsid w:val="00AD2920"/>
    <w:rsid w:val="00AD2CD5"/>
    <w:rsid w:val="00AD2DFC"/>
    <w:rsid w:val="00AD38C4"/>
    <w:rsid w:val="00AD522D"/>
    <w:rsid w:val="00AD5A4A"/>
    <w:rsid w:val="00AD60EE"/>
    <w:rsid w:val="00AD6A2B"/>
    <w:rsid w:val="00AD73D4"/>
    <w:rsid w:val="00AE1EA2"/>
    <w:rsid w:val="00AE2874"/>
    <w:rsid w:val="00AE2F98"/>
    <w:rsid w:val="00AE3602"/>
    <w:rsid w:val="00AE5342"/>
    <w:rsid w:val="00AE5987"/>
    <w:rsid w:val="00AE6472"/>
    <w:rsid w:val="00AF1345"/>
    <w:rsid w:val="00AF38A8"/>
    <w:rsid w:val="00AF518E"/>
    <w:rsid w:val="00AF63EB"/>
    <w:rsid w:val="00B016D2"/>
    <w:rsid w:val="00B01783"/>
    <w:rsid w:val="00B018EC"/>
    <w:rsid w:val="00B060C7"/>
    <w:rsid w:val="00B10210"/>
    <w:rsid w:val="00B110CC"/>
    <w:rsid w:val="00B11505"/>
    <w:rsid w:val="00B11AB7"/>
    <w:rsid w:val="00B12213"/>
    <w:rsid w:val="00B1284F"/>
    <w:rsid w:val="00B13710"/>
    <w:rsid w:val="00B20DF2"/>
    <w:rsid w:val="00B21536"/>
    <w:rsid w:val="00B22881"/>
    <w:rsid w:val="00B23EFC"/>
    <w:rsid w:val="00B24B72"/>
    <w:rsid w:val="00B24EE3"/>
    <w:rsid w:val="00B25DB8"/>
    <w:rsid w:val="00B2656C"/>
    <w:rsid w:val="00B266E6"/>
    <w:rsid w:val="00B3094D"/>
    <w:rsid w:val="00B30B04"/>
    <w:rsid w:val="00B311BC"/>
    <w:rsid w:val="00B31C10"/>
    <w:rsid w:val="00B3238B"/>
    <w:rsid w:val="00B3446D"/>
    <w:rsid w:val="00B34639"/>
    <w:rsid w:val="00B34652"/>
    <w:rsid w:val="00B3468A"/>
    <w:rsid w:val="00B34F89"/>
    <w:rsid w:val="00B358C8"/>
    <w:rsid w:val="00B36185"/>
    <w:rsid w:val="00B3662F"/>
    <w:rsid w:val="00B373CD"/>
    <w:rsid w:val="00B377C8"/>
    <w:rsid w:val="00B400B8"/>
    <w:rsid w:val="00B404DE"/>
    <w:rsid w:val="00B40765"/>
    <w:rsid w:val="00B40CA3"/>
    <w:rsid w:val="00B4116B"/>
    <w:rsid w:val="00B4232D"/>
    <w:rsid w:val="00B42682"/>
    <w:rsid w:val="00B43065"/>
    <w:rsid w:val="00B4450B"/>
    <w:rsid w:val="00B44784"/>
    <w:rsid w:val="00B449D0"/>
    <w:rsid w:val="00B456AB"/>
    <w:rsid w:val="00B47E8B"/>
    <w:rsid w:val="00B51C67"/>
    <w:rsid w:val="00B521E2"/>
    <w:rsid w:val="00B53F86"/>
    <w:rsid w:val="00B53FDC"/>
    <w:rsid w:val="00B55431"/>
    <w:rsid w:val="00B55CAE"/>
    <w:rsid w:val="00B576C6"/>
    <w:rsid w:val="00B615F2"/>
    <w:rsid w:val="00B61A28"/>
    <w:rsid w:val="00B66B06"/>
    <w:rsid w:val="00B67862"/>
    <w:rsid w:val="00B67C12"/>
    <w:rsid w:val="00B70634"/>
    <w:rsid w:val="00B70BE4"/>
    <w:rsid w:val="00B73880"/>
    <w:rsid w:val="00B73CF1"/>
    <w:rsid w:val="00B745B3"/>
    <w:rsid w:val="00B7599D"/>
    <w:rsid w:val="00B7648F"/>
    <w:rsid w:val="00B76E13"/>
    <w:rsid w:val="00B771EE"/>
    <w:rsid w:val="00B7765B"/>
    <w:rsid w:val="00B77B4B"/>
    <w:rsid w:val="00B80ABC"/>
    <w:rsid w:val="00B814C2"/>
    <w:rsid w:val="00B8521F"/>
    <w:rsid w:val="00B900FE"/>
    <w:rsid w:val="00B9064C"/>
    <w:rsid w:val="00B938D5"/>
    <w:rsid w:val="00B93C62"/>
    <w:rsid w:val="00B96D3D"/>
    <w:rsid w:val="00BA0A14"/>
    <w:rsid w:val="00BA398D"/>
    <w:rsid w:val="00BA39D3"/>
    <w:rsid w:val="00BA523C"/>
    <w:rsid w:val="00BA5C56"/>
    <w:rsid w:val="00BA776F"/>
    <w:rsid w:val="00BA7CB2"/>
    <w:rsid w:val="00BB0C0D"/>
    <w:rsid w:val="00BB0C4C"/>
    <w:rsid w:val="00BB0D69"/>
    <w:rsid w:val="00BB366E"/>
    <w:rsid w:val="00BB3AF0"/>
    <w:rsid w:val="00BB3C3A"/>
    <w:rsid w:val="00BB4F70"/>
    <w:rsid w:val="00BB6166"/>
    <w:rsid w:val="00BB67FF"/>
    <w:rsid w:val="00BC11B9"/>
    <w:rsid w:val="00BC138C"/>
    <w:rsid w:val="00BC14CF"/>
    <w:rsid w:val="00BC1659"/>
    <w:rsid w:val="00BC1E86"/>
    <w:rsid w:val="00BC2C91"/>
    <w:rsid w:val="00BC3A9C"/>
    <w:rsid w:val="00BC5288"/>
    <w:rsid w:val="00BC6A71"/>
    <w:rsid w:val="00BC6B2F"/>
    <w:rsid w:val="00BC765D"/>
    <w:rsid w:val="00BD0637"/>
    <w:rsid w:val="00BD08A8"/>
    <w:rsid w:val="00BD0ED4"/>
    <w:rsid w:val="00BD1BAC"/>
    <w:rsid w:val="00BD1E26"/>
    <w:rsid w:val="00BD25A6"/>
    <w:rsid w:val="00BD4C95"/>
    <w:rsid w:val="00BD65C3"/>
    <w:rsid w:val="00BD65FC"/>
    <w:rsid w:val="00BD7660"/>
    <w:rsid w:val="00BE0666"/>
    <w:rsid w:val="00BE24B9"/>
    <w:rsid w:val="00BE2AE8"/>
    <w:rsid w:val="00BE2D55"/>
    <w:rsid w:val="00BE38DD"/>
    <w:rsid w:val="00BE4AB1"/>
    <w:rsid w:val="00BE6A53"/>
    <w:rsid w:val="00BF0966"/>
    <w:rsid w:val="00BF16C3"/>
    <w:rsid w:val="00BF1BBC"/>
    <w:rsid w:val="00BF38E0"/>
    <w:rsid w:val="00BF44FA"/>
    <w:rsid w:val="00BF57E1"/>
    <w:rsid w:val="00C00A5F"/>
    <w:rsid w:val="00C024CE"/>
    <w:rsid w:val="00C042E0"/>
    <w:rsid w:val="00C051D9"/>
    <w:rsid w:val="00C06333"/>
    <w:rsid w:val="00C06F68"/>
    <w:rsid w:val="00C075BA"/>
    <w:rsid w:val="00C10A3A"/>
    <w:rsid w:val="00C10A3D"/>
    <w:rsid w:val="00C11771"/>
    <w:rsid w:val="00C11E20"/>
    <w:rsid w:val="00C14434"/>
    <w:rsid w:val="00C15D16"/>
    <w:rsid w:val="00C20015"/>
    <w:rsid w:val="00C2280E"/>
    <w:rsid w:val="00C247DD"/>
    <w:rsid w:val="00C25B43"/>
    <w:rsid w:val="00C26A54"/>
    <w:rsid w:val="00C30FCB"/>
    <w:rsid w:val="00C3261C"/>
    <w:rsid w:val="00C3318B"/>
    <w:rsid w:val="00C33C20"/>
    <w:rsid w:val="00C35362"/>
    <w:rsid w:val="00C357EA"/>
    <w:rsid w:val="00C379F8"/>
    <w:rsid w:val="00C37A1C"/>
    <w:rsid w:val="00C37E73"/>
    <w:rsid w:val="00C40558"/>
    <w:rsid w:val="00C4316E"/>
    <w:rsid w:val="00C44727"/>
    <w:rsid w:val="00C453A9"/>
    <w:rsid w:val="00C465D5"/>
    <w:rsid w:val="00C4756A"/>
    <w:rsid w:val="00C47C39"/>
    <w:rsid w:val="00C50649"/>
    <w:rsid w:val="00C50E1F"/>
    <w:rsid w:val="00C51C09"/>
    <w:rsid w:val="00C52BB6"/>
    <w:rsid w:val="00C53471"/>
    <w:rsid w:val="00C55143"/>
    <w:rsid w:val="00C5611B"/>
    <w:rsid w:val="00C5695E"/>
    <w:rsid w:val="00C61528"/>
    <w:rsid w:val="00C63457"/>
    <w:rsid w:val="00C64964"/>
    <w:rsid w:val="00C649BC"/>
    <w:rsid w:val="00C67473"/>
    <w:rsid w:val="00C67AA4"/>
    <w:rsid w:val="00C7148C"/>
    <w:rsid w:val="00C72192"/>
    <w:rsid w:val="00C72244"/>
    <w:rsid w:val="00C732E5"/>
    <w:rsid w:val="00C73D0B"/>
    <w:rsid w:val="00C74AC8"/>
    <w:rsid w:val="00C74E52"/>
    <w:rsid w:val="00C75017"/>
    <w:rsid w:val="00C765B4"/>
    <w:rsid w:val="00C7793E"/>
    <w:rsid w:val="00C77B22"/>
    <w:rsid w:val="00C813EA"/>
    <w:rsid w:val="00C81496"/>
    <w:rsid w:val="00C82CE6"/>
    <w:rsid w:val="00C82FF3"/>
    <w:rsid w:val="00C848BE"/>
    <w:rsid w:val="00C85144"/>
    <w:rsid w:val="00C86A27"/>
    <w:rsid w:val="00C87C05"/>
    <w:rsid w:val="00C906A1"/>
    <w:rsid w:val="00C91517"/>
    <w:rsid w:val="00C929BD"/>
    <w:rsid w:val="00C931A2"/>
    <w:rsid w:val="00C94C34"/>
    <w:rsid w:val="00C96D56"/>
    <w:rsid w:val="00CA02E1"/>
    <w:rsid w:val="00CA0749"/>
    <w:rsid w:val="00CA15DA"/>
    <w:rsid w:val="00CA21D6"/>
    <w:rsid w:val="00CA224E"/>
    <w:rsid w:val="00CA41C5"/>
    <w:rsid w:val="00CA4A53"/>
    <w:rsid w:val="00CA51F5"/>
    <w:rsid w:val="00CA5527"/>
    <w:rsid w:val="00CA7B7D"/>
    <w:rsid w:val="00CB12D5"/>
    <w:rsid w:val="00CB1968"/>
    <w:rsid w:val="00CB218A"/>
    <w:rsid w:val="00CB225A"/>
    <w:rsid w:val="00CB2EB7"/>
    <w:rsid w:val="00CB41F4"/>
    <w:rsid w:val="00CB58E2"/>
    <w:rsid w:val="00CB69E6"/>
    <w:rsid w:val="00CB761B"/>
    <w:rsid w:val="00CC13DF"/>
    <w:rsid w:val="00CC1EEE"/>
    <w:rsid w:val="00CC562B"/>
    <w:rsid w:val="00CC6C15"/>
    <w:rsid w:val="00CC7FCF"/>
    <w:rsid w:val="00CD2749"/>
    <w:rsid w:val="00CD2A60"/>
    <w:rsid w:val="00CD306F"/>
    <w:rsid w:val="00CD3971"/>
    <w:rsid w:val="00CD3DAB"/>
    <w:rsid w:val="00CE0DF1"/>
    <w:rsid w:val="00CE198C"/>
    <w:rsid w:val="00CE3786"/>
    <w:rsid w:val="00CE4027"/>
    <w:rsid w:val="00CE47CC"/>
    <w:rsid w:val="00CE68F6"/>
    <w:rsid w:val="00CE7E27"/>
    <w:rsid w:val="00CF22AC"/>
    <w:rsid w:val="00CF2C81"/>
    <w:rsid w:val="00CF2F0A"/>
    <w:rsid w:val="00CF3F9E"/>
    <w:rsid w:val="00CF79E8"/>
    <w:rsid w:val="00D015AA"/>
    <w:rsid w:val="00D03D90"/>
    <w:rsid w:val="00D04024"/>
    <w:rsid w:val="00D043EB"/>
    <w:rsid w:val="00D06705"/>
    <w:rsid w:val="00D06A9B"/>
    <w:rsid w:val="00D0750D"/>
    <w:rsid w:val="00D07DD8"/>
    <w:rsid w:val="00D07F43"/>
    <w:rsid w:val="00D1038F"/>
    <w:rsid w:val="00D10BF7"/>
    <w:rsid w:val="00D10FEB"/>
    <w:rsid w:val="00D140A0"/>
    <w:rsid w:val="00D14C2C"/>
    <w:rsid w:val="00D203D1"/>
    <w:rsid w:val="00D2057A"/>
    <w:rsid w:val="00D2317F"/>
    <w:rsid w:val="00D231A9"/>
    <w:rsid w:val="00D24391"/>
    <w:rsid w:val="00D2472B"/>
    <w:rsid w:val="00D253DD"/>
    <w:rsid w:val="00D26FFA"/>
    <w:rsid w:val="00D3105F"/>
    <w:rsid w:val="00D3215D"/>
    <w:rsid w:val="00D33352"/>
    <w:rsid w:val="00D347D9"/>
    <w:rsid w:val="00D35565"/>
    <w:rsid w:val="00D36A19"/>
    <w:rsid w:val="00D40DCF"/>
    <w:rsid w:val="00D41075"/>
    <w:rsid w:val="00D41C76"/>
    <w:rsid w:val="00D41DD8"/>
    <w:rsid w:val="00D4222C"/>
    <w:rsid w:val="00D425CE"/>
    <w:rsid w:val="00D42A8F"/>
    <w:rsid w:val="00D42F40"/>
    <w:rsid w:val="00D4396C"/>
    <w:rsid w:val="00D4446F"/>
    <w:rsid w:val="00D44B55"/>
    <w:rsid w:val="00D45490"/>
    <w:rsid w:val="00D457B8"/>
    <w:rsid w:val="00D457E1"/>
    <w:rsid w:val="00D47BEB"/>
    <w:rsid w:val="00D501C2"/>
    <w:rsid w:val="00D50487"/>
    <w:rsid w:val="00D50563"/>
    <w:rsid w:val="00D507DE"/>
    <w:rsid w:val="00D50F50"/>
    <w:rsid w:val="00D5235F"/>
    <w:rsid w:val="00D52F50"/>
    <w:rsid w:val="00D557EA"/>
    <w:rsid w:val="00D55A98"/>
    <w:rsid w:val="00D56B49"/>
    <w:rsid w:val="00D6053F"/>
    <w:rsid w:val="00D6073D"/>
    <w:rsid w:val="00D609E2"/>
    <w:rsid w:val="00D618D6"/>
    <w:rsid w:val="00D62426"/>
    <w:rsid w:val="00D62804"/>
    <w:rsid w:val="00D6599F"/>
    <w:rsid w:val="00D70F55"/>
    <w:rsid w:val="00D70FA5"/>
    <w:rsid w:val="00D712D8"/>
    <w:rsid w:val="00D74171"/>
    <w:rsid w:val="00D750DD"/>
    <w:rsid w:val="00D8032C"/>
    <w:rsid w:val="00D80CE2"/>
    <w:rsid w:val="00D80FD6"/>
    <w:rsid w:val="00D83080"/>
    <w:rsid w:val="00D84AA2"/>
    <w:rsid w:val="00D84D5F"/>
    <w:rsid w:val="00D851E2"/>
    <w:rsid w:val="00D86DB1"/>
    <w:rsid w:val="00D87FFA"/>
    <w:rsid w:val="00D91419"/>
    <w:rsid w:val="00D91DC5"/>
    <w:rsid w:val="00D92D2A"/>
    <w:rsid w:val="00D92EEC"/>
    <w:rsid w:val="00D933B2"/>
    <w:rsid w:val="00D93470"/>
    <w:rsid w:val="00D9395F"/>
    <w:rsid w:val="00D93D55"/>
    <w:rsid w:val="00D941FA"/>
    <w:rsid w:val="00D94B59"/>
    <w:rsid w:val="00D95315"/>
    <w:rsid w:val="00D95EAB"/>
    <w:rsid w:val="00D97655"/>
    <w:rsid w:val="00DA0B39"/>
    <w:rsid w:val="00DA1203"/>
    <w:rsid w:val="00DA2316"/>
    <w:rsid w:val="00DA25E0"/>
    <w:rsid w:val="00DA2700"/>
    <w:rsid w:val="00DA3C5D"/>
    <w:rsid w:val="00DA3EFF"/>
    <w:rsid w:val="00DA7769"/>
    <w:rsid w:val="00DB08C6"/>
    <w:rsid w:val="00DB1BC2"/>
    <w:rsid w:val="00DB1CBB"/>
    <w:rsid w:val="00DB31ED"/>
    <w:rsid w:val="00DB34AC"/>
    <w:rsid w:val="00DB4124"/>
    <w:rsid w:val="00DB4511"/>
    <w:rsid w:val="00DB4F0C"/>
    <w:rsid w:val="00DB7727"/>
    <w:rsid w:val="00DC0176"/>
    <w:rsid w:val="00DC043F"/>
    <w:rsid w:val="00DC093E"/>
    <w:rsid w:val="00DC0E29"/>
    <w:rsid w:val="00DC0E7A"/>
    <w:rsid w:val="00DC2A65"/>
    <w:rsid w:val="00DC2A86"/>
    <w:rsid w:val="00DC3631"/>
    <w:rsid w:val="00DC37F7"/>
    <w:rsid w:val="00DC6F54"/>
    <w:rsid w:val="00DD0C00"/>
    <w:rsid w:val="00DD0F8C"/>
    <w:rsid w:val="00DD116C"/>
    <w:rsid w:val="00DD23D5"/>
    <w:rsid w:val="00DD2AF1"/>
    <w:rsid w:val="00DD46DA"/>
    <w:rsid w:val="00DD6033"/>
    <w:rsid w:val="00DD6072"/>
    <w:rsid w:val="00DD62BE"/>
    <w:rsid w:val="00DD77D9"/>
    <w:rsid w:val="00DD7CA4"/>
    <w:rsid w:val="00DE167C"/>
    <w:rsid w:val="00DE2D1F"/>
    <w:rsid w:val="00DE3B70"/>
    <w:rsid w:val="00DE5813"/>
    <w:rsid w:val="00DF1FDA"/>
    <w:rsid w:val="00DF36B8"/>
    <w:rsid w:val="00DF3DD0"/>
    <w:rsid w:val="00DF49AB"/>
    <w:rsid w:val="00DF4D50"/>
    <w:rsid w:val="00DF538C"/>
    <w:rsid w:val="00E021C2"/>
    <w:rsid w:val="00E024A3"/>
    <w:rsid w:val="00E0423D"/>
    <w:rsid w:val="00E054ED"/>
    <w:rsid w:val="00E057B5"/>
    <w:rsid w:val="00E0581E"/>
    <w:rsid w:val="00E06B7E"/>
    <w:rsid w:val="00E079C5"/>
    <w:rsid w:val="00E07CBD"/>
    <w:rsid w:val="00E07F56"/>
    <w:rsid w:val="00E1112F"/>
    <w:rsid w:val="00E11A78"/>
    <w:rsid w:val="00E1318F"/>
    <w:rsid w:val="00E13B3B"/>
    <w:rsid w:val="00E13E29"/>
    <w:rsid w:val="00E16857"/>
    <w:rsid w:val="00E20651"/>
    <w:rsid w:val="00E2107C"/>
    <w:rsid w:val="00E21E70"/>
    <w:rsid w:val="00E224DE"/>
    <w:rsid w:val="00E23B76"/>
    <w:rsid w:val="00E23DCE"/>
    <w:rsid w:val="00E26363"/>
    <w:rsid w:val="00E270C1"/>
    <w:rsid w:val="00E272A4"/>
    <w:rsid w:val="00E305F9"/>
    <w:rsid w:val="00E306AC"/>
    <w:rsid w:val="00E34446"/>
    <w:rsid w:val="00E3633B"/>
    <w:rsid w:val="00E36870"/>
    <w:rsid w:val="00E374E1"/>
    <w:rsid w:val="00E417AB"/>
    <w:rsid w:val="00E4191F"/>
    <w:rsid w:val="00E41ADB"/>
    <w:rsid w:val="00E43D48"/>
    <w:rsid w:val="00E43F1B"/>
    <w:rsid w:val="00E440D4"/>
    <w:rsid w:val="00E4542D"/>
    <w:rsid w:val="00E45BE0"/>
    <w:rsid w:val="00E46398"/>
    <w:rsid w:val="00E46704"/>
    <w:rsid w:val="00E46CAD"/>
    <w:rsid w:val="00E47521"/>
    <w:rsid w:val="00E4760C"/>
    <w:rsid w:val="00E507A6"/>
    <w:rsid w:val="00E561AD"/>
    <w:rsid w:val="00E57FAF"/>
    <w:rsid w:val="00E60BA9"/>
    <w:rsid w:val="00E63094"/>
    <w:rsid w:val="00E63510"/>
    <w:rsid w:val="00E635EA"/>
    <w:rsid w:val="00E64449"/>
    <w:rsid w:val="00E655E5"/>
    <w:rsid w:val="00E65F4E"/>
    <w:rsid w:val="00E662E0"/>
    <w:rsid w:val="00E71C7A"/>
    <w:rsid w:val="00E73119"/>
    <w:rsid w:val="00E73E1E"/>
    <w:rsid w:val="00E746FC"/>
    <w:rsid w:val="00E760A8"/>
    <w:rsid w:val="00E767FF"/>
    <w:rsid w:val="00E77EC3"/>
    <w:rsid w:val="00E84C91"/>
    <w:rsid w:val="00E8556E"/>
    <w:rsid w:val="00E86B2D"/>
    <w:rsid w:val="00E86F4D"/>
    <w:rsid w:val="00E87D08"/>
    <w:rsid w:val="00E90D0E"/>
    <w:rsid w:val="00E91B2D"/>
    <w:rsid w:val="00E92FCA"/>
    <w:rsid w:val="00E95CAA"/>
    <w:rsid w:val="00EA0A39"/>
    <w:rsid w:val="00EA0EB2"/>
    <w:rsid w:val="00EA236F"/>
    <w:rsid w:val="00EA3023"/>
    <w:rsid w:val="00EA3D27"/>
    <w:rsid w:val="00EA3E49"/>
    <w:rsid w:val="00EA3FC8"/>
    <w:rsid w:val="00EA5438"/>
    <w:rsid w:val="00EB0DC9"/>
    <w:rsid w:val="00EB0F31"/>
    <w:rsid w:val="00EB252D"/>
    <w:rsid w:val="00EB29FA"/>
    <w:rsid w:val="00EB2CCE"/>
    <w:rsid w:val="00EB33E6"/>
    <w:rsid w:val="00EB385F"/>
    <w:rsid w:val="00EB3E49"/>
    <w:rsid w:val="00EB5FC3"/>
    <w:rsid w:val="00EB6DA9"/>
    <w:rsid w:val="00EB776E"/>
    <w:rsid w:val="00EB7ED2"/>
    <w:rsid w:val="00EC1561"/>
    <w:rsid w:val="00EC462E"/>
    <w:rsid w:val="00EC6CD8"/>
    <w:rsid w:val="00EC786F"/>
    <w:rsid w:val="00ED1866"/>
    <w:rsid w:val="00ED3134"/>
    <w:rsid w:val="00ED38E2"/>
    <w:rsid w:val="00ED41A5"/>
    <w:rsid w:val="00ED5C44"/>
    <w:rsid w:val="00ED635B"/>
    <w:rsid w:val="00EE4B8E"/>
    <w:rsid w:val="00EE7422"/>
    <w:rsid w:val="00EF0A22"/>
    <w:rsid w:val="00EF122B"/>
    <w:rsid w:val="00EF1267"/>
    <w:rsid w:val="00EF180C"/>
    <w:rsid w:val="00EF3B6B"/>
    <w:rsid w:val="00EF4B43"/>
    <w:rsid w:val="00EF589C"/>
    <w:rsid w:val="00EF6750"/>
    <w:rsid w:val="00EF770B"/>
    <w:rsid w:val="00F0059F"/>
    <w:rsid w:val="00F02FB5"/>
    <w:rsid w:val="00F05C30"/>
    <w:rsid w:val="00F10F1B"/>
    <w:rsid w:val="00F11782"/>
    <w:rsid w:val="00F11FCE"/>
    <w:rsid w:val="00F14179"/>
    <w:rsid w:val="00F15786"/>
    <w:rsid w:val="00F15C0C"/>
    <w:rsid w:val="00F167C5"/>
    <w:rsid w:val="00F1681B"/>
    <w:rsid w:val="00F16EE5"/>
    <w:rsid w:val="00F20B5A"/>
    <w:rsid w:val="00F214A5"/>
    <w:rsid w:val="00F21F0B"/>
    <w:rsid w:val="00F236AB"/>
    <w:rsid w:val="00F24EA4"/>
    <w:rsid w:val="00F25BBE"/>
    <w:rsid w:val="00F27087"/>
    <w:rsid w:val="00F2773C"/>
    <w:rsid w:val="00F300B3"/>
    <w:rsid w:val="00F3032F"/>
    <w:rsid w:val="00F30DB9"/>
    <w:rsid w:val="00F30FB8"/>
    <w:rsid w:val="00F31D68"/>
    <w:rsid w:val="00F33152"/>
    <w:rsid w:val="00F338F2"/>
    <w:rsid w:val="00F349D3"/>
    <w:rsid w:val="00F3533E"/>
    <w:rsid w:val="00F35B84"/>
    <w:rsid w:val="00F368BF"/>
    <w:rsid w:val="00F402B5"/>
    <w:rsid w:val="00F4072F"/>
    <w:rsid w:val="00F42839"/>
    <w:rsid w:val="00F44CC0"/>
    <w:rsid w:val="00F450BA"/>
    <w:rsid w:val="00F4684B"/>
    <w:rsid w:val="00F46BE9"/>
    <w:rsid w:val="00F47C3B"/>
    <w:rsid w:val="00F506CA"/>
    <w:rsid w:val="00F50D11"/>
    <w:rsid w:val="00F53A7A"/>
    <w:rsid w:val="00F54FCD"/>
    <w:rsid w:val="00F5785C"/>
    <w:rsid w:val="00F623AF"/>
    <w:rsid w:val="00F67076"/>
    <w:rsid w:val="00F6753B"/>
    <w:rsid w:val="00F677FA"/>
    <w:rsid w:val="00F70E24"/>
    <w:rsid w:val="00F7115A"/>
    <w:rsid w:val="00F71352"/>
    <w:rsid w:val="00F717AA"/>
    <w:rsid w:val="00F72714"/>
    <w:rsid w:val="00F73BC4"/>
    <w:rsid w:val="00F744C3"/>
    <w:rsid w:val="00F75139"/>
    <w:rsid w:val="00F75EE2"/>
    <w:rsid w:val="00F75F69"/>
    <w:rsid w:val="00F802D3"/>
    <w:rsid w:val="00F80F94"/>
    <w:rsid w:val="00F81BA2"/>
    <w:rsid w:val="00F8412F"/>
    <w:rsid w:val="00F84791"/>
    <w:rsid w:val="00F85995"/>
    <w:rsid w:val="00F85F9F"/>
    <w:rsid w:val="00F85FC5"/>
    <w:rsid w:val="00F86C22"/>
    <w:rsid w:val="00F90CB3"/>
    <w:rsid w:val="00F912A2"/>
    <w:rsid w:val="00F913A3"/>
    <w:rsid w:val="00F925C3"/>
    <w:rsid w:val="00F9510E"/>
    <w:rsid w:val="00FA0109"/>
    <w:rsid w:val="00FA334D"/>
    <w:rsid w:val="00FA458B"/>
    <w:rsid w:val="00FA492D"/>
    <w:rsid w:val="00FA5EC5"/>
    <w:rsid w:val="00FA6E6A"/>
    <w:rsid w:val="00FA7016"/>
    <w:rsid w:val="00FA793D"/>
    <w:rsid w:val="00FB020E"/>
    <w:rsid w:val="00FB0E2C"/>
    <w:rsid w:val="00FB4992"/>
    <w:rsid w:val="00FB4B9D"/>
    <w:rsid w:val="00FB50ED"/>
    <w:rsid w:val="00FB6696"/>
    <w:rsid w:val="00FB7F29"/>
    <w:rsid w:val="00FC144B"/>
    <w:rsid w:val="00FC174A"/>
    <w:rsid w:val="00FC2169"/>
    <w:rsid w:val="00FC253C"/>
    <w:rsid w:val="00FC28E2"/>
    <w:rsid w:val="00FC3BF6"/>
    <w:rsid w:val="00FC3D22"/>
    <w:rsid w:val="00FC5CB2"/>
    <w:rsid w:val="00FC6FE1"/>
    <w:rsid w:val="00FC7FC9"/>
    <w:rsid w:val="00FD18AB"/>
    <w:rsid w:val="00FD277F"/>
    <w:rsid w:val="00FD2F6B"/>
    <w:rsid w:val="00FD545C"/>
    <w:rsid w:val="00FE064A"/>
    <w:rsid w:val="00FE0B55"/>
    <w:rsid w:val="00FE16B4"/>
    <w:rsid w:val="00FE1E98"/>
    <w:rsid w:val="00FE2452"/>
    <w:rsid w:val="00FE5469"/>
    <w:rsid w:val="00FE66C2"/>
    <w:rsid w:val="00FE684A"/>
    <w:rsid w:val="00FE6F23"/>
    <w:rsid w:val="00FF062F"/>
    <w:rsid w:val="00FF0A88"/>
    <w:rsid w:val="00FF0F8C"/>
    <w:rsid w:val="00FF408B"/>
    <w:rsid w:val="00FF43E1"/>
    <w:rsid w:val="00FF4F35"/>
    <w:rsid w:val="01C40DDD"/>
    <w:rsid w:val="01E52B01"/>
    <w:rsid w:val="02030736"/>
    <w:rsid w:val="02056D00"/>
    <w:rsid w:val="020C789B"/>
    <w:rsid w:val="02301FCF"/>
    <w:rsid w:val="0256755B"/>
    <w:rsid w:val="02671768"/>
    <w:rsid w:val="02930952"/>
    <w:rsid w:val="0332621A"/>
    <w:rsid w:val="0341645D"/>
    <w:rsid w:val="03430854"/>
    <w:rsid w:val="036A1510"/>
    <w:rsid w:val="0380787B"/>
    <w:rsid w:val="039F5FA6"/>
    <w:rsid w:val="03DD7C37"/>
    <w:rsid w:val="03F4527E"/>
    <w:rsid w:val="04194CE4"/>
    <w:rsid w:val="042B3F64"/>
    <w:rsid w:val="0434636C"/>
    <w:rsid w:val="04365896"/>
    <w:rsid w:val="04784E8A"/>
    <w:rsid w:val="04C904B8"/>
    <w:rsid w:val="050634BB"/>
    <w:rsid w:val="05100C08"/>
    <w:rsid w:val="05282CA0"/>
    <w:rsid w:val="053022E6"/>
    <w:rsid w:val="053D0EF8"/>
    <w:rsid w:val="053E0EA6"/>
    <w:rsid w:val="05535068"/>
    <w:rsid w:val="056326BB"/>
    <w:rsid w:val="058044BB"/>
    <w:rsid w:val="05924D4E"/>
    <w:rsid w:val="05BD626F"/>
    <w:rsid w:val="05E7509A"/>
    <w:rsid w:val="0620235A"/>
    <w:rsid w:val="06572B71"/>
    <w:rsid w:val="068F128E"/>
    <w:rsid w:val="06990F64"/>
    <w:rsid w:val="06CC3D8C"/>
    <w:rsid w:val="06CC603E"/>
    <w:rsid w:val="06E4195D"/>
    <w:rsid w:val="06E710CA"/>
    <w:rsid w:val="07245E7A"/>
    <w:rsid w:val="07375BAD"/>
    <w:rsid w:val="07ED0962"/>
    <w:rsid w:val="085E716A"/>
    <w:rsid w:val="086F7648"/>
    <w:rsid w:val="0889068B"/>
    <w:rsid w:val="088A7F5F"/>
    <w:rsid w:val="08907C6B"/>
    <w:rsid w:val="089A2898"/>
    <w:rsid w:val="08CA47FF"/>
    <w:rsid w:val="08EC6EAF"/>
    <w:rsid w:val="090D0886"/>
    <w:rsid w:val="0926412B"/>
    <w:rsid w:val="09305ADA"/>
    <w:rsid w:val="09646A02"/>
    <w:rsid w:val="09734E97"/>
    <w:rsid w:val="09886B94"/>
    <w:rsid w:val="09CD6E24"/>
    <w:rsid w:val="09E162A4"/>
    <w:rsid w:val="0A2A37A7"/>
    <w:rsid w:val="0A2E21C7"/>
    <w:rsid w:val="0A314B36"/>
    <w:rsid w:val="0A411EAA"/>
    <w:rsid w:val="0AB319EF"/>
    <w:rsid w:val="0AC15C13"/>
    <w:rsid w:val="0ACF0995"/>
    <w:rsid w:val="0AD1BB85"/>
    <w:rsid w:val="0AFC15E8"/>
    <w:rsid w:val="0B0264D2"/>
    <w:rsid w:val="0B1E7634"/>
    <w:rsid w:val="0B275F39"/>
    <w:rsid w:val="0B3D575C"/>
    <w:rsid w:val="0B422D73"/>
    <w:rsid w:val="0B6251C3"/>
    <w:rsid w:val="0B925AA8"/>
    <w:rsid w:val="0BA15CEB"/>
    <w:rsid w:val="0BCC3F75"/>
    <w:rsid w:val="0C0A1AE2"/>
    <w:rsid w:val="0C4B46DD"/>
    <w:rsid w:val="0C994C14"/>
    <w:rsid w:val="0CAC7F34"/>
    <w:rsid w:val="0CB63A18"/>
    <w:rsid w:val="0CE340E1"/>
    <w:rsid w:val="0CF62067"/>
    <w:rsid w:val="0CFF0F1B"/>
    <w:rsid w:val="0D02678E"/>
    <w:rsid w:val="0D63594E"/>
    <w:rsid w:val="0D870F11"/>
    <w:rsid w:val="0DA53594"/>
    <w:rsid w:val="0DC91529"/>
    <w:rsid w:val="0DE16873"/>
    <w:rsid w:val="0DE87C01"/>
    <w:rsid w:val="0E0E04B7"/>
    <w:rsid w:val="0E3270CE"/>
    <w:rsid w:val="0E8013B7"/>
    <w:rsid w:val="0E8F4521"/>
    <w:rsid w:val="0EA70147"/>
    <w:rsid w:val="0EB977F0"/>
    <w:rsid w:val="0ED65203"/>
    <w:rsid w:val="0F02752B"/>
    <w:rsid w:val="0F1113DA"/>
    <w:rsid w:val="0F505B45"/>
    <w:rsid w:val="0F862AFE"/>
    <w:rsid w:val="0FA1450C"/>
    <w:rsid w:val="0FA674CF"/>
    <w:rsid w:val="0FAE6DC9"/>
    <w:rsid w:val="0FE73EE9"/>
    <w:rsid w:val="10554087"/>
    <w:rsid w:val="108A31F2"/>
    <w:rsid w:val="10C20BDE"/>
    <w:rsid w:val="10D604C6"/>
    <w:rsid w:val="10ED3781"/>
    <w:rsid w:val="113A536B"/>
    <w:rsid w:val="11567578"/>
    <w:rsid w:val="11671785"/>
    <w:rsid w:val="11785740"/>
    <w:rsid w:val="117B6FDE"/>
    <w:rsid w:val="11A16A45"/>
    <w:rsid w:val="11B515E0"/>
    <w:rsid w:val="11BD3153"/>
    <w:rsid w:val="11D16BFE"/>
    <w:rsid w:val="11D5049D"/>
    <w:rsid w:val="121F3E0E"/>
    <w:rsid w:val="12384B3D"/>
    <w:rsid w:val="123F000C"/>
    <w:rsid w:val="12850115"/>
    <w:rsid w:val="13023513"/>
    <w:rsid w:val="132E255A"/>
    <w:rsid w:val="13645F7C"/>
    <w:rsid w:val="136F66CF"/>
    <w:rsid w:val="137361BF"/>
    <w:rsid w:val="139F6FB4"/>
    <w:rsid w:val="13A53267"/>
    <w:rsid w:val="13EC7D20"/>
    <w:rsid w:val="13F970D2"/>
    <w:rsid w:val="14093DD0"/>
    <w:rsid w:val="142E20E6"/>
    <w:rsid w:val="14382F65"/>
    <w:rsid w:val="144C7075"/>
    <w:rsid w:val="147C10A3"/>
    <w:rsid w:val="14AA4136"/>
    <w:rsid w:val="14B52807"/>
    <w:rsid w:val="14C12F5A"/>
    <w:rsid w:val="14CB5B87"/>
    <w:rsid w:val="14F16930"/>
    <w:rsid w:val="151412DC"/>
    <w:rsid w:val="152A0AFF"/>
    <w:rsid w:val="15485429"/>
    <w:rsid w:val="155D0ED5"/>
    <w:rsid w:val="155E2E9F"/>
    <w:rsid w:val="15B12FCF"/>
    <w:rsid w:val="15C947BC"/>
    <w:rsid w:val="162C08A7"/>
    <w:rsid w:val="163836F0"/>
    <w:rsid w:val="163A420B"/>
    <w:rsid w:val="167504A0"/>
    <w:rsid w:val="168E50BE"/>
    <w:rsid w:val="169721C5"/>
    <w:rsid w:val="16D026BB"/>
    <w:rsid w:val="16D74CB7"/>
    <w:rsid w:val="16E45E88"/>
    <w:rsid w:val="16E86EC4"/>
    <w:rsid w:val="16F76BBA"/>
    <w:rsid w:val="17051824"/>
    <w:rsid w:val="17410382"/>
    <w:rsid w:val="1792FC42"/>
    <w:rsid w:val="17C27715"/>
    <w:rsid w:val="17F13B56"/>
    <w:rsid w:val="18131D1F"/>
    <w:rsid w:val="1816180F"/>
    <w:rsid w:val="184243B2"/>
    <w:rsid w:val="1844012A"/>
    <w:rsid w:val="185F5E74"/>
    <w:rsid w:val="18626E31"/>
    <w:rsid w:val="186802BC"/>
    <w:rsid w:val="188805F0"/>
    <w:rsid w:val="18952734"/>
    <w:rsid w:val="18AD3F21"/>
    <w:rsid w:val="18B10430"/>
    <w:rsid w:val="18BA03EC"/>
    <w:rsid w:val="18BC23B6"/>
    <w:rsid w:val="18D55226"/>
    <w:rsid w:val="19120228"/>
    <w:rsid w:val="191915B7"/>
    <w:rsid w:val="192817FA"/>
    <w:rsid w:val="19413B26"/>
    <w:rsid w:val="196441AC"/>
    <w:rsid w:val="19801636"/>
    <w:rsid w:val="19CA465F"/>
    <w:rsid w:val="19CF1C75"/>
    <w:rsid w:val="1A141D7E"/>
    <w:rsid w:val="1A2975D8"/>
    <w:rsid w:val="1A46462D"/>
    <w:rsid w:val="1A6E76E0"/>
    <w:rsid w:val="1A756CC1"/>
    <w:rsid w:val="1A9D1D74"/>
    <w:rsid w:val="1AA72BF2"/>
    <w:rsid w:val="1AEB6F83"/>
    <w:rsid w:val="1B4C41AC"/>
    <w:rsid w:val="1B5A3713"/>
    <w:rsid w:val="1B650AE3"/>
    <w:rsid w:val="1B7829E5"/>
    <w:rsid w:val="1B8A30ED"/>
    <w:rsid w:val="1BCA303C"/>
    <w:rsid w:val="1C204A0A"/>
    <w:rsid w:val="1C4F3541"/>
    <w:rsid w:val="1C6D3688"/>
    <w:rsid w:val="1C7DAFFE"/>
    <w:rsid w:val="1CA67605"/>
    <w:rsid w:val="1CC63D0A"/>
    <w:rsid w:val="1CED6FE2"/>
    <w:rsid w:val="1CF87735"/>
    <w:rsid w:val="1D1F2F14"/>
    <w:rsid w:val="1D2C32A0"/>
    <w:rsid w:val="1D2E53C4"/>
    <w:rsid w:val="1D520E2A"/>
    <w:rsid w:val="1D5232E9"/>
    <w:rsid w:val="1DB775F0"/>
    <w:rsid w:val="1DC2081A"/>
    <w:rsid w:val="1DC738B3"/>
    <w:rsid w:val="1DCD471E"/>
    <w:rsid w:val="1DD94266"/>
    <w:rsid w:val="1DDB508D"/>
    <w:rsid w:val="1DE2466D"/>
    <w:rsid w:val="1E2A1B70"/>
    <w:rsid w:val="1E733517"/>
    <w:rsid w:val="1E870D71"/>
    <w:rsid w:val="1EAC4C7B"/>
    <w:rsid w:val="1EC65D3D"/>
    <w:rsid w:val="1EF1268E"/>
    <w:rsid w:val="1EF74148"/>
    <w:rsid w:val="1F0E4FEE"/>
    <w:rsid w:val="1F10520A"/>
    <w:rsid w:val="1F1545CE"/>
    <w:rsid w:val="1F473A16"/>
    <w:rsid w:val="1F705598"/>
    <w:rsid w:val="1F9D0947"/>
    <w:rsid w:val="1FB931AC"/>
    <w:rsid w:val="1FD20711"/>
    <w:rsid w:val="1FE346CD"/>
    <w:rsid w:val="1FE87F35"/>
    <w:rsid w:val="1FF64400"/>
    <w:rsid w:val="1FFB29C6"/>
    <w:rsid w:val="20100D75"/>
    <w:rsid w:val="20207614"/>
    <w:rsid w:val="20692E24"/>
    <w:rsid w:val="206C021E"/>
    <w:rsid w:val="20724C23"/>
    <w:rsid w:val="207417C9"/>
    <w:rsid w:val="2078600D"/>
    <w:rsid w:val="20BD6CCC"/>
    <w:rsid w:val="20C444FE"/>
    <w:rsid w:val="210448FA"/>
    <w:rsid w:val="218705A7"/>
    <w:rsid w:val="21AA3420"/>
    <w:rsid w:val="21BB1B66"/>
    <w:rsid w:val="21C569DD"/>
    <w:rsid w:val="21CA5B44"/>
    <w:rsid w:val="21ED1832"/>
    <w:rsid w:val="22001566"/>
    <w:rsid w:val="22262874"/>
    <w:rsid w:val="22463817"/>
    <w:rsid w:val="22617B2B"/>
    <w:rsid w:val="228A52D3"/>
    <w:rsid w:val="22A80D00"/>
    <w:rsid w:val="22AF3620"/>
    <w:rsid w:val="22C81958"/>
    <w:rsid w:val="22D72D35"/>
    <w:rsid w:val="22E449E3"/>
    <w:rsid w:val="22E70AD4"/>
    <w:rsid w:val="23767606"/>
    <w:rsid w:val="23893A52"/>
    <w:rsid w:val="23A10B26"/>
    <w:rsid w:val="23B87C1E"/>
    <w:rsid w:val="23C30A9D"/>
    <w:rsid w:val="23E17175"/>
    <w:rsid w:val="242F6132"/>
    <w:rsid w:val="24305A06"/>
    <w:rsid w:val="248875F1"/>
    <w:rsid w:val="24F1508D"/>
    <w:rsid w:val="25072C0B"/>
    <w:rsid w:val="250824DF"/>
    <w:rsid w:val="25583467"/>
    <w:rsid w:val="25691621"/>
    <w:rsid w:val="25755DC7"/>
    <w:rsid w:val="258D08C8"/>
    <w:rsid w:val="259049AF"/>
    <w:rsid w:val="25B74631"/>
    <w:rsid w:val="260809E9"/>
    <w:rsid w:val="26151588"/>
    <w:rsid w:val="263E4BE4"/>
    <w:rsid w:val="26415CA9"/>
    <w:rsid w:val="26432F9D"/>
    <w:rsid w:val="26485289"/>
    <w:rsid w:val="26555BF8"/>
    <w:rsid w:val="266F634F"/>
    <w:rsid w:val="267C13D7"/>
    <w:rsid w:val="26D20FF7"/>
    <w:rsid w:val="27547C5E"/>
    <w:rsid w:val="278422F1"/>
    <w:rsid w:val="27ED433A"/>
    <w:rsid w:val="27FA25B3"/>
    <w:rsid w:val="280D678A"/>
    <w:rsid w:val="283F5887"/>
    <w:rsid w:val="286478B1"/>
    <w:rsid w:val="28AB1AFF"/>
    <w:rsid w:val="28DE1ED5"/>
    <w:rsid w:val="28F65AA9"/>
    <w:rsid w:val="290556B4"/>
    <w:rsid w:val="290A0F1C"/>
    <w:rsid w:val="291059EA"/>
    <w:rsid w:val="295B52D4"/>
    <w:rsid w:val="296F5223"/>
    <w:rsid w:val="29956595"/>
    <w:rsid w:val="299F1664"/>
    <w:rsid w:val="29CC7F7F"/>
    <w:rsid w:val="2A2049DE"/>
    <w:rsid w:val="2A846AAC"/>
    <w:rsid w:val="2A8645D2"/>
    <w:rsid w:val="2B0BA24B"/>
    <w:rsid w:val="2B261911"/>
    <w:rsid w:val="2B636E4F"/>
    <w:rsid w:val="2B6F57A1"/>
    <w:rsid w:val="2B764647"/>
    <w:rsid w:val="2BBF12EC"/>
    <w:rsid w:val="2BC649D9"/>
    <w:rsid w:val="2BD17ACF"/>
    <w:rsid w:val="2BD36F12"/>
    <w:rsid w:val="2C04777D"/>
    <w:rsid w:val="2C4209CD"/>
    <w:rsid w:val="2C4464F3"/>
    <w:rsid w:val="2C7F752B"/>
    <w:rsid w:val="2C8114F5"/>
    <w:rsid w:val="2CA9119B"/>
    <w:rsid w:val="2CC35400"/>
    <w:rsid w:val="2CEA52EC"/>
    <w:rsid w:val="2D458CD7"/>
    <w:rsid w:val="2D462AC6"/>
    <w:rsid w:val="2D597D7C"/>
    <w:rsid w:val="2D5C786C"/>
    <w:rsid w:val="2D621327"/>
    <w:rsid w:val="2D71156A"/>
    <w:rsid w:val="2DA10639"/>
    <w:rsid w:val="2DB31B82"/>
    <w:rsid w:val="2E026666"/>
    <w:rsid w:val="2E055381"/>
    <w:rsid w:val="2E1145D1"/>
    <w:rsid w:val="2E3F51C4"/>
    <w:rsid w:val="2E3F6F72"/>
    <w:rsid w:val="2E862C0A"/>
    <w:rsid w:val="2E913546"/>
    <w:rsid w:val="2EA414CB"/>
    <w:rsid w:val="2EA650AA"/>
    <w:rsid w:val="2EDE4FEF"/>
    <w:rsid w:val="2F012479"/>
    <w:rsid w:val="2F560A17"/>
    <w:rsid w:val="2FBF20F2"/>
    <w:rsid w:val="2FD45DE0"/>
    <w:rsid w:val="2FE4029D"/>
    <w:rsid w:val="2FEB23F2"/>
    <w:rsid w:val="2FFFD8D3"/>
    <w:rsid w:val="300A6CD7"/>
    <w:rsid w:val="30110DE2"/>
    <w:rsid w:val="30135FA2"/>
    <w:rsid w:val="302C1778"/>
    <w:rsid w:val="30647164"/>
    <w:rsid w:val="310061B8"/>
    <w:rsid w:val="3115045E"/>
    <w:rsid w:val="31281325"/>
    <w:rsid w:val="314503F2"/>
    <w:rsid w:val="315A0567"/>
    <w:rsid w:val="315A40C3"/>
    <w:rsid w:val="31CC4FC0"/>
    <w:rsid w:val="323D7C6C"/>
    <w:rsid w:val="32452FC5"/>
    <w:rsid w:val="32641F7A"/>
    <w:rsid w:val="32750745"/>
    <w:rsid w:val="32784D16"/>
    <w:rsid w:val="32894C60"/>
    <w:rsid w:val="32933D30"/>
    <w:rsid w:val="32981347"/>
    <w:rsid w:val="32C043F9"/>
    <w:rsid w:val="32E7407C"/>
    <w:rsid w:val="32FC0699"/>
    <w:rsid w:val="33274478"/>
    <w:rsid w:val="334B0167"/>
    <w:rsid w:val="336B0809"/>
    <w:rsid w:val="337BB9C2"/>
    <w:rsid w:val="33955886"/>
    <w:rsid w:val="33A53D1B"/>
    <w:rsid w:val="34080A11"/>
    <w:rsid w:val="341669C7"/>
    <w:rsid w:val="344F3C87"/>
    <w:rsid w:val="34825E0A"/>
    <w:rsid w:val="34EE16F2"/>
    <w:rsid w:val="3515160D"/>
    <w:rsid w:val="351940A5"/>
    <w:rsid w:val="3538471B"/>
    <w:rsid w:val="355C2AFF"/>
    <w:rsid w:val="356D0868"/>
    <w:rsid w:val="35A63D7A"/>
    <w:rsid w:val="35E65199"/>
    <w:rsid w:val="35EF127D"/>
    <w:rsid w:val="35F73632"/>
    <w:rsid w:val="35FC399A"/>
    <w:rsid w:val="361138EA"/>
    <w:rsid w:val="36166319"/>
    <w:rsid w:val="36321AB2"/>
    <w:rsid w:val="36581519"/>
    <w:rsid w:val="36981915"/>
    <w:rsid w:val="369C23EC"/>
    <w:rsid w:val="36B44275"/>
    <w:rsid w:val="36BB1AA7"/>
    <w:rsid w:val="36FA25D0"/>
    <w:rsid w:val="36FA437E"/>
    <w:rsid w:val="370451FC"/>
    <w:rsid w:val="37270EEB"/>
    <w:rsid w:val="372C02AF"/>
    <w:rsid w:val="37357164"/>
    <w:rsid w:val="377203B8"/>
    <w:rsid w:val="3785060F"/>
    <w:rsid w:val="37DD2279"/>
    <w:rsid w:val="37ED3EE3"/>
    <w:rsid w:val="37FE39FA"/>
    <w:rsid w:val="38084878"/>
    <w:rsid w:val="38685317"/>
    <w:rsid w:val="38CF183A"/>
    <w:rsid w:val="38E878A8"/>
    <w:rsid w:val="38F117B0"/>
    <w:rsid w:val="39292CF8"/>
    <w:rsid w:val="399F745E"/>
    <w:rsid w:val="39C66799"/>
    <w:rsid w:val="3A0E1EEE"/>
    <w:rsid w:val="3A176F56"/>
    <w:rsid w:val="3A282FB0"/>
    <w:rsid w:val="3A7206CF"/>
    <w:rsid w:val="3A7461F5"/>
    <w:rsid w:val="3A960861"/>
    <w:rsid w:val="3ACF5B89"/>
    <w:rsid w:val="3B00217F"/>
    <w:rsid w:val="3B1721C0"/>
    <w:rsid w:val="3B7364AD"/>
    <w:rsid w:val="3B8A37F6"/>
    <w:rsid w:val="3C131A3E"/>
    <w:rsid w:val="3C3420E0"/>
    <w:rsid w:val="3C502C92"/>
    <w:rsid w:val="3C5C33E5"/>
    <w:rsid w:val="3C642299"/>
    <w:rsid w:val="3C7D00D8"/>
    <w:rsid w:val="3C8D359E"/>
    <w:rsid w:val="3C9037B0"/>
    <w:rsid w:val="3CA06C0C"/>
    <w:rsid w:val="3CC72F54"/>
    <w:rsid w:val="3CE33B06"/>
    <w:rsid w:val="3CF16B08"/>
    <w:rsid w:val="3D112A47"/>
    <w:rsid w:val="3D127F47"/>
    <w:rsid w:val="3D281519"/>
    <w:rsid w:val="3D6A7D83"/>
    <w:rsid w:val="3DDA2813"/>
    <w:rsid w:val="3E0755D2"/>
    <w:rsid w:val="3E0D0E3B"/>
    <w:rsid w:val="3E2717D1"/>
    <w:rsid w:val="3E6E73FF"/>
    <w:rsid w:val="3E79001F"/>
    <w:rsid w:val="3EA25851"/>
    <w:rsid w:val="3EA352FB"/>
    <w:rsid w:val="3EA38F4F"/>
    <w:rsid w:val="3EA82911"/>
    <w:rsid w:val="3EF26282"/>
    <w:rsid w:val="3F1E55D1"/>
    <w:rsid w:val="3F5605BF"/>
    <w:rsid w:val="3F6C3757"/>
    <w:rsid w:val="3F6D76B7"/>
    <w:rsid w:val="3F9966FE"/>
    <w:rsid w:val="3FB3156E"/>
    <w:rsid w:val="3FB7C87B"/>
    <w:rsid w:val="3FBD23EC"/>
    <w:rsid w:val="3FFA3253"/>
    <w:rsid w:val="3FFF0ABB"/>
    <w:rsid w:val="400242A3"/>
    <w:rsid w:val="40077B0C"/>
    <w:rsid w:val="400C6ED0"/>
    <w:rsid w:val="40181D19"/>
    <w:rsid w:val="404E573A"/>
    <w:rsid w:val="405368AD"/>
    <w:rsid w:val="405D6A10"/>
    <w:rsid w:val="40776A3F"/>
    <w:rsid w:val="408829FA"/>
    <w:rsid w:val="40E165AE"/>
    <w:rsid w:val="40EB11DB"/>
    <w:rsid w:val="410A1661"/>
    <w:rsid w:val="412D5350"/>
    <w:rsid w:val="414C1C7A"/>
    <w:rsid w:val="41820937"/>
    <w:rsid w:val="4199088C"/>
    <w:rsid w:val="41A27AEC"/>
    <w:rsid w:val="41C07F72"/>
    <w:rsid w:val="41DA6594"/>
    <w:rsid w:val="423078E0"/>
    <w:rsid w:val="424010B3"/>
    <w:rsid w:val="428D3ABC"/>
    <w:rsid w:val="42B37AD7"/>
    <w:rsid w:val="42C06F46"/>
    <w:rsid w:val="42D71A17"/>
    <w:rsid w:val="432509D4"/>
    <w:rsid w:val="43456981"/>
    <w:rsid w:val="434C41B3"/>
    <w:rsid w:val="43803E5D"/>
    <w:rsid w:val="4387343D"/>
    <w:rsid w:val="43A21421"/>
    <w:rsid w:val="43A80903"/>
    <w:rsid w:val="43DD305D"/>
    <w:rsid w:val="43EF4B3E"/>
    <w:rsid w:val="444C1A75"/>
    <w:rsid w:val="444D31C4"/>
    <w:rsid w:val="44511355"/>
    <w:rsid w:val="447D214A"/>
    <w:rsid w:val="44801C3A"/>
    <w:rsid w:val="44827761"/>
    <w:rsid w:val="44A3526F"/>
    <w:rsid w:val="44A84DDD"/>
    <w:rsid w:val="44AD1764"/>
    <w:rsid w:val="44B032F4"/>
    <w:rsid w:val="44C67F95"/>
    <w:rsid w:val="44D3620E"/>
    <w:rsid w:val="44D77AAC"/>
    <w:rsid w:val="44E55C94"/>
    <w:rsid w:val="45252F0E"/>
    <w:rsid w:val="45260A34"/>
    <w:rsid w:val="45322F35"/>
    <w:rsid w:val="45603F46"/>
    <w:rsid w:val="457A48DC"/>
    <w:rsid w:val="457D25F7"/>
    <w:rsid w:val="45906413"/>
    <w:rsid w:val="45BB73CE"/>
    <w:rsid w:val="45BD5FF9"/>
    <w:rsid w:val="45C2075D"/>
    <w:rsid w:val="46236D21"/>
    <w:rsid w:val="46712183"/>
    <w:rsid w:val="468341CD"/>
    <w:rsid w:val="46A61E2C"/>
    <w:rsid w:val="46A95479"/>
    <w:rsid w:val="46BB51AC"/>
    <w:rsid w:val="46BE4DA7"/>
    <w:rsid w:val="46CE4EDF"/>
    <w:rsid w:val="46D00C57"/>
    <w:rsid w:val="46E75FA1"/>
    <w:rsid w:val="46E82445"/>
    <w:rsid w:val="472C2589"/>
    <w:rsid w:val="473A07C7"/>
    <w:rsid w:val="476D64A6"/>
    <w:rsid w:val="478F0B12"/>
    <w:rsid w:val="47A83982"/>
    <w:rsid w:val="47AC3472"/>
    <w:rsid w:val="48254FD3"/>
    <w:rsid w:val="48313978"/>
    <w:rsid w:val="486F624E"/>
    <w:rsid w:val="48735D3E"/>
    <w:rsid w:val="48A57EC2"/>
    <w:rsid w:val="48B60321"/>
    <w:rsid w:val="48C26B0F"/>
    <w:rsid w:val="48DD3AFF"/>
    <w:rsid w:val="48EB1D78"/>
    <w:rsid w:val="4913307D"/>
    <w:rsid w:val="491B3135"/>
    <w:rsid w:val="4961028C"/>
    <w:rsid w:val="497C0C22"/>
    <w:rsid w:val="49816239"/>
    <w:rsid w:val="49A62143"/>
    <w:rsid w:val="49B26D3A"/>
    <w:rsid w:val="49DC67A4"/>
    <w:rsid w:val="4A162E25"/>
    <w:rsid w:val="4A225C6E"/>
    <w:rsid w:val="4A3239D7"/>
    <w:rsid w:val="4A431740"/>
    <w:rsid w:val="4A5C5CE8"/>
    <w:rsid w:val="4A760AEB"/>
    <w:rsid w:val="4A871F75"/>
    <w:rsid w:val="4A930919"/>
    <w:rsid w:val="4A9B157C"/>
    <w:rsid w:val="4AC42881"/>
    <w:rsid w:val="4B3612A5"/>
    <w:rsid w:val="4B693428"/>
    <w:rsid w:val="4B75001F"/>
    <w:rsid w:val="4B895879"/>
    <w:rsid w:val="4BBE3774"/>
    <w:rsid w:val="4BE525C7"/>
    <w:rsid w:val="4C115F9A"/>
    <w:rsid w:val="4C2757BD"/>
    <w:rsid w:val="4C2F4672"/>
    <w:rsid w:val="4C6F4A6E"/>
    <w:rsid w:val="4C87625C"/>
    <w:rsid w:val="4C8C5620"/>
    <w:rsid w:val="4CAC5CC3"/>
    <w:rsid w:val="4CF82CB6"/>
    <w:rsid w:val="4D73233C"/>
    <w:rsid w:val="4D844549"/>
    <w:rsid w:val="4DD10F20"/>
    <w:rsid w:val="4DE1374A"/>
    <w:rsid w:val="4E393586"/>
    <w:rsid w:val="4E437F61"/>
    <w:rsid w:val="4E77113C"/>
    <w:rsid w:val="4E795BAA"/>
    <w:rsid w:val="4E7E8CC6"/>
    <w:rsid w:val="4E9904C8"/>
    <w:rsid w:val="4EAF3848"/>
    <w:rsid w:val="4EC2498D"/>
    <w:rsid w:val="4ED17C62"/>
    <w:rsid w:val="4EF35A1F"/>
    <w:rsid w:val="4EF63225"/>
    <w:rsid w:val="4F107ACC"/>
    <w:rsid w:val="4F147B4F"/>
    <w:rsid w:val="4F3162CA"/>
    <w:rsid w:val="4F4C72E9"/>
    <w:rsid w:val="4F74239C"/>
    <w:rsid w:val="4F9A0054"/>
    <w:rsid w:val="4FA17635"/>
    <w:rsid w:val="4FA26F09"/>
    <w:rsid w:val="4FA365AE"/>
    <w:rsid w:val="4FCC4105"/>
    <w:rsid w:val="4FDE03BE"/>
    <w:rsid w:val="502B33A2"/>
    <w:rsid w:val="50302767"/>
    <w:rsid w:val="5051105B"/>
    <w:rsid w:val="50534577"/>
    <w:rsid w:val="506348EA"/>
    <w:rsid w:val="506F14E1"/>
    <w:rsid w:val="507C3BFE"/>
    <w:rsid w:val="50850D04"/>
    <w:rsid w:val="50A05B3E"/>
    <w:rsid w:val="50B77E42"/>
    <w:rsid w:val="50BC224C"/>
    <w:rsid w:val="50D95873"/>
    <w:rsid w:val="50E023DF"/>
    <w:rsid w:val="51167BAE"/>
    <w:rsid w:val="517A6C6C"/>
    <w:rsid w:val="51856AE2"/>
    <w:rsid w:val="51C23892"/>
    <w:rsid w:val="51F6353C"/>
    <w:rsid w:val="520D0FB1"/>
    <w:rsid w:val="521A36CE"/>
    <w:rsid w:val="524B3888"/>
    <w:rsid w:val="526102AF"/>
    <w:rsid w:val="528444DA"/>
    <w:rsid w:val="52927709"/>
    <w:rsid w:val="52990A97"/>
    <w:rsid w:val="52BC756E"/>
    <w:rsid w:val="52C673B2"/>
    <w:rsid w:val="52E53CDC"/>
    <w:rsid w:val="52F7756C"/>
    <w:rsid w:val="53316F22"/>
    <w:rsid w:val="534A7FE3"/>
    <w:rsid w:val="53542C10"/>
    <w:rsid w:val="537745D5"/>
    <w:rsid w:val="53BD07B5"/>
    <w:rsid w:val="53C03E02"/>
    <w:rsid w:val="53EA0E7E"/>
    <w:rsid w:val="53EB7352"/>
    <w:rsid w:val="540846F9"/>
    <w:rsid w:val="54150ECE"/>
    <w:rsid w:val="542919A7"/>
    <w:rsid w:val="546926EB"/>
    <w:rsid w:val="5471502C"/>
    <w:rsid w:val="549A0AF6"/>
    <w:rsid w:val="54BE5581"/>
    <w:rsid w:val="54E74DF3"/>
    <w:rsid w:val="54EE3C23"/>
    <w:rsid w:val="552306F6"/>
    <w:rsid w:val="554A1464"/>
    <w:rsid w:val="554A4A58"/>
    <w:rsid w:val="55853555"/>
    <w:rsid w:val="55AF05D2"/>
    <w:rsid w:val="55CA0F67"/>
    <w:rsid w:val="55DD513F"/>
    <w:rsid w:val="56A45C5C"/>
    <w:rsid w:val="56B04601"/>
    <w:rsid w:val="56DA342C"/>
    <w:rsid w:val="56E352D5"/>
    <w:rsid w:val="56F444EE"/>
    <w:rsid w:val="570960EF"/>
    <w:rsid w:val="570F15BE"/>
    <w:rsid w:val="57154464"/>
    <w:rsid w:val="57236B81"/>
    <w:rsid w:val="57315742"/>
    <w:rsid w:val="573963A5"/>
    <w:rsid w:val="575136EE"/>
    <w:rsid w:val="575C2093"/>
    <w:rsid w:val="576D5F23"/>
    <w:rsid w:val="579BB179"/>
    <w:rsid w:val="57CF1604"/>
    <w:rsid w:val="57E435FE"/>
    <w:rsid w:val="58022C3B"/>
    <w:rsid w:val="582D0655"/>
    <w:rsid w:val="586438F5"/>
    <w:rsid w:val="58BE3005"/>
    <w:rsid w:val="58DC16DE"/>
    <w:rsid w:val="58E467E4"/>
    <w:rsid w:val="591075D9"/>
    <w:rsid w:val="592B4413"/>
    <w:rsid w:val="5951205C"/>
    <w:rsid w:val="598853C1"/>
    <w:rsid w:val="59926240"/>
    <w:rsid w:val="59C06909"/>
    <w:rsid w:val="59D079E8"/>
    <w:rsid w:val="59D40847"/>
    <w:rsid w:val="5A221372"/>
    <w:rsid w:val="5A36306F"/>
    <w:rsid w:val="5A5A6D5E"/>
    <w:rsid w:val="5A7871E4"/>
    <w:rsid w:val="5AE37F25"/>
    <w:rsid w:val="5B104AB0"/>
    <w:rsid w:val="5B1C489F"/>
    <w:rsid w:val="5B7B144A"/>
    <w:rsid w:val="5B834092"/>
    <w:rsid w:val="5B8816A9"/>
    <w:rsid w:val="5BF84A80"/>
    <w:rsid w:val="5C695E9B"/>
    <w:rsid w:val="5C71038F"/>
    <w:rsid w:val="5C7A36E7"/>
    <w:rsid w:val="5C9C18B0"/>
    <w:rsid w:val="5CB23D47"/>
    <w:rsid w:val="5CBA1D36"/>
    <w:rsid w:val="5D2418A5"/>
    <w:rsid w:val="5D4E06D0"/>
    <w:rsid w:val="5D6D0B56"/>
    <w:rsid w:val="5D722610"/>
    <w:rsid w:val="5D812854"/>
    <w:rsid w:val="5DAA3B58"/>
    <w:rsid w:val="5DB91FED"/>
    <w:rsid w:val="5DFB0858"/>
    <w:rsid w:val="5E602A12"/>
    <w:rsid w:val="5E8A5E62"/>
    <w:rsid w:val="5EAF519E"/>
    <w:rsid w:val="5EBA426F"/>
    <w:rsid w:val="5EE94B54"/>
    <w:rsid w:val="5EFEDBBD"/>
    <w:rsid w:val="5EFF7ED4"/>
    <w:rsid w:val="5F2931A3"/>
    <w:rsid w:val="5F3D27AA"/>
    <w:rsid w:val="5F7B3529"/>
    <w:rsid w:val="5F8D54E0"/>
    <w:rsid w:val="5F9E149B"/>
    <w:rsid w:val="5FAF09C4"/>
    <w:rsid w:val="5FB962D5"/>
    <w:rsid w:val="5FBFD93C"/>
    <w:rsid w:val="5FE7280E"/>
    <w:rsid w:val="5FEE66BA"/>
    <w:rsid w:val="5FF11F12"/>
    <w:rsid w:val="5FF732A1"/>
    <w:rsid w:val="5FFD73CA"/>
    <w:rsid w:val="60016302"/>
    <w:rsid w:val="60017C7C"/>
    <w:rsid w:val="6005151A"/>
    <w:rsid w:val="600C0AFA"/>
    <w:rsid w:val="60196D73"/>
    <w:rsid w:val="602F6597"/>
    <w:rsid w:val="603B318E"/>
    <w:rsid w:val="608C4642"/>
    <w:rsid w:val="60EC4488"/>
    <w:rsid w:val="60EF36C0"/>
    <w:rsid w:val="60F33A68"/>
    <w:rsid w:val="61660013"/>
    <w:rsid w:val="61686204"/>
    <w:rsid w:val="61AE798F"/>
    <w:rsid w:val="61E67129"/>
    <w:rsid w:val="61F5736C"/>
    <w:rsid w:val="61FD7654"/>
    <w:rsid w:val="621B44EF"/>
    <w:rsid w:val="62210161"/>
    <w:rsid w:val="623E51B7"/>
    <w:rsid w:val="624E00B5"/>
    <w:rsid w:val="626C5880"/>
    <w:rsid w:val="62795572"/>
    <w:rsid w:val="62A5660B"/>
    <w:rsid w:val="62B35B22"/>
    <w:rsid w:val="62E94FA7"/>
    <w:rsid w:val="63041F5D"/>
    <w:rsid w:val="63147CC6"/>
    <w:rsid w:val="63181564"/>
    <w:rsid w:val="63185A08"/>
    <w:rsid w:val="631F798E"/>
    <w:rsid w:val="637F3391"/>
    <w:rsid w:val="6381535B"/>
    <w:rsid w:val="63C80FC1"/>
    <w:rsid w:val="63E46486"/>
    <w:rsid w:val="63EA73A4"/>
    <w:rsid w:val="63F20007"/>
    <w:rsid w:val="63F55D49"/>
    <w:rsid w:val="63FC2C34"/>
    <w:rsid w:val="640B10C9"/>
    <w:rsid w:val="64144421"/>
    <w:rsid w:val="64393E88"/>
    <w:rsid w:val="645213CA"/>
    <w:rsid w:val="64833355"/>
    <w:rsid w:val="648A6492"/>
    <w:rsid w:val="649B41FB"/>
    <w:rsid w:val="649E3CEB"/>
    <w:rsid w:val="64B945E2"/>
    <w:rsid w:val="64C26018"/>
    <w:rsid w:val="64DD6417"/>
    <w:rsid w:val="64DE2339"/>
    <w:rsid w:val="651B358E"/>
    <w:rsid w:val="651F307E"/>
    <w:rsid w:val="653B1558"/>
    <w:rsid w:val="655B1BDC"/>
    <w:rsid w:val="65624D19"/>
    <w:rsid w:val="65EC0A86"/>
    <w:rsid w:val="65F52031"/>
    <w:rsid w:val="65FF7838"/>
    <w:rsid w:val="66004745"/>
    <w:rsid w:val="660C4280"/>
    <w:rsid w:val="66434B4A"/>
    <w:rsid w:val="66492FA1"/>
    <w:rsid w:val="664E34EF"/>
    <w:rsid w:val="664F1741"/>
    <w:rsid w:val="66501015"/>
    <w:rsid w:val="66544FA9"/>
    <w:rsid w:val="666F1DE3"/>
    <w:rsid w:val="66A82BFF"/>
    <w:rsid w:val="66B21CD0"/>
    <w:rsid w:val="66BE0674"/>
    <w:rsid w:val="66CC0FE3"/>
    <w:rsid w:val="66D6776C"/>
    <w:rsid w:val="66E14363"/>
    <w:rsid w:val="66F552FD"/>
    <w:rsid w:val="672F50CE"/>
    <w:rsid w:val="67535261"/>
    <w:rsid w:val="67CE3A0D"/>
    <w:rsid w:val="67E66A6F"/>
    <w:rsid w:val="67FB901B"/>
    <w:rsid w:val="68262975"/>
    <w:rsid w:val="686139AD"/>
    <w:rsid w:val="68686AEA"/>
    <w:rsid w:val="68AA5354"/>
    <w:rsid w:val="68AD09A1"/>
    <w:rsid w:val="68DA579B"/>
    <w:rsid w:val="68E85E7D"/>
    <w:rsid w:val="68F53A40"/>
    <w:rsid w:val="690B56C7"/>
    <w:rsid w:val="6938470E"/>
    <w:rsid w:val="696372B1"/>
    <w:rsid w:val="69674FF3"/>
    <w:rsid w:val="69734340"/>
    <w:rsid w:val="698673C2"/>
    <w:rsid w:val="69CE5072"/>
    <w:rsid w:val="69CF4947"/>
    <w:rsid w:val="69D34437"/>
    <w:rsid w:val="6A1D3904"/>
    <w:rsid w:val="6A470981"/>
    <w:rsid w:val="6A567F20"/>
    <w:rsid w:val="6A851B34"/>
    <w:rsid w:val="6AAB0F10"/>
    <w:rsid w:val="6AE73923"/>
    <w:rsid w:val="6B777044"/>
    <w:rsid w:val="6B820BC9"/>
    <w:rsid w:val="6BCD02EE"/>
    <w:rsid w:val="6BDB3A77"/>
    <w:rsid w:val="6BDF70C3"/>
    <w:rsid w:val="6BE446D9"/>
    <w:rsid w:val="6C635F46"/>
    <w:rsid w:val="6CB87914"/>
    <w:rsid w:val="6CD97953"/>
    <w:rsid w:val="6CED1CB3"/>
    <w:rsid w:val="6D1A412B"/>
    <w:rsid w:val="6D374CDD"/>
    <w:rsid w:val="6D4D2752"/>
    <w:rsid w:val="6D5E04BB"/>
    <w:rsid w:val="6D5E495F"/>
    <w:rsid w:val="6D605FE2"/>
    <w:rsid w:val="6DA68935"/>
    <w:rsid w:val="6DC01176"/>
    <w:rsid w:val="6DCD0A93"/>
    <w:rsid w:val="6DD95D94"/>
    <w:rsid w:val="6DED2416"/>
    <w:rsid w:val="6E0E3C8F"/>
    <w:rsid w:val="6E166FE8"/>
    <w:rsid w:val="6E617C68"/>
    <w:rsid w:val="6E734DEE"/>
    <w:rsid w:val="6E737F96"/>
    <w:rsid w:val="6EBF9C3A"/>
    <w:rsid w:val="6ED30FD7"/>
    <w:rsid w:val="6F143527"/>
    <w:rsid w:val="6F26325B"/>
    <w:rsid w:val="6F392F8E"/>
    <w:rsid w:val="6F5B73A8"/>
    <w:rsid w:val="6F6618A9"/>
    <w:rsid w:val="6FBDCDEF"/>
    <w:rsid w:val="6FD131C7"/>
    <w:rsid w:val="6FF45107"/>
    <w:rsid w:val="6FFE1377"/>
    <w:rsid w:val="701774E5"/>
    <w:rsid w:val="701B6B38"/>
    <w:rsid w:val="7034006A"/>
    <w:rsid w:val="703B2D36"/>
    <w:rsid w:val="7061072D"/>
    <w:rsid w:val="708C533F"/>
    <w:rsid w:val="70A64653"/>
    <w:rsid w:val="70C96594"/>
    <w:rsid w:val="71000F23"/>
    <w:rsid w:val="710B2708"/>
    <w:rsid w:val="7119710C"/>
    <w:rsid w:val="714EF62D"/>
    <w:rsid w:val="715D6A20"/>
    <w:rsid w:val="718F158B"/>
    <w:rsid w:val="71970440"/>
    <w:rsid w:val="719C254A"/>
    <w:rsid w:val="72227D09"/>
    <w:rsid w:val="727D78FD"/>
    <w:rsid w:val="73233B69"/>
    <w:rsid w:val="73261A7B"/>
    <w:rsid w:val="7338355D"/>
    <w:rsid w:val="733A1083"/>
    <w:rsid w:val="73755499"/>
    <w:rsid w:val="738467A2"/>
    <w:rsid w:val="739E01A1"/>
    <w:rsid w:val="73AF1A71"/>
    <w:rsid w:val="73CC655F"/>
    <w:rsid w:val="73E1426C"/>
    <w:rsid w:val="73E84F83"/>
    <w:rsid w:val="73EC073B"/>
    <w:rsid w:val="743A732A"/>
    <w:rsid w:val="7476258E"/>
    <w:rsid w:val="748D1686"/>
    <w:rsid w:val="74D75FF7"/>
    <w:rsid w:val="74EB6AD9"/>
    <w:rsid w:val="75363ACC"/>
    <w:rsid w:val="7556F754"/>
    <w:rsid w:val="755D72AA"/>
    <w:rsid w:val="756D1BE3"/>
    <w:rsid w:val="75846F2D"/>
    <w:rsid w:val="75957445"/>
    <w:rsid w:val="75D01AE1"/>
    <w:rsid w:val="75EF084A"/>
    <w:rsid w:val="76037E52"/>
    <w:rsid w:val="762D4ECF"/>
    <w:rsid w:val="765406AD"/>
    <w:rsid w:val="76654669"/>
    <w:rsid w:val="76A038F3"/>
    <w:rsid w:val="76A21419"/>
    <w:rsid w:val="76A2766B"/>
    <w:rsid w:val="76AE4262"/>
    <w:rsid w:val="76B807C3"/>
    <w:rsid w:val="76C9109B"/>
    <w:rsid w:val="76D0242A"/>
    <w:rsid w:val="76E41717"/>
    <w:rsid w:val="772207AC"/>
    <w:rsid w:val="774E77F3"/>
    <w:rsid w:val="77524363"/>
    <w:rsid w:val="77560455"/>
    <w:rsid w:val="779EAB6C"/>
    <w:rsid w:val="77B917B5"/>
    <w:rsid w:val="77D25D2E"/>
    <w:rsid w:val="77DF78AB"/>
    <w:rsid w:val="77E4FE7D"/>
    <w:rsid w:val="77F4039A"/>
    <w:rsid w:val="78322549"/>
    <w:rsid w:val="78703975"/>
    <w:rsid w:val="78743289"/>
    <w:rsid w:val="787768D5"/>
    <w:rsid w:val="787E1A12"/>
    <w:rsid w:val="78A12976"/>
    <w:rsid w:val="78C8799E"/>
    <w:rsid w:val="794B3FEA"/>
    <w:rsid w:val="79A90D10"/>
    <w:rsid w:val="79D35D8D"/>
    <w:rsid w:val="79E955B1"/>
    <w:rsid w:val="79F3642F"/>
    <w:rsid w:val="79F857F4"/>
    <w:rsid w:val="7A04063C"/>
    <w:rsid w:val="7A066163"/>
    <w:rsid w:val="7A08012D"/>
    <w:rsid w:val="7A1001C8"/>
    <w:rsid w:val="7A140880"/>
    <w:rsid w:val="7A232871"/>
    <w:rsid w:val="7A456C8B"/>
    <w:rsid w:val="7A4F0AB2"/>
    <w:rsid w:val="7A6441F7"/>
    <w:rsid w:val="7A8772A3"/>
    <w:rsid w:val="7A8F7F06"/>
    <w:rsid w:val="7A9E283F"/>
    <w:rsid w:val="7AC878BC"/>
    <w:rsid w:val="7ADCFB8A"/>
    <w:rsid w:val="7AE7C111"/>
    <w:rsid w:val="7AF1471D"/>
    <w:rsid w:val="7B2E3BC3"/>
    <w:rsid w:val="7B42382F"/>
    <w:rsid w:val="7B454A69"/>
    <w:rsid w:val="7B564EC8"/>
    <w:rsid w:val="7B6770D5"/>
    <w:rsid w:val="7B767318"/>
    <w:rsid w:val="7B841A35"/>
    <w:rsid w:val="7BB63411"/>
    <w:rsid w:val="7BC6204D"/>
    <w:rsid w:val="7BDFDD2F"/>
    <w:rsid w:val="7BE420FD"/>
    <w:rsid w:val="7BF94B54"/>
    <w:rsid w:val="7BFE32EE"/>
    <w:rsid w:val="7C1F175E"/>
    <w:rsid w:val="7C4F2043"/>
    <w:rsid w:val="7C8B294F"/>
    <w:rsid w:val="7D0D296B"/>
    <w:rsid w:val="7D3D36F3"/>
    <w:rsid w:val="7D4476CE"/>
    <w:rsid w:val="7D4E0B54"/>
    <w:rsid w:val="7D503E78"/>
    <w:rsid w:val="7D807FDA"/>
    <w:rsid w:val="7DA737B9"/>
    <w:rsid w:val="7DBD63AC"/>
    <w:rsid w:val="7DC425BD"/>
    <w:rsid w:val="7DE14F1D"/>
    <w:rsid w:val="7DEE7639"/>
    <w:rsid w:val="7DF7E7C9"/>
    <w:rsid w:val="7DFD95F7"/>
    <w:rsid w:val="7DFE09F4"/>
    <w:rsid w:val="7E0160D4"/>
    <w:rsid w:val="7E1A21DD"/>
    <w:rsid w:val="7E3FBCE5"/>
    <w:rsid w:val="7E857F9E"/>
    <w:rsid w:val="7EB46238"/>
    <w:rsid w:val="7EB97C47"/>
    <w:rsid w:val="7ED405DD"/>
    <w:rsid w:val="7EE5B010"/>
    <w:rsid w:val="7F016EF9"/>
    <w:rsid w:val="7F0F35FE"/>
    <w:rsid w:val="7F1A3536"/>
    <w:rsid w:val="7F4FA9DE"/>
    <w:rsid w:val="7F6D0046"/>
    <w:rsid w:val="7F7328C4"/>
    <w:rsid w:val="7F7507D8"/>
    <w:rsid w:val="7FA06711"/>
    <w:rsid w:val="7FAED892"/>
    <w:rsid w:val="7FB14DC3"/>
    <w:rsid w:val="7FCF39B7"/>
    <w:rsid w:val="7FD92881"/>
    <w:rsid w:val="7FDBD9CE"/>
    <w:rsid w:val="7FEC5DFB"/>
    <w:rsid w:val="7FF636DA"/>
    <w:rsid w:val="7FF80E6B"/>
    <w:rsid w:val="7FFAE0C0"/>
    <w:rsid w:val="7FFFDB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13362B"/>
  <w15:docId w15:val="{B53A54B1-4953-43B1-92F5-86080152B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99" w:unhideWhenUsed="1"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uiPriority="99" w:unhideWhenUsed="1"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spacing w:line="360" w:lineRule="auto"/>
      <w:ind w:firstLineChars="200" w:firstLine="480"/>
      <w:jc w:val="both"/>
    </w:pPr>
    <w:rPr>
      <w:rFonts w:ascii="宋体" w:hAnsi="宋体"/>
      <w:kern w:val="2"/>
      <w:sz w:val="24"/>
      <w:szCs w:val="24"/>
    </w:rPr>
  </w:style>
  <w:style w:type="paragraph" w:styleId="1">
    <w:name w:val="heading 1"/>
    <w:next w:val="a0"/>
    <w:link w:val="11"/>
    <w:qFormat/>
    <w:pPr>
      <w:keepNext/>
      <w:keepLines/>
      <w:numPr>
        <w:numId w:val="1"/>
      </w:numPr>
      <w:spacing w:before="120" w:after="120"/>
      <w:ind w:left="0" w:firstLine="0"/>
      <w:outlineLvl w:val="0"/>
    </w:pPr>
    <w:rPr>
      <w:rFonts w:ascii="宋体" w:eastAsia="黑体" w:hAnsi="宋体"/>
      <w:b/>
      <w:bCs/>
      <w:kern w:val="44"/>
      <w:sz w:val="32"/>
      <w:szCs w:val="28"/>
    </w:rPr>
  </w:style>
  <w:style w:type="paragraph" w:styleId="2">
    <w:name w:val="heading 2"/>
    <w:basedOn w:val="a0"/>
    <w:next w:val="a0"/>
    <w:link w:val="21"/>
    <w:uiPriority w:val="9"/>
    <w:qFormat/>
    <w:pPr>
      <w:keepNext/>
      <w:keepLines/>
      <w:numPr>
        <w:ilvl w:val="1"/>
        <w:numId w:val="1"/>
      </w:numPr>
      <w:spacing w:before="120" w:after="120"/>
      <w:ind w:left="567"/>
      <w:outlineLvl w:val="1"/>
    </w:pPr>
    <w:rPr>
      <w:b/>
      <w:bCs/>
      <w:sz w:val="30"/>
      <w:szCs w:val="32"/>
    </w:rPr>
  </w:style>
  <w:style w:type="paragraph" w:styleId="3">
    <w:name w:val="heading 3"/>
    <w:basedOn w:val="a0"/>
    <w:next w:val="a0"/>
    <w:link w:val="32"/>
    <w:qFormat/>
    <w:pPr>
      <w:keepNext/>
      <w:keepLines/>
      <w:numPr>
        <w:ilvl w:val="2"/>
        <w:numId w:val="1"/>
      </w:numPr>
      <w:spacing w:before="120" w:after="120"/>
      <w:ind w:firstLineChars="0" w:firstLine="0"/>
      <w:outlineLvl w:val="2"/>
    </w:pPr>
    <w:rPr>
      <w:b/>
      <w:bCs/>
      <w:sz w:val="28"/>
      <w:szCs w:val="28"/>
    </w:rPr>
  </w:style>
  <w:style w:type="paragraph" w:styleId="4">
    <w:name w:val="heading 4"/>
    <w:basedOn w:val="a0"/>
    <w:next w:val="a0"/>
    <w:link w:val="41"/>
    <w:qFormat/>
    <w:pPr>
      <w:keepNext/>
      <w:keepLines/>
      <w:numPr>
        <w:ilvl w:val="3"/>
        <w:numId w:val="1"/>
      </w:numPr>
      <w:spacing w:before="120" w:after="120"/>
      <w:ind w:left="851" w:firstLineChars="0" w:firstLine="0"/>
      <w:outlineLvl w:val="3"/>
    </w:pPr>
    <w:rPr>
      <w:b/>
      <w:bCs/>
      <w:sz w:val="30"/>
      <w:szCs w:val="30"/>
    </w:rPr>
  </w:style>
  <w:style w:type="paragraph" w:styleId="5">
    <w:name w:val="heading 5"/>
    <w:basedOn w:val="a0"/>
    <w:next w:val="a0"/>
    <w:link w:val="51"/>
    <w:qFormat/>
    <w:pPr>
      <w:keepNext/>
      <w:keepLines/>
      <w:numPr>
        <w:ilvl w:val="4"/>
        <w:numId w:val="1"/>
      </w:numPr>
      <w:spacing w:before="120" w:after="120"/>
      <w:ind w:left="0" w:firstLineChars="0" w:firstLine="0"/>
      <w:outlineLvl w:val="4"/>
    </w:pPr>
    <w:rPr>
      <w:b/>
      <w:bCs/>
      <w:szCs w:val="28"/>
    </w:rPr>
  </w:style>
  <w:style w:type="paragraph" w:styleId="6">
    <w:name w:val="heading 6"/>
    <w:basedOn w:val="a0"/>
    <w:next w:val="a0"/>
    <w:link w:val="61"/>
    <w:qFormat/>
    <w:pPr>
      <w:keepNext/>
      <w:keepLines/>
      <w:numPr>
        <w:ilvl w:val="5"/>
        <w:numId w:val="1"/>
      </w:numPr>
      <w:spacing w:before="120" w:after="120"/>
      <w:ind w:firstLineChars="0" w:firstLine="0"/>
      <w:outlineLvl w:val="5"/>
    </w:pPr>
    <w:rPr>
      <w:rFonts w:ascii="Cambria" w:hAnsi="Cambria"/>
      <w:b/>
      <w:bCs/>
    </w:rPr>
  </w:style>
  <w:style w:type="paragraph" w:styleId="7">
    <w:name w:val="heading 7"/>
    <w:basedOn w:val="a0"/>
    <w:next w:val="a0"/>
    <w:link w:val="70"/>
    <w:uiPriority w:val="9"/>
    <w:qFormat/>
    <w:pPr>
      <w:keepNext/>
      <w:keepLines/>
      <w:spacing w:before="240" w:after="64" w:line="319" w:lineRule="auto"/>
      <w:ind w:firstLineChars="0" w:firstLine="0"/>
      <w:outlineLvl w:val="6"/>
    </w:pPr>
    <w:rPr>
      <w:rFonts w:ascii="Times New Roman" w:hAnsi="Times New Roman"/>
      <w:b/>
      <w:bCs/>
      <w:sz w:val="21"/>
    </w:rPr>
  </w:style>
  <w:style w:type="paragraph" w:styleId="8">
    <w:name w:val="heading 8"/>
    <w:basedOn w:val="a0"/>
    <w:next w:val="a0"/>
    <w:link w:val="80"/>
    <w:uiPriority w:val="9"/>
    <w:qFormat/>
    <w:pPr>
      <w:keepNext/>
      <w:keepLines/>
      <w:spacing w:before="240" w:after="64" w:line="319" w:lineRule="auto"/>
      <w:ind w:firstLineChars="0" w:firstLine="0"/>
      <w:outlineLvl w:val="7"/>
    </w:pPr>
    <w:rPr>
      <w:rFonts w:ascii="Cambria" w:hAnsi="Cambria"/>
      <w:sz w:val="21"/>
    </w:rPr>
  </w:style>
  <w:style w:type="paragraph" w:styleId="9">
    <w:name w:val="heading 9"/>
    <w:basedOn w:val="a0"/>
    <w:next w:val="a0"/>
    <w:link w:val="90"/>
    <w:uiPriority w:val="9"/>
    <w:qFormat/>
    <w:pPr>
      <w:keepNext/>
      <w:keepLines/>
      <w:spacing w:before="240" w:after="64" w:line="319" w:lineRule="auto"/>
      <w:ind w:firstLineChars="0" w:firstLine="0"/>
      <w:outlineLvl w:val="8"/>
    </w:pPr>
    <w:rPr>
      <w:rFonts w:ascii="Cambria" w:hAnsi="Cambria"/>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uiPriority w:val="39"/>
    <w:unhideWhenUsed/>
    <w:qFormat/>
    <w:pPr>
      <w:ind w:leftChars="1200" w:left="2520"/>
    </w:pPr>
    <w:rPr>
      <w:rFonts w:ascii="等线" w:eastAsia="等线" w:hAnsi="等线"/>
      <w:szCs w:val="22"/>
    </w:rPr>
  </w:style>
  <w:style w:type="paragraph" w:styleId="a4">
    <w:name w:val="Normal Indent"/>
    <w:basedOn w:val="a0"/>
    <w:uiPriority w:val="99"/>
    <w:unhideWhenUsed/>
    <w:qFormat/>
    <w:pPr>
      <w:spacing w:line="240" w:lineRule="auto"/>
      <w:ind w:firstLine="420"/>
    </w:pPr>
    <w:rPr>
      <w:rFonts w:ascii="Calibri" w:hAnsi="Calibri"/>
      <w:sz w:val="21"/>
    </w:rPr>
  </w:style>
  <w:style w:type="paragraph" w:styleId="a5">
    <w:name w:val="caption"/>
    <w:basedOn w:val="a0"/>
    <w:next w:val="a0"/>
    <w:link w:val="a6"/>
    <w:qFormat/>
    <w:pPr>
      <w:spacing w:afterLines="50"/>
      <w:ind w:firstLine="200"/>
    </w:pPr>
    <w:rPr>
      <w:rFonts w:ascii="Arial" w:eastAsia="黑体" w:hAnsi="Arial"/>
      <w:sz w:val="20"/>
      <w:szCs w:val="20"/>
    </w:rPr>
  </w:style>
  <w:style w:type="paragraph" w:styleId="a7">
    <w:name w:val="Document Map"/>
    <w:basedOn w:val="a0"/>
    <w:link w:val="10"/>
    <w:qFormat/>
    <w:rPr>
      <w:rFonts w:hAnsi="Times New Roman"/>
      <w:sz w:val="18"/>
      <w:szCs w:val="18"/>
    </w:rPr>
  </w:style>
  <w:style w:type="paragraph" w:styleId="a8">
    <w:name w:val="annotation text"/>
    <w:basedOn w:val="a0"/>
    <w:link w:val="12"/>
    <w:uiPriority w:val="99"/>
    <w:qFormat/>
    <w:pPr>
      <w:jc w:val="left"/>
    </w:pPr>
    <w:rPr>
      <w:rFonts w:ascii="Times New Roman" w:eastAsia="仿宋" w:hAnsi="Times New Roman"/>
      <w:sz w:val="28"/>
    </w:rPr>
  </w:style>
  <w:style w:type="paragraph" w:styleId="a9">
    <w:name w:val="Body Text"/>
    <w:basedOn w:val="a0"/>
    <w:link w:val="aa"/>
    <w:unhideWhenUsed/>
    <w:qFormat/>
    <w:pPr>
      <w:spacing w:after="120" w:line="240" w:lineRule="auto"/>
      <w:ind w:firstLineChars="0" w:firstLine="0"/>
    </w:pPr>
    <w:rPr>
      <w:rFonts w:ascii="Times New Roman" w:hAnsi="Times New Roman"/>
      <w:sz w:val="21"/>
    </w:rPr>
  </w:style>
  <w:style w:type="paragraph" w:styleId="ab">
    <w:name w:val="Body Text Indent"/>
    <w:basedOn w:val="a0"/>
    <w:link w:val="13"/>
    <w:qFormat/>
    <w:pPr>
      <w:spacing w:after="120"/>
      <w:ind w:firstLine="200"/>
    </w:pPr>
    <w:rPr>
      <w:rFonts w:ascii="Times New Roman" w:hAnsi="Times New Roman"/>
      <w:sz w:val="21"/>
      <w:szCs w:val="20"/>
    </w:rPr>
  </w:style>
  <w:style w:type="paragraph" w:styleId="TOC5">
    <w:name w:val="toc 5"/>
    <w:basedOn w:val="a0"/>
    <w:next w:val="a0"/>
    <w:uiPriority w:val="39"/>
    <w:unhideWhenUsed/>
    <w:qFormat/>
    <w:pPr>
      <w:ind w:leftChars="800" w:left="1680"/>
    </w:pPr>
    <w:rPr>
      <w:rFonts w:ascii="等线" w:eastAsia="等线" w:hAnsi="等线"/>
      <w:szCs w:val="22"/>
    </w:rPr>
  </w:style>
  <w:style w:type="paragraph" w:styleId="TOC3">
    <w:name w:val="toc 3"/>
    <w:basedOn w:val="a0"/>
    <w:next w:val="a0"/>
    <w:uiPriority w:val="39"/>
    <w:qFormat/>
    <w:pPr>
      <w:tabs>
        <w:tab w:val="right" w:leader="dot" w:pos="8302"/>
      </w:tabs>
      <w:ind w:leftChars="400" w:left="840"/>
    </w:pPr>
  </w:style>
  <w:style w:type="paragraph" w:styleId="ac">
    <w:name w:val="Plain Text"/>
    <w:basedOn w:val="a0"/>
    <w:link w:val="14"/>
    <w:qFormat/>
    <w:pPr>
      <w:spacing w:line="240" w:lineRule="auto"/>
      <w:ind w:firstLineChars="0" w:firstLine="0"/>
    </w:pPr>
    <w:rPr>
      <w:rFonts w:hAnsi="Courier New"/>
      <w:sz w:val="21"/>
      <w:szCs w:val="20"/>
    </w:rPr>
  </w:style>
  <w:style w:type="paragraph" w:styleId="TOC8">
    <w:name w:val="toc 8"/>
    <w:basedOn w:val="a0"/>
    <w:next w:val="a0"/>
    <w:uiPriority w:val="39"/>
    <w:unhideWhenUsed/>
    <w:qFormat/>
    <w:pPr>
      <w:ind w:leftChars="1400" w:left="2940"/>
    </w:pPr>
    <w:rPr>
      <w:rFonts w:ascii="等线" w:eastAsia="等线" w:hAnsi="等线"/>
      <w:szCs w:val="22"/>
    </w:rPr>
  </w:style>
  <w:style w:type="paragraph" w:styleId="ad">
    <w:name w:val="Date"/>
    <w:basedOn w:val="a0"/>
    <w:next w:val="a0"/>
    <w:link w:val="15"/>
    <w:qFormat/>
    <w:pPr>
      <w:ind w:leftChars="2500" w:left="100"/>
    </w:pPr>
    <w:rPr>
      <w:rFonts w:ascii="Times New Roman" w:hAnsi="Times New Roman"/>
      <w:sz w:val="21"/>
    </w:rPr>
  </w:style>
  <w:style w:type="paragraph" w:styleId="ae">
    <w:name w:val="Balloon Text"/>
    <w:basedOn w:val="a0"/>
    <w:link w:val="16"/>
    <w:qFormat/>
    <w:rPr>
      <w:rFonts w:ascii="Times New Roman" w:hAnsi="Times New Roman"/>
      <w:sz w:val="18"/>
      <w:szCs w:val="18"/>
    </w:rPr>
  </w:style>
  <w:style w:type="paragraph" w:styleId="af">
    <w:name w:val="footer"/>
    <w:basedOn w:val="a0"/>
    <w:link w:val="17"/>
    <w:uiPriority w:val="99"/>
    <w:qFormat/>
    <w:pPr>
      <w:tabs>
        <w:tab w:val="center" w:pos="4153"/>
        <w:tab w:val="right" w:pos="8306"/>
      </w:tabs>
      <w:snapToGrid w:val="0"/>
      <w:jc w:val="center"/>
    </w:pPr>
    <w:rPr>
      <w:rFonts w:ascii="Times New Roman" w:hAnsi="Times New Roman"/>
      <w:sz w:val="18"/>
      <w:szCs w:val="18"/>
    </w:rPr>
  </w:style>
  <w:style w:type="paragraph" w:styleId="af0">
    <w:name w:val="header"/>
    <w:basedOn w:val="a0"/>
    <w:link w:val="18"/>
    <w:uiPriority w:val="99"/>
    <w:qFormat/>
    <w:pPr>
      <w:pBdr>
        <w:bottom w:val="single" w:sz="4" w:space="0" w:color="auto"/>
      </w:pBdr>
      <w:tabs>
        <w:tab w:val="center" w:pos="4153"/>
        <w:tab w:val="right" w:pos="8306"/>
      </w:tabs>
      <w:snapToGrid w:val="0"/>
      <w:jc w:val="center"/>
    </w:pPr>
    <w:rPr>
      <w:rFonts w:ascii="Times New Roman" w:hAnsi="Times New Roman"/>
      <w:sz w:val="18"/>
      <w:szCs w:val="18"/>
    </w:rPr>
  </w:style>
  <w:style w:type="paragraph" w:styleId="TOC1">
    <w:name w:val="toc 1"/>
    <w:basedOn w:val="a0"/>
    <w:next w:val="a0"/>
    <w:uiPriority w:val="39"/>
    <w:qFormat/>
  </w:style>
  <w:style w:type="paragraph" w:styleId="TOC4">
    <w:name w:val="toc 4"/>
    <w:basedOn w:val="a0"/>
    <w:next w:val="a0"/>
    <w:uiPriority w:val="39"/>
    <w:unhideWhenUsed/>
    <w:qFormat/>
    <w:pPr>
      <w:ind w:leftChars="600" w:left="1260"/>
    </w:pPr>
    <w:rPr>
      <w:rFonts w:ascii="等线" w:eastAsia="等线" w:hAnsi="等线"/>
      <w:szCs w:val="22"/>
    </w:rPr>
  </w:style>
  <w:style w:type="paragraph" w:styleId="af1">
    <w:name w:val="Subtitle"/>
    <w:basedOn w:val="a0"/>
    <w:next w:val="a0"/>
    <w:link w:val="19"/>
    <w:qFormat/>
    <w:pPr>
      <w:spacing w:before="240" w:after="60" w:line="312" w:lineRule="auto"/>
      <w:jc w:val="center"/>
      <w:outlineLvl w:val="1"/>
    </w:pPr>
    <w:rPr>
      <w:rFonts w:ascii="Calibri Light" w:hAnsi="Calibri Light"/>
      <w:b/>
      <w:bCs/>
      <w:kern w:val="28"/>
      <w:sz w:val="32"/>
      <w:szCs w:val="32"/>
    </w:rPr>
  </w:style>
  <w:style w:type="paragraph" w:styleId="TOC6">
    <w:name w:val="toc 6"/>
    <w:basedOn w:val="a0"/>
    <w:next w:val="a0"/>
    <w:uiPriority w:val="39"/>
    <w:unhideWhenUsed/>
    <w:qFormat/>
    <w:pPr>
      <w:ind w:leftChars="1000" w:left="2100"/>
    </w:pPr>
    <w:rPr>
      <w:rFonts w:ascii="等线" w:eastAsia="等线" w:hAnsi="等线"/>
      <w:szCs w:val="22"/>
    </w:rPr>
  </w:style>
  <w:style w:type="paragraph" w:styleId="TOC2">
    <w:name w:val="toc 2"/>
    <w:basedOn w:val="a0"/>
    <w:next w:val="a0"/>
    <w:uiPriority w:val="39"/>
    <w:qFormat/>
    <w:pPr>
      <w:tabs>
        <w:tab w:val="right" w:leader="dot" w:pos="8302"/>
      </w:tabs>
      <w:ind w:leftChars="200" w:left="420"/>
    </w:pPr>
  </w:style>
  <w:style w:type="paragraph" w:styleId="TOC9">
    <w:name w:val="toc 9"/>
    <w:basedOn w:val="a0"/>
    <w:next w:val="a0"/>
    <w:uiPriority w:val="39"/>
    <w:unhideWhenUsed/>
    <w:qFormat/>
    <w:pPr>
      <w:ind w:leftChars="1600" w:left="3360"/>
    </w:pPr>
    <w:rPr>
      <w:rFonts w:ascii="等线" w:eastAsia="等线" w:hAnsi="等线"/>
      <w:szCs w:val="22"/>
    </w:rPr>
  </w:style>
  <w:style w:type="paragraph" w:styleId="af2">
    <w:name w:val="Normal (Web)"/>
    <w:basedOn w:val="a0"/>
    <w:uiPriority w:val="99"/>
    <w:qFormat/>
    <w:pPr>
      <w:widowControl/>
      <w:spacing w:before="100" w:after="100"/>
      <w:jc w:val="left"/>
    </w:pPr>
    <w:rPr>
      <w:rFonts w:ascii="Arial Unicode MS" w:eastAsia="Arial Unicode MS" w:hAnsi="Arial Unicode MS" w:hint="eastAsia"/>
      <w:kern w:val="0"/>
    </w:rPr>
  </w:style>
  <w:style w:type="paragraph" w:styleId="af3">
    <w:name w:val="Title"/>
    <w:basedOn w:val="a0"/>
    <w:next w:val="a0"/>
    <w:link w:val="1a"/>
    <w:qFormat/>
    <w:pPr>
      <w:spacing w:before="240" w:after="60" w:line="960" w:lineRule="auto"/>
      <w:jc w:val="center"/>
    </w:pPr>
    <w:rPr>
      <w:rFonts w:ascii="Cambria" w:eastAsia="黑体" w:hAnsi="Cambria"/>
      <w:b/>
      <w:bCs/>
      <w:sz w:val="52"/>
      <w:szCs w:val="32"/>
    </w:rPr>
  </w:style>
  <w:style w:type="paragraph" w:styleId="af4">
    <w:name w:val="annotation subject"/>
    <w:basedOn w:val="a8"/>
    <w:next w:val="a8"/>
    <w:link w:val="1b"/>
    <w:qFormat/>
    <w:rPr>
      <w:b/>
      <w:bCs/>
      <w:sz w:val="21"/>
    </w:rPr>
  </w:style>
  <w:style w:type="table" w:styleId="af5">
    <w:name w:val="Table Grid"/>
    <w:basedOn w:val="a2"/>
    <w:uiPriority w:val="59"/>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age number"/>
    <w:qFormat/>
  </w:style>
  <w:style w:type="character" w:styleId="af7">
    <w:name w:val="FollowedHyperlink"/>
    <w:uiPriority w:val="99"/>
    <w:unhideWhenUsed/>
    <w:qFormat/>
    <w:rPr>
      <w:color w:val="954F72"/>
      <w:u w:val="single"/>
    </w:rPr>
  </w:style>
  <w:style w:type="character" w:styleId="af8">
    <w:name w:val="Hyperlink"/>
    <w:uiPriority w:val="99"/>
    <w:qFormat/>
    <w:rPr>
      <w:color w:val="0000FF"/>
      <w:u w:val="single"/>
    </w:rPr>
  </w:style>
  <w:style w:type="character" w:styleId="af9">
    <w:name w:val="annotation reference"/>
    <w:uiPriority w:val="99"/>
    <w:qFormat/>
    <w:rPr>
      <w:sz w:val="21"/>
      <w:szCs w:val="21"/>
    </w:rPr>
  </w:style>
  <w:style w:type="character" w:customStyle="1" w:styleId="11">
    <w:name w:val="标题 1 字符1"/>
    <w:link w:val="1"/>
    <w:qFormat/>
    <w:rPr>
      <w:rFonts w:ascii="宋体" w:eastAsia="黑体" w:hAnsi="宋体"/>
      <w:b/>
      <w:bCs/>
      <w:kern w:val="44"/>
      <w:sz w:val="32"/>
      <w:szCs w:val="28"/>
      <w:lang w:bidi="ar-SA"/>
    </w:rPr>
  </w:style>
  <w:style w:type="character" w:customStyle="1" w:styleId="21">
    <w:name w:val="标题 2 字符1"/>
    <w:link w:val="2"/>
    <w:uiPriority w:val="9"/>
    <w:qFormat/>
    <w:rPr>
      <w:rFonts w:ascii="宋体" w:hAnsi="宋体"/>
      <w:b/>
      <w:bCs/>
      <w:kern w:val="2"/>
      <w:sz w:val="30"/>
      <w:szCs w:val="32"/>
      <w:lang w:bidi="ar-SA"/>
    </w:rPr>
  </w:style>
  <w:style w:type="character" w:customStyle="1" w:styleId="32">
    <w:name w:val="标题 3 字符2"/>
    <w:link w:val="3"/>
    <w:qFormat/>
    <w:rPr>
      <w:rFonts w:ascii="宋体" w:hAnsi="宋体"/>
      <w:b/>
      <w:bCs/>
      <w:kern w:val="2"/>
      <w:sz w:val="28"/>
      <w:szCs w:val="28"/>
    </w:rPr>
  </w:style>
  <w:style w:type="character" w:customStyle="1" w:styleId="41">
    <w:name w:val="标题 4 字符1"/>
    <w:link w:val="4"/>
    <w:qFormat/>
    <w:rPr>
      <w:rFonts w:ascii="宋体" w:hAnsi="宋体"/>
      <w:b/>
      <w:bCs/>
      <w:kern w:val="2"/>
      <w:sz w:val="30"/>
      <w:szCs w:val="30"/>
    </w:rPr>
  </w:style>
  <w:style w:type="character" w:customStyle="1" w:styleId="51">
    <w:name w:val="标题 5 字符1"/>
    <w:link w:val="5"/>
    <w:qFormat/>
    <w:rPr>
      <w:rFonts w:ascii="宋体" w:hAnsi="宋体"/>
      <w:b/>
      <w:bCs/>
      <w:kern w:val="2"/>
      <w:sz w:val="24"/>
      <w:szCs w:val="28"/>
    </w:rPr>
  </w:style>
  <w:style w:type="character" w:customStyle="1" w:styleId="61">
    <w:name w:val="标题 6 字符1"/>
    <w:link w:val="6"/>
    <w:qFormat/>
    <w:rPr>
      <w:rFonts w:ascii="Cambria" w:hAnsi="Cambria"/>
      <w:b/>
      <w:bCs/>
      <w:kern w:val="2"/>
      <w:sz w:val="24"/>
      <w:szCs w:val="24"/>
    </w:rPr>
  </w:style>
  <w:style w:type="character" w:customStyle="1" w:styleId="70">
    <w:name w:val="标题 7 字符"/>
    <w:link w:val="7"/>
    <w:uiPriority w:val="9"/>
    <w:qFormat/>
    <w:rPr>
      <w:b/>
      <w:bCs/>
      <w:kern w:val="2"/>
      <w:sz w:val="21"/>
      <w:szCs w:val="24"/>
    </w:rPr>
  </w:style>
  <w:style w:type="character" w:customStyle="1" w:styleId="80">
    <w:name w:val="标题 8 字符"/>
    <w:link w:val="8"/>
    <w:uiPriority w:val="9"/>
    <w:qFormat/>
    <w:rPr>
      <w:rFonts w:ascii="Cambria" w:hAnsi="Cambria"/>
      <w:kern w:val="2"/>
      <w:sz w:val="21"/>
      <w:szCs w:val="24"/>
    </w:rPr>
  </w:style>
  <w:style w:type="character" w:customStyle="1" w:styleId="90">
    <w:name w:val="标题 9 字符"/>
    <w:link w:val="9"/>
    <w:uiPriority w:val="9"/>
    <w:qFormat/>
    <w:rPr>
      <w:rFonts w:ascii="Cambria" w:hAnsi="Cambria"/>
      <w:kern w:val="2"/>
      <w:sz w:val="21"/>
      <w:szCs w:val="21"/>
    </w:rPr>
  </w:style>
  <w:style w:type="character" w:customStyle="1" w:styleId="a6">
    <w:name w:val="题注 字符"/>
    <w:link w:val="a5"/>
    <w:qFormat/>
    <w:locked/>
    <w:rPr>
      <w:rFonts w:ascii="Arial" w:eastAsia="黑体" w:hAnsi="Arial"/>
      <w:kern w:val="2"/>
    </w:rPr>
  </w:style>
  <w:style w:type="character" w:customStyle="1" w:styleId="10">
    <w:name w:val="文档结构图 字符1"/>
    <w:link w:val="a7"/>
    <w:qFormat/>
    <w:rPr>
      <w:rFonts w:ascii="宋体"/>
      <w:kern w:val="2"/>
      <w:sz w:val="18"/>
      <w:szCs w:val="18"/>
    </w:rPr>
  </w:style>
  <w:style w:type="character" w:customStyle="1" w:styleId="12">
    <w:name w:val="批注文字 字符1"/>
    <w:link w:val="a8"/>
    <w:uiPriority w:val="99"/>
    <w:qFormat/>
    <w:rPr>
      <w:rFonts w:eastAsia="仿宋"/>
      <w:kern w:val="2"/>
      <w:sz w:val="28"/>
      <w:szCs w:val="24"/>
    </w:rPr>
  </w:style>
  <w:style w:type="character" w:customStyle="1" w:styleId="aa">
    <w:name w:val="正文文本 字符"/>
    <w:link w:val="a9"/>
    <w:qFormat/>
    <w:rPr>
      <w:kern w:val="2"/>
      <w:sz w:val="21"/>
      <w:szCs w:val="24"/>
    </w:rPr>
  </w:style>
  <w:style w:type="character" w:customStyle="1" w:styleId="13">
    <w:name w:val="正文文本缩进 字符1"/>
    <w:link w:val="ab"/>
    <w:qFormat/>
    <w:rPr>
      <w:kern w:val="2"/>
      <w:sz w:val="21"/>
    </w:rPr>
  </w:style>
  <w:style w:type="character" w:customStyle="1" w:styleId="14">
    <w:name w:val="纯文本 字符1"/>
    <w:link w:val="ac"/>
    <w:qFormat/>
    <w:locked/>
    <w:rPr>
      <w:rFonts w:ascii="宋体" w:hAnsi="Courier New"/>
      <w:kern w:val="2"/>
      <w:sz w:val="21"/>
    </w:rPr>
  </w:style>
  <w:style w:type="character" w:customStyle="1" w:styleId="15">
    <w:name w:val="日期 字符1"/>
    <w:link w:val="ad"/>
    <w:qFormat/>
    <w:rPr>
      <w:kern w:val="2"/>
      <w:sz w:val="21"/>
      <w:szCs w:val="24"/>
    </w:rPr>
  </w:style>
  <w:style w:type="character" w:customStyle="1" w:styleId="16">
    <w:name w:val="批注框文本 字符1"/>
    <w:link w:val="ae"/>
    <w:qFormat/>
    <w:rPr>
      <w:kern w:val="2"/>
      <w:sz w:val="18"/>
      <w:szCs w:val="18"/>
    </w:rPr>
  </w:style>
  <w:style w:type="character" w:customStyle="1" w:styleId="17">
    <w:name w:val="页脚 字符1"/>
    <w:link w:val="af"/>
    <w:uiPriority w:val="99"/>
    <w:qFormat/>
    <w:rPr>
      <w:kern w:val="2"/>
      <w:sz w:val="18"/>
      <w:szCs w:val="18"/>
    </w:rPr>
  </w:style>
  <w:style w:type="character" w:customStyle="1" w:styleId="18">
    <w:name w:val="页眉 字符1"/>
    <w:link w:val="af0"/>
    <w:uiPriority w:val="99"/>
    <w:qFormat/>
    <w:rPr>
      <w:kern w:val="2"/>
      <w:sz w:val="18"/>
      <w:szCs w:val="18"/>
    </w:rPr>
  </w:style>
  <w:style w:type="character" w:customStyle="1" w:styleId="19">
    <w:name w:val="副标题 字符1"/>
    <w:link w:val="af1"/>
    <w:qFormat/>
    <w:rPr>
      <w:rFonts w:ascii="Calibri Light" w:hAnsi="Calibri Light"/>
      <w:b/>
      <w:bCs/>
      <w:kern w:val="28"/>
      <w:sz w:val="32"/>
      <w:szCs w:val="32"/>
    </w:rPr>
  </w:style>
  <w:style w:type="character" w:customStyle="1" w:styleId="1a">
    <w:name w:val="标题 字符1"/>
    <w:link w:val="af3"/>
    <w:qFormat/>
    <w:rPr>
      <w:rFonts w:ascii="Cambria" w:eastAsia="黑体" w:hAnsi="Cambria"/>
      <w:b/>
      <w:bCs/>
      <w:kern w:val="2"/>
      <w:sz w:val="52"/>
      <w:szCs w:val="32"/>
    </w:rPr>
  </w:style>
  <w:style w:type="character" w:customStyle="1" w:styleId="1b">
    <w:name w:val="批注主题 字符1"/>
    <w:link w:val="af4"/>
    <w:qFormat/>
    <w:rPr>
      <w:rFonts w:eastAsia="仿宋"/>
      <w:b/>
      <w:bCs/>
      <w:kern w:val="2"/>
      <w:sz w:val="21"/>
      <w:szCs w:val="24"/>
    </w:rPr>
  </w:style>
  <w:style w:type="character" w:customStyle="1" w:styleId="30">
    <w:name w:val="标题 3 字符"/>
    <w:uiPriority w:val="9"/>
    <w:semiHidden/>
    <w:qFormat/>
    <w:rPr>
      <w:rFonts w:ascii="宋体" w:hAnsi="宋体"/>
      <w:b/>
      <w:bCs/>
      <w:kern w:val="2"/>
      <w:sz w:val="32"/>
      <w:szCs w:val="32"/>
    </w:rPr>
  </w:style>
  <w:style w:type="character" w:customStyle="1" w:styleId="31">
    <w:name w:val="标题 3 字符1"/>
    <w:qFormat/>
    <w:rPr>
      <w:rFonts w:ascii="宋体" w:hAnsi="宋体"/>
      <w:b/>
      <w:bCs/>
      <w:kern w:val="2"/>
      <w:sz w:val="28"/>
      <w:szCs w:val="28"/>
    </w:rPr>
  </w:style>
  <w:style w:type="character" w:customStyle="1" w:styleId="Char">
    <w:name w:val="首行缩进正文 Char"/>
    <w:link w:val="afa"/>
    <w:qFormat/>
    <w:rPr>
      <w:kern w:val="2"/>
      <w:sz w:val="24"/>
    </w:rPr>
  </w:style>
  <w:style w:type="paragraph" w:customStyle="1" w:styleId="afa">
    <w:name w:val="首行缩进正文"/>
    <w:basedOn w:val="a0"/>
    <w:link w:val="Char"/>
    <w:qFormat/>
    <w:pPr>
      <w:widowControl/>
      <w:adjustRightInd w:val="0"/>
      <w:snapToGrid w:val="0"/>
      <w:spacing w:afterLines="50" w:line="276" w:lineRule="auto"/>
      <w:ind w:firstLineChars="0" w:firstLine="420"/>
      <w:jc w:val="left"/>
    </w:pPr>
    <w:rPr>
      <w:rFonts w:ascii="Times New Roman" w:hAnsi="Times New Roman"/>
      <w:szCs w:val="20"/>
    </w:rPr>
  </w:style>
  <w:style w:type="character" w:customStyle="1" w:styleId="afb">
    <w:name w:val="日期 字符"/>
    <w:uiPriority w:val="99"/>
    <w:semiHidden/>
    <w:qFormat/>
    <w:rPr>
      <w:rFonts w:ascii="宋体" w:hAnsi="宋体"/>
      <w:kern w:val="2"/>
      <w:sz w:val="24"/>
      <w:szCs w:val="24"/>
    </w:rPr>
  </w:style>
  <w:style w:type="character" w:customStyle="1" w:styleId="1c">
    <w:name w:val="未处理的提及1"/>
    <w:uiPriority w:val="99"/>
    <w:unhideWhenUsed/>
    <w:qFormat/>
    <w:rPr>
      <w:color w:val="605E5C"/>
      <w:shd w:val="clear" w:color="auto" w:fill="E1DFDD"/>
    </w:rPr>
  </w:style>
  <w:style w:type="character" w:customStyle="1" w:styleId="1d">
    <w:name w:val="标题 1 字符"/>
    <w:uiPriority w:val="9"/>
    <w:qFormat/>
    <w:rPr>
      <w:rFonts w:ascii="宋体" w:hAnsi="宋体"/>
      <w:b/>
      <w:bCs/>
      <w:kern w:val="44"/>
      <w:sz w:val="44"/>
      <w:szCs w:val="44"/>
    </w:rPr>
  </w:style>
  <w:style w:type="character" w:customStyle="1" w:styleId="afc">
    <w:name w:val="页脚 字符"/>
    <w:uiPriority w:val="99"/>
    <w:qFormat/>
  </w:style>
  <w:style w:type="character" w:customStyle="1" w:styleId="50">
    <w:name w:val="标题 5 字符"/>
    <w:uiPriority w:val="9"/>
    <w:semiHidden/>
    <w:qFormat/>
    <w:rPr>
      <w:rFonts w:ascii="宋体" w:hAnsi="宋体"/>
      <w:b/>
      <w:bCs/>
      <w:kern w:val="2"/>
      <w:sz w:val="28"/>
      <w:szCs w:val="28"/>
    </w:rPr>
  </w:style>
  <w:style w:type="character" w:customStyle="1" w:styleId="20">
    <w:name w:val="标题 2 字符"/>
    <w:uiPriority w:val="9"/>
    <w:semiHidden/>
    <w:qFormat/>
    <w:rPr>
      <w:rFonts w:ascii="等线 Light" w:eastAsia="等线 Light" w:hAnsi="等线 Light" w:cs="Times New Roman"/>
      <w:b/>
      <w:bCs/>
      <w:kern w:val="2"/>
      <w:sz w:val="32"/>
      <w:szCs w:val="32"/>
    </w:rPr>
  </w:style>
  <w:style w:type="character" w:customStyle="1" w:styleId="afd">
    <w:name w:val="纯文本 字符"/>
    <w:qFormat/>
    <w:rPr>
      <w:rFonts w:ascii="宋体" w:hAnsi="Courier New" w:cs="Courier New"/>
      <w:kern w:val="2"/>
      <w:sz w:val="21"/>
      <w:szCs w:val="21"/>
    </w:rPr>
  </w:style>
  <w:style w:type="character" w:customStyle="1" w:styleId="afe">
    <w:name w:val="列表段落 字符"/>
    <w:uiPriority w:val="34"/>
    <w:qFormat/>
    <w:rPr>
      <w:kern w:val="2"/>
      <w:sz w:val="21"/>
      <w:szCs w:val="22"/>
    </w:rPr>
  </w:style>
  <w:style w:type="character" w:customStyle="1" w:styleId="Char0">
    <w:name w:val="列出段落 Char"/>
    <w:link w:val="1e"/>
    <w:uiPriority w:val="34"/>
    <w:qFormat/>
    <w:rPr>
      <w:kern w:val="2"/>
      <w:sz w:val="21"/>
      <w:szCs w:val="24"/>
    </w:rPr>
  </w:style>
  <w:style w:type="paragraph" w:customStyle="1" w:styleId="1e">
    <w:name w:val="列表段落1"/>
    <w:basedOn w:val="a0"/>
    <w:link w:val="Char0"/>
    <w:uiPriority w:val="34"/>
    <w:qFormat/>
    <w:pPr>
      <w:ind w:firstLine="420"/>
    </w:pPr>
    <w:rPr>
      <w:rFonts w:ascii="Times New Roman" w:hAnsi="Times New Roman"/>
      <w:sz w:val="21"/>
    </w:rPr>
  </w:style>
  <w:style w:type="character" w:customStyle="1" w:styleId="font21">
    <w:name w:val="font21"/>
    <w:basedOn w:val="a1"/>
    <w:qFormat/>
    <w:rPr>
      <w:rFonts w:ascii="Calibri" w:hAnsi="Calibri" w:cs="Calibri"/>
      <w:color w:val="000000"/>
      <w:sz w:val="21"/>
      <w:szCs w:val="21"/>
      <w:u w:val="none"/>
    </w:rPr>
  </w:style>
  <w:style w:type="character" w:customStyle="1" w:styleId="Char1">
    <w:name w:val="*正文 Char"/>
    <w:link w:val="aff"/>
    <w:qFormat/>
    <w:rPr>
      <w:rFonts w:ascii="time" w:hAnsi="time"/>
      <w:sz w:val="24"/>
      <w:szCs w:val="24"/>
      <w:lang w:bidi="en-US"/>
    </w:rPr>
  </w:style>
  <w:style w:type="paragraph" w:customStyle="1" w:styleId="aff">
    <w:name w:val="*正文"/>
    <w:basedOn w:val="a0"/>
    <w:link w:val="Char1"/>
    <w:qFormat/>
    <w:pPr>
      <w:widowControl/>
      <w:ind w:firstLine="200"/>
      <w:contextualSpacing/>
    </w:pPr>
    <w:rPr>
      <w:rFonts w:ascii="time" w:hAnsi="time"/>
      <w:kern w:val="0"/>
      <w:lang w:bidi="en-US"/>
    </w:rPr>
  </w:style>
  <w:style w:type="character" w:customStyle="1" w:styleId="aff0">
    <w:name w:val="正文文本缩进 字符"/>
    <w:uiPriority w:val="99"/>
    <w:semiHidden/>
    <w:qFormat/>
    <w:rPr>
      <w:rFonts w:ascii="宋体" w:hAnsi="宋体"/>
      <w:kern w:val="2"/>
      <w:sz w:val="24"/>
      <w:szCs w:val="24"/>
    </w:rPr>
  </w:style>
  <w:style w:type="character" w:customStyle="1" w:styleId="myChar">
    <w:name w:val="my正文 Char"/>
    <w:link w:val="my"/>
    <w:qFormat/>
    <w:rPr>
      <w:kern w:val="2"/>
      <w:sz w:val="21"/>
      <w:szCs w:val="24"/>
    </w:rPr>
  </w:style>
  <w:style w:type="paragraph" w:customStyle="1" w:styleId="my">
    <w:name w:val="my正文"/>
    <w:basedOn w:val="a0"/>
    <w:link w:val="myChar"/>
    <w:qFormat/>
    <w:pPr>
      <w:spacing w:line="240" w:lineRule="auto"/>
      <w:ind w:firstLineChars="0" w:firstLine="0"/>
    </w:pPr>
    <w:rPr>
      <w:rFonts w:ascii="Times New Roman" w:hAnsi="Times New Roman"/>
      <w:sz w:val="21"/>
    </w:rPr>
  </w:style>
  <w:style w:type="character" w:customStyle="1" w:styleId="22">
    <w:name w:val="正文2 字符"/>
    <w:link w:val="23"/>
    <w:qFormat/>
    <w:rPr>
      <w:kern w:val="2"/>
      <w:sz w:val="21"/>
      <w:szCs w:val="24"/>
    </w:rPr>
  </w:style>
  <w:style w:type="paragraph" w:customStyle="1" w:styleId="23">
    <w:name w:val="正文2"/>
    <w:basedOn w:val="a0"/>
    <w:link w:val="22"/>
    <w:qFormat/>
    <w:pPr>
      <w:ind w:firstLine="420"/>
    </w:pPr>
    <w:rPr>
      <w:rFonts w:ascii="Times New Roman" w:hAnsi="Times New Roman"/>
      <w:sz w:val="21"/>
    </w:rPr>
  </w:style>
  <w:style w:type="character" w:customStyle="1" w:styleId="font41">
    <w:name w:val="font41"/>
    <w:qFormat/>
    <w:rPr>
      <w:rFonts w:ascii="宋体" w:eastAsia="宋体" w:hAnsi="宋体" w:cs="宋体" w:hint="eastAsia"/>
      <w:color w:val="000000"/>
      <w:sz w:val="21"/>
      <w:szCs w:val="21"/>
      <w:u w:val="none"/>
    </w:rPr>
  </w:style>
  <w:style w:type="character" w:customStyle="1" w:styleId="aff1">
    <w:name w:val="批注框文本 字符"/>
    <w:uiPriority w:val="99"/>
    <w:semiHidden/>
    <w:qFormat/>
    <w:rPr>
      <w:rFonts w:ascii="宋体" w:hAnsi="宋体"/>
      <w:kern w:val="2"/>
      <w:sz w:val="18"/>
      <w:szCs w:val="18"/>
    </w:rPr>
  </w:style>
  <w:style w:type="character" w:customStyle="1" w:styleId="Char10">
    <w:name w:val="副标题 Char1"/>
    <w:qFormat/>
    <w:rPr>
      <w:rFonts w:ascii="Calibri Light" w:hAnsi="Calibri Light" w:cs="Times New Roman"/>
      <w:b/>
      <w:bCs/>
      <w:kern w:val="28"/>
      <w:sz w:val="32"/>
      <w:szCs w:val="32"/>
    </w:rPr>
  </w:style>
  <w:style w:type="character" w:customStyle="1" w:styleId="aff2">
    <w:name w:val="批注文字 字符"/>
    <w:uiPriority w:val="99"/>
    <w:semiHidden/>
    <w:qFormat/>
    <w:rPr>
      <w:rFonts w:ascii="宋体" w:hAnsi="宋体"/>
      <w:kern w:val="2"/>
      <w:sz w:val="24"/>
      <w:szCs w:val="24"/>
    </w:rPr>
  </w:style>
  <w:style w:type="character" w:customStyle="1" w:styleId="aff3">
    <w:name w:val="文档结构图 字符"/>
    <w:uiPriority w:val="99"/>
    <w:semiHidden/>
    <w:qFormat/>
    <w:rPr>
      <w:rFonts w:ascii="Microsoft YaHei UI" w:eastAsia="Microsoft YaHei UI" w:hAnsi="宋体"/>
      <w:kern w:val="2"/>
      <w:sz w:val="18"/>
      <w:szCs w:val="18"/>
    </w:rPr>
  </w:style>
  <w:style w:type="character" w:customStyle="1" w:styleId="60">
    <w:name w:val="标题 6 字符"/>
    <w:uiPriority w:val="9"/>
    <w:semiHidden/>
    <w:qFormat/>
    <w:rPr>
      <w:rFonts w:ascii="等线 Light" w:eastAsia="等线 Light" w:hAnsi="等线 Light" w:cs="Times New Roman"/>
      <w:b/>
      <w:bCs/>
      <w:kern w:val="2"/>
      <w:sz w:val="24"/>
      <w:szCs w:val="24"/>
    </w:rPr>
  </w:style>
  <w:style w:type="character" w:customStyle="1" w:styleId="2Char">
    <w:name w:val="正文正文2 Char"/>
    <w:link w:val="24"/>
    <w:qFormat/>
    <w:rPr>
      <w:rFonts w:ascii="宋体" w:hAnsi="宋体"/>
      <w:kern w:val="2"/>
      <w:sz w:val="21"/>
      <w:szCs w:val="21"/>
    </w:rPr>
  </w:style>
  <w:style w:type="paragraph" w:customStyle="1" w:styleId="24">
    <w:name w:val="正文正文2"/>
    <w:basedOn w:val="a0"/>
    <w:link w:val="2Char"/>
    <w:qFormat/>
    <w:pPr>
      <w:ind w:firstLine="460"/>
    </w:pPr>
    <w:rPr>
      <w:sz w:val="21"/>
      <w:szCs w:val="21"/>
    </w:rPr>
  </w:style>
  <w:style w:type="character" w:customStyle="1" w:styleId="40">
    <w:name w:val="标题 4 字符"/>
    <w:uiPriority w:val="9"/>
    <w:semiHidden/>
    <w:qFormat/>
    <w:rPr>
      <w:rFonts w:ascii="等线 Light" w:eastAsia="等线 Light" w:hAnsi="等线 Light" w:cs="Times New Roman"/>
      <w:b/>
      <w:bCs/>
      <w:kern w:val="2"/>
      <w:sz w:val="28"/>
      <w:szCs w:val="28"/>
    </w:rPr>
  </w:style>
  <w:style w:type="character" w:customStyle="1" w:styleId="aff4">
    <w:name w:val="页眉 字符"/>
    <w:uiPriority w:val="99"/>
    <w:semiHidden/>
    <w:qFormat/>
    <w:rPr>
      <w:rFonts w:ascii="宋体" w:hAnsi="宋体"/>
      <w:kern w:val="2"/>
      <w:sz w:val="18"/>
      <w:szCs w:val="18"/>
    </w:rPr>
  </w:style>
  <w:style w:type="character" w:customStyle="1" w:styleId="aff5">
    <w:name w:val="批注主题 字符"/>
    <w:uiPriority w:val="99"/>
    <w:semiHidden/>
    <w:qFormat/>
    <w:rPr>
      <w:rFonts w:ascii="宋体" w:hAnsi="宋体"/>
      <w:b/>
      <w:bCs/>
      <w:kern w:val="2"/>
      <w:sz w:val="24"/>
      <w:szCs w:val="24"/>
    </w:rPr>
  </w:style>
  <w:style w:type="character" w:customStyle="1" w:styleId="font31">
    <w:name w:val="font31"/>
    <w:qFormat/>
    <w:rPr>
      <w:rFonts w:ascii="宋体" w:eastAsia="宋体" w:hAnsi="宋体" w:cs="宋体" w:hint="eastAsia"/>
      <w:color w:val="000000"/>
      <w:sz w:val="21"/>
      <w:szCs w:val="21"/>
      <w:u w:val="none"/>
    </w:rPr>
  </w:style>
  <w:style w:type="character" w:customStyle="1" w:styleId="Char2">
    <w:name w:val="标准正文 Char"/>
    <w:link w:val="aff6"/>
    <w:qFormat/>
    <w:rPr>
      <w:rFonts w:ascii="Arial" w:hAnsi="Arial"/>
      <w:kern w:val="2"/>
      <w:sz w:val="24"/>
    </w:rPr>
  </w:style>
  <w:style w:type="paragraph" w:customStyle="1" w:styleId="aff6">
    <w:name w:val="标准正文"/>
    <w:basedOn w:val="ab"/>
    <w:link w:val="Char2"/>
    <w:qFormat/>
    <w:pPr>
      <w:spacing w:before="60" w:after="60"/>
      <w:ind w:firstLineChars="0" w:firstLine="482"/>
    </w:pPr>
    <w:rPr>
      <w:rFonts w:ascii="Arial" w:hAnsi="Arial"/>
      <w:sz w:val="24"/>
    </w:rPr>
  </w:style>
  <w:style w:type="character" w:customStyle="1" w:styleId="aff7">
    <w:name w:val="标题 字符"/>
    <w:uiPriority w:val="10"/>
    <w:qFormat/>
    <w:rPr>
      <w:rFonts w:ascii="等线 Light" w:eastAsia="等线 Light" w:hAnsi="等线 Light" w:cs="Times New Roman"/>
      <w:b/>
      <w:bCs/>
      <w:kern w:val="2"/>
      <w:sz w:val="32"/>
      <w:szCs w:val="32"/>
    </w:rPr>
  </w:style>
  <w:style w:type="character" w:customStyle="1" w:styleId="aff8">
    <w:name w:val="副标题 字符"/>
    <w:uiPriority w:val="11"/>
    <w:qFormat/>
    <w:rPr>
      <w:rFonts w:ascii="等线" w:eastAsia="等线" w:hAnsi="等线" w:cs="Times New Roman"/>
      <w:b/>
      <w:bCs/>
      <w:kern w:val="28"/>
      <w:sz w:val="32"/>
      <w:szCs w:val="32"/>
    </w:rPr>
  </w:style>
  <w:style w:type="paragraph" w:customStyle="1" w:styleId="xl72">
    <w:name w:val="xl72"/>
    <w:basedOn w:val="a0"/>
    <w:qFormat/>
    <w:pPr>
      <w:widowControl/>
      <w:spacing w:before="100" w:beforeAutospacing="1" w:after="100" w:afterAutospacing="1" w:line="240" w:lineRule="auto"/>
      <w:ind w:firstLineChars="0" w:firstLine="0"/>
      <w:jc w:val="center"/>
    </w:pPr>
    <w:rPr>
      <w:rFonts w:cs="宋体"/>
      <w:kern w:val="0"/>
    </w:rPr>
  </w:style>
  <w:style w:type="paragraph" w:customStyle="1" w:styleId="aff9">
    <w:name w:val="正文（深信服）"/>
    <w:qFormat/>
    <w:pPr>
      <w:spacing w:line="360" w:lineRule="auto"/>
      <w:ind w:firstLine="420"/>
    </w:pPr>
    <w:rPr>
      <w:rFonts w:ascii="Arial" w:hAnsi="Arial"/>
      <w:sz w:val="24"/>
      <w:szCs w:val="21"/>
      <w:shd w:val="clear" w:color="auto" w:fill="FFFFFF"/>
    </w:rPr>
  </w:style>
  <w:style w:type="paragraph" w:customStyle="1" w:styleId="xl70">
    <w:name w:val="xl70"/>
    <w:basedOn w:val="a0"/>
    <w:qFormat/>
    <w:pPr>
      <w:widowControl/>
      <w:pBdr>
        <w:bottom w:val="single" w:sz="4" w:space="0" w:color="auto"/>
        <w:right w:val="single" w:sz="4" w:space="0" w:color="auto"/>
      </w:pBdr>
      <w:spacing w:before="100" w:beforeAutospacing="1" w:after="100" w:afterAutospacing="1" w:line="240" w:lineRule="auto"/>
      <w:ind w:firstLineChars="0" w:firstLine="0"/>
      <w:jc w:val="right"/>
      <w:textAlignment w:val="center"/>
    </w:pPr>
    <w:rPr>
      <w:rFonts w:ascii="Microsoft Sans Serif" w:hAnsi="Microsoft Sans Serif" w:cs="Microsoft Sans Serif"/>
      <w:kern w:val="0"/>
      <w:sz w:val="18"/>
      <w:szCs w:val="18"/>
    </w:rPr>
  </w:style>
  <w:style w:type="paragraph" w:customStyle="1" w:styleId="Style2">
    <w:name w:val="_Style 2"/>
    <w:basedOn w:val="1"/>
    <w:next w:val="a0"/>
    <w:uiPriority w:val="39"/>
    <w:qFormat/>
    <w:pPr>
      <w:numPr>
        <w:numId w:val="0"/>
      </w:numPr>
      <w:spacing w:before="480" w:after="0" w:line="276" w:lineRule="auto"/>
      <w:outlineLvl w:val="9"/>
    </w:pPr>
    <w:rPr>
      <w:rFonts w:ascii="Cambria" w:eastAsia="宋体" w:hAnsi="Cambria"/>
      <w:color w:val="365F91"/>
      <w:kern w:val="0"/>
      <w:sz w:val="28"/>
    </w:rPr>
  </w:style>
  <w:style w:type="paragraph" w:customStyle="1" w:styleId="1f">
    <w:name w:val="正文缩进1"/>
    <w:basedOn w:val="a0"/>
    <w:qFormat/>
    <w:pPr>
      <w:spacing w:line="240" w:lineRule="auto"/>
      <w:ind w:firstLine="420"/>
    </w:pPr>
    <w:rPr>
      <w:rFonts w:ascii="Times New Roman" w:hAnsi="Times New Roman"/>
      <w:sz w:val="21"/>
      <w:szCs w:val="20"/>
    </w:rPr>
  </w:style>
  <w:style w:type="paragraph" w:customStyle="1" w:styleId="xl68">
    <w:name w:val="xl68"/>
    <w:basedOn w:val="a0"/>
    <w:qFormat/>
    <w:pPr>
      <w:widowControl/>
      <w:pBdr>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Microsoft Sans Serif" w:hAnsi="Microsoft Sans Serif" w:cs="Microsoft Sans Serif"/>
      <w:kern w:val="0"/>
      <w:sz w:val="18"/>
      <w:szCs w:val="18"/>
    </w:rPr>
  </w:style>
  <w:style w:type="paragraph" w:customStyle="1" w:styleId="affa">
    <w:name w:val="前言、引言标题"/>
    <w:next w:val="a0"/>
    <w:uiPriority w:val="99"/>
    <w:qFormat/>
    <w:pPr>
      <w:shd w:val="clear" w:color="FFFFFF" w:fill="FFFFFF"/>
      <w:tabs>
        <w:tab w:val="left" w:pos="425"/>
      </w:tabs>
      <w:spacing w:before="640" w:after="560"/>
      <w:jc w:val="center"/>
      <w:outlineLvl w:val="0"/>
    </w:pPr>
    <w:rPr>
      <w:rFonts w:ascii="黑体" w:eastAsia="黑体"/>
      <w:sz w:val="32"/>
    </w:rPr>
  </w:style>
  <w:style w:type="paragraph" w:customStyle="1" w:styleId="IndentNormal">
    <w:name w:val="Indent Normal"/>
    <w:basedOn w:val="a0"/>
    <w:qFormat/>
    <w:pPr>
      <w:ind w:firstLineChars="150" w:firstLine="150"/>
    </w:pPr>
  </w:style>
  <w:style w:type="paragraph" w:customStyle="1" w:styleId="msonormal0">
    <w:name w:val="msonormal"/>
    <w:basedOn w:val="a0"/>
    <w:qFormat/>
    <w:pPr>
      <w:widowControl/>
      <w:spacing w:before="100" w:beforeAutospacing="1" w:after="100" w:afterAutospacing="1" w:line="240" w:lineRule="auto"/>
      <w:ind w:firstLineChars="0" w:firstLine="0"/>
      <w:jc w:val="left"/>
    </w:pPr>
    <w:rPr>
      <w:rFonts w:cs="宋体"/>
      <w:kern w:val="0"/>
    </w:rPr>
  </w:style>
  <w:style w:type="paragraph" w:customStyle="1" w:styleId="25">
    <w:name w:val="正文 缩进2字符"/>
    <w:basedOn w:val="a0"/>
    <w:qFormat/>
    <w:pPr>
      <w:spacing w:afterLines="50" w:line="240" w:lineRule="auto"/>
      <w:ind w:firstLineChars="0" w:firstLine="0"/>
    </w:pPr>
    <w:rPr>
      <w:rFonts w:ascii="Times New Roman" w:hAnsi="Times New Roman" w:cs="宋体"/>
      <w:sz w:val="21"/>
      <w:szCs w:val="20"/>
    </w:rPr>
  </w:style>
  <w:style w:type="paragraph" w:customStyle="1" w:styleId="a">
    <w:name w:val="列项●（二级）"/>
    <w:qFormat/>
    <w:pPr>
      <w:numPr>
        <w:numId w:val="2"/>
      </w:numPr>
      <w:tabs>
        <w:tab w:val="left" w:pos="840"/>
      </w:tabs>
      <w:ind w:leftChars="400" w:left="600" w:hangingChars="200" w:hanging="200"/>
      <w:jc w:val="both"/>
    </w:pPr>
    <w:rPr>
      <w:rFonts w:ascii="宋体"/>
      <w:sz w:val="21"/>
    </w:rPr>
  </w:style>
  <w:style w:type="paragraph" w:customStyle="1" w:styleId="affb">
    <w:name w:val="助手文本"/>
    <w:basedOn w:val="a0"/>
    <w:qFormat/>
    <w:pPr>
      <w:autoSpaceDE w:val="0"/>
      <w:autoSpaceDN w:val="0"/>
      <w:adjustRightInd w:val="0"/>
      <w:spacing w:beforeLines="50" w:afterLines="50"/>
      <w:ind w:left="14" w:firstLine="434"/>
      <w:textAlignment w:val="baseline"/>
    </w:pPr>
    <w:rPr>
      <w:rFonts w:ascii="楷体_GB2312" w:eastAsia="楷体_GB2312"/>
      <w:kern w:val="0"/>
      <w:szCs w:val="20"/>
      <w:u w:val="single"/>
    </w:rPr>
  </w:style>
  <w:style w:type="paragraph" w:customStyle="1" w:styleId="xl67">
    <w:name w:val="xl67"/>
    <w:basedOn w:val="a0"/>
    <w:qFormat/>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Microsoft Sans Serif" w:hAnsi="Microsoft Sans Serif" w:cs="Microsoft Sans Serif"/>
      <w:b/>
      <w:bCs/>
      <w:kern w:val="0"/>
      <w:sz w:val="18"/>
      <w:szCs w:val="18"/>
    </w:rPr>
  </w:style>
  <w:style w:type="paragraph" w:customStyle="1" w:styleId="affc">
    <w:name w:val="段"/>
    <w:qFormat/>
    <w:pPr>
      <w:autoSpaceDE w:val="0"/>
      <w:autoSpaceDN w:val="0"/>
      <w:ind w:firstLineChars="200" w:firstLine="200"/>
      <w:jc w:val="both"/>
    </w:pPr>
    <w:rPr>
      <w:rFonts w:ascii="宋体" w:cs="Calibri"/>
      <w:sz w:val="21"/>
    </w:rPr>
  </w:style>
  <w:style w:type="paragraph" w:customStyle="1" w:styleId="xl73">
    <w:name w:val="xl7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cs="宋体"/>
      <w:kern w:val="0"/>
    </w:rPr>
  </w:style>
  <w:style w:type="paragraph" w:customStyle="1" w:styleId="CharCharCharCharCharChar1Char">
    <w:name w:val="Char Char Char Char Char Char1 Char"/>
    <w:basedOn w:val="a0"/>
    <w:qFormat/>
    <w:pPr>
      <w:widowControl/>
      <w:spacing w:after="160" w:line="240" w:lineRule="exact"/>
      <w:jc w:val="left"/>
    </w:pPr>
  </w:style>
  <w:style w:type="paragraph" w:customStyle="1" w:styleId="PMBody">
    <w:name w:val="PM_Body"/>
    <w:basedOn w:val="a0"/>
    <w:qFormat/>
    <w:locked/>
    <w:rPr>
      <w:szCs w:val="21"/>
    </w:rPr>
  </w:style>
  <w:style w:type="paragraph" w:customStyle="1" w:styleId="CharChar1">
    <w:name w:val="Char Char1"/>
    <w:basedOn w:val="a0"/>
    <w:qFormat/>
    <w:pPr>
      <w:widowControl/>
      <w:spacing w:before="120" w:after="120"/>
    </w:pPr>
    <w:rPr>
      <w:rFonts w:ascii="Times New Roman" w:hAnsi="Times New Roman" w:cs="宋体"/>
    </w:rPr>
  </w:style>
  <w:style w:type="paragraph" w:customStyle="1" w:styleId="xl71">
    <w:name w:val="xl71"/>
    <w:basedOn w:val="a0"/>
    <w:qFormat/>
    <w:pPr>
      <w:widowControl/>
      <w:spacing w:before="100" w:beforeAutospacing="1" w:after="100" w:afterAutospacing="1" w:line="240" w:lineRule="auto"/>
      <w:ind w:firstLineChars="0" w:firstLine="0"/>
      <w:jc w:val="right"/>
      <w:textAlignment w:val="center"/>
    </w:pPr>
    <w:rPr>
      <w:rFonts w:ascii="Microsoft Sans Serif" w:hAnsi="Microsoft Sans Serif" w:cs="Microsoft Sans Serif"/>
      <w:kern w:val="0"/>
      <w:sz w:val="18"/>
      <w:szCs w:val="18"/>
    </w:rPr>
  </w:style>
  <w:style w:type="paragraph" w:customStyle="1" w:styleId="1f0">
    <w:name w:val="修订1"/>
    <w:uiPriority w:val="99"/>
    <w:unhideWhenUsed/>
    <w:qFormat/>
    <w:rPr>
      <w:rFonts w:ascii="宋体" w:hAnsi="宋体"/>
      <w:kern w:val="2"/>
      <w:sz w:val="24"/>
      <w:szCs w:val="24"/>
    </w:rPr>
  </w:style>
  <w:style w:type="paragraph" w:customStyle="1" w:styleId="26">
    <w:name w:val="列出段落2"/>
    <w:basedOn w:val="a0"/>
    <w:qFormat/>
    <w:pPr>
      <w:spacing w:line="240" w:lineRule="auto"/>
      <w:ind w:firstLine="420"/>
    </w:pPr>
    <w:rPr>
      <w:rFonts w:ascii="等线" w:eastAsia="等线" w:hAnsi="等线" w:cs="等线"/>
      <w:sz w:val="21"/>
      <w:szCs w:val="21"/>
    </w:rPr>
  </w:style>
  <w:style w:type="paragraph" w:customStyle="1" w:styleId="xl69">
    <w:name w:val="xl69"/>
    <w:basedOn w:val="a0"/>
    <w:qFormat/>
    <w:pPr>
      <w:widowControl/>
      <w:pBdr>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Microsoft Sans Serif" w:hAnsi="Microsoft Sans Serif" w:cs="Microsoft Sans Serif"/>
      <w:kern w:val="0"/>
      <w:sz w:val="18"/>
      <w:szCs w:val="18"/>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Microsoft Sans Serif" w:hAnsi="Microsoft Sans Serif" w:cs="Microsoft Sans Serif"/>
      <w:b/>
      <w:bCs/>
      <w:kern w:val="0"/>
      <w:sz w:val="18"/>
      <w:szCs w:val="18"/>
    </w:rPr>
  </w:style>
  <w:style w:type="paragraph" w:customStyle="1" w:styleId="affd">
    <w:name w:val="文档正文文本（中安网脉）"/>
    <w:basedOn w:val="a0"/>
    <w:qFormat/>
    <w:pPr>
      <w:ind w:firstLine="200"/>
    </w:pPr>
    <w:rPr>
      <w:rFonts w:ascii="Times New Roman" w:eastAsia="仿宋_GB2312" w:hAnsi="Times New Roman"/>
      <w:color w:val="000000"/>
      <w:szCs w:val="28"/>
    </w:rPr>
  </w:style>
  <w:style w:type="paragraph" w:customStyle="1" w:styleId="xl65">
    <w:name w:val="xl65"/>
    <w:basedOn w:val="a0"/>
    <w:qFormat/>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Microsoft Sans Serif" w:hAnsi="Microsoft Sans Serif" w:cs="Microsoft Sans Serif"/>
      <w:kern w:val="0"/>
      <w:sz w:val="18"/>
      <w:szCs w:val="18"/>
    </w:rPr>
  </w:style>
  <w:style w:type="paragraph" w:customStyle="1" w:styleId="affe">
    <w:name w:val="正文样式"/>
    <w:unhideWhenUsed/>
    <w:qFormat/>
    <w:pPr>
      <w:widowControl w:val="0"/>
      <w:adjustRightInd w:val="0"/>
      <w:snapToGrid w:val="0"/>
      <w:spacing w:line="360" w:lineRule="auto"/>
      <w:ind w:firstLineChars="200" w:firstLine="200"/>
      <w:jc w:val="both"/>
    </w:pPr>
    <w:rPr>
      <w:bCs/>
      <w:snapToGrid w:val="0"/>
      <w:sz w:val="24"/>
      <w:szCs w:val="44"/>
    </w:rPr>
  </w:style>
  <w:style w:type="paragraph" w:customStyle="1" w:styleId="152">
    <w:name w:val="样式 行距: 1.5 倍行距 首行缩进:  2 字符"/>
    <w:basedOn w:val="a0"/>
    <w:qFormat/>
    <w:pPr>
      <w:ind w:firstLine="560"/>
      <w:jc w:val="left"/>
    </w:pPr>
    <w:rPr>
      <w:rFonts w:ascii="仿宋" w:eastAsia="仿宋" w:hAnsi="仿宋" w:cs="宋体"/>
      <w:sz w:val="28"/>
      <w:szCs w:val="20"/>
    </w:rPr>
  </w:style>
  <w:style w:type="paragraph" w:customStyle="1" w:styleId="TOC10">
    <w:name w:val="TOC 标题1"/>
    <w:basedOn w:val="1"/>
    <w:next w:val="a0"/>
    <w:uiPriority w:val="39"/>
    <w:qFormat/>
    <w:pPr>
      <w:numPr>
        <w:numId w:val="0"/>
      </w:numPr>
      <w:spacing w:before="480" w:after="0" w:line="276" w:lineRule="auto"/>
      <w:outlineLvl w:val="9"/>
    </w:pPr>
    <w:rPr>
      <w:rFonts w:ascii="Cambria" w:eastAsia="宋体" w:hAnsi="Cambria"/>
      <w:color w:val="365F91"/>
      <w:kern w:val="0"/>
      <w:sz w:val="28"/>
    </w:rPr>
  </w:style>
  <w:style w:type="table" w:customStyle="1" w:styleId="1f1">
    <w:name w:val="!我的表格1"/>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2">
    <w:name w:val="网格型1"/>
    <w:basedOn w:val="a2"/>
    <w:uiPriority w:val="59"/>
    <w:unhideWhenUsed/>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qFormat/>
    <w:rPr>
      <w:rFonts w:ascii="宋体" w:eastAsia="黑体" w:hAnsi="宋体"/>
      <w:b/>
      <w:bCs/>
      <w:kern w:val="44"/>
      <w:sz w:val="32"/>
      <w:szCs w:val="28"/>
    </w:rPr>
  </w:style>
  <w:style w:type="paragraph" w:customStyle="1" w:styleId="afff">
    <w:name w:val="可研正文"/>
    <w:basedOn w:val="a0"/>
    <w:link w:val="Char3"/>
    <w:qFormat/>
    <w:pPr>
      <w:ind w:firstLine="200"/>
    </w:pPr>
    <w:rPr>
      <w:rFonts w:ascii="仿宋" w:eastAsia="仿宋" w:hAnsi="仿宋"/>
      <w:sz w:val="28"/>
      <w:szCs w:val="28"/>
    </w:rPr>
  </w:style>
  <w:style w:type="character" w:customStyle="1" w:styleId="Char3">
    <w:name w:val="可研正文 Char"/>
    <w:link w:val="afff"/>
    <w:qFormat/>
    <w:rPr>
      <w:rFonts w:ascii="仿宋" w:eastAsia="仿宋" w:hAnsi="仿宋"/>
      <w:kern w:val="2"/>
      <w:sz w:val="28"/>
      <w:szCs w:val="28"/>
    </w:rPr>
  </w:style>
  <w:style w:type="paragraph" w:customStyle="1" w:styleId="27">
    <w:name w:val="修订2"/>
    <w:uiPriority w:val="99"/>
    <w:semiHidden/>
    <w:qFormat/>
    <w:rPr>
      <w:rFonts w:ascii="宋体" w:hAnsi="宋体"/>
      <w:kern w:val="2"/>
      <w:sz w:val="24"/>
      <w:szCs w:val="24"/>
    </w:rPr>
  </w:style>
  <w:style w:type="paragraph" w:customStyle="1" w:styleId="28">
    <w:name w:val="列表段落2"/>
    <w:basedOn w:val="a0"/>
    <w:uiPriority w:val="99"/>
    <w:qFormat/>
    <w:pPr>
      <w:ind w:firstLine="420"/>
    </w:pPr>
  </w:style>
  <w:style w:type="character" w:customStyle="1" w:styleId="font01">
    <w:name w:val="font01"/>
    <w:qFormat/>
    <w:rPr>
      <w:rFonts w:ascii="方正书宋_GBK" w:eastAsia="方正书宋_GBK" w:hAnsi="方正书宋_GBK" w:cs="方正书宋_GBK" w:hint="eastAsia"/>
      <w:color w:val="000000"/>
      <w:sz w:val="18"/>
      <w:szCs w:val="18"/>
      <w:u w:val="none"/>
    </w:rPr>
  </w:style>
  <w:style w:type="paragraph" w:customStyle="1" w:styleId="33">
    <w:name w:val="修订3"/>
    <w:uiPriority w:val="99"/>
    <w:semiHidden/>
    <w:qFormat/>
    <w:rPr>
      <w:rFonts w:ascii="宋体" w:hAnsi="宋体"/>
      <w:kern w:val="2"/>
      <w:sz w:val="24"/>
      <w:szCs w:val="24"/>
    </w:rPr>
  </w:style>
  <w:style w:type="paragraph" w:customStyle="1" w:styleId="afff0">
    <w:name w:val="可研标题"/>
    <w:basedOn w:val="af3"/>
    <w:link w:val="Char4"/>
    <w:qFormat/>
    <w:pPr>
      <w:spacing w:line="360" w:lineRule="auto"/>
      <w:ind w:firstLineChars="0" w:firstLine="0"/>
      <w:outlineLvl w:val="0"/>
    </w:pPr>
    <w:rPr>
      <w:rFonts w:ascii="微软雅黑" w:eastAsia="微软雅黑" w:hAnsi="微软雅黑"/>
      <w:b w:val="0"/>
      <w:szCs w:val="52"/>
    </w:rPr>
  </w:style>
  <w:style w:type="character" w:customStyle="1" w:styleId="Char4">
    <w:name w:val="可研标题 Char"/>
    <w:link w:val="afff0"/>
    <w:qFormat/>
    <w:rPr>
      <w:rFonts w:ascii="微软雅黑" w:eastAsia="微软雅黑" w:hAnsi="微软雅黑"/>
      <w:bCs/>
      <w:kern w:val="2"/>
      <w:sz w:val="52"/>
      <w:szCs w:val="52"/>
    </w:rPr>
  </w:style>
  <w:style w:type="paragraph" w:customStyle="1" w:styleId="font5">
    <w:name w:val="font5"/>
    <w:basedOn w:val="a0"/>
    <w:qFormat/>
    <w:pPr>
      <w:widowControl/>
      <w:spacing w:before="100" w:beforeAutospacing="1" w:after="100" w:afterAutospacing="1" w:line="240" w:lineRule="auto"/>
      <w:ind w:firstLineChars="0" w:firstLine="0"/>
      <w:jc w:val="left"/>
    </w:pPr>
    <w:rPr>
      <w:rFonts w:ascii="等线" w:eastAsia="等线" w:hAnsi="等线" w:cs="宋体"/>
      <w:kern w:val="0"/>
      <w:sz w:val="18"/>
      <w:szCs w:val="18"/>
    </w:rPr>
  </w:style>
  <w:style w:type="paragraph" w:customStyle="1" w:styleId="xl64">
    <w:name w:val="xl64"/>
    <w:basedOn w:val="a0"/>
    <w:qFormat/>
    <w:pPr>
      <w:widowControl/>
      <w:shd w:val="clear" w:color="000000" w:fill="FFFFFF"/>
      <w:spacing w:before="100" w:beforeAutospacing="1" w:after="100" w:afterAutospacing="1" w:line="240" w:lineRule="auto"/>
      <w:ind w:firstLineChars="0" w:firstLine="0"/>
      <w:jc w:val="center"/>
      <w:textAlignment w:val="center"/>
    </w:pPr>
    <w:rPr>
      <w:rFonts w:cs="宋体"/>
      <w:kern w:val="0"/>
      <w:sz w:val="20"/>
      <w:szCs w:val="20"/>
    </w:rPr>
  </w:style>
  <w:style w:type="paragraph" w:customStyle="1" w:styleId="xl74">
    <w:name w:val="xl7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left"/>
      <w:textAlignment w:val="center"/>
    </w:pPr>
    <w:rPr>
      <w:rFonts w:cs="宋体"/>
      <w:kern w:val="0"/>
      <w:sz w:val="20"/>
      <w:szCs w:val="20"/>
    </w:rPr>
  </w:style>
  <w:style w:type="paragraph" w:customStyle="1" w:styleId="xl75">
    <w:name w:val="xl7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left"/>
      <w:textAlignment w:val="center"/>
    </w:pPr>
    <w:rPr>
      <w:rFonts w:cs="宋体"/>
      <w:kern w:val="0"/>
      <w:sz w:val="20"/>
      <w:szCs w:val="20"/>
    </w:rPr>
  </w:style>
  <w:style w:type="paragraph" w:customStyle="1" w:styleId="xl76">
    <w:name w:val="xl7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textAlignment w:val="center"/>
    </w:pPr>
    <w:rPr>
      <w:rFonts w:cs="宋体"/>
      <w:kern w:val="0"/>
      <w:sz w:val="18"/>
      <w:szCs w:val="18"/>
    </w:rPr>
  </w:style>
  <w:style w:type="paragraph" w:customStyle="1" w:styleId="xl77">
    <w:name w:val="xl7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textAlignment w:val="center"/>
    </w:pPr>
    <w:rPr>
      <w:rFonts w:cs="宋体"/>
      <w:kern w:val="0"/>
      <w:sz w:val="18"/>
      <w:szCs w:val="18"/>
    </w:rPr>
  </w:style>
  <w:style w:type="paragraph" w:customStyle="1" w:styleId="xl78">
    <w:name w:val="xl78"/>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Chars="0" w:firstLine="0"/>
      <w:jc w:val="left"/>
      <w:textAlignment w:val="center"/>
    </w:pPr>
    <w:rPr>
      <w:rFonts w:cs="宋体"/>
      <w:kern w:val="0"/>
      <w:sz w:val="18"/>
      <w:szCs w:val="18"/>
    </w:rPr>
  </w:style>
  <w:style w:type="paragraph" w:customStyle="1" w:styleId="xl79">
    <w:name w:val="xl79"/>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left"/>
      <w:textAlignment w:val="center"/>
    </w:pPr>
    <w:rPr>
      <w:rFonts w:cs="宋体"/>
      <w:kern w:val="0"/>
      <w:sz w:val="18"/>
      <w:szCs w:val="18"/>
    </w:rPr>
  </w:style>
  <w:style w:type="paragraph" w:customStyle="1" w:styleId="xl80">
    <w:name w:val="xl8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textAlignment w:val="center"/>
    </w:pPr>
    <w:rPr>
      <w:rFonts w:cs="宋体"/>
      <w:kern w:val="0"/>
      <w:sz w:val="18"/>
      <w:szCs w:val="18"/>
    </w:rPr>
  </w:style>
  <w:style w:type="paragraph" w:customStyle="1" w:styleId="Style149">
    <w:name w:val="_Style 149"/>
    <w:uiPriority w:val="99"/>
    <w:unhideWhenUsed/>
    <w:qFormat/>
    <w:rPr>
      <w:rFonts w:ascii="宋体" w:hAnsi="宋体"/>
      <w:kern w:val="2"/>
      <w:sz w:val="24"/>
      <w:szCs w:val="24"/>
    </w:rPr>
  </w:style>
  <w:style w:type="paragraph" w:customStyle="1" w:styleId="xl81">
    <w:name w:val="xl8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left"/>
      <w:textAlignment w:val="center"/>
    </w:pPr>
    <w:rPr>
      <w:rFonts w:cs="宋体"/>
      <w:kern w:val="0"/>
      <w:sz w:val="18"/>
      <w:szCs w:val="18"/>
    </w:rPr>
  </w:style>
  <w:style w:type="paragraph" w:customStyle="1" w:styleId="0">
    <w:name w:val="0正文"/>
    <w:basedOn w:val="a0"/>
    <w:link w:val="0Char"/>
    <w:qFormat/>
    <w:pPr>
      <w:ind w:firstLine="200"/>
    </w:pPr>
    <w:rPr>
      <w:rFonts w:ascii="仿宋" w:eastAsia="仿宋" w:hAnsi="仿宋"/>
      <w:sz w:val="28"/>
      <w:szCs w:val="28"/>
    </w:rPr>
  </w:style>
  <w:style w:type="character" w:customStyle="1" w:styleId="0Char">
    <w:name w:val="0正文 Char"/>
    <w:link w:val="0"/>
    <w:qFormat/>
    <w:rPr>
      <w:rFonts w:ascii="仿宋" w:eastAsia="仿宋" w:hAnsi="仿宋"/>
      <w:kern w:val="2"/>
      <w:sz w:val="28"/>
      <w:szCs w:val="28"/>
    </w:rPr>
  </w:style>
  <w:style w:type="paragraph" w:customStyle="1" w:styleId="Style13">
    <w:name w:val="_Style 13"/>
    <w:basedOn w:val="a0"/>
    <w:qFormat/>
    <w:pPr>
      <w:widowControl/>
      <w:spacing w:before="120" w:after="120" w:line="288" w:lineRule="auto"/>
      <w:ind w:firstLineChars="0" w:firstLine="0"/>
      <w:jc w:val="left"/>
    </w:pPr>
    <w:rPr>
      <w:rFonts w:ascii="Arial" w:eastAsia="等线" w:hAnsi="Arial"/>
      <w:kern w:val="0"/>
      <w:sz w:val="22"/>
      <w:szCs w:val="22"/>
    </w:rPr>
  </w:style>
  <w:style w:type="paragraph" w:customStyle="1" w:styleId="afff1">
    <w:name w:val="表头仿宋居中"/>
    <w:basedOn w:val="a0"/>
    <w:qFormat/>
    <w:pPr>
      <w:widowControl/>
      <w:jc w:val="center"/>
      <w:textAlignment w:val="center"/>
    </w:pPr>
    <w:rPr>
      <w:rFonts w:ascii="黑体" w:eastAsia="仿宋_GB2312" w:hAnsi="黑体" w:hint="eastAsia"/>
      <w:b/>
      <w:bCs/>
      <w:kern w:val="0"/>
    </w:rPr>
  </w:style>
  <w:style w:type="paragraph" w:customStyle="1" w:styleId="afff2">
    <w:name w:val="表内正文居中"/>
    <w:basedOn w:val="a0"/>
    <w:qFormat/>
    <w:pPr>
      <w:widowControl/>
      <w:jc w:val="center"/>
      <w:textAlignment w:val="center"/>
    </w:pPr>
    <w:rPr>
      <w:rFonts w:ascii="Times New Roman" w:eastAsia="仿宋_GB2312" w:hAnsi="Times New Roman"/>
      <w:kern w:val="0"/>
    </w:rPr>
  </w:style>
  <w:style w:type="character" w:customStyle="1" w:styleId="font61">
    <w:name w:val="font61"/>
    <w:basedOn w:val="a1"/>
    <w:qFormat/>
    <w:rPr>
      <w:rFonts w:ascii="MS Gothic" w:eastAsia="MS Gothic" w:hAnsi="MS Gothic" w:cs="MS Gothic"/>
      <w:color w:val="auto"/>
      <w:sz w:val="18"/>
      <w:szCs w:val="18"/>
      <w:u w:val="none"/>
    </w:rPr>
  </w:style>
  <w:style w:type="character" w:customStyle="1" w:styleId="font71">
    <w:name w:val="font71"/>
    <w:basedOn w:val="a1"/>
    <w:qFormat/>
    <w:rPr>
      <w:rFonts w:ascii="宋体" w:eastAsia="宋体" w:hAnsi="宋体" w:cs="宋体" w:hint="eastAsia"/>
      <w:color w:val="auto"/>
      <w:sz w:val="18"/>
      <w:szCs w:val="18"/>
      <w:u w:val="none"/>
    </w:rPr>
  </w:style>
  <w:style w:type="paragraph" w:customStyle="1" w:styleId="42">
    <w:name w:val="修订4"/>
    <w:hidden/>
    <w:uiPriority w:val="99"/>
    <w:unhideWhenUsed/>
    <w:qFormat/>
    <w:rPr>
      <w:rFonts w:ascii="宋体" w:hAnsi="宋体"/>
      <w:kern w:val="2"/>
      <w:sz w:val="24"/>
      <w:szCs w:val="24"/>
    </w:rPr>
  </w:style>
  <w:style w:type="paragraph" w:styleId="afff3">
    <w:name w:val="Revision"/>
    <w:hidden/>
    <w:uiPriority w:val="99"/>
    <w:unhideWhenUsed/>
    <w:rsid w:val="00B8521F"/>
    <w:rPr>
      <w:rFonts w:ascii="宋体" w:hAnsi="宋体"/>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4550</Words>
  <Characters>4641</Characters>
  <DocSecurity>0</DocSecurity>
  <Lines>464</Lines>
  <Paragraphs>574</Paragraphs>
  <ScaleCrop>false</ScaleCrop>
  <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2026-09-28T23:10:00Z</cp:lastPrinted>
  <dcterms:created xsi:type="dcterms:W3CDTF">2026-09-29T02:53:00Z</dcterms:created>
  <dcterms:modified xsi:type="dcterms:W3CDTF">2026-09-29T02:53:00Z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2E55E298FB33D2107024BA6AA34A4371_43</vt:lpwstr>
  </property>
  <property fmtid="{D5CDD505-2E9C-101B-9397-08002B2CF9AE}" pid="4" name="KSOTemplateDocerSaveRecord">
    <vt:lpwstr>eyJoZGlkIjoiYzdkM2VkZmU0NzkyODIxNWEyYWVmZDY0MTY0YjJlNzQiLCJ1c2VySWQiOiIyNzY3NTIxMTkifQ==</vt:lpwstr>
  </property>
</Properties>
</file>