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29BC6">
      <w:pPr>
        <w:widowControl w:val="0"/>
        <w:topLinePunct/>
        <w:autoSpaceDE w:val="0"/>
        <w:autoSpaceDN w:val="0"/>
        <w:spacing w:line="360" w:lineRule="auto"/>
        <w:jc w:val="center"/>
        <w:rPr>
          <w:rFonts w:ascii="宋体" w:hAnsi="宋体" w:eastAsia="宋体" w:cs="宋体"/>
          <w:b/>
          <w:sz w:val="96"/>
          <w:szCs w:val="96"/>
          <w:highlight w:val="none"/>
          <w:lang w:eastAsia="zh-CN"/>
        </w:rPr>
      </w:pPr>
      <w:bookmarkStart w:id="41" w:name="_GoBack"/>
      <w:bookmarkEnd w:id="41"/>
    </w:p>
    <w:p w14:paraId="082B5C42">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包件三：</w:t>
      </w:r>
    </w:p>
    <w:p w14:paraId="7D4170CD">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（奉贤区税务局）</w:t>
      </w:r>
    </w:p>
    <w:p w14:paraId="30F2D9AA">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5257B7BD">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4C99E798">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0A540E28">
      <w:pPr>
        <w:widowControl w:val="0"/>
        <w:spacing w:line="360" w:lineRule="auto"/>
        <w:jc w:val="both"/>
        <w:rPr>
          <w:rFonts w:ascii="宋体" w:hAnsi="宋体" w:eastAsia="宋体" w:cs="宋体"/>
          <w:kern w:val="2"/>
          <w:sz w:val="32"/>
          <w:szCs w:val="32"/>
          <w:highlight w:val="none"/>
          <w:lang w:eastAsia="zh-CN"/>
        </w:rPr>
      </w:pPr>
    </w:p>
    <w:p w14:paraId="7737A454">
      <w:pPr>
        <w:widowControl w:val="0"/>
        <w:spacing w:line="360" w:lineRule="auto"/>
        <w:jc w:val="both"/>
        <w:rPr>
          <w:rFonts w:ascii="宋体" w:hAnsi="宋体" w:eastAsia="宋体" w:cs="宋体"/>
          <w:kern w:val="2"/>
          <w:sz w:val="32"/>
          <w:szCs w:val="32"/>
          <w:highlight w:val="none"/>
          <w:lang w:eastAsia="zh-CN"/>
        </w:rPr>
      </w:pPr>
    </w:p>
    <w:p w14:paraId="7FD9F075">
      <w:pPr>
        <w:widowControl w:val="0"/>
        <w:spacing w:line="360" w:lineRule="auto"/>
        <w:jc w:val="both"/>
        <w:rPr>
          <w:rFonts w:ascii="宋体" w:hAnsi="宋体" w:eastAsia="宋体" w:cs="宋体"/>
          <w:kern w:val="2"/>
          <w:sz w:val="32"/>
          <w:szCs w:val="32"/>
          <w:highlight w:val="none"/>
          <w:lang w:eastAsia="zh-CN"/>
        </w:rPr>
      </w:pPr>
    </w:p>
    <w:p w14:paraId="5864DA18">
      <w:pPr>
        <w:widowControl w:val="0"/>
        <w:topLinePunct/>
        <w:autoSpaceDE w:val="0"/>
        <w:autoSpaceDN w:val="0"/>
        <w:spacing w:line="360" w:lineRule="auto"/>
        <w:jc w:val="both"/>
        <w:rPr>
          <w:rFonts w:ascii="宋体" w:hAnsi="宋体" w:eastAsia="宋体" w:cs="宋体"/>
          <w:sz w:val="32"/>
          <w:szCs w:val="32"/>
          <w:highlight w:val="none"/>
          <w:lang w:eastAsia="zh-CN"/>
        </w:rPr>
      </w:pPr>
    </w:p>
    <w:p w14:paraId="787DCAB2">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4D3C09EC">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highlight w:val="none"/>
        </w:rPr>
        <w:fldChar w:fldCharType="begin"/>
      </w:r>
      <w:r>
        <w:rPr>
          <w:highlight w:val="none"/>
        </w:rPr>
        <w:instrText xml:space="preserve"> HYPERLINK \l "_Toc24380" </w:instrText>
      </w:r>
      <w:r>
        <w:rPr>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_Toc24380 \h </w:instrText>
      </w:r>
      <w:r>
        <w:rPr>
          <w:highlight w:val="none"/>
        </w:rPr>
        <w:fldChar w:fldCharType="separate"/>
      </w:r>
      <w:r>
        <w:rPr>
          <w:highlight w:val="none"/>
        </w:rPr>
        <w:t>3</w:t>
      </w:r>
      <w:r>
        <w:rPr>
          <w:highlight w:val="none"/>
        </w:rPr>
        <w:fldChar w:fldCharType="end"/>
      </w:r>
      <w:r>
        <w:rPr>
          <w:highlight w:val="none"/>
        </w:rPr>
        <w:fldChar w:fldCharType="end"/>
      </w:r>
    </w:p>
    <w:p w14:paraId="311622FD">
      <w:pPr>
        <w:pStyle w:val="13"/>
        <w:tabs>
          <w:tab w:val="right" w:leader="dot" w:pos="9026"/>
        </w:tabs>
        <w:rPr>
          <w:highlight w:val="none"/>
        </w:rPr>
      </w:pPr>
      <w:r>
        <w:rPr>
          <w:highlight w:val="none"/>
        </w:rPr>
        <w:fldChar w:fldCharType="begin"/>
      </w:r>
      <w:r>
        <w:rPr>
          <w:highlight w:val="none"/>
        </w:rPr>
        <w:instrText xml:space="preserve"> HYPERLINK \l "_Toc13007" </w:instrText>
      </w:r>
      <w:r>
        <w:rPr>
          <w:highlight w:val="none"/>
        </w:rPr>
        <w:fldChar w:fldCharType="separate"/>
      </w:r>
      <w:r>
        <w:rPr>
          <w:rFonts w:ascii="仿宋_GB2312" w:hAnsi="仿宋_GB2312" w:eastAsia="仿宋_GB2312" w:cs="仿宋_GB2312"/>
          <w:highlight w:val="none"/>
          <w:lang w:eastAsia="zh-CN"/>
        </w:rPr>
        <w:t>1.1项目背景</w:t>
      </w:r>
      <w:r>
        <w:rPr>
          <w:highlight w:val="none"/>
        </w:rPr>
        <w:tab/>
      </w:r>
      <w:r>
        <w:rPr>
          <w:highlight w:val="none"/>
        </w:rPr>
        <w:fldChar w:fldCharType="begin"/>
      </w:r>
      <w:r>
        <w:rPr>
          <w:highlight w:val="none"/>
        </w:rPr>
        <w:instrText xml:space="preserve"> PAGEREF _Toc13007 \h </w:instrText>
      </w:r>
      <w:r>
        <w:rPr>
          <w:highlight w:val="none"/>
        </w:rPr>
        <w:fldChar w:fldCharType="separate"/>
      </w:r>
      <w:r>
        <w:rPr>
          <w:highlight w:val="none"/>
        </w:rPr>
        <w:t>3</w:t>
      </w:r>
      <w:r>
        <w:rPr>
          <w:highlight w:val="none"/>
        </w:rPr>
        <w:fldChar w:fldCharType="end"/>
      </w:r>
      <w:r>
        <w:rPr>
          <w:highlight w:val="none"/>
        </w:rPr>
        <w:fldChar w:fldCharType="end"/>
      </w:r>
    </w:p>
    <w:p w14:paraId="5BE2307E">
      <w:pPr>
        <w:pStyle w:val="8"/>
        <w:tabs>
          <w:tab w:val="right" w:leader="dot" w:pos="9026"/>
        </w:tabs>
        <w:rPr>
          <w:highlight w:val="none"/>
        </w:rPr>
      </w:pPr>
      <w:r>
        <w:rPr>
          <w:highlight w:val="none"/>
        </w:rPr>
        <w:fldChar w:fldCharType="begin"/>
      </w:r>
      <w:r>
        <w:rPr>
          <w:highlight w:val="none"/>
        </w:rPr>
        <w:instrText xml:space="preserve"> HYPERLINK \l "_Toc14721" </w:instrText>
      </w:r>
      <w:r>
        <w:rPr>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_Toc14721 \h </w:instrText>
      </w:r>
      <w:r>
        <w:rPr>
          <w:highlight w:val="none"/>
        </w:rPr>
        <w:fldChar w:fldCharType="separate"/>
      </w:r>
      <w:r>
        <w:rPr>
          <w:highlight w:val="none"/>
        </w:rPr>
        <w:t>3</w:t>
      </w:r>
      <w:r>
        <w:rPr>
          <w:highlight w:val="none"/>
        </w:rPr>
        <w:fldChar w:fldCharType="end"/>
      </w:r>
      <w:r>
        <w:rPr>
          <w:highlight w:val="none"/>
        </w:rPr>
        <w:fldChar w:fldCharType="end"/>
      </w:r>
    </w:p>
    <w:p w14:paraId="66F52DD1">
      <w:pPr>
        <w:pStyle w:val="13"/>
        <w:tabs>
          <w:tab w:val="right" w:leader="dot" w:pos="9026"/>
        </w:tabs>
        <w:rPr>
          <w:highlight w:val="none"/>
        </w:rPr>
      </w:pPr>
      <w:r>
        <w:rPr>
          <w:highlight w:val="none"/>
        </w:rPr>
        <w:fldChar w:fldCharType="begin"/>
      </w:r>
      <w:r>
        <w:rPr>
          <w:highlight w:val="none"/>
        </w:rPr>
        <w:instrText xml:space="preserve"> HYPERLINK \l "_Toc14746" </w:instrText>
      </w:r>
      <w:r>
        <w:rPr>
          <w:highlight w:val="none"/>
        </w:rPr>
        <w:fldChar w:fldCharType="separate"/>
      </w:r>
      <w:r>
        <w:rPr>
          <w:rFonts w:ascii="仿宋_GB2312" w:hAnsi="仿宋_GB2312" w:eastAsia="仿宋_GB2312" w:cs="仿宋_GB2312"/>
          <w:highlight w:val="none"/>
          <w:lang w:eastAsia="zh-CN"/>
        </w:rPr>
        <w:t>1.2项目内容</w:t>
      </w:r>
      <w:r>
        <w:rPr>
          <w:highlight w:val="none"/>
        </w:rPr>
        <w:tab/>
      </w:r>
      <w:r>
        <w:rPr>
          <w:highlight w:val="none"/>
        </w:rPr>
        <w:fldChar w:fldCharType="begin"/>
      </w:r>
      <w:r>
        <w:rPr>
          <w:highlight w:val="none"/>
        </w:rPr>
        <w:instrText xml:space="preserve"> PAGEREF _Toc14746 \h </w:instrText>
      </w:r>
      <w:r>
        <w:rPr>
          <w:highlight w:val="none"/>
        </w:rPr>
        <w:fldChar w:fldCharType="separate"/>
      </w:r>
      <w:r>
        <w:rPr>
          <w:highlight w:val="none"/>
        </w:rPr>
        <w:t>3</w:t>
      </w:r>
      <w:r>
        <w:rPr>
          <w:highlight w:val="none"/>
        </w:rPr>
        <w:fldChar w:fldCharType="end"/>
      </w:r>
      <w:r>
        <w:rPr>
          <w:highlight w:val="none"/>
        </w:rPr>
        <w:fldChar w:fldCharType="end"/>
      </w:r>
    </w:p>
    <w:p w14:paraId="0122DBB3">
      <w:pPr>
        <w:pStyle w:val="8"/>
        <w:tabs>
          <w:tab w:val="right" w:leader="dot" w:pos="9026"/>
        </w:tabs>
        <w:rPr>
          <w:highlight w:val="none"/>
        </w:rPr>
      </w:pPr>
      <w:r>
        <w:rPr>
          <w:highlight w:val="none"/>
        </w:rPr>
        <w:fldChar w:fldCharType="begin"/>
      </w:r>
      <w:r>
        <w:rPr>
          <w:highlight w:val="none"/>
        </w:rPr>
        <w:instrText xml:space="preserve"> HYPERLINK \l "_Toc29556" </w:instrText>
      </w:r>
      <w:r>
        <w:rPr>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_Toc29556 \h </w:instrText>
      </w:r>
      <w:r>
        <w:rPr>
          <w:highlight w:val="none"/>
        </w:rPr>
        <w:fldChar w:fldCharType="separate"/>
      </w:r>
      <w:r>
        <w:rPr>
          <w:highlight w:val="none"/>
        </w:rPr>
        <w:t>3</w:t>
      </w:r>
      <w:r>
        <w:rPr>
          <w:highlight w:val="none"/>
        </w:rPr>
        <w:fldChar w:fldCharType="end"/>
      </w:r>
      <w:r>
        <w:rPr>
          <w:highlight w:val="none"/>
        </w:rPr>
        <w:fldChar w:fldCharType="end"/>
      </w:r>
    </w:p>
    <w:p w14:paraId="15C06214">
      <w:pPr>
        <w:pStyle w:val="8"/>
        <w:tabs>
          <w:tab w:val="right" w:leader="dot" w:pos="9026"/>
        </w:tabs>
        <w:rPr>
          <w:highlight w:val="none"/>
        </w:rPr>
      </w:pPr>
      <w:r>
        <w:rPr>
          <w:highlight w:val="none"/>
        </w:rPr>
        <w:fldChar w:fldCharType="begin"/>
      </w:r>
      <w:r>
        <w:rPr>
          <w:highlight w:val="none"/>
        </w:rPr>
        <w:instrText xml:space="preserve"> HYPERLINK \l "_Toc29540" </w:instrText>
      </w:r>
      <w:r>
        <w:rPr>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_Toc29540 \h </w:instrText>
      </w:r>
      <w:r>
        <w:rPr>
          <w:highlight w:val="none"/>
        </w:rPr>
        <w:fldChar w:fldCharType="separate"/>
      </w:r>
      <w:r>
        <w:rPr>
          <w:highlight w:val="none"/>
        </w:rPr>
        <w:t>3</w:t>
      </w:r>
      <w:r>
        <w:rPr>
          <w:highlight w:val="none"/>
        </w:rPr>
        <w:fldChar w:fldCharType="end"/>
      </w:r>
      <w:r>
        <w:rPr>
          <w:highlight w:val="none"/>
        </w:rPr>
        <w:fldChar w:fldCharType="end"/>
      </w:r>
    </w:p>
    <w:p w14:paraId="68951970">
      <w:pPr>
        <w:pStyle w:val="13"/>
        <w:tabs>
          <w:tab w:val="right" w:leader="dot" w:pos="9026"/>
        </w:tabs>
        <w:rPr>
          <w:highlight w:val="none"/>
        </w:rPr>
      </w:pPr>
      <w:r>
        <w:rPr>
          <w:highlight w:val="none"/>
        </w:rPr>
        <w:fldChar w:fldCharType="begin"/>
      </w:r>
      <w:r>
        <w:rPr>
          <w:highlight w:val="none"/>
        </w:rPr>
        <w:instrText xml:space="preserve"> HYPERLINK \l "_Toc5964" </w:instrText>
      </w:r>
      <w:r>
        <w:rPr>
          <w:highlight w:val="none"/>
        </w:rPr>
        <w:fldChar w:fldCharType="separate"/>
      </w:r>
      <w:r>
        <w:rPr>
          <w:rFonts w:ascii="仿宋_GB2312" w:hAnsi="仿宋_GB2312" w:eastAsia="仿宋_GB2312" w:cs="仿宋_GB2312"/>
          <w:highlight w:val="none"/>
        </w:rPr>
        <w:t>1.3其他要求</w:t>
      </w:r>
      <w:r>
        <w:rPr>
          <w:highlight w:val="none"/>
        </w:rPr>
        <w:tab/>
      </w:r>
      <w:r>
        <w:rPr>
          <w:highlight w:val="none"/>
        </w:rPr>
        <w:fldChar w:fldCharType="begin"/>
      </w:r>
      <w:r>
        <w:rPr>
          <w:highlight w:val="none"/>
        </w:rPr>
        <w:instrText xml:space="preserve"> PAGEREF _Toc5964 \h </w:instrText>
      </w:r>
      <w:r>
        <w:rPr>
          <w:highlight w:val="none"/>
        </w:rPr>
        <w:fldChar w:fldCharType="separate"/>
      </w:r>
      <w:r>
        <w:rPr>
          <w:highlight w:val="none"/>
        </w:rPr>
        <w:t>4</w:t>
      </w:r>
      <w:r>
        <w:rPr>
          <w:highlight w:val="none"/>
        </w:rPr>
        <w:fldChar w:fldCharType="end"/>
      </w:r>
      <w:r>
        <w:rPr>
          <w:highlight w:val="none"/>
        </w:rPr>
        <w:fldChar w:fldCharType="end"/>
      </w:r>
    </w:p>
    <w:p w14:paraId="59F6973A">
      <w:pPr>
        <w:pStyle w:val="8"/>
        <w:tabs>
          <w:tab w:val="right" w:leader="dot" w:pos="9026"/>
        </w:tabs>
        <w:rPr>
          <w:highlight w:val="none"/>
        </w:rPr>
      </w:pPr>
      <w:r>
        <w:rPr>
          <w:highlight w:val="none"/>
        </w:rPr>
        <w:fldChar w:fldCharType="begin"/>
      </w:r>
      <w:r>
        <w:rPr>
          <w:highlight w:val="none"/>
        </w:rPr>
        <w:instrText xml:space="preserve"> HYPERLINK \l "_Toc31707" </w:instrText>
      </w:r>
      <w:r>
        <w:rPr>
          <w:highlight w:val="none"/>
        </w:rPr>
        <w:fldChar w:fldCharType="separate"/>
      </w:r>
      <w:r>
        <w:rPr>
          <w:rFonts w:ascii="仿宋_GB2312" w:hAnsi="仿宋_GB2312" w:eastAsia="仿宋_GB2312" w:cs="仿宋_GB2312"/>
          <w:szCs w:val="28"/>
          <w:highlight w:val="none"/>
        </w:rPr>
        <w:t>1.3.1采购标的需执行的相关标准规范</w:t>
      </w:r>
      <w:r>
        <w:rPr>
          <w:highlight w:val="none"/>
        </w:rPr>
        <w:tab/>
      </w:r>
      <w:r>
        <w:rPr>
          <w:highlight w:val="none"/>
        </w:rPr>
        <w:fldChar w:fldCharType="begin"/>
      </w:r>
      <w:r>
        <w:rPr>
          <w:highlight w:val="none"/>
        </w:rPr>
        <w:instrText xml:space="preserve"> PAGEREF _Toc31707 \h </w:instrText>
      </w:r>
      <w:r>
        <w:rPr>
          <w:highlight w:val="none"/>
        </w:rPr>
        <w:fldChar w:fldCharType="separate"/>
      </w:r>
      <w:r>
        <w:rPr>
          <w:highlight w:val="none"/>
        </w:rPr>
        <w:t>4</w:t>
      </w:r>
      <w:r>
        <w:rPr>
          <w:highlight w:val="none"/>
        </w:rPr>
        <w:fldChar w:fldCharType="end"/>
      </w:r>
      <w:r>
        <w:rPr>
          <w:highlight w:val="none"/>
        </w:rPr>
        <w:fldChar w:fldCharType="end"/>
      </w:r>
    </w:p>
    <w:p w14:paraId="6B9491B3">
      <w:pPr>
        <w:pStyle w:val="2"/>
        <w:tabs>
          <w:tab w:val="right" w:leader="dot" w:pos="9026"/>
        </w:tabs>
        <w:rPr>
          <w:highlight w:val="none"/>
        </w:rPr>
      </w:pPr>
      <w:r>
        <w:rPr>
          <w:highlight w:val="none"/>
        </w:rPr>
        <w:fldChar w:fldCharType="begin"/>
      </w:r>
      <w:r>
        <w:rPr>
          <w:highlight w:val="none"/>
        </w:rPr>
        <w:instrText xml:space="preserve"> HYPERLINK \l "_Toc27399" </w:instrText>
      </w:r>
      <w:r>
        <w:rPr>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_Toc27399 \h </w:instrText>
      </w:r>
      <w:r>
        <w:rPr>
          <w:highlight w:val="none"/>
        </w:rPr>
        <w:fldChar w:fldCharType="separate"/>
      </w:r>
      <w:r>
        <w:rPr>
          <w:highlight w:val="none"/>
        </w:rPr>
        <w:t>4</w:t>
      </w:r>
      <w:r>
        <w:rPr>
          <w:highlight w:val="none"/>
        </w:rPr>
        <w:fldChar w:fldCharType="end"/>
      </w:r>
      <w:r>
        <w:rPr>
          <w:highlight w:val="none"/>
        </w:rPr>
        <w:fldChar w:fldCharType="end"/>
      </w:r>
    </w:p>
    <w:p w14:paraId="55F042CC">
      <w:pPr>
        <w:pStyle w:val="13"/>
        <w:tabs>
          <w:tab w:val="right" w:leader="dot" w:pos="9026"/>
        </w:tabs>
        <w:rPr>
          <w:highlight w:val="none"/>
        </w:rPr>
      </w:pPr>
      <w:r>
        <w:rPr>
          <w:highlight w:val="none"/>
        </w:rPr>
        <w:fldChar w:fldCharType="begin"/>
      </w:r>
      <w:r>
        <w:rPr>
          <w:highlight w:val="none"/>
        </w:rPr>
        <w:instrText xml:space="preserve"> HYPERLINK \l "_Toc24040" </w:instrText>
      </w:r>
      <w:r>
        <w:rPr>
          <w:highlight w:val="none"/>
        </w:rPr>
        <w:fldChar w:fldCharType="separate"/>
      </w:r>
      <w:r>
        <w:rPr>
          <w:rFonts w:ascii="仿宋_GB2312" w:hAnsi="仿宋_GB2312" w:eastAsia="仿宋_GB2312" w:cs="仿宋_GB2312"/>
          <w:highlight w:val="none"/>
          <w:lang w:eastAsia="zh-CN"/>
        </w:rPr>
        <w:t>2.1对供应商的要求</w:t>
      </w:r>
      <w:r>
        <w:rPr>
          <w:highlight w:val="none"/>
        </w:rPr>
        <w:tab/>
      </w:r>
      <w:r>
        <w:rPr>
          <w:highlight w:val="none"/>
        </w:rPr>
        <w:fldChar w:fldCharType="begin"/>
      </w:r>
      <w:r>
        <w:rPr>
          <w:highlight w:val="none"/>
        </w:rPr>
        <w:instrText xml:space="preserve"> PAGEREF _Toc24040 \h </w:instrText>
      </w:r>
      <w:r>
        <w:rPr>
          <w:highlight w:val="none"/>
        </w:rPr>
        <w:fldChar w:fldCharType="separate"/>
      </w:r>
      <w:r>
        <w:rPr>
          <w:highlight w:val="none"/>
        </w:rPr>
        <w:t>4</w:t>
      </w:r>
      <w:r>
        <w:rPr>
          <w:highlight w:val="none"/>
        </w:rPr>
        <w:fldChar w:fldCharType="end"/>
      </w:r>
      <w:r>
        <w:rPr>
          <w:highlight w:val="none"/>
        </w:rPr>
        <w:fldChar w:fldCharType="end"/>
      </w:r>
    </w:p>
    <w:p w14:paraId="18B233F6">
      <w:pPr>
        <w:pStyle w:val="8"/>
        <w:tabs>
          <w:tab w:val="right" w:leader="dot" w:pos="9026"/>
        </w:tabs>
        <w:rPr>
          <w:highlight w:val="none"/>
        </w:rPr>
      </w:pPr>
      <w:r>
        <w:rPr>
          <w:highlight w:val="none"/>
        </w:rPr>
        <w:fldChar w:fldCharType="begin"/>
      </w:r>
      <w:r>
        <w:rPr>
          <w:highlight w:val="none"/>
        </w:rPr>
        <w:instrText xml:space="preserve"> HYPERLINK \l "_Toc16197" </w:instrText>
      </w:r>
      <w:r>
        <w:rPr>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_Toc16197 \h </w:instrText>
      </w:r>
      <w:r>
        <w:rPr>
          <w:highlight w:val="none"/>
        </w:rPr>
        <w:fldChar w:fldCharType="separate"/>
      </w:r>
      <w:r>
        <w:rPr>
          <w:highlight w:val="none"/>
        </w:rPr>
        <w:t>4</w:t>
      </w:r>
      <w:r>
        <w:rPr>
          <w:highlight w:val="none"/>
        </w:rPr>
        <w:fldChar w:fldCharType="end"/>
      </w:r>
      <w:r>
        <w:rPr>
          <w:highlight w:val="none"/>
        </w:rPr>
        <w:fldChar w:fldCharType="end"/>
      </w:r>
    </w:p>
    <w:p w14:paraId="3772D27C">
      <w:pPr>
        <w:pStyle w:val="8"/>
        <w:tabs>
          <w:tab w:val="right" w:leader="dot" w:pos="9026"/>
        </w:tabs>
        <w:rPr>
          <w:highlight w:val="none"/>
        </w:rPr>
      </w:pPr>
      <w:r>
        <w:rPr>
          <w:highlight w:val="none"/>
        </w:rPr>
        <w:fldChar w:fldCharType="begin"/>
      </w:r>
      <w:r>
        <w:rPr>
          <w:highlight w:val="none"/>
        </w:rPr>
        <w:instrText xml:space="preserve"> HYPERLINK \l "_Toc15261" </w:instrText>
      </w:r>
      <w:r>
        <w:rPr>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_Toc15261 \h </w:instrText>
      </w:r>
      <w:r>
        <w:rPr>
          <w:highlight w:val="none"/>
        </w:rPr>
        <w:fldChar w:fldCharType="separate"/>
      </w:r>
      <w:r>
        <w:rPr>
          <w:highlight w:val="none"/>
        </w:rPr>
        <w:t>4</w:t>
      </w:r>
      <w:r>
        <w:rPr>
          <w:highlight w:val="none"/>
        </w:rPr>
        <w:fldChar w:fldCharType="end"/>
      </w:r>
      <w:r>
        <w:rPr>
          <w:highlight w:val="none"/>
        </w:rPr>
        <w:fldChar w:fldCharType="end"/>
      </w:r>
    </w:p>
    <w:p w14:paraId="304ADFC6">
      <w:pPr>
        <w:pStyle w:val="8"/>
        <w:tabs>
          <w:tab w:val="right" w:leader="dot" w:pos="9026"/>
        </w:tabs>
        <w:rPr>
          <w:highlight w:val="none"/>
        </w:rPr>
      </w:pPr>
      <w:r>
        <w:rPr>
          <w:highlight w:val="none"/>
        </w:rPr>
        <w:fldChar w:fldCharType="begin"/>
      </w:r>
      <w:r>
        <w:rPr>
          <w:highlight w:val="none"/>
        </w:rPr>
        <w:instrText xml:space="preserve"> HYPERLINK \l "_Toc14845" </w:instrText>
      </w:r>
      <w:r>
        <w:rPr>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_Toc14845 \h </w:instrText>
      </w:r>
      <w:r>
        <w:rPr>
          <w:highlight w:val="none"/>
        </w:rPr>
        <w:fldChar w:fldCharType="separate"/>
      </w:r>
      <w:r>
        <w:rPr>
          <w:highlight w:val="none"/>
        </w:rPr>
        <w:t>4</w:t>
      </w:r>
      <w:r>
        <w:rPr>
          <w:highlight w:val="none"/>
        </w:rPr>
        <w:fldChar w:fldCharType="end"/>
      </w:r>
      <w:r>
        <w:rPr>
          <w:highlight w:val="none"/>
        </w:rPr>
        <w:fldChar w:fldCharType="end"/>
      </w:r>
    </w:p>
    <w:p w14:paraId="2244E6A2">
      <w:pPr>
        <w:pStyle w:val="8"/>
        <w:tabs>
          <w:tab w:val="right" w:leader="dot" w:pos="9026"/>
        </w:tabs>
        <w:rPr>
          <w:highlight w:val="none"/>
        </w:rPr>
      </w:pPr>
      <w:r>
        <w:rPr>
          <w:highlight w:val="none"/>
        </w:rPr>
        <w:fldChar w:fldCharType="begin"/>
      </w:r>
      <w:r>
        <w:rPr>
          <w:highlight w:val="none"/>
        </w:rPr>
        <w:instrText xml:space="preserve"> HYPERLINK \l "_Toc9877" </w:instrText>
      </w:r>
      <w:r>
        <w:rPr>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_Toc9877 \h </w:instrText>
      </w:r>
      <w:r>
        <w:rPr>
          <w:highlight w:val="none"/>
        </w:rPr>
        <w:fldChar w:fldCharType="separate"/>
      </w:r>
      <w:r>
        <w:rPr>
          <w:highlight w:val="none"/>
        </w:rPr>
        <w:t>5</w:t>
      </w:r>
      <w:r>
        <w:rPr>
          <w:highlight w:val="none"/>
        </w:rPr>
        <w:fldChar w:fldCharType="end"/>
      </w:r>
      <w:r>
        <w:rPr>
          <w:highlight w:val="none"/>
        </w:rPr>
        <w:fldChar w:fldCharType="end"/>
      </w:r>
    </w:p>
    <w:p w14:paraId="1F6BE38D">
      <w:pPr>
        <w:pStyle w:val="13"/>
        <w:tabs>
          <w:tab w:val="right" w:leader="dot" w:pos="9026"/>
        </w:tabs>
        <w:rPr>
          <w:highlight w:val="none"/>
        </w:rPr>
      </w:pPr>
      <w:r>
        <w:rPr>
          <w:highlight w:val="none"/>
        </w:rPr>
        <w:fldChar w:fldCharType="begin"/>
      </w:r>
      <w:r>
        <w:rPr>
          <w:highlight w:val="none"/>
        </w:rPr>
        <w:instrText xml:space="preserve"> HYPERLINK \l "_Toc9170" </w:instrText>
      </w:r>
      <w:r>
        <w:rPr>
          <w:highlight w:val="none"/>
        </w:rPr>
        <w:fldChar w:fldCharType="separate"/>
      </w:r>
      <w:r>
        <w:rPr>
          <w:rFonts w:ascii="仿宋_GB2312" w:hAnsi="仿宋_GB2312" w:eastAsia="仿宋_GB2312" w:cs="仿宋_GB2312"/>
          <w:highlight w:val="none"/>
          <w:lang w:eastAsia="zh-CN"/>
        </w:rPr>
        <w:t>2.2技术部分投标/响应内容</w:t>
      </w:r>
      <w:r>
        <w:rPr>
          <w:highlight w:val="none"/>
        </w:rPr>
        <w:tab/>
      </w:r>
      <w:r>
        <w:rPr>
          <w:highlight w:val="none"/>
        </w:rPr>
        <w:fldChar w:fldCharType="begin"/>
      </w:r>
      <w:r>
        <w:rPr>
          <w:highlight w:val="none"/>
        </w:rPr>
        <w:instrText xml:space="preserve"> PAGEREF _Toc9170 \h </w:instrText>
      </w:r>
      <w:r>
        <w:rPr>
          <w:highlight w:val="none"/>
        </w:rPr>
        <w:fldChar w:fldCharType="separate"/>
      </w:r>
      <w:r>
        <w:rPr>
          <w:highlight w:val="none"/>
        </w:rPr>
        <w:t>5</w:t>
      </w:r>
      <w:r>
        <w:rPr>
          <w:highlight w:val="none"/>
        </w:rPr>
        <w:fldChar w:fldCharType="end"/>
      </w:r>
      <w:r>
        <w:rPr>
          <w:highlight w:val="none"/>
        </w:rPr>
        <w:fldChar w:fldCharType="end"/>
      </w:r>
    </w:p>
    <w:p w14:paraId="6014D50A">
      <w:pPr>
        <w:pStyle w:val="8"/>
        <w:tabs>
          <w:tab w:val="right" w:leader="dot" w:pos="9026"/>
        </w:tabs>
        <w:rPr>
          <w:highlight w:val="none"/>
        </w:rPr>
      </w:pPr>
      <w:r>
        <w:rPr>
          <w:highlight w:val="none"/>
        </w:rPr>
        <w:fldChar w:fldCharType="begin"/>
      </w:r>
      <w:r>
        <w:rPr>
          <w:highlight w:val="none"/>
        </w:rPr>
        <w:instrText xml:space="preserve"> HYPERLINK \l "_Toc13436" </w:instrText>
      </w:r>
      <w:r>
        <w:rPr>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_Toc13436 \h </w:instrText>
      </w:r>
      <w:r>
        <w:rPr>
          <w:highlight w:val="none"/>
        </w:rPr>
        <w:fldChar w:fldCharType="separate"/>
      </w:r>
      <w:r>
        <w:rPr>
          <w:highlight w:val="none"/>
        </w:rPr>
        <w:t>5</w:t>
      </w:r>
      <w:r>
        <w:rPr>
          <w:highlight w:val="none"/>
        </w:rPr>
        <w:fldChar w:fldCharType="end"/>
      </w:r>
      <w:r>
        <w:rPr>
          <w:highlight w:val="none"/>
        </w:rPr>
        <w:fldChar w:fldCharType="end"/>
      </w:r>
    </w:p>
    <w:p w14:paraId="10A9E104">
      <w:pPr>
        <w:pStyle w:val="2"/>
        <w:tabs>
          <w:tab w:val="right" w:leader="dot" w:pos="9026"/>
        </w:tabs>
        <w:rPr>
          <w:highlight w:val="none"/>
        </w:rPr>
      </w:pPr>
      <w:r>
        <w:rPr>
          <w:highlight w:val="none"/>
        </w:rPr>
        <w:fldChar w:fldCharType="begin"/>
      </w:r>
      <w:r>
        <w:rPr>
          <w:highlight w:val="none"/>
        </w:rPr>
        <w:instrText xml:space="preserve"> HYPERLINK \l "_Toc13584" </w:instrText>
      </w:r>
      <w:r>
        <w:rPr>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_Toc13584 \h </w:instrText>
      </w:r>
      <w:r>
        <w:rPr>
          <w:highlight w:val="none"/>
        </w:rPr>
        <w:fldChar w:fldCharType="separate"/>
      </w:r>
      <w:r>
        <w:rPr>
          <w:highlight w:val="none"/>
        </w:rPr>
        <w:t>5</w:t>
      </w:r>
      <w:r>
        <w:rPr>
          <w:highlight w:val="none"/>
        </w:rPr>
        <w:fldChar w:fldCharType="end"/>
      </w:r>
      <w:r>
        <w:rPr>
          <w:highlight w:val="none"/>
        </w:rPr>
        <w:fldChar w:fldCharType="end"/>
      </w:r>
    </w:p>
    <w:p w14:paraId="5A80A46F">
      <w:pPr>
        <w:pStyle w:val="13"/>
        <w:tabs>
          <w:tab w:val="right" w:leader="dot" w:pos="9026"/>
        </w:tabs>
        <w:rPr>
          <w:highlight w:val="none"/>
        </w:rPr>
      </w:pPr>
      <w:r>
        <w:rPr>
          <w:highlight w:val="none"/>
        </w:rPr>
        <w:fldChar w:fldCharType="begin"/>
      </w:r>
      <w:r>
        <w:rPr>
          <w:highlight w:val="none"/>
        </w:rPr>
        <w:instrText xml:space="preserve"> HYPERLINK \l "_Toc30860" </w:instrText>
      </w:r>
      <w:r>
        <w:rPr>
          <w:highlight w:val="none"/>
        </w:rPr>
        <w:fldChar w:fldCharType="separate"/>
      </w:r>
      <w:r>
        <w:rPr>
          <w:rFonts w:ascii="仿宋_GB2312" w:hAnsi="仿宋_GB2312" w:eastAsia="仿宋_GB2312" w:cs="仿宋_GB2312"/>
          <w:highlight w:val="none"/>
          <w:lang w:eastAsia="zh-CN"/>
        </w:rPr>
        <w:t>3.1总体要求</w:t>
      </w:r>
      <w:r>
        <w:rPr>
          <w:highlight w:val="none"/>
        </w:rPr>
        <w:tab/>
      </w:r>
      <w:r>
        <w:rPr>
          <w:highlight w:val="none"/>
        </w:rPr>
        <w:fldChar w:fldCharType="begin"/>
      </w:r>
      <w:r>
        <w:rPr>
          <w:highlight w:val="none"/>
        </w:rPr>
        <w:instrText xml:space="preserve"> PAGEREF _Toc30860 \h </w:instrText>
      </w:r>
      <w:r>
        <w:rPr>
          <w:highlight w:val="none"/>
        </w:rPr>
        <w:fldChar w:fldCharType="separate"/>
      </w:r>
      <w:r>
        <w:rPr>
          <w:highlight w:val="none"/>
        </w:rPr>
        <w:t>5</w:t>
      </w:r>
      <w:r>
        <w:rPr>
          <w:highlight w:val="none"/>
        </w:rPr>
        <w:fldChar w:fldCharType="end"/>
      </w:r>
      <w:r>
        <w:rPr>
          <w:highlight w:val="none"/>
        </w:rPr>
        <w:fldChar w:fldCharType="end"/>
      </w:r>
    </w:p>
    <w:p w14:paraId="6F8204EB">
      <w:pPr>
        <w:pStyle w:val="13"/>
        <w:tabs>
          <w:tab w:val="right" w:leader="dot" w:pos="9026"/>
        </w:tabs>
        <w:rPr>
          <w:highlight w:val="none"/>
        </w:rPr>
      </w:pPr>
      <w:r>
        <w:rPr>
          <w:highlight w:val="none"/>
        </w:rPr>
        <w:fldChar w:fldCharType="begin"/>
      </w:r>
      <w:r>
        <w:rPr>
          <w:highlight w:val="none"/>
        </w:rPr>
        <w:instrText xml:space="preserve"> HYPERLINK \l "_Toc1949" </w:instrText>
      </w:r>
      <w:r>
        <w:rPr>
          <w:highlight w:val="none"/>
        </w:rPr>
        <w:fldChar w:fldCharType="separate"/>
      </w:r>
      <w:r>
        <w:rPr>
          <w:rFonts w:ascii="仿宋_GB2312" w:hAnsi="仿宋_GB2312" w:eastAsia="仿宋_GB2312" w:cs="仿宋_GB2312"/>
          <w:highlight w:val="none"/>
          <w:lang w:eastAsia="zh-CN"/>
        </w:rPr>
        <w:t>3.2</w:t>
      </w:r>
      <w:r>
        <w:rPr>
          <w:rFonts w:ascii="仿宋_GB2312" w:hAnsi="仿宋_GB2312" w:eastAsia="仿宋_GB2312" w:cs="仿宋_GB2312"/>
          <w:highlight w:val="none"/>
        </w:rPr>
        <w:t>服务内容和要求</w:t>
      </w:r>
      <w:r>
        <w:rPr>
          <w:highlight w:val="none"/>
        </w:rPr>
        <w:tab/>
      </w:r>
      <w:r>
        <w:rPr>
          <w:highlight w:val="none"/>
        </w:rPr>
        <w:fldChar w:fldCharType="begin"/>
      </w:r>
      <w:r>
        <w:rPr>
          <w:highlight w:val="none"/>
        </w:rPr>
        <w:instrText xml:space="preserve"> PAGEREF _Toc1949 \h </w:instrText>
      </w:r>
      <w:r>
        <w:rPr>
          <w:highlight w:val="none"/>
        </w:rPr>
        <w:fldChar w:fldCharType="separate"/>
      </w:r>
      <w:r>
        <w:rPr>
          <w:highlight w:val="none"/>
        </w:rPr>
        <w:t>5</w:t>
      </w:r>
      <w:r>
        <w:rPr>
          <w:highlight w:val="none"/>
        </w:rPr>
        <w:fldChar w:fldCharType="end"/>
      </w:r>
      <w:r>
        <w:rPr>
          <w:highlight w:val="none"/>
        </w:rPr>
        <w:fldChar w:fldCharType="end"/>
      </w:r>
    </w:p>
    <w:p w14:paraId="3ECFBA6C">
      <w:pPr>
        <w:pStyle w:val="8"/>
        <w:tabs>
          <w:tab w:val="right" w:leader="dot" w:pos="9026"/>
        </w:tabs>
        <w:rPr>
          <w:highlight w:val="none"/>
        </w:rPr>
      </w:pPr>
      <w:r>
        <w:rPr>
          <w:highlight w:val="none"/>
        </w:rPr>
        <w:fldChar w:fldCharType="begin"/>
      </w:r>
      <w:r>
        <w:rPr>
          <w:highlight w:val="none"/>
        </w:rPr>
        <w:instrText xml:space="preserve"> HYPERLINK \l "_Toc4680" </w:instrText>
      </w:r>
      <w:r>
        <w:rPr>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_Toc4680 \h </w:instrText>
      </w:r>
      <w:r>
        <w:rPr>
          <w:highlight w:val="none"/>
        </w:rPr>
        <w:fldChar w:fldCharType="separate"/>
      </w:r>
      <w:r>
        <w:rPr>
          <w:highlight w:val="none"/>
        </w:rPr>
        <w:t>5</w:t>
      </w:r>
      <w:r>
        <w:rPr>
          <w:highlight w:val="none"/>
        </w:rPr>
        <w:fldChar w:fldCharType="end"/>
      </w:r>
      <w:r>
        <w:rPr>
          <w:highlight w:val="none"/>
        </w:rPr>
        <w:fldChar w:fldCharType="end"/>
      </w:r>
    </w:p>
    <w:p w14:paraId="7A3723C4">
      <w:pPr>
        <w:pStyle w:val="8"/>
        <w:tabs>
          <w:tab w:val="right" w:leader="dot" w:pos="9026"/>
        </w:tabs>
        <w:rPr>
          <w:highlight w:val="none"/>
        </w:rPr>
      </w:pPr>
      <w:r>
        <w:rPr>
          <w:highlight w:val="none"/>
        </w:rPr>
        <w:fldChar w:fldCharType="begin"/>
      </w:r>
      <w:r>
        <w:rPr>
          <w:highlight w:val="none"/>
        </w:rPr>
        <w:instrText xml:space="preserve"> HYPERLINK \l "_Toc15712" </w:instrText>
      </w:r>
      <w:r>
        <w:rPr>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rPr>
        <w:t>技术和服务其他要求</w:t>
      </w:r>
      <w:r>
        <w:rPr>
          <w:highlight w:val="none"/>
        </w:rPr>
        <w:tab/>
      </w:r>
      <w:r>
        <w:rPr>
          <w:highlight w:val="none"/>
        </w:rPr>
        <w:fldChar w:fldCharType="begin"/>
      </w:r>
      <w:r>
        <w:rPr>
          <w:highlight w:val="none"/>
        </w:rPr>
        <w:instrText xml:space="preserve"> PAGEREF _Toc15712 \h </w:instrText>
      </w:r>
      <w:r>
        <w:rPr>
          <w:highlight w:val="none"/>
        </w:rPr>
        <w:fldChar w:fldCharType="separate"/>
      </w:r>
      <w:r>
        <w:rPr>
          <w:highlight w:val="none"/>
        </w:rPr>
        <w:t>6</w:t>
      </w:r>
      <w:r>
        <w:rPr>
          <w:highlight w:val="none"/>
        </w:rPr>
        <w:fldChar w:fldCharType="end"/>
      </w:r>
      <w:r>
        <w:rPr>
          <w:highlight w:val="none"/>
        </w:rPr>
        <w:fldChar w:fldCharType="end"/>
      </w:r>
    </w:p>
    <w:p w14:paraId="0EF446FD">
      <w:pPr>
        <w:pStyle w:val="2"/>
        <w:tabs>
          <w:tab w:val="right" w:leader="dot" w:pos="9026"/>
        </w:tabs>
        <w:rPr>
          <w:highlight w:val="none"/>
        </w:rPr>
      </w:pPr>
      <w:r>
        <w:rPr>
          <w:highlight w:val="none"/>
        </w:rPr>
        <w:fldChar w:fldCharType="begin"/>
      </w:r>
      <w:r>
        <w:rPr>
          <w:highlight w:val="none"/>
        </w:rPr>
        <w:instrText xml:space="preserve"> HYPERLINK \l "_Toc17085" </w:instrText>
      </w:r>
      <w:r>
        <w:rPr>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_Toc17085 \h </w:instrText>
      </w:r>
      <w:r>
        <w:rPr>
          <w:highlight w:val="none"/>
        </w:rPr>
        <w:fldChar w:fldCharType="separate"/>
      </w:r>
      <w:r>
        <w:rPr>
          <w:highlight w:val="none"/>
        </w:rPr>
        <w:t>7</w:t>
      </w:r>
      <w:r>
        <w:rPr>
          <w:highlight w:val="none"/>
        </w:rPr>
        <w:fldChar w:fldCharType="end"/>
      </w:r>
      <w:r>
        <w:rPr>
          <w:highlight w:val="none"/>
        </w:rPr>
        <w:fldChar w:fldCharType="end"/>
      </w:r>
    </w:p>
    <w:p w14:paraId="3BD88AAD">
      <w:pPr>
        <w:pStyle w:val="13"/>
        <w:tabs>
          <w:tab w:val="right" w:leader="dot" w:pos="9026"/>
        </w:tabs>
        <w:rPr>
          <w:highlight w:val="none"/>
        </w:rPr>
      </w:pPr>
      <w:r>
        <w:rPr>
          <w:highlight w:val="none"/>
        </w:rPr>
        <w:fldChar w:fldCharType="begin"/>
      </w:r>
      <w:r>
        <w:rPr>
          <w:highlight w:val="none"/>
        </w:rPr>
        <w:instrText xml:space="preserve"> HYPERLINK \l "_Toc9962" </w:instrText>
      </w:r>
      <w:r>
        <w:rPr>
          <w:highlight w:val="none"/>
        </w:rPr>
        <w:fldChar w:fldCharType="separate"/>
      </w:r>
      <w:r>
        <w:rPr>
          <w:rFonts w:hint="eastAsia" w:ascii="仿宋_GB2312" w:hAnsi="仿宋_GB2312" w:eastAsia="仿宋_GB2312" w:cs="仿宋_GB2312"/>
          <w:highlight w:val="none"/>
          <w:lang w:eastAsia="zh-CN"/>
        </w:rPr>
        <w:t>4.1总体要求</w:t>
      </w:r>
      <w:r>
        <w:rPr>
          <w:highlight w:val="none"/>
        </w:rPr>
        <w:tab/>
      </w:r>
      <w:r>
        <w:rPr>
          <w:highlight w:val="none"/>
        </w:rPr>
        <w:fldChar w:fldCharType="begin"/>
      </w:r>
      <w:r>
        <w:rPr>
          <w:highlight w:val="none"/>
        </w:rPr>
        <w:instrText xml:space="preserve"> PAGEREF _Toc9962 \h </w:instrText>
      </w:r>
      <w:r>
        <w:rPr>
          <w:highlight w:val="none"/>
        </w:rPr>
        <w:fldChar w:fldCharType="separate"/>
      </w:r>
      <w:r>
        <w:rPr>
          <w:highlight w:val="none"/>
        </w:rPr>
        <w:t>7</w:t>
      </w:r>
      <w:r>
        <w:rPr>
          <w:highlight w:val="none"/>
        </w:rPr>
        <w:fldChar w:fldCharType="end"/>
      </w:r>
      <w:r>
        <w:rPr>
          <w:highlight w:val="none"/>
        </w:rPr>
        <w:fldChar w:fldCharType="end"/>
      </w:r>
    </w:p>
    <w:p w14:paraId="3EF91A65">
      <w:pPr>
        <w:pStyle w:val="13"/>
        <w:tabs>
          <w:tab w:val="right" w:leader="dot" w:pos="9026"/>
        </w:tabs>
        <w:rPr>
          <w:highlight w:val="none"/>
        </w:rPr>
      </w:pPr>
      <w:r>
        <w:rPr>
          <w:highlight w:val="none"/>
        </w:rPr>
        <w:fldChar w:fldCharType="begin"/>
      </w:r>
      <w:r>
        <w:rPr>
          <w:highlight w:val="none"/>
        </w:rPr>
        <w:instrText xml:space="preserve"> HYPERLINK \l "_Toc17673" </w:instrText>
      </w:r>
      <w:r>
        <w:rPr>
          <w:highlight w:val="none"/>
        </w:rPr>
        <w:fldChar w:fldCharType="separate"/>
      </w:r>
      <w:r>
        <w:rPr>
          <w:rFonts w:ascii="仿宋_GB2312" w:hAnsi="仿宋_GB2312" w:eastAsia="仿宋_GB2312" w:cs="仿宋_GB2312"/>
          <w:highlight w:val="none"/>
          <w:lang w:eastAsia="zh-CN"/>
        </w:rPr>
        <w:t>4.</w:t>
      </w:r>
      <w:r>
        <w:rPr>
          <w:rFonts w:hint="eastAsia" w:ascii="仿宋_GB2312" w:hAnsi="仿宋_GB2312" w:eastAsia="仿宋_GB2312" w:cs="仿宋_GB2312"/>
          <w:highlight w:val="none"/>
          <w:lang w:eastAsia="zh-CN"/>
        </w:rPr>
        <w:t>2具体</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_Toc17673 \h </w:instrText>
      </w:r>
      <w:r>
        <w:rPr>
          <w:highlight w:val="none"/>
        </w:rPr>
        <w:fldChar w:fldCharType="separate"/>
      </w:r>
      <w:r>
        <w:rPr>
          <w:highlight w:val="none"/>
        </w:rPr>
        <w:t>8</w:t>
      </w:r>
      <w:r>
        <w:rPr>
          <w:highlight w:val="none"/>
        </w:rPr>
        <w:fldChar w:fldCharType="end"/>
      </w:r>
      <w:r>
        <w:rPr>
          <w:highlight w:val="none"/>
        </w:rPr>
        <w:fldChar w:fldCharType="end"/>
      </w:r>
    </w:p>
    <w:p w14:paraId="0FC19A31">
      <w:pPr>
        <w:pStyle w:val="2"/>
        <w:tabs>
          <w:tab w:val="right" w:leader="dot" w:pos="9026"/>
        </w:tabs>
        <w:rPr>
          <w:highlight w:val="none"/>
        </w:rPr>
      </w:pPr>
      <w:r>
        <w:rPr>
          <w:highlight w:val="none"/>
        </w:rPr>
        <w:fldChar w:fldCharType="begin"/>
      </w:r>
      <w:r>
        <w:rPr>
          <w:highlight w:val="none"/>
        </w:rPr>
        <w:instrText xml:space="preserve"> HYPERLINK \l "_Toc21608" </w:instrText>
      </w:r>
      <w:r>
        <w:rPr>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_Toc21608 \h </w:instrText>
      </w:r>
      <w:r>
        <w:rPr>
          <w:highlight w:val="none"/>
        </w:rPr>
        <w:fldChar w:fldCharType="separate"/>
      </w:r>
      <w:r>
        <w:rPr>
          <w:highlight w:val="none"/>
        </w:rPr>
        <w:t>9</w:t>
      </w:r>
      <w:r>
        <w:rPr>
          <w:highlight w:val="none"/>
        </w:rPr>
        <w:fldChar w:fldCharType="end"/>
      </w:r>
      <w:r>
        <w:rPr>
          <w:highlight w:val="none"/>
        </w:rPr>
        <w:fldChar w:fldCharType="end"/>
      </w:r>
    </w:p>
    <w:p w14:paraId="1B482A1D">
      <w:pPr>
        <w:pStyle w:val="2"/>
        <w:tabs>
          <w:tab w:val="right" w:leader="dot" w:pos="9026"/>
        </w:tabs>
        <w:rPr>
          <w:highlight w:val="none"/>
        </w:rPr>
      </w:pPr>
      <w:r>
        <w:rPr>
          <w:highlight w:val="none"/>
        </w:rPr>
        <w:fldChar w:fldCharType="begin"/>
      </w:r>
      <w:r>
        <w:rPr>
          <w:highlight w:val="none"/>
        </w:rPr>
        <w:instrText xml:space="preserve"> HYPERLINK \l "_Toc19462" </w:instrText>
      </w:r>
      <w:r>
        <w:rPr>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_Toc19462 \h </w:instrText>
      </w:r>
      <w:r>
        <w:rPr>
          <w:highlight w:val="none"/>
        </w:rPr>
        <w:fldChar w:fldCharType="separate"/>
      </w:r>
      <w:r>
        <w:rPr>
          <w:highlight w:val="none"/>
        </w:rPr>
        <w:t>10</w:t>
      </w:r>
      <w:r>
        <w:rPr>
          <w:highlight w:val="none"/>
        </w:rPr>
        <w:fldChar w:fldCharType="end"/>
      </w:r>
      <w:r>
        <w:rPr>
          <w:highlight w:val="none"/>
        </w:rPr>
        <w:fldChar w:fldCharType="end"/>
      </w:r>
    </w:p>
    <w:p w14:paraId="43ACEC91">
      <w:pPr>
        <w:pStyle w:val="2"/>
        <w:tabs>
          <w:tab w:val="right" w:leader="dot" w:pos="9026"/>
        </w:tabs>
        <w:rPr>
          <w:highlight w:val="none"/>
        </w:rPr>
      </w:pPr>
      <w:r>
        <w:rPr>
          <w:highlight w:val="none"/>
        </w:rPr>
        <w:fldChar w:fldCharType="begin"/>
      </w:r>
      <w:r>
        <w:rPr>
          <w:highlight w:val="none"/>
        </w:rPr>
        <w:instrText xml:space="preserve"> HYPERLINK \l "_Toc2856" </w:instrText>
      </w:r>
      <w:r>
        <w:rPr>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_Toc2856 \h </w:instrText>
      </w:r>
      <w:r>
        <w:rPr>
          <w:highlight w:val="none"/>
        </w:rPr>
        <w:fldChar w:fldCharType="separate"/>
      </w:r>
      <w:r>
        <w:rPr>
          <w:highlight w:val="none"/>
        </w:rPr>
        <w:t>10</w:t>
      </w:r>
      <w:r>
        <w:rPr>
          <w:highlight w:val="none"/>
        </w:rPr>
        <w:fldChar w:fldCharType="end"/>
      </w:r>
      <w:r>
        <w:rPr>
          <w:highlight w:val="none"/>
        </w:rPr>
        <w:fldChar w:fldCharType="end"/>
      </w:r>
    </w:p>
    <w:p w14:paraId="4656A57A">
      <w:pPr>
        <w:pStyle w:val="13"/>
        <w:tabs>
          <w:tab w:val="right" w:leader="dot" w:pos="9026"/>
        </w:tabs>
        <w:rPr>
          <w:highlight w:val="none"/>
        </w:rPr>
      </w:pPr>
      <w:r>
        <w:rPr>
          <w:highlight w:val="none"/>
        </w:rPr>
        <w:fldChar w:fldCharType="begin"/>
      </w:r>
      <w:r>
        <w:rPr>
          <w:highlight w:val="none"/>
        </w:rPr>
        <w:instrText xml:space="preserve"> HYPERLINK \l "_Toc22080" </w:instrText>
      </w:r>
      <w:r>
        <w:rPr>
          <w:highlight w:val="none"/>
        </w:rPr>
        <w:fldChar w:fldCharType="separate"/>
      </w:r>
      <w:r>
        <w:rPr>
          <w:rFonts w:ascii="仿宋_GB2312" w:hAnsi="仿宋_GB2312" w:eastAsia="仿宋_GB2312" w:cs="仿宋_GB2312"/>
          <w:highlight w:val="none"/>
        </w:rPr>
        <w:t>7.1总体要求</w:t>
      </w:r>
      <w:r>
        <w:rPr>
          <w:highlight w:val="none"/>
        </w:rPr>
        <w:tab/>
      </w:r>
      <w:r>
        <w:rPr>
          <w:highlight w:val="none"/>
        </w:rPr>
        <w:fldChar w:fldCharType="begin"/>
      </w:r>
      <w:r>
        <w:rPr>
          <w:highlight w:val="none"/>
        </w:rPr>
        <w:instrText xml:space="preserve"> PAGEREF _Toc22080 \h </w:instrText>
      </w:r>
      <w:r>
        <w:rPr>
          <w:highlight w:val="none"/>
        </w:rPr>
        <w:fldChar w:fldCharType="separate"/>
      </w:r>
      <w:r>
        <w:rPr>
          <w:highlight w:val="none"/>
        </w:rPr>
        <w:t>10</w:t>
      </w:r>
      <w:r>
        <w:rPr>
          <w:highlight w:val="none"/>
        </w:rPr>
        <w:fldChar w:fldCharType="end"/>
      </w:r>
      <w:r>
        <w:rPr>
          <w:highlight w:val="none"/>
        </w:rPr>
        <w:fldChar w:fldCharType="end"/>
      </w:r>
    </w:p>
    <w:p w14:paraId="52C746E6">
      <w:pPr>
        <w:pStyle w:val="13"/>
        <w:tabs>
          <w:tab w:val="right" w:leader="dot" w:pos="9026"/>
        </w:tabs>
        <w:rPr>
          <w:highlight w:val="none"/>
        </w:rPr>
      </w:pPr>
      <w:r>
        <w:rPr>
          <w:highlight w:val="none"/>
        </w:rPr>
        <w:fldChar w:fldCharType="begin"/>
      </w:r>
      <w:r>
        <w:rPr>
          <w:highlight w:val="none"/>
        </w:rPr>
        <w:instrText xml:space="preserve"> HYPERLINK \l "_Toc11313" </w:instrText>
      </w:r>
      <w:r>
        <w:rPr>
          <w:highlight w:val="none"/>
        </w:rPr>
        <w:fldChar w:fldCharType="separate"/>
      </w:r>
      <w:r>
        <w:rPr>
          <w:rFonts w:ascii="仿宋_GB2312" w:hAnsi="仿宋_GB2312" w:eastAsia="仿宋_GB2312" w:cs="仿宋_GB2312"/>
          <w:highlight w:val="none"/>
          <w:lang w:eastAsia="zh-CN"/>
        </w:rPr>
        <w:t>7.2</w:t>
      </w:r>
      <w:r>
        <w:rPr>
          <w:rFonts w:hint="eastAsia" w:ascii="仿宋_GB2312" w:hAnsi="仿宋_GB2312" w:eastAsia="仿宋_GB2312" w:cs="仿宋_GB2312"/>
          <w:highlight w:val="none"/>
          <w:lang w:eastAsia="zh-CN"/>
        </w:rPr>
        <w:t>验收考核标准与要求</w:t>
      </w:r>
      <w:r>
        <w:rPr>
          <w:highlight w:val="none"/>
        </w:rPr>
        <w:tab/>
      </w:r>
      <w:r>
        <w:rPr>
          <w:highlight w:val="none"/>
        </w:rPr>
        <w:fldChar w:fldCharType="begin"/>
      </w:r>
      <w:r>
        <w:rPr>
          <w:highlight w:val="none"/>
        </w:rPr>
        <w:instrText xml:space="preserve"> PAGEREF _Toc11313 \h </w:instrText>
      </w:r>
      <w:r>
        <w:rPr>
          <w:highlight w:val="none"/>
        </w:rPr>
        <w:fldChar w:fldCharType="separate"/>
      </w:r>
      <w:r>
        <w:rPr>
          <w:highlight w:val="none"/>
        </w:rPr>
        <w:t>10</w:t>
      </w:r>
      <w:r>
        <w:rPr>
          <w:highlight w:val="none"/>
        </w:rPr>
        <w:fldChar w:fldCharType="end"/>
      </w:r>
      <w:r>
        <w:rPr>
          <w:highlight w:val="none"/>
        </w:rPr>
        <w:fldChar w:fldCharType="end"/>
      </w:r>
    </w:p>
    <w:p w14:paraId="0B4AC5F8">
      <w:pPr>
        <w:pStyle w:val="2"/>
        <w:tabs>
          <w:tab w:val="right" w:leader="dot" w:pos="9026"/>
        </w:tabs>
        <w:rPr>
          <w:highlight w:val="none"/>
        </w:rPr>
      </w:pPr>
      <w:r>
        <w:rPr>
          <w:highlight w:val="none"/>
        </w:rPr>
        <w:fldChar w:fldCharType="begin"/>
      </w:r>
      <w:r>
        <w:rPr>
          <w:highlight w:val="none"/>
        </w:rPr>
        <w:instrText xml:space="preserve"> HYPERLINK \l "_Toc21151" </w:instrText>
      </w:r>
      <w:r>
        <w:rPr>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_Toc21151 \h </w:instrText>
      </w:r>
      <w:r>
        <w:rPr>
          <w:highlight w:val="none"/>
        </w:rPr>
        <w:fldChar w:fldCharType="separate"/>
      </w:r>
      <w:r>
        <w:rPr>
          <w:highlight w:val="none"/>
        </w:rPr>
        <w:t>12</w:t>
      </w:r>
      <w:r>
        <w:rPr>
          <w:highlight w:val="none"/>
        </w:rPr>
        <w:fldChar w:fldCharType="end"/>
      </w:r>
      <w:r>
        <w:rPr>
          <w:highlight w:val="none"/>
        </w:rPr>
        <w:fldChar w:fldCharType="end"/>
      </w:r>
    </w:p>
    <w:p w14:paraId="611E3979">
      <w:pPr>
        <w:pStyle w:val="13"/>
        <w:tabs>
          <w:tab w:val="right" w:leader="dot" w:pos="9026"/>
        </w:tabs>
        <w:rPr>
          <w:highlight w:val="none"/>
        </w:rPr>
      </w:pPr>
      <w:r>
        <w:rPr>
          <w:highlight w:val="none"/>
        </w:rPr>
        <w:fldChar w:fldCharType="begin"/>
      </w:r>
      <w:r>
        <w:rPr>
          <w:highlight w:val="none"/>
        </w:rPr>
        <w:instrText xml:space="preserve"> HYPERLINK \l "_Toc15557" </w:instrText>
      </w:r>
      <w:r>
        <w:rPr>
          <w:highlight w:val="none"/>
        </w:rPr>
        <w:fldChar w:fldCharType="separate"/>
      </w:r>
      <w:r>
        <w:rPr>
          <w:rFonts w:ascii="仿宋_GB2312" w:hAnsi="仿宋_GB2312" w:eastAsia="仿宋_GB2312" w:cs="仿宋_GB2312"/>
          <w:highlight w:val="none"/>
          <w:lang w:eastAsia="zh-CN"/>
        </w:rPr>
        <w:t>8.1付款安排建议</w:t>
      </w:r>
      <w:r>
        <w:rPr>
          <w:highlight w:val="none"/>
        </w:rPr>
        <w:tab/>
      </w:r>
      <w:r>
        <w:rPr>
          <w:highlight w:val="none"/>
        </w:rPr>
        <w:fldChar w:fldCharType="begin"/>
      </w:r>
      <w:r>
        <w:rPr>
          <w:highlight w:val="none"/>
        </w:rPr>
        <w:instrText xml:space="preserve"> PAGEREF _Toc15557 \h </w:instrText>
      </w:r>
      <w:r>
        <w:rPr>
          <w:highlight w:val="none"/>
        </w:rPr>
        <w:fldChar w:fldCharType="separate"/>
      </w:r>
      <w:r>
        <w:rPr>
          <w:highlight w:val="none"/>
        </w:rPr>
        <w:t>12</w:t>
      </w:r>
      <w:r>
        <w:rPr>
          <w:highlight w:val="none"/>
        </w:rPr>
        <w:fldChar w:fldCharType="end"/>
      </w:r>
      <w:r>
        <w:rPr>
          <w:highlight w:val="none"/>
        </w:rPr>
        <w:fldChar w:fldCharType="end"/>
      </w:r>
    </w:p>
    <w:p w14:paraId="7CF3CAC8">
      <w:pPr>
        <w:pStyle w:val="13"/>
        <w:tabs>
          <w:tab w:val="right" w:leader="dot" w:pos="9026"/>
        </w:tabs>
        <w:rPr>
          <w:highlight w:val="none"/>
        </w:rPr>
      </w:pPr>
      <w:r>
        <w:rPr>
          <w:highlight w:val="none"/>
        </w:rPr>
        <w:fldChar w:fldCharType="begin"/>
      </w:r>
      <w:r>
        <w:rPr>
          <w:highlight w:val="none"/>
        </w:rPr>
        <w:instrText xml:space="preserve"> HYPERLINK \l "_Toc9072" </w:instrText>
      </w:r>
      <w:r>
        <w:rPr>
          <w:highlight w:val="none"/>
        </w:rPr>
        <w:fldChar w:fldCharType="separate"/>
      </w:r>
      <w:r>
        <w:rPr>
          <w:rFonts w:ascii="仿宋_GB2312" w:hAnsi="仿宋_GB2312" w:eastAsia="仿宋_GB2312" w:cs="仿宋_GB2312"/>
          <w:highlight w:val="none"/>
          <w:lang w:eastAsia="zh-CN"/>
        </w:rPr>
        <w:t>8.2</w:t>
      </w:r>
      <w:r>
        <w:rPr>
          <w:rFonts w:hint="eastAsia" w:ascii="仿宋_GB2312" w:hAnsi="仿宋_GB2312" w:eastAsia="仿宋_GB2312" w:cs="仿宋_GB2312"/>
          <w:highlight w:val="none"/>
          <w:lang w:eastAsia="zh-CN"/>
        </w:rPr>
        <w:t>其他</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_Toc9072 \h </w:instrText>
      </w:r>
      <w:r>
        <w:rPr>
          <w:highlight w:val="none"/>
        </w:rPr>
        <w:fldChar w:fldCharType="separate"/>
      </w:r>
      <w:r>
        <w:rPr>
          <w:highlight w:val="none"/>
        </w:rPr>
        <w:t>12</w:t>
      </w:r>
      <w:r>
        <w:rPr>
          <w:highlight w:val="none"/>
        </w:rPr>
        <w:fldChar w:fldCharType="end"/>
      </w:r>
      <w:r>
        <w:rPr>
          <w:highlight w:val="none"/>
        </w:rPr>
        <w:fldChar w:fldCharType="end"/>
      </w:r>
    </w:p>
    <w:p w14:paraId="26E06862">
      <w:pPr>
        <w:pStyle w:val="13"/>
        <w:tabs>
          <w:tab w:val="right" w:leader="dot" w:pos="9026"/>
        </w:tabs>
        <w:rPr>
          <w:highlight w:val="none"/>
        </w:rPr>
      </w:pPr>
      <w:r>
        <w:rPr>
          <w:highlight w:val="none"/>
        </w:rPr>
        <w:fldChar w:fldCharType="begin"/>
      </w:r>
      <w:r>
        <w:rPr>
          <w:highlight w:val="none"/>
        </w:rPr>
        <w:instrText xml:space="preserve"> HYPERLINK \l "_Toc1989" </w:instrText>
      </w:r>
      <w:r>
        <w:rPr>
          <w:highlight w:val="none"/>
        </w:rPr>
        <w:fldChar w:fldCharType="separate"/>
      </w:r>
      <w:r>
        <w:rPr>
          <w:rFonts w:ascii="仿宋_GB2312" w:hAnsi="仿宋_GB2312" w:eastAsia="仿宋_GB2312" w:cs="仿宋_GB2312"/>
          <w:highlight w:val="none"/>
          <w:lang w:eastAsia="zh-CN"/>
        </w:rPr>
        <w:t>8.</w:t>
      </w:r>
      <w:r>
        <w:rPr>
          <w:rFonts w:hint="eastAsia" w:ascii="仿宋_GB2312" w:hAnsi="仿宋_GB2312" w:eastAsia="仿宋_GB2312" w:cs="仿宋_GB2312"/>
          <w:highlight w:val="none"/>
          <w:lang w:eastAsia="zh-CN"/>
        </w:rPr>
        <w:t>2.1</w:t>
      </w:r>
      <w:r>
        <w:rPr>
          <w:rFonts w:ascii="仿宋_GB2312" w:hAnsi="仿宋_GB2312" w:eastAsia="仿宋_GB2312" w:cs="仿宋_GB2312"/>
          <w:highlight w:val="none"/>
          <w:lang w:eastAsia="zh-CN"/>
        </w:rPr>
        <w:t>保密要求</w:t>
      </w:r>
      <w:r>
        <w:rPr>
          <w:highlight w:val="none"/>
        </w:rPr>
        <w:tab/>
      </w:r>
      <w:r>
        <w:rPr>
          <w:highlight w:val="none"/>
        </w:rPr>
        <w:fldChar w:fldCharType="begin"/>
      </w:r>
      <w:r>
        <w:rPr>
          <w:highlight w:val="none"/>
        </w:rPr>
        <w:instrText xml:space="preserve"> PAGEREF _Toc1989 \h </w:instrText>
      </w:r>
      <w:r>
        <w:rPr>
          <w:highlight w:val="none"/>
        </w:rPr>
        <w:fldChar w:fldCharType="separate"/>
      </w:r>
      <w:r>
        <w:rPr>
          <w:highlight w:val="none"/>
        </w:rPr>
        <w:t>13</w:t>
      </w:r>
      <w:r>
        <w:rPr>
          <w:highlight w:val="none"/>
        </w:rPr>
        <w:fldChar w:fldCharType="end"/>
      </w:r>
      <w:r>
        <w:rPr>
          <w:highlight w:val="none"/>
        </w:rPr>
        <w:fldChar w:fldCharType="end"/>
      </w:r>
    </w:p>
    <w:p w14:paraId="4F83A7AB">
      <w:pPr>
        <w:spacing w:line="360" w:lineRule="auto"/>
        <w:rPr>
          <w:highlight w:val="none"/>
        </w:rPr>
      </w:pPr>
      <w:r>
        <w:rPr>
          <w:rFonts w:ascii="宋体" w:hAnsi="宋体" w:eastAsia="宋体" w:cs="宋体"/>
          <w:highlight w:val="none"/>
        </w:rPr>
        <w:fldChar w:fldCharType="end"/>
      </w:r>
      <w:r>
        <w:rPr>
          <w:highlight w:val="none"/>
        </w:rPr>
        <w:br w:type="page"/>
      </w:r>
    </w:p>
    <w:p w14:paraId="5D9B4E5C">
      <w:pPr>
        <w:pStyle w:val="3"/>
        <w:keepNext w:val="0"/>
        <w:spacing w:before="0" w:after="0" w:line="360" w:lineRule="auto"/>
        <w:jc w:val="center"/>
        <w:rPr>
          <w:rFonts w:ascii="仿宋_GB2312" w:hAnsi="仿宋_GB2312" w:eastAsia="仿宋_GB2312" w:cs="仿宋_GB2312"/>
          <w:highlight w:val="none"/>
          <w:lang w:eastAsia="zh-CN"/>
        </w:rPr>
      </w:pPr>
      <w:bookmarkStart w:id="0" w:name="_Toc24380"/>
      <w:r>
        <w:rPr>
          <w:rFonts w:ascii="仿宋_GB2312" w:hAnsi="仿宋_GB2312" w:eastAsia="仿宋_GB2312" w:cs="仿宋_GB2312"/>
          <w:kern w:val="36"/>
          <w:highlight w:val="none"/>
          <w:lang w:eastAsia="zh-CN"/>
        </w:rPr>
        <w:t>1项目概述</w:t>
      </w:r>
      <w:bookmarkEnd w:id="0"/>
    </w:p>
    <w:p w14:paraId="4F94AAA8">
      <w:pPr>
        <w:pStyle w:val="4"/>
        <w:keepNext w:val="0"/>
        <w:spacing w:before="0" w:after="0" w:line="360" w:lineRule="auto"/>
        <w:rPr>
          <w:rFonts w:ascii="仿宋_GB2312" w:hAnsi="仿宋_GB2312" w:eastAsia="仿宋_GB2312" w:cs="仿宋_GB2312"/>
          <w:highlight w:val="none"/>
          <w:lang w:eastAsia="zh-CN"/>
        </w:rPr>
      </w:pPr>
      <w:bookmarkStart w:id="1" w:name="_Toc13007"/>
      <w:r>
        <w:rPr>
          <w:rFonts w:ascii="仿宋_GB2312" w:hAnsi="仿宋_GB2312" w:eastAsia="仿宋_GB2312" w:cs="仿宋_GB2312"/>
          <w:i w:val="0"/>
          <w:iCs w:val="0"/>
          <w:highlight w:val="none"/>
          <w:lang w:eastAsia="zh-CN"/>
        </w:rPr>
        <w:t>1.1项目背景</w:t>
      </w:r>
      <w:bookmarkEnd w:id="1"/>
    </w:p>
    <w:p w14:paraId="19AC7982">
      <w:pPr>
        <w:pStyle w:val="5"/>
        <w:keepNext w:val="0"/>
        <w:spacing w:before="0" w:after="0" w:line="360" w:lineRule="auto"/>
        <w:rPr>
          <w:rFonts w:ascii="仿宋_GB2312" w:hAnsi="仿宋_GB2312" w:eastAsia="仿宋_GB2312" w:cs="仿宋_GB2312"/>
          <w:sz w:val="28"/>
          <w:szCs w:val="28"/>
          <w:highlight w:val="none"/>
          <w:lang w:eastAsia="zh-CN"/>
        </w:rPr>
      </w:pPr>
      <w:bookmarkStart w:id="2" w:name="_Toc14721"/>
      <w:r>
        <w:rPr>
          <w:rFonts w:ascii="仿宋_GB2312" w:hAnsi="仿宋_GB2312" w:eastAsia="仿宋_GB2312" w:cs="仿宋_GB2312"/>
          <w:sz w:val="28"/>
          <w:szCs w:val="28"/>
          <w:highlight w:val="none"/>
          <w:lang w:eastAsia="zh-CN"/>
        </w:rPr>
        <w:t>1.1.1项目背景</w:t>
      </w:r>
      <w:bookmarkEnd w:id="2"/>
    </w:p>
    <w:p w14:paraId="46CD8E28">
      <w:pPr>
        <w:spacing w:line="360" w:lineRule="auto"/>
        <w:ind w:firstLine="560" w:firstLineChars="200"/>
        <w:jc w:val="both"/>
        <w:rPr>
          <w:rFonts w:ascii="仿宋_GB2312" w:hAnsi="仿宋_GB2312" w:eastAsia="仿宋_GB2312" w:cs="仿宋_GB2312"/>
          <w:sz w:val="28"/>
          <w:szCs w:val="28"/>
          <w:highlight w:val="none"/>
          <w:lang w:eastAsia="zh-CN"/>
        </w:rPr>
      </w:pPr>
      <w:bookmarkStart w:id="3"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14:paraId="707A049A">
      <w:pPr>
        <w:pStyle w:val="4"/>
        <w:keepNext w:val="0"/>
        <w:spacing w:before="0" w:after="0" w:line="360" w:lineRule="auto"/>
        <w:rPr>
          <w:rFonts w:ascii="仿宋_GB2312" w:hAnsi="仿宋_GB2312" w:eastAsia="仿宋_GB2312" w:cs="仿宋_GB2312"/>
          <w:highlight w:val="none"/>
          <w:lang w:eastAsia="zh-CN"/>
        </w:rPr>
      </w:pPr>
      <w:bookmarkStart w:id="4" w:name="_Toc14746"/>
      <w:r>
        <w:rPr>
          <w:rFonts w:ascii="仿宋_GB2312" w:hAnsi="仿宋_GB2312" w:eastAsia="仿宋_GB2312" w:cs="仿宋_GB2312"/>
          <w:i w:val="0"/>
          <w:iCs w:val="0"/>
          <w:highlight w:val="none"/>
          <w:lang w:eastAsia="zh-CN"/>
        </w:rPr>
        <w:t>1.2项目内容</w:t>
      </w:r>
      <w:bookmarkEnd w:id="4"/>
    </w:p>
    <w:p w14:paraId="11EEC263">
      <w:pPr>
        <w:pStyle w:val="5"/>
        <w:keepNext w:val="0"/>
        <w:spacing w:before="0" w:after="0" w:line="360" w:lineRule="auto"/>
        <w:rPr>
          <w:rFonts w:ascii="仿宋_GB2312" w:hAnsi="仿宋_GB2312" w:eastAsia="仿宋_GB2312" w:cs="仿宋_GB2312"/>
          <w:sz w:val="28"/>
          <w:szCs w:val="28"/>
          <w:highlight w:val="none"/>
          <w:lang w:eastAsia="zh-CN"/>
        </w:rPr>
      </w:pPr>
      <w:bookmarkStart w:id="5" w:name="_Toc29556"/>
      <w:r>
        <w:rPr>
          <w:rFonts w:ascii="仿宋_GB2312" w:hAnsi="仿宋_GB2312" w:eastAsia="仿宋_GB2312" w:cs="仿宋_GB2312"/>
          <w:sz w:val="28"/>
          <w:szCs w:val="28"/>
          <w:highlight w:val="none"/>
          <w:lang w:eastAsia="zh-CN"/>
        </w:rPr>
        <w:t>1.2.1采购内容</w:t>
      </w:r>
      <w:bookmarkEnd w:id="5"/>
    </w:p>
    <w:p w14:paraId="6E948D8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奉贤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088C32E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本包件预算金额为9317212.8元。</w:t>
      </w:r>
    </w:p>
    <w:p w14:paraId="0E29FF42">
      <w:pPr>
        <w:pStyle w:val="5"/>
        <w:keepNext w:val="0"/>
        <w:spacing w:before="0" w:after="0" w:line="360" w:lineRule="auto"/>
        <w:rPr>
          <w:rFonts w:ascii="仿宋_GB2312" w:hAnsi="仿宋_GB2312" w:eastAsia="仿宋_GB2312" w:cs="仿宋_GB2312"/>
          <w:sz w:val="28"/>
          <w:szCs w:val="28"/>
          <w:highlight w:val="none"/>
          <w:lang w:eastAsia="zh-CN"/>
        </w:rPr>
      </w:pPr>
      <w:bookmarkStart w:id="6" w:name="_Toc29540"/>
      <w:r>
        <w:rPr>
          <w:rFonts w:ascii="仿宋_GB2312" w:hAnsi="仿宋_GB2312" w:eastAsia="仿宋_GB2312" w:cs="仿宋_GB2312"/>
          <w:sz w:val="28"/>
          <w:szCs w:val="28"/>
          <w:highlight w:val="none"/>
          <w:lang w:eastAsia="zh-CN"/>
        </w:rPr>
        <w:t>1.2.2项目实施要求</w:t>
      </w:r>
      <w:bookmarkEnd w:id="6"/>
    </w:p>
    <w:p w14:paraId="02ACCB53">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4F70455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奉贤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3BA9EA72">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1AEE872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本包件服务期限为自合同签订生效之日起一年。</w:t>
      </w:r>
    </w:p>
    <w:p w14:paraId="507F86AA">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78E6721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2D6E2619">
      <w:pPr>
        <w:pStyle w:val="4"/>
        <w:keepNext w:val="0"/>
        <w:spacing w:before="0" w:after="0" w:line="360" w:lineRule="auto"/>
        <w:rPr>
          <w:rFonts w:ascii="仿宋_GB2312" w:hAnsi="仿宋_GB2312" w:eastAsia="仿宋_GB2312" w:cs="仿宋_GB2312"/>
          <w:highlight w:val="none"/>
          <w:lang w:eastAsia="zh-CN"/>
        </w:rPr>
      </w:pPr>
      <w:bookmarkStart w:id="7" w:name="_Toc5964"/>
      <w:r>
        <w:rPr>
          <w:rFonts w:ascii="仿宋_GB2312" w:hAnsi="仿宋_GB2312" w:eastAsia="仿宋_GB2312" w:cs="仿宋_GB2312"/>
          <w:i w:val="0"/>
          <w:iCs w:val="0"/>
          <w:highlight w:val="none"/>
          <w:lang w:eastAsia="zh-CN"/>
        </w:rPr>
        <w:t>1.3其他要求</w:t>
      </w:r>
      <w:bookmarkEnd w:id="7"/>
    </w:p>
    <w:p w14:paraId="60A09444">
      <w:pPr>
        <w:pStyle w:val="5"/>
        <w:keepNext w:val="0"/>
        <w:spacing w:before="0" w:after="0" w:line="360" w:lineRule="auto"/>
        <w:rPr>
          <w:rFonts w:ascii="仿宋_GB2312" w:hAnsi="仿宋_GB2312" w:eastAsia="仿宋_GB2312" w:cs="仿宋_GB2312"/>
          <w:sz w:val="28"/>
          <w:szCs w:val="28"/>
          <w:highlight w:val="none"/>
          <w:lang w:eastAsia="zh-CN"/>
        </w:rPr>
      </w:pPr>
      <w:bookmarkStart w:id="8" w:name="_Toc31707"/>
      <w:r>
        <w:rPr>
          <w:rFonts w:ascii="仿宋_GB2312" w:hAnsi="仿宋_GB2312" w:eastAsia="仿宋_GB2312" w:cs="仿宋_GB2312"/>
          <w:sz w:val="28"/>
          <w:szCs w:val="28"/>
          <w:highlight w:val="none"/>
          <w:lang w:eastAsia="zh-CN"/>
        </w:rPr>
        <w:t>1.3.1采购标的需执行的相关标准规范</w:t>
      </w:r>
      <w:bookmarkEnd w:id="8"/>
    </w:p>
    <w:p w14:paraId="254CA95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275CE391">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1B35F16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0C8473C1">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1A01F9E2">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4581AF2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3F572342">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4792FDF4">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E457F1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4266BF0E">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608E9F21">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1F5FDDF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2DC3A9E0">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402400BC">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5EF812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20FEE0C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6CC6C032">
      <w:pPr>
        <w:rPr>
          <w:highlight w:val="none"/>
          <w:lang w:eastAsia="zh-CN"/>
        </w:rPr>
      </w:pPr>
    </w:p>
    <w:p w14:paraId="697474B8">
      <w:pPr>
        <w:rPr>
          <w:rFonts w:eastAsia="FangSong_GB2312"/>
          <w:highlight w:val="none"/>
          <w:lang w:eastAsia="zh-CN"/>
        </w:rPr>
      </w:pPr>
    </w:p>
    <w:p w14:paraId="6A208E88">
      <w:pPr>
        <w:pStyle w:val="3"/>
        <w:keepNext w:val="0"/>
        <w:spacing w:before="0" w:after="0" w:line="360" w:lineRule="auto"/>
        <w:jc w:val="center"/>
        <w:rPr>
          <w:rFonts w:ascii="仿宋_GB2312" w:hAnsi="仿宋_GB2312" w:eastAsia="仿宋_GB2312" w:cs="仿宋_GB2312"/>
          <w:highlight w:val="none"/>
          <w:lang w:eastAsia="zh-CN"/>
        </w:rPr>
      </w:pPr>
      <w:bookmarkStart w:id="9" w:name="_Toc27399"/>
      <w:r>
        <w:rPr>
          <w:rFonts w:ascii="仿宋_GB2312" w:hAnsi="仿宋_GB2312" w:eastAsia="仿宋_GB2312" w:cs="仿宋_GB2312"/>
          <w:kern w:val="36"/>
          <w:highlight w:val="none"/>
          <w:lang w:eastAsia="zh-CN"/>
        </w:rPr>
        <w:t>2投标/响应要求</w:t>
      </w:r>
      <w:bookmarkEnd w:id="9"/>
    </w:p>
    <w:p w14:paraId="5E9E6B0D">
      <w:pPr>
        <w:pStyle w:val="4"/>
        <w:keepNext w:val="0"/>
        <w:spacing w:before="0" w:after="0" w:line="360" w:lineRule="auto"/>
        <w:rPr>
          <w:rFonts w:ascii="仿宋_GB2312" w:hAnsi="仿宋_GB2312" w:eastAsia="仿宋_GB2312" w:cs="仿宋_GB2312"/>
          <w:highlight w:val="none"/>
          <w:lang w:eastAsia="zh-CN"/>
        </w:rPr>
      </w:pPr>
      <w:bookmarkStart w:id="10" w:name="_Toc24040"/>
      <w:r>
        <w:rPr>
          <w:rFonts w:ascii="仿宋_GB2312" w:hAnsi="仿宋_GB2312" w:eastAsia="仿宋_GB2312" w:cs="仿宋_GB2312"/>
          <w:i w:val="0"/>
          <w:iCs w:val="0"/>
          <w:highlight w:val="none"/>
          <w:lang w:eastAsia="zh-CN"/>
        </w:rPr>
        <w:t>2.1对供应商的要求</w:t>
      </w:r>
      <w:bookmarkEnd w:id="10"/>
    </w:p>
    <w:p w14:paraId="23BC896D">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16197"/>
      <w:r>
        <w:rPr>
          <w:rFonts w:ascii="仿宋_GB2312" w:hAnsi="仿宋_GB2312" w:eastAsia="仿宋_GB2312" w:cs="仿宋_GB2312"/>
          <w:sz w:val="28"/>
          <w:szCs w:val="28"/>
          <w:highlight w:val="none"/>
          <w:lang w:eastAsia="zh-CN"/>
        </w:rPr>
        <w:t>2.1.1必备资质</w:t>
      </w:r>
      <w:bookmarkEnd w:id="11"/>
    </w:p>
    <w:p w14:paraId="6264592B">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708894B8">
      <w:pPr>
        <w:pStyle w:val="5"/>
        <w:keepNext w:val="0"/>
        <w:spacing w:before="0" w:after="0" w:line="360" w:lineRule="auto"/>
        <w:rPr>
          <w:rFonts w:ascii="仿宋_GB2312" w:hAnsi="仿宋_GB2312" w:eastAsia="仿宋_GB2312" w:cs="仿宋_GB2312"/>
          <w:sz w:val="28"/>
          <w:szCs w:val="28"/>
          <w:highlight w:val="none"/>
          <w:lang w:eastAsia="zh-CN"/>
        </w:rPr>
      </w:pPr>
      <w:bookmarkStart w:id="12" w:name="_Toc15261"/>
      <w:r>
        <w:rPr>
          <w:rFonts w:ascii="仿宋_GB2312" w:hAnsi="仿宋_GB2312" w:eastAsia="仿宋_GB2312" w:cs="仿宋_GB2312"/>
          <w:sz w:val="28"/>
          <w:szCs w:val="28"/>
          <w:highlight w:val="none"/>
          <w:lang w:eastAsia="zh-CN"/>
        </w:rPr>
        <w:t>2.1.2优选资质/优选指标</w:t>
      </w:r>
      <w:bookmarkEnd w:id="12"/>
    </w:p>
    <w:p w14:paraId="6F2BBE99">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252CEAC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338B51FF">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3BCDD12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4F39260C">
      <w:pPr>
        <w:pStyle w:val="5"/>
        <w:keepNext w:val="0"/>
        <w:spacing w:before="0" w:after="0" w:line="360" w:lineRule="auto"/>
        <w:rPr>
          <w:rFonts w:ascii="仿宋_GB2312" w:hAnsi="仿宋_GB2312" w:eastAsia="仿宋_GB2312" w:cs="仿宋_GB2312"/>
          <w:sz w:val="28"/>
          <w:szCs w:val="28"/>
          <w:highlight w:val="none"/>
          <w:lang w:eastAsia="zh-CN"/>
        </w:rPr>
      </w:pPr>
      <w:bookmarkStart w:id="13" w:name="_Toc14845"/>
      <w:r>
        <w:rPr>
          <w:rFonts w:ascii="仿宋_GB2312" w:hAnsi="仿宋_GB2312" w:eastAsia="仿宋_GB2312" w:cs="仿宋_GB2312"/>
          <w:sz w:val="28"/>
          <w:szCs w:val="28"/>
          <w:highlight w:val="none"/>
          <w:lang w:eastAsia="zh-CN"/>
        </w:rPr>
        <w:t>2.1.3是否允许联合体</w:t>
      </w:r>
      <w:bookmarkEnd w:id="13"/>
    </w:p>
    <w:p w14:paraId="26DA600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62711D2A">
      <w:pPr>
        <w:pStyle w:val="5"/>
        <w:keepNext w:val="0"/>
        <w:spacing w:before="0" w:after="0" w:line="360" w:lineRule="auto"/>
        <w:rPr>
          <w:rFonts w:ascii="仿宋_GB2312" w:hAnsi="仿宋_GB2312" w:eastAsia="仿宋_GB2312" w:cs="仿宋_GB2312"/>
          <w:sz w:val="28"/>
          <w:szCs w:val="28"/>
          <w:highlight w:val="none"/>
          <w:lang w:eastAsia="zh-CN"/>
        </w:rPr>
      </w:pPr>
      <w:bookmarkStart w:id="14" w:name="_Toc9877"/>
      <w:r>
        <w:rPr>
          <w:rFonts w:ascii="仿宋_GB2312" w:hAnsi="仿宋_GB2312" w:eastAsia="仿宋_GB2312" w:cs="仿宋_GB2312"/>
          <w:sz w:val="28"/>
          <w:szCs w:val="28"/>
          <w:highlight w:val="none"/>
          <w:lang w:eastAsia="zh-CN"/>
        </w:rPr>
        <w:t>2.1.4是否专门面向中小企业</w:t>
      </w:r>
      <w:bookmarkEnd w:id="14"/>
    </w:p>
    <w:p w14:paraId="0C7B206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6E60F381">
      <w:pPr>
        <w:pStyle w:val="4"/>
        <w:keepNext w:val="0"/>
        <w:spacing w:before="0" w:after="0" w:line="360" w:lineRule="auto"/>
        <w:rPr>
          <w:rFonts w:ascii="仿宋_GB2312" w:hAnsi="仿宋_GB2312" w:eastAsia="仿宋_GB2312" w:cs="仿宋_GB2312"/>
          <w:highlight w:val="none"/>
          <w:lang w:eastAsia="zh-CN"/>
        </w:rPr>
      </w:pPr>
      <w:bookmarkStart w:id="15" w:name="_Toc9170"/>
      <w:r>
        <w:rPr>
          <w:rFonts w:ascii="仿宋_GB2312" w:hAnsi="仿宋_GB2312" w:eastAsia="仿宋_GB2312" w:cs="仿宋_GB2312"/>
          <w:i w:val="0"/>
          <w:iCs w:val="0"/>
          <w:highlight w:val="none"/>
          <w:lang w:eastAsia="zh-CN"/>
        </w:rPr>
        <w:t>2.2技术部分投标/响应内容</w:t>
      </w:r>
      <w:bookmarkEnd w:id="15"/>
    </w:p>
    <w:p w14:paraId="7EA89C20">
      <w:pPr>
        <w:pStyle w:val="5"/>
        <w:keepNext w:val="0"/>
        <w:spacing w:before="0" w:after="0" w:line="360" w:lineRule="auto"/>
        <w:rPr>
          <w:rFonts w:ascii="仿宋_GB2312" w:hAnsi="仿宋_GB2312" w:eastAsia="仿宋_GB2312" w:cs="仿宋_GB2312"/>
          <w:sz w:val="28"/>
          <w:szCs w:val="28"/>
          <w:highlight w:val="none"/>
          <w:lang w:eastAsia="zh-CN"/>
        </w:rPr>
      </w:pPr>
      <w:bookmarkStart w:id="16" w:name="_Toc13436"/>
      <w:r>
        <w:rPr>
          <w:rFonts w:ascii="仿宋_GB2312" w:hAnsi="仿宋_GB2312" w:eastAsia="仿宋_GB2312" w:cs="仿宋_GB2312"/>
          <w:sz w:val="28"/>
          <w:szCs w:val="28"/>
          <w:highlight w:val="none"/>
          <w:lang w:eastAsia="zh-CN"/>
        </w:rPr>
        <w:t>2.2.1投标/响应方案要求</w:t>
      </w:r>
      <w:bookmarkEnd w:id="16"/>
    </w:p>
    <w:p w14:paraId="66A8817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07858B6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2EC0504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7FDEA6EF">
      <w:pPr>
        <w:pStyle w:val="3"/>
        <w:keepNext w:val="0"/>
        <w:spacing w:before="0" w:after="0" w:line="360" w:lineRule="auto"/>
        <w:jc w:val="center"/>
        <w:rPr>
          <w:rFonts w:ascii="仿宋_GB2312" w:hAnsi="仿宋_GB2312" w:eastAsia="仿宋_GB2312" w:cs="仿宋_GB2312"/>
          <w:highlight w:val="none"/>
          <w:lang w:eastAsia="zh-CN"/>
        </w:rPr>
      </w:pPr>
      <w:bookmarkStart w:id="17" w:name="_Toc13584"/>
      <w:r>
        <w:rPr>
          <w:rFonts w:ascii="仿宋_GB2312" w:hAnsi="仿宋_GB2312" w:eastAsia="仿宋_GB2312" w:cs="仿宋_GB2312"/>
          <w:kern w:val="36"/>
          <w:highlight w:val="none"/>
          <w:lang w:eastAsia="zh-CN"/>
        </w:rPr>
        <w:t>3项目需求</w:t>
      </w:r>
      <w:bookmarkEnd w:id="17"/>
    </w:p>
    <w:p w14:paraId="23D56F6B">
      <w:pPr>
        <w:pStyle w:val="4"/>
        <w:keepNext w:val="0"/>
        <w:spacing w:before="0" w:after="0" w:line="360" w:lineRule="auto"/>
        <w:rPr>
          <w:rFonts w:ascii="仿宋_GB2312" w:hAnsi="仿宋_GB2312" w:eastAsia="仿宋_GB2312" w:cs="仿宋_GB2312"/>
          <w:highlight w:val="none"/>
          <w:lang w:eastAsia="zh-CN"/>
        </w:rPr>
      </w:pPr>
      <w:bookmarkStart w:id="18" w:name="_Toc30860"/>
      <w:r>
        <w:rPr>
          <w:rFonts w:ascii="仿宋_GB2312" w:hAnsi="仿宋_GB2312" w:eastAsia="仿宋_GB2312" w:cs="仿宋_GB2312"/>
          <w:i w:val="0"/>
          <w:iCs w:val="0"/>
          <w:highlight w:val="none"/>
          <w:lang w:eastAsia="zh-CN"/>
        </w:rPr>
        <w:t>3.1总体要求</w:t>
      </w:r>
      <w:bookmarkEnd w:id="18"/>
    </w:p>
    <w:p w14:paraId="54AE8BC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奉贤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30916D3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1C7698BD">
      <w:pPr>
        <w:pStyle w:val="4"/>
        <w:keepNext w:val="0"/>
        <w:spacing w:before="0" w:after="0" w:line="360" w:lineRule="auto"/>
        <w:rPr>
          <w:rFonts w:ascii="仿宋_GB2312" w:hAnsi="仿宋_GB2312" w:eastAsia="仿宋_GB2312" w:cs="仿宋_GB2312"/>
          <w:highlight w:val="none"/>
          <w:lang w:eastAsia="zh-CN"/>
        </w:rPr>
      </w:pPr>
      <w:bookmarkStart w:id="19" w:name="_Toc1949"/>
      <w:r>
        <w:rPr>
          <w:rFonts w:ascii="仿宋_GB2312" w:hAnsi="仿宋_GB2312" w:eastAsia="仿宋_GB2312" w:cs="仿宋_GB2312"/>
          <w:i w:val="0"/>
          <w:iCs w:val="0"/>
          <w:highlight w:val="none"/>
          <w:lang w:eastAsia="zh-CN"/>
        </w:rPr>
        <w:t>3.2服务内容和要求</w:t>
      </w:r>
      <w:bookmarkEnd w:id="19"/>
    </w:p>
    <w:p w14:paraId="19FCB4A5">
      <w:pPr>
        <w:pStyle w:val="5"/>
        <w:keepNext w:val="0"/>
        <w:spacing w:before="0" w:after="0" w:line="360" w:lineRule="auto"/>
        <w:rPr>
          <w:rFonts w:ascii="仿宋_GB2312" w:hAnsi="仿宋_GB2312" w:eastAsia="仿宋_GB2312" w:cs="仿宋_GB2312"/>
          <w:sz w:val="28"/>
          <w:szCs w:val="28"/>
          <w:highlight w:val="none"/>
          <w:lang w:eastAsia="zh-CN"/>
        </w:rPr>
      </w:pPr>
      <w:bookmarkStart w:id="20" w:name="_Toc4680"/>
      <w:r>
        <w:rPr>
          <w:rFonts w:hint="eastAsia" w:ascii="仿宋_GB2312" w:hAnsi="仿宋_GB2312" w:eastAsia="仿宋_GB2312" w:cs="仿宋_GB2312"/>
          <w:sz w:val="28"/>
          <w:szCs w:val="28"/>
          <w:highlight w:val="none"/>
          <w:lang w:eastAsia="zh-CN"/>
        </w:rPr>
        <w:t>3.2.1技术和服务客观指标</w:t>
      </w:r>
      <w:bookmarkEnd w:id="20"/>
    </w:p>
    <w:p w14:paraId="286E0AD0">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164C29A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6BC81F8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1C4C261B">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4BD81D2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6AE0CAC7">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5421E25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38A2D0B0">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571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lang w:eastAsia="zh-CN"/>
        </w:rPr>
        <w:t>技术和服务其他要求</w:t>
      </w:r>
      <w:bookmarkEnd w:id="21"/>
    </w:p>
    <w:p w14:paraId="5406E48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16CBEE6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5E0D0CA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463BB47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4DFDC48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1FB58D3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0D770572">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2D29B62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14:paraId="2D2DCAA7">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17ED856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092F02B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549FC76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2DEE59B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524C41A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12918E7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195CCD57">
      <w:pPr>
        <w:rPr>
          <w:highlight w:val="none"/>
          <w:lang w:eastAsia="zh-CN"/>
        </w:rPr>
      </w:pPr>
    </w:p>
    <w:p w14:paraId="6335E013">
      <w:pPr>
        <w:rPr>
          <w:rFonts w:eastAsia="FangSong_GB2312"/>
          <w:highlight w:val="none"/>
          <w:lang w:eastAsia="zh-CN"/>
        </w:rPr>
      </w:pPr>
    </w:p>
    <w:p w14:paraId="0076AA60">
      <w:pPr>
        <w:pStyle w:val="3"/>
        <w:keepNext w:val="0"/>
        <w:spacing w:before="0" w:after="0" w:line="360" w:lineRule="auto"/>
        <w:jc w:val="center"/>
        <w:rPr>
          <w:rFonts w:ascii="仿宋_GB2312" w:hAnsi="仿宋_GB2312" w:eastAsia="仿宋_GB2312" w:cs="仿宋_GB2312"/>
          <w:highlight w:val="none"/>
          <w:lang w:eastAsia="zh-CN"/>
        </w:rPr>
      </w:pPr>
      <w:bookmarkStart w:id="22" w:name="_Toc17085"/>
      <w:r>
        <w:rPr>
          <w:rFonts w:ascii="仿宋_GB2312" w:hAnsi="仿宋_GB2312" w:eastAsia="仿宋_GB2312" w:cs="仿宋_GB2312"/>
          <w:kern w:val="36"/>
          <w:highlight w:val="none"/>
          <w:lang w:eastAsia="zh-CN"/>
        </w:rPr>
        <w:t>4人员要求</w:t>
      </w:r>
      <w:bookmarkEnd w:id="22"/>
    </w:p>
    <w:p w14:paraId="1BE28053">
      <w:pPr>
        <w:pStyle w:val="4"/>
        <w:keepNext w:val="0"/>
        <w:spacing w:before="0" w:after="0" w:line="360" w:lineRule="auto"/>
        <w:rPr>
          <w:rFonts w:ascii="仿宋_GB2312" w:hAnsi="仿宋_GB2312" w:eastAsia="仿宋_GB2312" w:cs="仿宋_GB2312"/>
          <w:i w:val="0"/>
          <w:iCs w:val="0"/>
          <w:highlight w:val="none"/>
          <w:lang w:eastAsia="zh-CN"/>
        </w:rPr>
      </w:pPr>
      <w:bookmarkStart w:id="23" w:name="_Toc9962"/>
      <w:r>
        <w:rPr>
          <w:rFonts w:hint="eastAsia" w:ascii="仿宋_GB2312" w:hAnsi="仿宋_GB2312" w:eastAsia="仿宋_GB2312" w:cs="仿宋_GB2312"/>
          <w:i w:val="0"/>
          <w:iCs w:val="0"/>
          <w:highlight w:val="none"/>
          <w:lang w:eastAsia="zh-CN"/>
        </w:rPr>
        <w:t>4.1总体要求</w:t>
      </w:r>
      <w:bookmarkEnd w:id="23"/>
    </w:p>
    <w:p w14:paraId="2BEAFD1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★1.本包件服务人员总数不得少于71人。需提供加盖投标人公章的承诺函，否则视为无效投标。</w:t>
      </w:r>
    </w:p>
    <w:p w14:paraId="6CC3A3C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0CA44CD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0BD242B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63AF73E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569C588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224B8C1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4B090842">
      <w:pPr>
        <w:pStyle w:val="4"/>
        <w:keepNext w:val="0"/>
        <w:spacing w:before="0" w:after="0" w:line="360" w:lineRule="auto"/>
        <w:rPr>
          <w:rFonts w:ascii="仿宋_GB2312" w:hAnsi="仿宋_GB2312" w:eastAsia="仿宋_GB2312" w:cs="仿宋_GB2312"/>
          <w:highlight w:val="none"/>
          <w:lang w:eastAsia="zh-CN"/>
        </w:rPr>
      </w:pPr>
      <w:bookmarkStart w:id="24" w:name="_Toc1767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24"/>
    </w:p>
    <w:p w14:paraId="3AFB96F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1E57955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供应商需提供至少1名项目管理人员，具备丰富的管理经验及应急处置能力，负责项目运营管理、业务数据分析处理，以确保达到服务标准和目标。</w:t>
      </w:r>
    </w:p>
    <w:p w14:paraId="1F22A02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3F30DBB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0D4ACBD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68名客服人员，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4FC5AE0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4155C0A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6D4F20E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5664C66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供应商需提供至少2名技术和服务等素质全面的专业人员到对应的征管区（分）局办税服务厅实地开展技术和服务的支持。</w:t>
      </w:r>
    </w:p>
    <w:p w14:paraId="084F1A8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62AE2C15">
      <w:pPr>
        <w:rPr>
          <w:highlight w:val="none"/>
          <w:lang w:eastAsia="zh-CN"/>
        </w:rPr>
      </w:pPr>
    </w:p>
    <w:p w14:paraId="1196D5A5">
      <w:pPr>
        <w:pStyle w:val="3"/>
        <w:keepNext w:val="0"/>
        <w:spacing w:before="0" w:after="0" w:line="360" w:lineRule="auto"/>
        <w:jc w:val="center"/>
        <w:rPr>
          <w:rFonts w:ascii="仿宋_GB2312" w:hAnsi="仿宋_GB2312" w:eastAsia="仿宋_GB2312" w:cs="仿宋_GB2312"/>
          <w:highlight w:val="none"/>
          <w:lang w:eastAsia="zh-CN"/>
        </w:rPr>
      </w:pPr>
      <w:bookmarkStart w:id="25" w:name="_Toc21608"/>
      <w:r>
        <w:rPr>
          <w:rFonts w:ascii="仿宋_GB2312" w:hAnsi="仿宋_GB2312" w:eastAsia="仿宋_GB2312" w:cs="仿宋_GB2312"/>
          <w:kern w:val="36"/>
          <w:highlight w:val="none"/>
          <w:lang w:eastAsia="zh-CN"/>
        </w:rPr>
        <w:t>5管理实施要求</w:t>
      </w:r>
      <w:bookmarkEnd w:id="25"/>
    </w:p>
    <w:p w14:paraId="5AC9BED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092BD3B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147431C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1A98FA7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6448465E">
      <w:pPr>
        <w:rPr>
          <w:rFonts w:eastAsia="FangSong_GB2312"/>
          <w:highlight w:val="none"/>
          <w:lang w:eastAsia="zh-CN"/>
        </w:rPr>
      </w:pPr>
    </w:p>
    <w:p w14:paraId="61805E8C">
      <w:pPr>
        <w:pStyle w:val="3"/>
        <w:keepNext w:val="0"/>
        <w:spacing w:before="0" w:after="0" w:line="360" w:lineRule="auto"/>
        <w:jc w:val="center"/>
        <w:rPr>
          <w:rFonts w:ascii="仿宋_GB2312" w:hAnsi="仿宋_GB2312" w:eastAsia="仿宋_GB2312" w:cs="仿宋_GB2312"/>
          <w:highlight w:val="none"/>
          <w:lang w:eastAsia="zh-CN"/>
        </w:rPr>
      </w:pPr>
      <w:bookmarkStart w:id="26" w:name="_Toc19462"/>
      <w:r>
        <w:rPr>
          <w:rFonts w:ascii="仿宋_GB2312" w:hAnsi="仿宋_GB2312" w:eastAsia="仿宋_GB2312" w:cs="仿宋_GB2312"/>
          <w:kern w:val="36"/>
          <w:highlight w:val="none"/>
          <w:lang w:eastAsia="zh-CN"/>
        </w:rPr>
        <w:t>6风险管控要求</w:t>
      </w:r>
      <w:bookmarkEnd w:id="26"/>
    </w:p>
    <w:p w14:paraId="23D737D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55036EA5">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4B172EAD">
      <w:pPr>
        <w:pStyle w:val="3"/>
        <w:keepNext w:val="0"/>
        <w:spacing w:before="0" w:after="0" w:line="360" w:lineRule="auto"/>
        <w:jc w:val="center"/>
        <w:rPr>
          <w:rFonts w:ascii="仿宋_GB2312" w:hAnsi="仿宋_GB2312" w:eastAsia="仿宋_GB2312" w:cs="仿宋_GB2312"/>
          <w:highlight w:val="none"/>
        </w:rPr>
      </w:pPr>
      <w:bookmarkStart w:id="27" w:name="_Toc2856"/>
      <w:r>
        <w:rPr>
          <w:rFonts w:ascii="仿宋_GB2312" w:hAnsi="仿宋_GB2312" w:eastAsia="仿宋_GB2312" w:cs="仿宋_GB2312"/>
          <w:kern w:val="36"/>
          <w:highlight w:val="none"/>
        </w:rPr>
        <w:t>7履约验收要求</w:t>
      </w:r>
      <w:bookmarkEnd w:id="27"/>
    </w:p>
    <w:p w14:paraId="792AA4DC">
      <w:pPr>
        <w:pStyle w:val="4"/>
        <w:keepNext w:val="0"/>
        <w:spacing w:before="0" w:after="0" w:line="360" w:lineRule="auto"/>
        <w:rPr>
          <w:rFonts w:ascii="仿宋_GB2312" w:hAnsi="仿宋_GB2312" w:eastAsia="仿宋_GB2312" w:cs="仿宋_GB2312"/>
          <w:i w:val="0"/>
          <w:iCs w:val="0"/>
          <w:highlight w:val="none"/>
          <w:lang w:eastAsia="zh-CN"/>
        </w:rPr>
      </w:pPr>
      <w:bookmarkStart w:id="28" w:name="_Toc22080"/>
      <w:r>
        <w:rPr>
          <w:rFonts w:ascii="仿宋_GB2312" w:hAnsi="仿宋_GB2312" w:eastAsia="仿宋_GB2312" w:cs="仿宋_GB2312"/>
          <w:i w:val="0"/>
          <w:iCs w:val="0"/>
          <w:highlight w:val="none"/>
        </w:rPr>
        <w:t>7.1总体要求</w:t>
      </w:r>
      <w:bookmarkEnd w:id="28"/>
    </w:p>
    <w:tbl>
      <w:tblPr>
        <w:tblStyle w:val="15"/>
        <w:tblW w:w="5048" w:type="pct"/>
        <w:jc w:val="center"/>
        <w:tblLayout w:type="autofit"/>
        <w:tblCellMar>
          <w:top w:w="15" w:type="dxa"/>
          <w:left w:w="15" w:type="dxa"/>
          <w:bottom w:w="15" w:type="dxa"/>
          <w:right w:w="15" w:type="dxa"/>
        </w:tblCellMar>
      </w:tblPr>
      <w:tblGrid>
        <w:gridCol w:w="1667"/>
        <w:gridCol w:w="7490"/>
      </w:tblGrid>
      <w:tr w14:paraId="6AEC3B2A">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271E517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4A03DFB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0CD17F7B">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CA6915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A76E05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265A9E36">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74BA04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2E801AD">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5112E710">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F8D320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E3233E2">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551994D2">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BA030F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15272A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0755E166">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2142B3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BDBA20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301C65FA">
      <w:pPr>
        <w:rPr>
          <w:rFonts w:eastAsia="仿宋_GB2312"/>
          <w:highlight w:val="none"/>
          <w:lang w:eastAsia="zh-CN"/>
        </w:rPr>
      </w:pPr>
    </w:p>
    <w:p w14:paraId="3847559F">
      <w:pPr>
        <w:pStyle w:val="4"/>
        <w:keepNext w:val="0"/>
        <w:spacing w:before="0" w:after="0" w:line="360" w:lineRule="auto"/>
        <w:rPr>
          <w:rFonts w:ascii="仿宋_GB2312" w:hAnsi="仿宋_GB2312" w:eastAsia="仿宋_GB2312" w:cs="仿宋_GB2312"/>
          <w:highlight w:val="none"/>
          <w:lang w:eastAsia="zh-CN"/>
        </w:rPr>
      </w:pPr>
      <w:bookmarkStart w:id="29" w:name="_Toc11313"/>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29"/>
    </w:p>
    <w:p w14:paraId="0164583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09005BA0">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6B3543D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2DE9E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7AF05F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3AB96185">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4C58F47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136E0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FB5398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6737BC0B">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6404506B">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401A379F">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0FE0A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174CDB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5F6541C8">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72003CC8">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2FFE0725">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11D59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06957B9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394CF6F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34F328C0">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1399D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75AAD29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6CF4C56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2DBED9AE">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7BCA0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0C5BABC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2D4127B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0000434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56EC241C">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1DC30CBD">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0077D878">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4998AD0E">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144C31D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55DC33B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14:paraId="10561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61D0FB3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14:paraId="4E81C2D1">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14:paraId="3E788A89">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14:paraId="3AC4D8D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14:paraId="6CBD611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0B414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3DE55D9">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14:paraId="165CBB35">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14:paraId="57136A0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14:paraId="4A6597E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32DE6DCF">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2263C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1297C75">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14:paraId="6F284F63">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6D490DE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14:paraId="3B24FF0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2ABA45A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2C6DE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F51444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14:paraId="427F68FA">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76F79FC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14:paraId="14F421C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4472A84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5D0D3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45438242">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14:paraId="3AE00D67">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171269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14:paraId="0BA0578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0B70FF0">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679FF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C9DE6FE">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14:paraId="2B9BF23D">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14:paraId="6318BF5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14:paraId="549A612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07702DF6">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4C77B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0F2986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14:paraId="7F3F5085">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6678EA7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14:paraId="586F006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3D224EC2">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2C1E8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BFD1EFE">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14:paraId="7BCBD174">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6A9978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14:paraId="439184B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5A2A5DF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5B61B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33C8C06">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14:paraId="5E03B12E">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8AC4C6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14:paraId="09E2C27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E4F77D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1BED8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0E97FD5">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14:paraId="7ACA22FA">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A7F35E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14:paraId="3AD1CCF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2152050">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511DB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083E835">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14:paraId="7B74EC9F">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6E45A3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14:paraId="39D635C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033F411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2374F12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5C2D705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3DECD75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2BC0795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06808C9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4AB78728">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04FEF85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52482AF9">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7A8917B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4FBD9EF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48472F86">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2DFD4091">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633791E5">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76EBA131">
      <w:pPr>
        <w:pStyle w:val="3"/>
        <w:keepNext w:val="0"/>
        <w:spacing w:before="0" w:after="0" w:line="360" w:lineRule="auto"/>
        <w:jc w:val="center"/>
        <w:rPr>
          <w:rFonts w:ascii="仿宋_GB2312" w:hAnsi="仿宋_GB2312" w:eastAsia="仿宋_GB2312" w:cs="仿宋_GB2312"/>
          <w:highlight w:val="none"/>
          <w:lang w:eastAsia="zh-CN"/>
        </w:rPr>
      </w:pPr>
      <w:bookmarkStart w:id="30" w:name="_Toc21151"/>
      <w:r>
        <w:rPr>
          <w:rFonts w:ascii="仿宋_GB2312" w:hAnsi="仿宋_GB2312" w:eastAsia="仿宋_GB2312" w:cs="仿宋_GB2312"/>
          <w:kern w:val="36"/>
          <w:highlight w:val="none"/>
          <w:lang w:eastAsia="zh-CN"/>
        </w:rPr>
        <w:t>8其他要求</w:t>
      </w:r>
      <w:bookmarkEnd w:id="30"/>
    </w:p>
    <w:p w14:paraId="2A49790B">
      <w:pPr>
        <w:pStyle w:val="4"/>
        <w:keepNext w:val="0"/>
        <w:spacing w:before="0" w:after="0" w:line="360" w:lineRule="auto"/>
        <w:rPr>
          <w:rFonts w:ascii="仿宋_GB2312" w:hAnsi="仿宋_GB2312" w:eastAsia="仿宋_GB2312" w:cs="仿宋_GB2312"/>
          <w:i w:val="0"/>
          <w:iCs w:val="0"/>
          <w:highlight w:val="none"/>
          <w:lang w:eastAsia="zh-CN"/>
        </w:rPr>
      </w:pPr>
      <w:bookmarkStart w:id="31" w:name="_Toc15557"/>
      <w:r>
        <w:rPr>
          <w:rFonts w:ascii="仿宋_GB2312" w:hAnsi="仿宋_GB2312" w:eastAsia="仿宋_GB2312" w:cs="仿宋_GB2312"/>
          <w:i w:val="0"/>
          <w:iCs w:val="0"/>
          <w:highlight w:val="none"/>
          <w:lang w:eastAsia="zh-CN"/>
        </w:rPr>
        <w:t>8.1付款安排建议</w:t>
      </w:r>
      <w:bookmarkEnd w:id="31"/>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5CC739D9">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1240B277">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FDB7A2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088D0469">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1F313F50">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6A1DF0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1B12DEB">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20D571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5CBB4C23">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91EBDD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5171DF8">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B1B185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517A2651">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94DE5D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9BD378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B7E047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6150C8B7">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389B31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AA5D772">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02AFC758">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B4C692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7F986D44">
      <w:pPr>
        <w:rPr>
          <w:rFonts w:eastAsia="仿宋_GB2312"/>
          <w:highlight w:val="none"/>
          <w:lang w:eastAsia="zh-CN"/>
        </w:rPr>
      </w:pPr>
    </w:p>
    <w:p w14:paraId="6A43D6DB">
      <w:pPr>
        <w:pStyle w:val="4"/>
        <w:keepNext w:val="0"/>
        <w:spacing w:before="0" w:after="0" w:line="360" w:lineRule="auto"/>
        <w:rPr>
          <w:rFonts w:ascii="仿宋_GB2312" w:hAnsi="仿宋_GB2312" w:eastAsia="仿宋_GB2312" w:cs="仿宋_GB2312"/>
          <w:highlight w:val="none"/>
          <w:lang w:eastAsia="zh-CN"/>
        </w:rPr>
      </w:pPr>
      <w:bookmarkStart w:id="32" w:name="_Toc9072"/>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32"/>
    </w:p>
    <w:p w14:paraId="1A3A73E7">
      <w:pPr>
        <w:pStyle w:val="4"/>
        <w:keepNext w:val="0"/>
        <w:spacing w:before="0" w:after="0" w:line="360" w:lineRule="auto"/>
        <w:rPr>
          <w:rFonts w:ascii="仿宋_GB2312" w:hAnsi="仿宋_GB2312" w:eastAsia="仿宋_GB2312" w:cs="仿宋_GB2312"/>
          <w:i w:val="0"/>
          <w:iCs w:val="0"/>
          <w:highlight w:val="none"/>
          <w:lang w:eastAsia="zh-CN"/>
        </w:rPr>
      </w:pPr>
      <w:bookmarkStart w:id="33" w:name="_Toc1989"/>
      <w:bookmarkStart w:id="34" w:name="_Toc11182"/>
      <w:bookmarkStart w:id="35" w:name="_Toc11331"/>
      <w:bookmarkStart w:id="36" w:name="_Toc183787461"/>
      <w:bookmarkStart w:id="37" w:name="_Toc193096886"/>
      <w:bookmarkStart w:id="38" w:name="_Toc193468250"/>
      <w:bookmarkStart w:id="39" w:name="_Toc200806178"/>
      <w:bookmarkStart w:id="40" w:name="_Toc3505"/>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33"/>
    </w:p>
    <w:p w14:paraId="3F795D5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3607945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35F208F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3A9A400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2CDA00B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102A970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5FB0F94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5C981DC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4C674C9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65E98E7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34"/>
      <w:bookmarkEnd w:id="35"/>
      <w:bookmarkEnd w:id="36"/>
      <w:bookmarkEnd w:id="37"/>
      <w:bookmarkEnd w:id="38"/>
      <w:bookmarkEnd w:id="39"/>
      <w:bookmarkEnd w:id="40"/>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C9B08">
    <w:pPr>
      <w:spacing w:line="360" w:lineRule="auto"/>
      <w:jc w:val="center"/>
    </w:pPr>
    <w:r>
      <w:fldChar w:fldCharType="begin"/>
    </w:r>
    <w:r>
      <w:instrText xml:space="preserve"> PAGE </w:instrText>
    </w:r>
    <w:r>
      <w:fldChar w:fldCharType="separate"/>
    </w:r>
    <w:r>
      <w:t>11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71FDD"/>
    <w:rsid w:val="000C7858"/>
    <w:rsid w:val="000E5975"/>
    <w:rsid w:val="0012205A"/>
    <w:rsid w:val="001644DC"/>
    <w:rsid w:val="001706BA"/>
    <w:rsid w:val="00173E44"/>
    <w:rsid w:val="00190840"/>
    <w:rsid w:val="0019245A"/>
    <w:rsid w:val="001B5895"/>
    <w:rsid w:val="00261C7E"/>
    <w:rsid w:val="002C3BB0"/>
    <w:rsid w:val="002D5FB6"/>
    <w:rsid w:val="002D7F25"/>
    <w:rsid w:val="00314489"/>
    <w:rsid w:val="003B46A9"/>
    <w:rsid w:val="00463087"/>
    <w:rsid w:val="004C3B36"/>
    <w:rsid w:val="004C5D62"/>
    <w:rsid w:val="005007FB"/>
    <w:rsid w:val="0057218E"/>
    <w:rsid w:val="005E5DDB"/>
    <w:rsid w:val="005F504F"/>
    <w:rsid w:val="0061781A"/>
    <w:rsid w:val="00641F61"/>
    <w:rsid w:val="00653984"/>
    <w:rsid w:val="006B22D4"/>
    <w:rsid w:val="006D1F59"/>
    <w:rsid w:val="007177AD"/>
    <w:rsid w:val="0075367A"/>
    <w:rsid w:val="007874DF"/>
    <w:rsid w:val="008406E4"/>
    <w:rsid w:val="00880F61"/>
    <w:rsid w:val="00A3141F"/>
    <w:rsid w:val="00A56698"/>
    <w:rsid w:val="00A77B3E"/>
    <w:rsid w:val="00A979D1"/>
    <w:rsid w:val="00B10CB5"/>
    <w:rsid w:val="00B6262A"/>
    <w:rsid w:val="00B63E10"/>
    <w:rsid w:val="00BA749E"/>
    <w:rsid w:val="00C13972"/>
    <w:rsid w:val="00C57FA6"/>
    <w:rsid w:val="00CA2A55"/>
    <w:rsid w:val="00D924F4"/>
    <w:rsid w:val="00DB2460"/>
    <w:rsid w:val="00E27E5F"/>
    <w:rsid w:val="00E70817"/>
    <w:rsid w:val="00F622B1"/>
    <w:rsid w:val="00FF7837"/>
    <w:rsid w:val="01521165"/>
    <w:rsid w:val="02E56CE5"/>
    <w:rsid w:val="03DB4EC9"/>
    <w:rsid w:val="04DD344E"/>
    <w:rsid w:val="04DF4B5B"/>
    <w:rsid w:val="05824558"/>
    <w:rsid w:val="072F509A"/>
    <w:rsid w:val="09192EBF"/>
    <w:rsid w:val="0B432577"/>
    <w:rsid w:val="0E391F8C"/>
    <w:rsid w:val="0EF8014D"/>
    <w:rsid w:val="10E20DCD"/>
    <w:rsid w:val="10EE4C25"/>
    <w:rsid w:val="119A05CE"/>
    <w:rsid w:val="11BF6EC2"/>
    <w:rsid w:val="12981EE8"/>
    <w:rsid w:val="12DA6D85"/>
    <w:rsid w:val="14230964"/>
    <w:rsid w:val="178A3DB1"/>
    <w:rsid w:val="18BF2176"/>
    <w:rsid w:val="1A4B6DDF"/>
    <w:rsid w:val="1B0C347B"/>
    <w:rsid w:val="1E196F09"/>
    <w:rsid w:val="1E40182E"/>
    <w:rsid w:val="20F2757A"/>
    <w:rsid w:val="221A1B93"/>
    <w:rsid w:val="23953AEC"/>
    <w:rsid w:val="243B2E09"/>
    <w:rsid w:val="243C59FE"/>
    <w:rsid w:val="27DC5AE3"/>
    <w:rsid w:val="29BC2D4A"/>
    <w:rsid w:val="2AF24E7B"/>
    <w:rsid w:val="2BE91174"/>
    <w:rsid w:val="2D8178C8"/>
    <w:rsid w:val="2DCA4EF5"/>
    <w:rsid w:val="30886C71"/>
    <w:rsid w:val="32547298"/>
    <w:rsid w:val="32FA5228"/>
    <w:rsid w:val="3491251A"/>
    <w:rsid w:val="35E46EA1"/>
    <w:rsid w:val="370C1DA2"/>
    <w:rsid w:val="38AE5DD2"/>
    <w:rsid w:val="3A682CB7"/>
    <w:rsid w:val="3B5E51F1"/>
    <w:rsid w:val="3BE8467D"/>
    <w:rsid w:val="3E2D114F"/>
    <w:rsid w:val="3EEA436F"/>
    <w:rsid w:val="3F6800CC"/>
    <w:rsid w:val="3FD51381"/>
    <w:rsid w:val="45480DA9"/>
    <w:rsid w:val="45B5486F"/>
    <w:rsid w:val="45E2264D"/>
    <w:rsid w:val="47AD264D"/>
    <w:rsid w:val="47E9329E"/>
    <w:rsid w:val="4AF82C41"/>
    <w:rsid w:val="4B295253"/>
    <w:rsid w:val="4F052DB4"/>
    <w:rsid w:val="50305051"/>
    <w:rsid w:val="51901506"/>
    <w:rsid w:val="52363EF8"/>
    <w:rsid w:val="54E3750B"/>
    <w:rsid w:val="55911DB9"/>
    <w:rsid w:val="593A3F7C"/>
    <w:rsid w:val="5B7F31DA"/>
    <w:rsid w:val="5C1550A0"/>
    <w:rsid w:val="5DC725B9"/>
    <w:rsid w:val="5F367395"/>
    <w:rsid w:val="5FE4537D"/>
    <w:rsid w:val="5FFD9CE1"/>
    <w:rsid w:val="64E645E4"/>
    <w:rsid w:val="65147874"/>
    <w:rsid w:val="6653698D"/>
    <w:rsid w:val="669652D2"/>
    <w:rsid w:val="68BD041E"/>
    <w:rsid w:val="69AA4AF0"/>
    <w:rsid w:val="6A3A4966"/>
    <w:rsid w:val="6BBD6A58"/>
    <w:rsid w:val="6F6D13EC"/>
    <w:rsid w:val="7110160D"/>
    <w:rsid w:val="725028BD"/>
    <w:rsid w:val="72965B63"/>
    <w:rsid w:val="7321663E"/>
    <w:rsid w:val="74C67731"/>
    <w:rsid w:val="74ED5119"/>
    <w:rsid w:val="75FB4F73"/>
    <w:rsid w:val="7A415C14"/>
    <w:rsid w:val="7B86536F"/>
    <w:rsid w:val="7BFF044C"/>
    <w:rsid w:val="7CA53A11"/>
    <w:rsid w:val="7F23433A"/>
    <w:rsid w:val="7F3638F2"/>
    <w:rsid w:val="AFEBAE8F"/>
    <w:rsid w:val="E39538B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1447</Words>
  <Characters>8252</Characters>
  <Lines>68</Lines>
  <Paragraphs>19</Paragraphs>
  <TotalTime>0</TotalTime>
  <ScaleCrop>false</ScaleCrop>
  <LinksUpToDate>false</LinksUpToDate>
  <CharactersWithSpaces>9680</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2025-11-29T16:15:00Z</cp:lastPrinted>
  <dcterms:modified xsi:type="dcterms:W3CDTF">2025-12-05T11:12:10Z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