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A4C08">
      <w:pPr>
        <w:jc w:val="center"/>
        <w:rPr>
          <w:b/>
          <w:bCs/>
          <w:sz w:val="28"/>
          <w:szCs w:val="32"/>
        </w:rPr>
      </w:pPr>
      <w:r>
        <w:rPr>
          <w:rFonts w:hint="eastAsia"/>
          <w:b/>
          <w:bCs/>
          <w:sz w:val="28"/>
          <w:szCs w:val="32"/>
        </w:rPr>
        <w:t>上海信息技术学校物业管理服务采购需求</w:t>
      </w:r>
    </w:p>
    <w:p w14:paraId="58339E08">
      <w:pPr>
        <w:jc w:val="center"/>
        <w:rPr>
          <w:b/>
          <w:bCs/>
          <w:sz w:val="28"/>
          <w:szCs w:val="32"/>
        </w:rPr>
      </w:pPr>
      <w:r>
        <w:rPr>
          <w:rFonts w:hint="eastAsia"/>
          <w:b/>
          <w:bCs/>
          <w:sz w:val="28"/>
          <w:szCs w:val="32"/>
        </w:rPr>
        <w:t>2026年度</w:t>
      </w:r>
    </w:p>
    <w:p w14:paraId="4F426B8D"/>
    <w:p w14:paraId="4224E779">
      <w:pPr>
        <w:pStyle w:val="17"/>
        <w:numPr>
          <w:ilvl w:val="0"/>
          <w:numId w:val="1"/>
        </w:numPr>
        <w:ind w:firstLineChars="0"/>
      </w:pPr>
      <w:r>
        <w:rPr>
          <w:rFonts w:hint="eastAsia"/>
        </w:rPr>
        <w:t>委托管理服务的物业概况</w:t>
      </w:r>
    </w:p>
    <w:p w14:paraId="1CD0F256">
      <w:r>
        <w:rPr>
          <w:rFonts w:hint="eastAsia"/>
        </w:rPr>
        <w:t>（一）物业基本情况</w:t>
      </w:r>
    </w:p>
    <w:p w14:paraId="16ED9DDE">
      <w:r>
        <w:rPr>
          <w:rFonts w:hint="eastAsia"/>
        </w:rPr>
        <w:t>物业名称：</w:t>
      </w:r>
      <w:r>
        <w:t xml:space="preserve">    </w:t>
      </w:r>
      <w:r>
        <w:rPr>
          <w:rFonts w:hint="eastAsia"/>
        </w:rPr>
        <w:t>上海信息技术学校物业管理服务</w:t>
      </w:r>
      <w:r>
        <w:t xml:space="preserve">                            </w:t>
      </w:r>
    </w:p>
    <w:p w14:paraId="34CE1235">
      <w:r>
        <w:rPr>
          <w:rFonts w:hint="eastAsia"/>
        </w:rPr>
        <w:t>物业类型：</w:t>
      </w:r>
      <w:r>
        <w:t xml:space="preserve">     </w:t>
      </w:r>
      <w:r>
        <w:rPr>
          <w:rFonts w:hint="eastAsia"/>
        </w:rPr>
        <w:t>学校综合物业</w:t>
      </w:r>
      <w:r>
        <w:t xml:space="preserve">                                           </w:t>
      </w:r>
    </w:p>
    <w:p w14:paraId="609D5CCF">
      <w:r>
        <w:rPr>
          <w:rFonts w:hint="eastAsia"/>
        </w:rPr>
        <w:t>坐落位置：</w:t>
      </w:r>
      <w:r>
        <w:t xml:space="preserve">  </w:t>
      </w:r>
      <w:r>
        <w:rPr>
          <w:rFonts w:hint="eastAsia"/>
        </w:rPr>
        <w:t>上海</w:t>
      </w:r>
      <w:r>
        <w:t xml:space="preserve">  </w:t>
      </w:r>
      <w:r>
        <w:rPr>
          <w:rFonts w:hint="eastAsia"/>
        </w:rPr>
        <w:t>市</w:t>
      </w:r>
      <w:r>
        <w:t xml:space="preserve">   </w:t>
      </w:r>
      <w:r>
        <w:rPr>
          <w:rFonts w:hint="eastAsia"/>
        </w:rPr>
        <w:t>普陀</w:t>
      </w:r>
      <w:r>
        <w:t xml:space="preserve">  </w:t>
      </w:r>
      <w:r>
        <w:rPr>
          <w:rFonts w:hint="eastAsia"/>
        </w:rPr>
        <w:t>区</w:t>
      </w:r>
      <w:r>
        <w:t xml:space="preserve"> </w:t>
      </w:r>
      <w:r>
        <w:rPr>
          <w:rFonts w:hint="eastAsia"/>
        </w:rPr>
        <w:t>真南</w:t>
      </w:r>
      <w:r>
        <w:t xml:space="preserve">  </w:t>
      </w:r>
      <w:r>
        <w:rPr>
          <w:rFonts w:hint="eastAsia"/>
        </w:rPr>
        <w:t>路（街道）</w:t>
      </w:r>
      <w:r>
        <w:t xml:space="preserve">  </w:t>
      </w:r>
      <w:r>
        <w:rPr>
          <w:rFonts w:hint="eastAsia"/>
        </w:rPr>
        <w:t>1008</w:t>
      </w:r>
      <w:r>
        <w:t xml:space="preserve"> </w:t>
      </w:r>
      <w:r>
        <w:rPr>
          <w:rFonts w:hint="eastAsia"/>
        </w:rPr>
        <w:t>号</w:t>
      </w:r>
    </w:p>
    <w:p w14:paraId="0FFE5E13">
      <w:r>
        <w:rPr>
          <w:rFonts w:hint="eastAsia"/>
        </w:rPr>
        <w:t>四面边界至：东</w:t>
      </w:r>
      <w:r>
        <w:t xml:space="preserve"> </w:t>
      </w:r>
      <w:r>
        <w:rPr>
          <w:rFonts w:hint="eastAsia"/>
        </w:rPr>
        <w:t>真南路928弄</w:t>
      </w:r>
      <w:r>
        <w:t xml:space="preserve">  </w:t>
      </w:r>
      <w:r>
        <w:rPr>
          <w:rFonts w:hint="eastAsia"/>
        </w:rPr>
        <w:t>南</w:t>
      </w:r>
      <w:r>
        <w:t xml:space="preserve">   </w:t>
      </w:r>
      <w:r>
        <w:rPr>
          <w:rFonts w:hint="eastAsia"/>
        </w:rPr>
        <w:t>真南路</w:t>
      </w:r>
      <w:r>
        <w:t xml:space="preserve">   </w:t>
      </w:r>
      <w:r>
        <w:rPr>
          <w:rFonts w:hint="eastAsia"/>
        </w:rPr>
        <w:t>西</w:t>
      </w:r>
      <w:r>
        <w:t xml:space="preserve">  </w:t>
      </w:r>
      <w:r>
        <w:rPr>
          <w:rFonts w:hint="eastAsia"/>
        </w:rPr>
        <w:t xml:space="preserve">楔形绿地 </w:t>
      </w:r>
      <w:r>
        <w:t xml:space="preserve"> </w:t>
      </w:r>
      <w:r>
        <w:rPr>
          <w:rFonts w:hint="eastAsia"/>
        </w:rPr>
        <w:t>北</w:t>
      </w:r>
      <w:r>
        <w:t xml:space="preserve">  </w:t>
      </w:r>
      <w:r>
        <w:rPr>
          <w:rFonts w:hint="eastAsia"/>
        </w:rPr>
        <w:t>楔形绿地</w:t>
      </w:r>
      <w:r>
        <w:t xml:space="preserve"> </w:t>
      </w:r>
    </w:p>
    <w:p w14:paraId="2C6BAF75">
      <w:r>
        <w:rPr>
          <w:rFonts w:hint="eastAsia"/>
        </w:rPr>
        <w:t>占地面积：</w:t>
      </w:r>
      <w:r>
        <w:t xml:space="preserve">   67588  </w:t>
      </w:r>
      <w:r>
        <w:rPr>
          <w:rFonts w:hint="eastAsia"/>
        </w:rPr>
        <w:t>方米，其中绿地面积</w:t>
      </w:r>
      <w:r>
        <w:t xml:space="preserve">  </w:t>
      </w:r>
      <w:r>
        <w:rPr>
          <w:rFonts w:hint="eastAsia"/>
        </w:rPr>
        <w:t>20609.04</w:t>
      </w:r>
      <w:r>
        <w:t xml:space="preserve">  </w:t>
      </w:r>
      <w:r>
        <w:rPr>
          <w:rFonts w:hint="eastAsia"/>
        </w:rPr>
        <w:t>平方米。</w:t>
      </w:r>
    </w:p>
    <w:p w14:paraId="3A36E9F4">
      <w:r>
        <w:rPr>
          <w:rFonts w:hint="eastAsia"/>
        </w:rPr>
        <w:t>建筑面积：</w:t>
      </w:r>
      <w:r>
        <w:t xml:space="preserve">   </w:t>
      </w:r>
      <w:r>
        <w:rPr>
          <w:rFonts w:hint="eastAsia"/>
        </w:rPr>
        <w:t xml:space="preserve">70954.83 </w:t>
      </w:r>
      <w:r>
        <w:t xml:space="preserve"> </w:t>
      </w:r>
      <w:r>
        <w:rPr>
          <w:rFonts w:hint="eastAsia"/>
        </w:rPr>
        <w:t>平方米，</w:t>
      </w:r>
    </w:p>
    <w:p w14:paraId="67BA164C">
      <w:r>
        <w:rPr>
          <w:rFonts w:hint="eastAsia"/>
        </w:rPr>
        <w:t>其中</w:t>
      </w:r>
      <w:r>
        <w:t>:</w:t>
      </w:r>
      <w:r>
        <w:rPr>
          <w:rFonts w:hint="eastAsia"/>
        </w:rPr>
        <w:t xml:space="preserve"> </w:t>
      </w:r>
    </w:p>
    <w:p w14:paraId="68F64796">
      <w:pPr>
        <w:numPr>
          <w:ilvl w:val="0"/>
          <w:numId w:val="2"/>
        </w:numPr>
      </w:pPr>
      <w:r>
        <w:rPr>
          <w:rFonts w:hint="eastAsia"/>
        </w:rPr>
        <w:t>办公楼</w:t>
      </w:r>
      <w:r>
        <w:t xml:space="preserve"> </w:t>
      </w:r>
      <w:r>
        <w:rPr>
          <w:rFonts w:hint="eastAsia"/>
        </w:rPr>
        <w:t>54132.45</w:t>
      </w:r>
      <w:r>
        <w:t xml:space="preserve">  </w:t>
      </w:r>
      <w:r>
        <w:rPr>
          <w:rFonts w:hint="eastAsia"/>
        </w:rPr>
        <w:t>平方米（多层</w:t>
      </w:r>
      <w:r>
        <w:t xml:space="preserve"> </w:t>
      </w:r>
      <w:r>
        <w:rPr>
          <w:rFonts w:hint="eastAsia"/>
        </w:rPr>
        <w:t>17</w:t>
      </w:r>
      <w:r>
        <w:t xml:space="preserve">   </w:t>
      </w:r>
      <w:r>
        <w:rPr>
          <w:rFonts w:hint="eastAsia"/>
        </w:rPr>
        <w:t>，高层</w:t>
      </w:r>
      <w:r>
        <w:t xml:space="preserve"> </w:t>
      </w:r>
      <w:r>
        <w:rPr>
          <w:rFonts w:hint="eastAsia"/>
        </w:rPr>
        <w:t>1</w:t>
      </w:r>
      <w:r>
        <w:t xml:space="preserve">   </w:t>
      </w:r>
      <w:r>
        <w:rPr>
          <w:rFonts w:hint="eastAsia"/>
        </w:rPr>
        <w:t xml:space="preserve">，其中地下2  </w:t>
      </w:r>
      <w:r>
        <w:t xml:space="preserve"> </w:t>
      </w:r>
      <w:r>
        <w:rPr>
          <w:rFonts w:hint="eastAsia"/>
        </w:rPr>
        <w:t>）；</w:t>
      </w:r>
    </w:p>
    <w:p w14:paraId="4B25277F">
      <w:pPr>
        <w:numPr>
          <w:ilvl w:val="0"/>
          <w:numId w:val="2"/>
        </w:numPr>
      </w:pPr>
      <w:r>
        <w:rPr>
          <w:rFonts w:hint="eastAsia"/>
        </w:rPr>
        <w:t>礼</w:t>
      </w:r>
      <w:r>
        <w:t xml:space="preserve">   </w:t>
      </w:r>
      <w:r>
        <w:rPr>
          <w:rFonts w:hint="eastAsia"/>
        </w:rPr>
        <w:t>堂</w:t>
      </w:r>
      <w:r>
        <w:t xml:space="preserve"> </w:t>
      </w:r>
      <w:r>
        <w:rPr>
          <w:rFonts w:hint="eastAsia"/>
        </w:rPr>
        <w:t>2709.44</w:t>
      </w:r>
      <w:r>
        <w:t xml:space="preserve"> </w:t>
      </w:r>
      <w:r>
        <w:rPr>
          <w:rFonts w:hint="eastAsia"/>
        </w:rPr>
        <w:t>平方米；其他</w:t>
      </w:r>
      <w:r>
        <w:t xml:space="preserve"> </w:t>
      </w:r>
      <w:r>
        <w:rPr>
          <w:rFonts w:hint="eastAsia"/>
        </w:rPr>
        <w:t>14112.94</w:t>
      </w:r>
      <w:r>
        <w:t xml:space="preserve"> </w:t>
      </w:r>
      <w:r>
        <w:rPr>
          <w:rFonts w:hint="eastAsia"/>
        </w:rPr>
        <w:t>平方米；</w:t>
      </w:r>
    </w:p>
    <w:p w14:paraId="6B692374">
      <w:pPr>
        <w:numPr>
          <w:ilvl w:val="0"/>
          <w:numId w:val="2"/>
        </w:numPr>
      </w:pPr>
      <w:r>
        <w:rPr>
          <w:rFonts w:hint="eastAsia"/>
        </w:rPr>
        <w:t>停</w:t>
      </w:r>
      <w:r>
        <w:t xml:space="preserve"> </w:t>
      </w:r>
      <w:r>
        <w:rPr>
          <w:rFonts w:hint="eastAsia"/>
        </w:rPr>
        <w:t>车</w:t>
      </w:r>
      <w:r>
        <w:t xml:space="preserve"> </w:t>
      </w:r>
      <w:r>
        <w:rPr>
          <w:rFonts w:hint="eastAsia"/>
        </w:rPr>
        <w:t>场</w:t>
      </w:r>
      <w:r>
        <w:t xml:space="preserve">  </w:t>
      </w:r>
      <w:r>
        <w:rPr>
          <w:rFonts w:hint="eastAsia"/>
        </w:rPr>
        <w:t>3100</w:t>
      </w:r>
      <w:r>
        <w:t xml:space="preserve">  </w:t>
      </w:r>
      <w:r>
        <w:rPr>
          <w:rFonts w:hint="eastAsia"/>
        </w:rPr>
        <w:t>平方米；</w:t>
      </w:r>
      <w:r>
        <w:t xml:space="preserve">  </w:t>
      </w:r>
      <w:r>
        <w:rPr>
          <w:rFonts w:hint="eastAsia"/>
        </w:rPr>
        <w:t>2号楼立体车库、6号楼东露天停车场、7号楼露天停车场、9号楼露天停车场、10号楼露天停车场</w:t>
      </w:r>
      <w:r>
        <w:t xml:space="preserve">   </w:t>
      </w:r>
      <w:r>
        <w:rPr>
          <w:rFonts w:hint="eastAsia"/>
        </w:rPr>
        <w:t>。</w:t>
      </w:r>
    </w:p>
    <w:p w14:paraId="3B81FDB2">
      <w:pPr>
        <w:numPr>
          <w:ilvl w:val="0"/>
          <w:numId w:val="2"/>
        </w:numPr>
      </w:pPr>
      <w:r>
        <w:rPr>
          <w:rFonts w:hint="eastAsia"/>
        </w:rPr>
        <w:t>餐厅  3层6处，其中：小餐厅   3 处，  164 平方米；大餐厅  3   处，1F1588平 、2F1588平、3F 668平方米；</w:t>
      </w:r>
    </w:p>
    <w:p w14:paraId="48DF890E">
      <w:pPr>
        <w:numPr>
          <w:ilvl w:val="0"/>
          <w:numId w:val="2"/>
        </w:numPr>
      </w:pPr>
      <w:r>
        <w:rPr>
          <w:rFonts w:hint="eastAsia"/>
        </w:rPr>
        <w:t>厨房 3  处，1F、596平</w:t>
      </w:r>
      <w:r>
        <w:t xml:space="preserve"> </w:t>
      </w:r>
      <w:r>
        <w:rPr>
          <w:rFonts w:hint="eastAsia"/>
        </w:rPr>
        <w:t>2F596平、3F 360平平方米；厨房设备情况：灶台、保温台、蒸箱、冷库、冷柜、烘烤煎器具等</w:t>
      </w:r>
    </w:p>
    <w:p w14:paraId="4299B348">
      <w:pPr>
        <w:numPr>
          <w:ilvl w:val="0"/>
          <w:numId w:val="2"/>
        </w:numPr>
      </w:pPr>
      <w:r>
        <w:rPr>
          <w:rFonts w:hint="eastAsia"/>
        </w:rPr>
        <w:t>带电梯办公楼共</w:t>
      </w:r>
      <w:r>
        <w:t xml:space="preserve"> </w:t>
      </w:r>
      <w:r>
        <w:rPr>
          <w:rFonts w:hint="eastAsia"/>
        </w:rPr>
        <w:t>3</w:t>
      </w:r>
      <w:r>
        <w:t xml:space="preserve"> </w:t>
      </w:r>
      <w:r>
        <w:rPr>
          <w:rFonts w:hint="eastAsia"/>
        </w:rPr>
        <w:t>栋，办公楼单位</w:t>
      </w:r>
      <w:r>
        <w:t xml:space="preserve"> </w:t>
      </w:r>
      <w:r>
        <w:rPr>
          <w:rFonts w:hint="eastAsia"/>
        </w:rPr>
        <w:t>3</w:t>
      </w:r>
      <w:r>
        <w:t xml:space="preserve"> </w:t>
      </w:r>
      <w:r>
        <w:rPr>
          <w:rFonts w:hint="eastAsia"/>
        </w:rPr>
        <w:t>套，建筑面积共</w:t>
      </w:r>
      <w:r>
        <w:t xml:space="preserve"> </w:t>
      </w:r>
      <w:r>
        <w:rPr>
          <w:rFonts w:hint="eastAsia"/>
        </w:rPr>
        <w:t>26426.88</w:t>
      </w:r>
      <w:r>
        <w:t xml:space="preserve"> </w:t>
      </w:r>
      <w:r>
        <w:rPr>
          <w:rFonts w:hint="eastAsia"/>
        </w:rPr>
        <w:t>平方米；</w:t>
      </w:r>
    </w:p>
    <w:p w14:paraId="1D7F98CA">
      <w:pPr>
        <w:numPr>
          <w:ilvl w:val="0"/>
          <w:numId w:val="2"/>
        </w:numPr>
      </w:pPr>
      <w:r>
        <w:rPr>
          <w:rFonts w:hint="eastAsia"/>
        </w:rPr>
        <w:t>不带电梯办公楼共</w:t>
      </w:r>
      <w:r>
        <w:t xml:space="preserve"> </w:t>
      </w:r>
      <w:r>
        <w:rPr>
          <w:rFonts w:hint="eastAsia"/>
        </w:rPr>
        <w:t>16</w:t>
      </w:r>
      <w:r>
        <w:t xml:space="preserve">   </w:t>
      </w:r>
      <w:r>
        <w:rPr>
          <w:rFonts w:hint="eastAsia"/>
        </w:rPr>
        <w:t>栋，办公楼单元</w:t>
      </w:r>
      <w:r>
        <w:t xml:space="preserve"> </w:t>
      </w:r>
      <w:r>
        <w:rPr>
          <w:rFonts w:hint="eastAsia"/>
        </w:rPr>
        <w:t>1</w:t>
      </w:r>
      <w:r>
        <w:t xml:space="preserve"> </w:t>
      </w:r>
      <w:r>
        <w:rPr>
          <w:rFonts w:hint="eastAsia"/>
        </w:rPr>
        <w:t>套，建筑面积共</w:t>
      </w:r>
      <w:r>
        <w:t xml:space="preserve"> </w:t>
      </w:r>
      <w:r>
        <w:rPr>
          <w:rFonts w:hint="eastAsia"/>
        </w:rPr>
        <w:t>44527.95</w:t>
      </w:r>
      <w:r>
        <w:t xml:space="preserve"> </w:t>
      </w:r>
      <w:r>
        <w:rPr>
          <w:rFonts w:hint="eastAsia"/>
        </w:rPr>
        <w:t>平方米；</w:t>
      </w:r>
    </w:p>
    <w:p w14:paraId="431549BC">
      <w:pPr>
        <w:numPr>
          <w:ilvl w:val="0"/>
          <w:numId w:val="2"/>
        </w:numPr>
      </w:pPr>
      <w:r>
        <w:rPr>
          <w:rFonts w:hint="eastAsia"/>
        </w:rPr>
        <w:t>其它三产楼建筑面积1643平、开水房建筑面积112.38平、车棚98.98平、门房间85.35平、化工品仓库150平。</w:t>
      </w:r>
    </w:p>
    <w:p w14:paraId="22BA8EA9">
      <w:pPr>
        <w:numPr>
          <w:ilvl w:val="0"/>
          <w:numId w:val="2"/>
        </w:numPr>
      </w:pPr>
      <w:r>
        <w:rPr>
          <w:rFonts w:hint="eastAsia" w:ascii="宋体" w:hAnsi="宋体" w:cs="宋体"/>
          <w:bCs/>
          <w:kern w:val="0"/>
        </w:rPr>
        <w:t>学生公寓位于学校校园西南侧区域，正门左侧，由女生公寓（</w:t>
      </w:r>
      <w:r>
        <w:rPr>
          <w:rFonts w:ascii="宋体" w:hAnsi="宋体" w:cs="宋体"/>
          <w:bCs/>
          <w:kern w:val="0"/>
        </w:rPr>
        <w:t>1</w:t>
      </w:r>
      <w:r>
        <w:rPr>
          <w:rFonts w:hint="eastAsia" w:ascii="宋体" w:hAnsi="宋体" w:cs="宋体"/>
          <w:bCs/>
          <w:kern w:val="0"/>
        </w:rPr>
        <w:t>号楼，5459平米）、男生（</w:t>
      </w:r>
      <w:r>
        <w:rPr>
          <w:rFonts w:ascii="宋体" w:hAnsi="宋体" w:cs="宋体"/>
          <w:bCs/>
          <w:kern w:val="0"/>
        </w:rPr>
        <w:t>3</w:t>
      </w:r>
      <w:r>
        <w:rPr>
          <w:rFonts w:hint="eastAsia" w:ascii="宋体" w:hAnsi="宋体" w:cs="宋体"/>
          <w:bCs/>
          <w:kern w:val="0"/>
        </w:rPr>
        <w:t>号楼，6342平米）两幢公寓式建筑楼群、绿化庭院及楼群周边公共区域组成；</w:t>
      </w:r>
    </w:p>
    <w:p w14:paraId="69FFA94E">
      <w:pPr>
        <w:numPr>
          <w:ilvl w:val="0"/>
          <w:numId w:val="2"/>
        </w:numPr>
      </w:pPr>
      <w:r>
        <w:rPr>
          <w:rFonts w:hint="eastAsia"/>
        </w:rPr>
        <w:t>公用设施、设备及公共场所（地）情况：</w:t>
      </w:r>
    </w:p>
    <w:p w14:paraId="100F1338">
      <w:r>
        <w:t>1</w:t>
      </w:r>
      <w:r>
        <w:rPr>
          <w:rFonts w:hint="eastAsia"/>
        </w:rPr>
        <w:t>、院区车辆出入口</w:t>
      </w:r>
      <w:r>
        <w:t xml:space="preserve">  </w:t>
      </w:r>
      <w:r>
        <w:rPr>
          <w:rFonts w:hint="eastAsia"/>
        </w:rPr>
        <w:t>1</w:t>
      </w:r>
      <w:r>
        <w:t xml:space="preserve">  </w:t>
      </w:r>
      <w:r>
        <w:rPr>
          <w:rFonts w:hint="eastAsia"/>
        </w:rPr>
        <w:t>个，人行出入口</w:t>
      </w:r>
      <w:r>
        <w:t xml:space="preserve">   </w:t>
      </w:r>
      <w:r>
        <w:rPr>
          <w:rFonts w:hint="eastAsia"/>
        </w:rPr>
        <w:t>1</w:t>
      </w:r>
      <w:r>
        <w:t xml:space="preserve">  </w:t>
      </w:r>
      <w:r>
        <w:rPr>
          <w:rFonts w:hint="eastAsia"/>
        </w:rPr>
        <w:t>个；</w:t>
      </w:r>
    </w:p>
    <w:p w14:paraId="2D6104D1">
      <w:r>
        <w:t>2</w:t>
      </w:r>
      <w:r>
        <w:rPr>
          <w:rFonts w:hint="eastAsia"/>
        </w:rPr>
        <w:t>、道路、车行道</w:t>
      </w:r>
      <w:r>
        <w:t xml:space="preserve">   </w:t>
      </w:r>
      <w:r>
        <w:rPr>
          <w:rFonts w:hint="eastAsia"/>
        </w:rPr>
        <w:t>5050</w:t>
      </w:r>
      <w:r>
        <w:t xml:space="preserve">    </w:t>
      </w:r>
      <w:r>
        <w:rPr>
          <w:rFonts w:hint="eastAsia"/>
        </w:rPr>
        <w:t>平方米，人行道</w:t>
      </w:r>
      <w:r>
        <w:t xml:space="preserve">     </w:t>
      </w:r>
      <w:r>
        <w:rPr>
          <w:rFonts w:hint="eastAsia"/>
        </w:rPr>
        <w:t>1150</w:t>
      </w:r>
      <w:r>
        <w:t xml:space="preserve">    </w:t>
      </w:r>
      <w:r>
        <w:rPr>
          <w:rFonts w:hint="eastAsia"/>
        </w:rPr>
        <w:t>平方米；</w:t>
      </w:r>
    </w:p>
    <w:p w14:paraId="7E02859D">
      <w:r>
        <w:t>3</w:t>
      </w:r>
      <w:r>
        <w:rPr>
          <w:rFonts w:hint="eastAsia"/>
        </w:rPr>
        <w:t>、绿化面积</w:t>
      </w:r>
      <w:r>
        <w:t xml:space="preserve">  </w:t>
      </w:r>
      <w:r>
        <w:rPr>
          <w:rFonts w:hint="eastAsia"/>
        </w:rPr>
        <w:t>20609.04</w:t>
      </w:r>
      <w:r>
        <w:t xml:space="preserve">  </w:t>
      </w:r>
      <w:r>
        <w:rPr>
          <w:rFonts w:hint="eastAsia"/>
        </w:rPr>
        <w:t>平方米，园林建筑小品</w:t>
      </w:r>
      <w:r>
        <w:t xml:space="preserve">    </w:t>
      </w:r>
      <w:r>
        <w:rPr>
          <w:rFonts w:hint="eastAsia"/>
        </w:rPr>
        <w:t>10</w:t>
      </w:r>
      <w:r>
        <w:t xml:space="preserve">   </w:t>
      </w:r>
      <w:r>
        <w:rPr>
          <w:rFonts w:hint="eastAsia"/>
        </w:rPr>
        <w:t>座，水域   145  平方米；</w:t>
      </w:r>
    </w:p>
    <w:p w14:paraId="41CCC103">
      <w:r>
        <w:t>4</w:t>
      </w:r>
      <w:r>
        <w:rPr>
          <w:rFonts w:hint="eastAsia"/>
        </w:rPr>
        <w:t>、污水管长</w:t>
      </w:r>
      <w:r>
        <w:t xml:space="preserve">  </w:t>
      </w:r>
      <w:r>
        <w:rPr>
          <w:rFonts w:hint="eastAsia"/>
        </w:rPr>
        <w:t>1500</w:t>
      </w:r>
      <w:r>
        <w:t xml:space="preserve">     </w:t>
      </w:r>
      <w:r>
        <w:rPr>
          <w:rFonts w:hint="eastAsia"/>
        </w:rPr>
        <w:t>米，污水检查井</w:t>
      </w:r>
      <w:r>
        <w:t xml:space="preserve">  </w:t>
      </w:r>
      <w:r>
        <w:rPr>
          <w:rFonts w:hint="eastAsia"/>
        </w:rPr>
        <w:t>4</w:t>
      </w:r>
      <w:r>
        <w:t xml:space="preserve">  </w:t>
      </w:r>
      <w:r>
        <w:rPr>
          <w:rFonts w:hint="eastAsia"/>
        </w:rPr>
        <w:t>座；雨水管长</w:t>
      </w:r>
      <w:r>
        <w:t xml:space="preserve">   </w:t>
      </w:r>
      <w:r>
        <w:rPr>
          <w:rFonts w:hint="eastAsia"/>
        </w:rPr>
        <w:t>2500</w:t>
      </w:r>
      <w:r>
        <w:t xml:space="preserve">   </w:t>
      </w:r>
      <w:r>
        <w:rPr>
          <w:rFonts w:hint="eastAsia"/>
        </w:rPr>
        <w:t>米，雨水检查井</w:t>
      </w:r>
      <w:r>
        <w:t xml:space="preserve">      </w:t>
      </w:r>
      <w:r>
        <w:rPr>
          <w:rFonts w:hint="eastAsia"/>
        </w:rPr>
        <w:t>2座，，化粪池</w:t>
      </w:r>
      <w:r>
        <w:t xml:space="preserve">  </w:t>
      </w:r>
      <w:r>
        <w:rPr>
          <w:rFonts w:hint="eastAsia"/>
        </w:rPr>
        <w:t>10</w:t>
      </w:r>
      <w:r>
        <w:t xml:space="preserve">   </w:t>
      </w:r>
      <w:r>
        <w:rPr>
          <w:rFonts w:hint="eastAsia"/>
        </w:rPr>
        <w:t>座；（雨污水窨井330个）</w:t>
      </w:r>
    </w:p>
    <w:p w14:paraId="671555FF">
      <w:r>
        <w:t>5</w:t>
      </w:r>
      <w:r>
        <w:rPr>
          <w:rFonts w:hint="eastAsia"/>
        </w:rPr>
        <w:t>、路灯</w:t>
      </w:r>
      <w:r>
        <w:t xml:space="preserve"> </w:t>
      </w:r>
      <w:r>
        <w:rPr>
          <w:rFonts w:hint="eastAsia"/>
        </w:rPr>
        <w:t>52盏，地灯</w:t>
      </w:r>
      <w:r>
        <w:t xml:space="preserve"> </w:t>
      </w:r>
      <w:r>
        <w:rPr>
          <w:rFonts w:hint="eastAsia"/>
        </w:rPr>
        <w:t>25</w:t>
      </w:r>
      <w:r>
        <w:t xml:space="preserve"> </w:t>
      </w:r>
      <w:r>
        <w:rPr>
          <w:rFonts w:hint="eastAsia"/>
        </w:rPr>
        <w:t>盏，草坪灯</w:t>
      </w:r>
      <w:r>
        <w:t xml:space="preserve">  </w:t>
      </w:r>
      <w:r>
        <w:rPr>
          <w:rFonts w:hint="eastAsia"/>
        </w:rPr>
        <w:t>46</w:t>
      </w:r>
      <w:r>
        <w:t xml:space="preserve"> </w:t>
      </w:r>
      <w:r>
        <w:rPr>
          <w:rFonts w:hint="eastAsia"/>
        </w:rPr>
        <w:t>盏，其他照明设施</w:t>
      </w:r>
      <w:r>
        <w:t xml:space="preserve">  </w:t>
      </w:r>
      <w:r>
        <w:rPr>
          <w:rFonts w:hint="eastAsia"/>
        </w:rPr>
        <w:t>篮球场照明6个</w:t>
      </w:r>
      <w:r>
        <w:t xml:space="preserve"> </w:t>
      </w:r>
      <w:r>
        <w:rPr>
          <w:rFonts w:hint="eastAsia"/>
        </w:rPr>
        <w:t>；</w:t>
      </w:r>
    </w:p>
    <w:p w14:paraId="38910389">
      <w:r>
        <w:t>6</w:t>
      </w:r>
      <w:r>
        <w:rPr>
          <w:rFonts w:hint="eastAsia"/>
        </w:rPr>
        <w:t>、垃圾箱</w:t>
      </w:r>
      <w:r>
        <w:t xml:space="preserve"> </w:t>
      </w:r>
      <w:r>
        <w:rPr>
          <w:rFonts w:hint="eastAsia"/>
        </w:rPr>
        <w:t>固定</w:t>
      </w:r>
      <w:r>
        <w:t xml:space="preserve"> </w:t>
      </w:r>
      <w:r>
        <w:rPr>
          <w:rFonts w:hint="eastAsia"/>
        </w:rPr>
        <w:t>17组、</w:t>
      </w:r>
      <w:r>
        <w:t xml:space="preserve"> </w:t>
      </w:r>
      <w:r>
        <w:rPr>
          <w:rFonts w:hint="eastAsia"/>
        </w:rPr>
        <w:t>移动17个，垃圾房（或垃圾中转站）建筑面积</w:t>
      </w:r>
      <w:r>
        <w:t xml:space="preserve">  </w:t>
      </w:r>
      <w:r>
        <w:rPr>
          <w:rFonts w:hint="eastAsia"/>
        </w:rPr>
        <w:t>150</w:t>
      </w:r>
      <w:r>
        <w:t xml:space="preserve"> </w:t>
      </w:r>
      <w:r>
        <w:rPr>
          <w:rFonts w:hint="eastAsia"/>
        </w:rPr>
        <w:t>平方米；</w:t>
      </w:r>
    </w:p>
    <w:p w14:paraId="2E4167D3">
      <w:r>
        <w:t>7</w:t>
      </w:r>
      <w:r>
        <w:rPr>
          <w:rFonts w:hint="eastAsia"/>
        </w:rPr>
        <w:t>、体育设施</w:t>
      </w:r>
      <w:r>
        <w:t xml:space="preserve">  </w:t>
      </w:r>
      <w:r>
        <w:rPr>
          <w:rFonts w:hint="eastAsia"/>
        </w:rPr>
        <w:t>标准操场1个、露天篮球场2个</w:t>
      </w:r>
      <w:r>
        <w:t xml:space="preserve">  </w:t>
      </w:r>
      <w:r>
        <w:rPr>
          <w:rFonts w:hint="eastAsia"/>
        </w:rPr>
        <w:t>；</w:t>
      </w:r>
    </w:p>
    <w:p w14:paraId="1E38E751">
      <w:r>
        <w:t>8</w:t>
      </w:r>
      <w:r>
        <w:rPr>
          <w:rFonts w:hint="eastAsia"/>
        </w:rPr>
        <w:t>、休闲设施</w:t>
      </w:r>
      <w:r>
        <w:t xml:space="preserve">      </w:t>
      </w:r>
      <w:r>
        <w:rPr>
          <w:rFonts w:hint="eastAsia"/>
        </w:rPr>
        <w:t>7号楼教工健身房</w:t>
      </w:r>
      <w:r>
        <w:t xml:space="preserve">  </w:t>
      </w:r>
      <w:r>
        <w:rPr>
          <w:rFonts w:hint="eastAsia"/>
        </w:rPr>
        <w:t>；</w:t>
      </w:r>
    </w:p>
    <w:p w14:paraId="080EC3DA">
      <w:r>
        <w:t>9</w:t>
      </w:r>
      <w:r>
        <w:rPr>
          <w:rFonts w:hint="eastAsia"/>
        </w:rPr>
        <w:t>、停车场：室内停车场</w:t>
      </w:r>
      <w:r>
        <w:t xml:space="preserve">  </w:t>
      </w:r>
      <w:r>
        <w:rPr>
          <w:rFonts w:hint="eastAsia"/>
        </w:rPr>
        <w:t>1</w:t>
      </w:r>
      <w:r>
        <w:t xml:space="preserve">  </w:t>
      </w:r>
      <w:r>
        <w:rPr>
          <w:rFonts w:hint="eastAsia"/>
        </w:rPr>
        <w:t>个</w:t>
      </w:r>
      <w:r>
        <w:rPr>
          <w:rFonts w:hint="eastAsia"/>
          <w:bCs/>
        </w:rPr>
        <w:t>（位于11号楼地下室），</w:t>
      </w:r>
      <w:r>
        <w:rPr>
          <w:rFonts w:hint="eastAsia"/>
        </w:rPr>
        <w:t>面积共</w:t>
      </w:r>
      <w:r>
        <w:t xml:space="preserve"> </w:t>
      </w:r>
      <w:r>
        <w:rPr>
          <w:rFonts w:hint="eastAsia"/>
        </w:rPr>
        <w:t>1409</w:t>
      </w:r>
      <w:r>
        <w:t xml:space="preserve"> </w:t>
      </w:r>
      <w:r>
        <w:rPr>
          <w:rFonts w:hint="eastAsia"/>
        </w:rPr>
        <w:t>平方米，停车位</w:t>
      </w:r>
      <w:r>
        <w:t xml:space="preserve">  </w:t>
      </w:r>
      <w:r>
        <w:rPr>
          <w:rFonts w:hint="eastAsia"/>
        </w:rPr>
        <w:t>24</w:t>
      </w:r>
      <w:r>
        <w:t xml:space="preserve">  </w:t>
      </w:r>
      <w:r>
        <w:rPr>
          <w:rFonts w:hint="eastAsia"/>
        </w:rPr>
        <w:t>个；露天专用停车场</w:t>
      </w:r>
      <w:r>
        <w:t xml:space="preserve">  </w:t>
      </w:r>
      <w:r>
        <w:rPr>
          <w:rFonts w:hint="eastAsia"/>
        </w:rPr>
        <w:t>3</w:t>
      </w:r>
      <w:r>
        <w:t xml:space="preserve">   </w:t>
      </w:r>
      <w:r>
        <w:rPr>
          <w:rFonts w:hint="eastAsia"/>
        </w:rPr>
        <w:t>个，占地面积共</w:t>
      </w:r>
      <w:r>
        <w:t xml:space="preserve">    </w:t>
      </w:r>
      <w:r>
        <w:rPr>
          <w:rFonts w:hint="eastAsia"/>
        </w:rPr>
        <w:t>1380</w:t>
      </w:r>
      <w:r>
        <w:t xml:space="preserve">  </w:t>
      </w:r>
      <w:r>
        <w:rPr>
          <w:rFonts w:hint="eastAsia"/>
        </w:rPr>
        <w:t>平方米，停车位</w:t>
      </w:r>
      <w:r>
        <w:t xml:space="preserve">   </w:t>
      </w:r>
      <w:r>
        <w:rPr>
          <w:rFonts w:hint="eastAsia"/>
        </w:rPr>
        <w:t>58</w:t>
      </w:r>
      <w:r>
        <w:t xml:space="preserve">  </w:t>
      </w:r>
      <w:r>
        <w:rPr>
          <w:rFonts w:hint="eastAsia"/>
        </w:rPr>
        <w:t>位，露天零散停车位</w:t>
      </w:r>
      <w:r>
        <w:t xml:space="preserve">    </w:t>
      </w:r>
      <w:r>
        <w:rPr>
          <w:rFonts w:hint="eastAsia"/>
        </w:rPr>
        <w:t>140个；自行车停车位：自行车停放设在</w:t>
      </w:r>
      <w:r>
        <w:t xml:space="preserve">  </w:t>
      </w:r>
      <w:r>
        <w:rPr>
          <w:rFonts w:hint="eastAsia"/>
        </w:rPr>
        <w:t>女寝地下室</w:t>
      </w:r>
      <w:r>
        <w:t xml:space="preserve">    </w:t>
      </w:r>
      <w:r>
        <w:rPr>
          <w:rFonts w:hint="eastAsia"/>
        </w:rPr>
        <w:t>。</w:t>
      </w:r>
    </w:p>
    <w:p w14:paraId="397C493A">
      <w:pPr>
        <w:rPr>
          <w:b/>
        </w:rPr>
      </w:pPr>
      <w:r>
        <w:t>10</w:t>
      </w:r>
      <w:r>
        <w:rPr>
          <w:rFonts w:hint="eastAsia"/>
        </w:rPr>
        <w:t>、电梯</w:t>
      </w:r>
      <w:r>
        <w:t xml:space="preserve"> </w:t>
      </w:r>
      <w:r>
        <w:rPr>
          <w:rFonts w:hint="eastAsia"/>
        </w:rPr>
        <w:t>6台，分楼描述如下：</w:t>
      </w:r>
    </w:p>
    <w:p w14:paraId="70121766">
      <w:r>
        <w:rPr>
          <w:rFonts w:hint="eastAsia"/>
        </w:rPr>
        <w:t xml:space="preserve">1）11号楼数字技术应用公共实训教学楼，3台，品牌巨人通力11KW，2010/1启用 </w:t>
      </w:r>
    </w:p>
    <w:p w14:paraId="0118A263">
      <w:r>
        <w:rPr>
          <w:rFonts w:hint="eastAsia"/>
        </w:rPr>
        <w:t>2）13号楼现代化工开放实训中心A楼，1台，品牌巨人通力18KW，2015/10启用</w:t>
      </w:r>
    </w:p>
    <w:p w14:paraId="291A6D08">
      <w:r>
        <w:rPr>
          <w:rFonts w:hint="eastAsia"/>
        </w:rPr>
        <w:t>3）2号楼食堂，2台，三菱电梯13KW，2015/3月启用</w:t>
      </w:r>
    </w:p>
    <w:p w14:paraId="75D5A72B">
      <w:r>
        <w:rPr>
          <w:rFonts w:hint="eastAsia"/>
        </w:rPr>
        <w:t>1</w:t>
      </w:r>
      <w:r>
        <w:t>1</w:t>
      </w:r>
      <w:r>
        <w:rPr>
          <w:rFonts w:hint="eastAsia"/>
        </w:rPr>
        <w:t>、配电房变压器</w:t>
      </w:r>
      <w:r>
        <w:t xml:space="preserve">  </w:t>
      </w:r>
      <w:r>
        <w:rPr>
          <w:rFonts w:hint="eastAsia"/>
        </w:rPr>
        <w:t>2</w:t>
      </w:r>
      <w:r>
        <w:t xml:space="preserve">   </w:t>
      </w:r>
      <w:r>
        <w:rPr>
          <w:rFonts w:hint="eastAsia"/>
        </w:rPr>
        <w:t>台，具体情况为：</w:t>
      </w:r>
    </w:p>
    <w:p w14:paraId="207B0B1B">
      <w:r>
        <w:rPr>
          <w:rFonts w:hint="eastAsia"/>
        </w:rPr>
        <w:t>1）5号楼1台，容量</w:t>
      </w:r>
      <w:r>
        <w:t xml:space="preserve"> </w:t>
      </w:r>
      <w:r>
        <w:rPr>
          <w:rFonts w:hint="eastAsia"/>
        </w:rPr>
        <w:t>800</w:t>
      </w:r>
      <w:r>
        <w:t xml:space="preserve"> </w:t>
      </w:r>
      <w:r>
        <w:rPr>
          <w:rFonts w:hint="eastAsia"/>
        </w:rPr>
        <w:t>KVA，品牌型号</w:t>
      </w:r>
      <w:r>
        <w:t xml:space="preserve"> </w:t>
      </w:r>
      <w:r>
        <w:rPr>
          <w:rFonts w:hint="eastAsia"/>
        </w:rPr>
        <w:t>沪光SCB-800/10</w:t>
      </w:r>
      <w:r>
        <w:t xml:space="preserve"> </w:t>
      </w:r>
      <w:r>
        <w:rPr>
          <w:rFonts w:hint="eastAsia"/>
        </w:rPr>
        <w:t>，启用时间2004/8、</w:t>
      </w:r>
    </w:p>
    <w:p w14:paraId="2B65CB06">
      <w:r>
        <w:rPr>
          <w:rFonts w:hint="eastAsia"/>
        </w:rPr>
        <w:t>2）11号楼1台，容量</w:t>
      </w:r>
      <w:r>
        <w:t xml:space="preserve"> </w:t>
      </w:r>
      <w:r>
        <w:rPr>
          <w:rFonts w:hint="eastAsia"/>
        </w:rPr>
        <w:t>800</w:t>
      </w:r>
      <w:r>
        <w:t xml:space="preserve"> </w:t>
      </w:r>
      <w:r>
        <w:rPr>
          <w:rFonts w:hint="eastAsia"/>
        </w:rPr>
        <w:t>KVA，品牌型号达驰SCB10-800/10，启用时间2009/9</w:t>
      </w:r>
      <w:r>
        <w:t xml:space="preserve"> </w:t>
      </w:r>
      <w:r>
        <w:rPr>
          <w:rFonts w:hint="eastAsia"/>
        </w:rPr>
        <w:t>；</w:t>
      </w:r>
    </w:p>
    <w:p w14:paraId="7B2A7234">
      <w:r>
        <w:rPr>
          <w:rFonts w:hint="eastAsia"/>
        </w:rPr>
        <w:t xml:space="preserve">3）发电机组： 无  </w:t>
      </w:r>
    </w:p>
    <w:p w14:paraId="266C2A9B">
      <w:r>
        <w:t>12</w:t>
      </w:r>
      <w:r>
        <w:rPr>
          <w:rFonts w:hint="eastAsia"/>
        </w:rPr>
        <w:t>、水池及水泵情况： 生活蓄水池</w:t>
      </w:r>
      <w:r>
        <w:t xml:space="preserve">   </w:t>
      </w:r>
      <w:r>
        <w:rPr>
          <w:rFonts w:hint="eastAsia"/>
        </w:rPr>
        <w:t>273.13</w:t>
      </w:r>
      <w:r>
        <w:t xml:space="preserve">  </w:t>
      </w:r>
      <w:r>
        <w:rPr>
          <w:rFonts w:hint="eastAsia"/>
        </w:rPr>
        <w:t>立方米；水泵如下。</w:t>
      </w:r>
    </w:p>
    <w:p w14:paraId="1EAB3D93">
      <w:r>
        <w:rPr>
          <w:rFonts w:hint="eastAsia"/>
        </w:rPr>
        <w:t>12-1 生活水泵</w:t>
      </w:r>
      <w:r>
        <w:t xml:space="preserve">  </w:t>
      </w:r>
      <w:r>
        <w:rPr>
          <w:rFonts w:hint="eastAsia"/>
        </w:rPr>
        <w:t>20</w:t>
      </w:r>
      <w:r>
        <w:t xml:space="preserve">  </w:t>
      </w:r>
      <w:r>
        <w:rPr>
          <w:rFonts w:hint="eastAsia"/>
        </w:rPr>
        <w:t>台，具体情况：</w:t>
      </w:r>
    </w:p>
    <w:p w14:paraId="2A65EBE6">
      <w:pPr>
        <w:pStyle w:val="17"/>
        <w:numPr>
          <w:ilvl w:val="0"/>
          <w:numId w:val="3"/>
        </w:numPr>
        <w:ind w:firstLineChars="0"/>
      </w:pPr>
      <w:r>
        <w:rPr>
          <w:rFonts w:hint="eastAsia"/>
        </w:rPr>
        <w:t>3号楼男寝2台： 7.5kw2，2004年启用；</w:t>
      </w:r>
    </w:p>
    <w:p w14:paraId="23179293">
      <w:pPr>
        <w:pStyle w:val="17"/>
        <w:numPr>
          <w:ilvl w:val="0"/>
          <w:numId w:val="3"/>
        </w:numPr>
        <w:ind w:firstLineChars="0"/>
      </w:pPr>
      <w:r>
        <w:rPr>
          <w:rFonts w:hint="eastAsia"/>
        </w:rPr>
        <w:t>1号楼女寝2台：7.5KW*2，2019年启用；</w:t>
      </w:r>
    </w:p>
    <w:p w14:paraId="5A5ED7D5">
      <w:pPr>
        <w:pStyle w:val="17"/>
        <w:numPr>
          <w:ilvl w:val="0"/>
          <w:numId w:val="3"/>
        </w:numPr>
        <w:ind w:firstLineChars="0"/>
      </w:pPr>
      <w:r>
        <w:rPr>
          <w:rFonts w:hint="eastAsia"/>
        </w:rPr>
        <w:t>4号楼水泵间2台：7.5KW*2，2015年9月启用</w:t>
      </w:r>
    </w:p>
    <w:p w14:paraId="038AFCB2">
      <w:pPr>
        <w:pStyle w:val="17"/>
        <w:numPr>
          <w:ilvl w:val="0"/>
          <w:numId w:val="3"/>
        </w:numPr>
        <w:ind w:firstLineChars="0"/>
      </w:pPr>
      <w:r>
        <w:rPr>
          <w:rFonts w:hint="eastAsia"/>
        </w:rPr>
        <w:t>17号B楼2台：7.5KW*2，2018年启用；</w:t>
      </w:r>
    </w:p>
    <w:p w14:paraId="060CE4E0">
      <w:pPr>
        <w:pStyle w:val="17"/>
        <w:numPr>
          <w:ilvl w:val="0"/>
          <w:numId w:val="3"/>
        </w:numPr>
        <w:ind w:firstLineChars="0"/>
      </w:pPr>
      <w:r>
        <w:rPr>
          <w:rFonts w:hint="eastAsia"/>
        </w:rPr>
        <w:t>2号楼食堂2台：变频0.75KW*2， 2016年6月；</w:t>
      </w:r>
    </w:p>
    <w:p w14:paraId="37B51F4C">
      <w:pPr>
        <w:pStyle w:val="17"/>
        <w:numPr>
          <w:ilvl w:val="0"/>
          <w:numId w:val="3"/>
        </w:numPr>
        <w:ind w:firstLineChars="0"/>
      </w:pPr>
      <w:r>
        <w:rPr>
          <w:rFonts w:hint="eastAsia"/>
        </w:rPr>
        <w:t>4号楼楼顶2台：变频1.5KW*2，2019年启用；</w:t>
      </w:r>
    </w:p>
    <w:p w14:paraId="3A7E69BF">
      <w:pPr>
        <w:pStyle w:val="17"/>
        <w:numPr>
          <w:ilvl w:val="0"/>
          <w:numId w:val="3"/>
        </w:numPr>
        <w:ind w:firstLineChars="0"/>
      </w:pPr>
      <w:r>
        <w:rPr>
          <w:rFonts w:hint="eastAsia"/>
        </w:rPr>
        <w:t>6号楼2台：变频1.5KW*2，2002年启用</w:t>
      </w:r>
      <w:r>
        <w:t xml:space="preserve"> </w:t>
      </w:r>
      <w:r>
        <w:rPr>
          <w:rFonts w:hint="eastAsia"/>
        </w:rPr>
        <w:t>；</w:t>
      </w:r>
    </w:p>
    <w:p w14:paraId="1EAB94A3">
      <w:pPr>
        <w:pStyle w:val="17"/>
        <w:numPr>
          <w:ilvl w:val="0"/>
          <w:numId w:val="3"/>
        </w:numPr>
        <w:ind w:firstLineChars="0"/>
      </w:pPr>
      <w:r>
        <w:rPr>
          <w:rFonts w:hint="eastAsia"/>
        </w:rPr>
        <w:t>7号楼2台：变频1.5KW*2，2002年；</w:t>
      </w:r>
    </w:p>
    <w:p w14:paraId="3771F94C">
      <w:pPr>
        <w:pStyle w:val="17"/>
        <w:numPr>
          <w:ilvl w:val="0"/>
          <w:numId w:val="3"/>
        </w:numPr>
        <w:ind w:firstLineChars="0"/>
      </w:pPr>
      <w:r>
        <w:rPr>
          <w:rFonts w:hint="eastAsia"/>
        </w:rPr>
        <w:t>11号楼实训大楼2台：5.5KW*2， 2010年3月启用；</w:t>
      </w:r>
    </w:p>
    <w:p w14:paraId="2A75A869">
      <w:r>
        <w:rPr>
          <w:rFonts w:hint="eastAsia"/>
        </w:rPr>
        <w:t>12-2 排污水泵</w:t>
      </w:r>
      <w:r>
        <w:t xml:space="preserve">  </w:t>
      </w:r>
      <w:r>
        <w:rPr>
          <w:rFonts w:hint="eastAsia"/>
        </w:rPr>
        <w:t>14</w:t>
      </w:r>
      <w:r>
        <w:t xml:space="preserve">  </w:t>
      </w:r>
      <w:r>
        <w:rPr>
          <w:rFonts w:hint="eastAsia"/>
        </w:rPr>
        <w:t>台，具体情况：</w:t>
      </w:r>
    </w:p>
    <w:p w14:paraId="7ECA88C6">
      <w:pPr>
        <w:pStyle w:val="17"/>
        <w:numPr>
          <w:ilvl w:val="0"/>
          <w:numId w:val="4"/>
        </w:numPr>
        <w:ind w:firstLineChars="0"/>
      </w:pPr>
      <w:r>
        <w:rPr>
          <w:rFonts w:hint="eastAsia"/>
        </w:rPr>
        <w:t>11号楼实训大楼12台：3.0KW*2， 2010年3月启用；</w:t>
      </w:r>
    </w:p>
    <w:p w14:paraId="3AEE22D2">
      <w:pPr>
        <w:pStyle w:val="17"/>
        <w:numPr>
          <w:ilvl w:val="0"/>
          <w:numId w:val="4"/>
        </w:numPr>
        <w:ind w:firstLineChars="0"/>
      </w:pPr>
      <w:r>
        <w:rPr>
          <w:rFonts w:hint="eastAsia"/>
        </w:rPr>
        <w:t>1号楼女寝2台：3.0KW*2，1997年启用；</w:t>
      </w:r>
    </w:p>
    <w:p w14:paraId="5CBA94C0">
      <w:r>
        <w:rPr>
          <w:rFonts w:hint="eastAsia"/>
        </w:rPr>
        <w:t>12-3 消防水泵</w:t>
      </w:r>
      <w:r>
        <w:t xml:space="preserve">  </w:t>
      </w:r>
      <w:r>
        <w:rPr>
          <w:rFonts w:hint="eastAsia"/>
        </w:rPr>
        <w:t>14</w:t>
      </w:r>
      <w:r>
        <w:t xml:space="preserve">   </w:t>
      </w:r>
      <w:r>
        <w:rPr>
          <w:rFonts w:hint="eastAsia"/>
        </w:rPr>
        <w:t>台，具体情况：</w:t>
      </w:r>
    </w:p>
    <w:p w14:paraId="7CE96802">
      <w:pPr>
        <w:pStyle w:val="17"/>
        <w:numPr>
          <w:ilvl w:val="0"/>
          <w:numId w:val="4"/>
        </w:numPr>
        <w:ind w:firstLineChars="0"/>
      </w:pPr>
      <w:r>
        <w:rPr>
          <w:rFonts w:hint="eastAsia"/>
        </w:rPr>
        <w:t>11号楼4台： 75kw2台37KW*2台，2010年启用；</w:t>
      </w:r>
    </w:p>
    <w:p w14:paraId="214801E6">
      <w:pPr>
        <w:pStyle w:val="17"/>
        <w:numPr>
          <w:ilvl w:val="0"/>
          <w:numId w:val="4"/>
        </w:numPr>
        <w:ind w:firstLineChars="0"/>
      </w:pPr>
      <w:r>
        <w:rPr>
          <w:rFonts w:hint="eastAsia"/>
        </w:rPr>
        <w:t>17号B楼4台：7.5KW*2，5.5KW*2,2006年启用；</w:t>
      </w:r>
    </w:p>
    <w:p w14:paraId="627DA10E">
      <w:pPr>
        <w:pStyle w:val="17"/>
        <w:numPr>
          <w:ilvl w:val="0"/>
          <w:numId w:val="4"/>
        </w:numPr>
        <w:ind w:firstLineChars="0"/>
      </w:pPr>
      <w:r>
        <w:rPr>
          <w:rFonts w:hint="eastAsia"/>
        </w:rPr>
        <w:t>13号楼4台：7.5KW*4， 2015年3月；</w:t>
      </w:r>
    </w:p>
    <w:p w14:paraId="08988163">
      <w:pPr>
        <w:pStyle w:val="17"/>
        <w:numPr>
          <w:ilvl w:val="0"/>
          <w:numId w:val="4"/>
        </w:numPr>
        <w:ind w:firstLineChars="0"/>
      </w:pPr>
      <w:r>
        <w:rPr>
          <w:rFonts w:hint="eastAsia"/>
        </w:rPr>
        <w:t>4号楼2台：7.5KW*2，2006年启用；</w:t>
      </w:r>
    </w:p>
    <w:p w14:paraId="5DA86AA3">
      <w:pPr>
        <w:pStyle w:val="17"/>
        <w:numPr>
          <w:ilvl w:val="0"/>
          <w:numId w:val="4"/>
        </w:numPr>
        <w:ind w:firstLineChars="0"/>
      </w:pPr>
      <w:r>
        <w:rPr>
          <w:rFonts w:hint="eastAsia"/>
        </w:rPr>
        <w:t>1号楼2台：15KW*2，2002年启用</w:t>
      </w:r>
      <w:r>
        <w:t xml:space="preserve"> </w:t>
      </w:r>
      <w:r>
        <w:rPr>
          <w:rFonts w:hint="eastAsia"/>
        </w:rPr>
        <w:t>；</w:t>
      </w:r>
    </w:p>
    <w:p w14:paraId="210FC77C">
      <w:r>
        <w:t>1</w:t>
      </w:r>
      <w:r>
        <w:rPr>
          <w:rFonts w:hint="eastAsia"/>
        </w:rPr>
        <w:t>3、智能化系统</w:t>
      </w:r>
      <w:r>
        <w:t xml:space="preserve">    </w:t>
      </w:r>
      <w:r>
        <w:rPr>
          <w:rFonts w:hint="eastAsia"/>
        </w:rPr>
        <w:t>用电智能化系统</w:t>
      </w:r>
      <w:r>
        <w:t xml:space="preserve"> </w:t>
      </w:r>
      <w:r>
        <w:rPr>
          <w:rFonts w:hint="eastAsia"/>
        </w:rPr>
        <w:t>（校配电间）、智能报修平台（企业微信）</w:t>
      </w:r>
      <w:r>
        <w:t xml:space="preserve"> </w:t>
      </w:r>
      <w:r>
        <w:rPr>
          <w:rFonts w:hint="eastAsia"/>
        </w:rPr>
        <w:t>；</w:t>
      </w:r>
    </w:p>
    <w:p w14:paraId="75649278"/>
    <w:p w14:paraId="2E540F2A">
      <w:r>
        <w:rPr>
          <w:rFonts w:hint="eastAsia"/>
        </w:rPr>
        <w:t>（二）各楼宇各层功能分布情况</w:t>
      </w:r>
    </w:p>
    <w:p w14:paraId="69D6849D">
      <w:r>
        <w:rPr>
          <w:rFonts w:hint="eastAsia"/>
        </w:rPr>
        <w:t>1、门面三产楼（A楼建筑面积1643平、占地面积600平3层）</w:t>
      </w:r>
    </w:p>
    <w:p w14:paraId="65AA6A60">
      <w:r>
        <w:rPr>
          <w:rFonts w:hint="eastAsia"/>
        </w:rPr>
        <w:t>1F门卫室、接待室、办公室、校史馆、配电间、厕所</w:t>
      </w:r>
    </w:p>
    <w:p w14:paraId="55BFE1EE">
      <w:r>
        <w:rPr>
          <w:rFonts w:hint="eastAsia"/>
        </w:rPr>
        <w:t>2F办公室、世赛基地用房、会议室、配电间、厕所</w:t>
      </w:r>
    </w:p>
    <w:p w14:paraId="3D4B475F">
      <w:r>
        <w:rPr>
          <w:rFonts w:hint="eastAsia"/>
        </w:rPr>
        <w:t>3F办公室、仓库、会议室、配电间、厕所</w:t>
      </w:r>
    </w:p>
    <w:p w14:paraId="0BFDCE2C">
      <w:r>
        <w:rPr>
          <w:rFonts w:hint="eastAsia"/>
        </w:rPr>
        <w:t>2、女寝1号楼，（建筑面积5459平、占地面积1623平、6+1层）</w:t>
      </w:r>
    </w:p>
    <w:p w14:paraId="22DB2C7A">
      <w:r>
        <w:rPr>
          <w:rFonts w:hint="eastAsia"/>
        </w:rPr>
        <w:t>B1层仓库、生活水泵间、消防水泵间、非机动车停车库、仓库</w:t>
      </w:r>
    </w:p>
    <w:p w14:paraId="4D460A87">
      <w:r>
        <w:rPr>
          <w:rFonts w:hint="eastAsia"/>
        </w:rPr>
        <w:t>1F女寝值班室、寝室、开水房、洗衣间、浴室、配电间、外宾寝室</w:t>
      </w:r>
    </w:p>
    <w:p w14:paraId="130EBE74">
      <w:r>
        <w:rPr>
          <w:rFonts w:hint="eastAsia"/>
        </w:rPr>
        <w:t>2F女生寝室</w:t>
      </w:r>
    </w:p>
    <w:p w14:paraId="37AD20B6">
      <w:r>
        <w:rPr>
          <w:rFonts w:hint="eastAsia"/>
        </w:rPr>
        <w:t>3F女生寝室</w:t>
      </w:r>
    </w:p>
    <w:p w14:paraId="07CCC548">
      <w:r>
        <w:rPr>
          <w:rFonts w:hint="eastAsia"/>
        </w:rPr>
        <w:t>4F女生寝室</w:t>
      </w:r>
    </w:p>
    <w:p w14:paraId="55B9027E">
      <w:r>
        <w:rPr>
          <w:rFonts w:hint="eastAsia"/>
        </w:rPr>
        <w:t>5F女生寝室</w:t>
      </w:r>
    </w:p>
    <w:p w14:paraId="35A1837A">
      <w:r>
        <w:rPr>
          <w:rFonts w:hint="eastAsia"/>
        </w:rPr>
        <w:t>6F女生寝室</w:t>
      </w:r>
    </w:p>
    <w:p w14:paraId="103DA1C9">
      <w:r>
        <w:rPr>
          <w:rFonts w:hint="eastAsia"/>
        </w:rPr>
        <w:t>3、食堂</w:t>
      </w:r>
      <w:r>
        <w:t>2</w:t>
      </w:r>
      <w:r>
        <w:rPr>
          <w:rFonts w:hint="eastAsia"/>
        </w:rPr>
        <w:t>号楼（建筑面积5122.72平、占地面积2163.47平、3层）</w:t>
      </w:r>
    </w:p>
    <w:p w14:paraId="277453EB">
      <w:r>
        <w:rPr>
          <w:rFonts w:hint="eastAsia"/>
        </w:rPr>
        <w:t>1F学生食堂、门厅、办公室、后厨、水泵间、总配电间</w:t>
      </w:r>
    </w:p>
    <w:p w14:paraId="34C4252E">
      <w:r>
        <w:rPr>
          <w:rFonts w:hint="eastAsia"/>
        </w:rPr>
        <w:t>2F学生食堂、办公室、仓库、厕所、层配电间</w:t>
      </w:r>
    </w:p>
    <w:p w14:paraId="63D32223">
      <w:r>
        <w:rPr>
          <w:rFonts w:hint="eastAsia"/>
        </w:rPr>
        <w:t>3F教职工食堂、后厨、厕所、包间、屋顶花园（1320平）、阳光房、屋顶电梯机房、层配电间</w:t>
      </w:r>
    </w:p>
    <w:p w14:paraId="35D17D0B">
      <w:r>
        <w:rPr>
          <w:rFonts w:hint="eastAsia"/>
        </w:rPr>
        <w:t>4、男寝3号楼（建筑面积6341.39平、占地面积1268.5平、5层）</w:t>
      </w:r>
    </w:p>
    <w:p w14:paraId="40B6F127">
      <w:r>
        <w:rPr>
          <w:rFonts w:hint="eastAsia"/>
        </w:rPr>
        <w:t>1F男寝值班室、寝室、浴室、配电间、洗衣房、</w:t>
      </w:r>
    </w:p>
    <w:p w14:paraId="454E3D0F">
      <w:r>
        <w:rPr>
          <w:rFonts w:hint="eastAsia"/>
        </w:rPr>
        <w:t>2F总值班室、男生寝室、会议室、配电间</w:t>
      </w:r>
    </w:p>
    <w:p w14:paraId="658944C2">
      <w:r>
        <w:rPr>
          <w:rFonts w:hint="eastAsia"/>
        </w:rPr>
        <w:t>3F消防值班室、男生寝室、配电间、</w:t>
      </w:r>
    </w:p>
    <w:p w14:paraId="5E1FBE49">
      <w:r>
        <w:rPr>
          <w:rFonts w:hint="eastAsia"/>
        </w:rPr>
        <w:t>4F学生科值班室、男生寝室、配电间</w:t>
      </w:r>
    </w:p>
    <w:p w14:paraId="02D3E15F">
      <w:r>
        <w:rPr>
          <w:rFonts w:hint="eastAsia"/>
        </w:rPr>
        <w:t>5F男生寝室</w:t>
      </w:r>
    </w:p>
    <w:p w14:paraId="1579ADBD">
      <w:r>
        <w:rPr>
          <w:rFonts w:hint="eastAsia"/>
        </w:rPr>
        <w:t>5、第二教学楼4号楼（建筑面积4765.35平、占地1192平5层）</w:t>
      </w:r>
    </w:p>
    <w:p w14:paraId="780AF64A">
      <w:r>
        <w:rPr>
          <w:rFonts w:hint="eastAsia"/>
        </w:rPr>
        <w:t>1F大厅，教室、仓库、走道、厕所</w:t>
      </w:r>
    </w:p>
    <w:p w14:paraId="5797626D">
      <w:r>
        <w:rPr>
          <w:rFonts w:hint="eastAsia"/>
        </w:rPr>
        <w:t>2F教室、机房、走道、健身房、厕所</w:t>
      </w:r>
    </w:p>
    <w:p w14:paraId="65A7DF04">
      <w:r>
        <w:rPr>
          <w:rFonts w:hint="eastAsia"/>
        </w:rPr>
        <w:t>3F教室、机房、走道、厕所</w:t>
      </w:r>
    </w:p>
    <w:p w14:paraId="74237A1C">
      <w:r>
        <w:rPr>
          <w:rFonts w:hint="eastAsia"/>
        </w:rPr>
        <w:t>4F教室、机房、走道、厕所</w:t>
      </w:r>
    </w:p>
    <w:p w14:paraId="10108653">
      <w:r>
        <w:rPr>
          <w:rFonts w:hint="eastAsia"/>
        </w:rPr>
        <w:t>5F屋顶、生活水箱、恒压变频泵</w:t>
      </w:r>
    </w:p>
    <w:p w14:paraId="64FDE542">
      <w:r>
        <w:rPr>
          <w:rFonts w:hint="eastAsia"/>
        </w:rPr>
        <w:t>6、物业维修中心楼5号楼（建筑面积482.58平、占地161平）</w:t>
      </w:r>
    </w:p>
    <w:p w14:paraId="7B50FD46">
      <w:r>
        <w:rPr>
          <w:rFonts w:hint="eastAsia"/>
        </w:rPr>
        <w:t>1F高压变压器室、车间、仓库、裙房木工间、配钥匙间、仓库（原开水房）</w:t>
      </w:r>
    </w:p>
    <w:p w14:paraId="6D1160A3">
      <w:r>
        <w:rPr>
          <w:rFonts w:hint="eastAsia"/>
        </w:rPr>
        <w:t>2F休息室、办公室、低压总配电间、值班室</w:t>
      </w:r>
    </w:p>
    <w:p w14:paraId="4EB530F2">
      <w:r>
        <w:rPr>
          <w:rFonts w:hint="eastAsia"/>
        </w:rPr>
        <w:t>7、教工俱乐部6号楼（建筑面积996.9平、占地面积500平3层）</w:t>
      </w:r>
    </w:p>
    <w:p w14:paraId="182384C4">
      <w:r>
        <w:rPr>
          <w:rFonts w:hint="eastAsia"/>
        </w:rPr>
        <w:t>1F工会俱乐部、会议室、男教师休息室、开水间、办公室、厕所</w:t>
      </w:r>
    </w:p>
    <w:p w14:paraId="25A9064E">
      <w:r>
        <w:rPr>
          <w:rFonts w:hint="eastAsia"/>
        </w:rPr>
        <w:t>2F外教老师寝室、女教室休息室、屋顶花园（面积300平）</w:t>
      </w:r>
    </w:p>
    <w:p w14:paraId="6063B387">
      <w:r>
        <w:rPr>
          <w:rFonts w:hint="eastAsia"/>
        </w:rPr>
        <w:t>3F，外教老师寝室</w:t>
      </w:r>
    </w:p>
    <w:p w14:paraId="6BEB3009">
      <w:r>
        <w:rPr>
          <w:rFonts w:hint="eastAsia"/>
        </w:rPr>
        <w:t>8、学生活动中心7号楼（建筑面积2211.31平、占地面积770平3层）</w:t>
      </w:r>
    </w:p>
    <w:p w14:paraId="389EBBFC">
      <w:r>
        <w:rPr>
          <w:rFonts w:hint="eastAsia"/>
        </w:rPr>
        <w:t>1F学生活动中心、机器人教室、水泵间、配电间、大厅、厕所</w:t>
      </w:r>
    </w:p>
    <w:p w14:paraId="3C9E8FFC">
      <w:r>
        <w:rPr>
          <w:rFonts w:hint="eastAsia"/>
        </w:rPr>
        <w:t>2F教室、办公室、心里辅导中心、大厅娱乐区、厕所</w:t>
      </w:r>
    </w:p>
    <w:p w14:paraId="2A067D6E">
      <w:r>
        <w:rPr>
          <w:rFonts w:hint="eastAsia"/>
        </w:rPr>
        <w:t>3F教室、办公室、厕所</w:t>
      </w:r>
    </w:p>
    <w:p w14:paraId="5606B85B">
      <w:r>
        <w:rPr>
          <w:rFonts w:hint="eastAsia"/>
        </w:rPr>
        <w:t>9、计算机综合楼8号楼（建筑面积6002平、占地2001平3层）</w:t>
      </w:r>
    </w:p>
    <w:p w14:paraId="5ADB5B44">
      <w:r>
        <w:rPr>
          <w:rFonts w:hint="eastAsia"/>
        </w:rPr>
        <w:t>1F大厅、校企合作公司、智慧教室、AI人工智能教室、劳模工作室、教室、厕所</w:t>
      </w:r>
    </w:p>
    <w:p w14:paraId="2C49223C">
      <w:r>
        <w:rPr>
          <w:rFonts w:hint="eastAsia"/>
        </w:rPr>
        <w:t>2F教室、办公室、影视中心大礼堂、机房、厕所、配电间*2</w:t>
      </w:r>
    </w:p>
    <w:p w14:paraId="0CB32C2B">
      <w:r>
        <w:rPr>
          <w:rFonts w:hint="eastAsia"/>
        </w:rPr>
        <w:t>3F办公室、教室、厕所</w:t>
      </w:r>
    </w:p>
    <w:p w14:paraId="50B23554">
      <w:r>
        <w:rPr>
          <w:rFonts w:hint="eastAsia"/>
        </w:rPr>
        <w:t>1</w:t>
      </w:r>
      <w:r>
        <w:t>0</w:t>
      </w:r>
      <w:r>
        <w:rPr>
          <w:rFonts w:hint="eastAsia"/>
        </w:rPr>
        <w:t>、图书馆9号楼（建筑面积3576.86平、占地面积1193平3层）</w:t>
      </w:r>
    </w:p>
    <w:p w14:paraId="5FB4AAD6">
      <w:r>
        <w:rPr>
          <w:rFonts w:hint="eastAsia"/>
        </w:rPr>
        <w:t>1F大厅、阅览室、中心机房、厕所、前台、中庭、配电间</w:t>
      </w:r>
    </w:p>
    <w:p w14:paraId="310AACFC">
      <w:r>
        <w:rPr>
          <w:rFonts w:hint="eastAsia"/>
        </w:rPr>
        <w:t>2F教室、办公室、厕所</w:t>
      </w:r>
    </w:p>
    <w:p w14:paraId="019AFFD7">
      <w:r>
        <w:rPr>
          <w:rFonts w:hint="eastAsia"/>
        </w:rPr>
        <w:t>3F教室、档案室、办公室、厕所、考试机房</w:t>
      </w:r>
    </w:p>
    <w:p w14:paraId="325588BD">
      <w:r>
        <w:rPr>
          <w:rFonts w:hint="eastAsia"/>
        </w:rPr>
        <w:t>1</w:t>
      </w:r>
      <w:r>
        <w:t>1</w:t>
      </w:r>
      <w:r>
        <w:rPr>
          <w:rFonts w:hint="eastAsia"/>
        </w:rPr>
        <w:t>、行政办公中心楼10号楼（建筑面积3480平、占地面积1280平3层）</w:t>
      </w:r>
    </w:p>
    <w:p w14:paraId="166B85E4">
      <w:r>
        <w:rPr>
          <w:rFonts w:hint="eastAsia"/>
        </w:rPr>
        <w:t>1F大厅、部门办公室、会议室、厕所、仓库、配电间、文印室</w:t>
      </w:r>
    </w:p>
    <w:p w14:paraId="35FC48E5">
      <w:r>
        <w:rPr>
          <w:rFonts w:hint="eastAsia"/>
        </w:rPr>
        <w:t>2F部门办公室、校长室、财务、厕所</w:t>
      </w:r>
    </w:p>
    <w:p w14:paraId="2A8538D8">
      <w:r>
        <w:rPr>
          <w:rFonts w:hint="eastAsia"/>
        </w:rPr>
        <w:t>3F后勤办公室、部门办公室、厕所</w:t>
      </w:r>
    </w:p>
    <w:p w14:paraId="53E288BD">
      <w:r>
        <w:rPr>
          <w:rFonts w:hint="eastAsia"/>
        </w:rPr>
        <w:t>1</w:t>
      </w:r>
      <w:r>
        <w:t>2</w:t>
      </w:r>
      <w:r>
        <w:rPr>
          <w:rFonts w:hint="eastAsia"/>
        </w:rPr>
        <w:t>、数字技术应用公共实训教学楼11号楼（建筑面积18096.56平、占地面积1409平、12+1层）</w:t>
      </w:r>
    </w:p>
    <w:p w14:paraId="34A4A56F">
      <w:r>
        <w:rPr>
          <w:rFonts w:hint="eastAsia"/>
        </w:rPr>
        <w:t>B1层机动车停车库、仓库、生活，消防水泵房、高压配电间低压总配间、民防间</w:t>
      </w:r>
    </w:p>
    <w:p w14:paraId="2B6B66F2">
      <w:r>
        <w:rPr>
          <w:rFonts w:hint="eastAsia"/>
        </w:rPr>
        <w:t>1F大厅、精工车间、机电系教室、机房、配电间、电梯、厕所、仓库</w:t>
      </w:r>
    </w:p>
    <w:p w14:paraId="525920AA">
      <w:r>
        <w:rPr>
          <w:rFonts w:hint="eastAsia"/>
        </w:rPr>
        <w:t>2F机电系教室、配电间、厕所</w:t>
      </w:r>
    </w:p>
    <w:p w14:paraId="4046EFED">
      <w:r>
        <w:rPr>
          <w:rFonts w:hint="eastAsia"/>
        </w:rPr>
        <w:t>3F机电系教室、配电间、厕所</w:t>
      </w:r>
    </w:p>
    <w:p w14:paraId="7C6F2C96">
      <w:r>
        <w:rPr>
          <w:rFonts w:hint="eastAsia"/>
        </w:rPr>
        <w:t>4F机电系教室、配电间、厕所、系部办公室</w:t>
      </w:r>
    </w:p>
    <w:p w14:paraId="500E805C">
      <w:r>
        <w:rPr>
          <w:rFonts w:hint="eastAsia"/>
        </w:rPr>
        <w:t>5F机电系教室、配电间、厕所、化工系教室</w:t>
      </w:r>
    </w:p>
    <w:p w14:paraId="575F2BA7">
      <w:r>
        <w:rPr>
          <w:rFonts w:hint="eastAsia"/>
        </w:rPr>
        <w:t>6F化工系教室、配电间、厕所</w:t>
      </w:r>
    </w:p>
    <w:p w14:paraId="791A8486">
      <w:r>
        <w:rPr>
          <w:rFonts w:hint="eastAsia"/>
        </w:rPr>
        <w:t>7F化工系教室、配电间、厕所</w:t>
      </w:r>
    </w:p>
    <w:p w14:paraId="095B073D">
      <w:r>
        <w:rPr>
          <w:rFonts w:hint="eastAsia"/>
        </w:rPr>
        <w:t>8F化工系教室、配电间、厕所</w:t>
      </w:r>
    </w:p>
    <w:p w14:paraId="04315AB3">
      <w:r>
        <w:rPr>
          <w:rFonts w:hint="eastAsia"/>
        </w:rPr>
        <w:t>9F化工系教室、配电间、厕所</w:t>
      </w:r>
    </w:p>
    <w:p w14:paraId="74712698">
      <w:r>
        <w:rPr>
          <w:rFonts w:hint="eastAsia"/>
        </w:rPr>
        <w:t>10F商务系教室、办公室、厕所、配电间</w:t>
      </w:r>
    </w:p>
    <w:p w14:paraId="33E27D72">
      <w:r>
        <w:rPr>
          <w:rFonts w:hint="eastAsia"/>
        </w:rPr>
        <w:t>11F务系教室、办公室、厕所、配电间</w:t>
      </w:r>
    </w:p>
    <w:p w14:paraId="12F34B5E">
      <w:r>
        <w:rPr>
          <w:rFonts w:hint="eastAsia"/>
        </w:rPr>
        <w:t>12F国际会议中心、贵宾室、大厅、小会议室、音控室、茶水间、厕所、配电间</w:t>
      </w:r>
    </w:p>
    <w:p w14:paraId="1A9F1D88">
      <w:r>
        <w:rPr>
          <w:rFonts w:hint="eastAsia"/>
        </w:rPr>
        <w:t>13屋顶水箱间、电梯机房、生活水箱，消防水泵间</w:t>
      </w:r>
    </w:p>
    <w:p w14:paraId="653CAFB7">
      <w:r>
        <w:rPr>
          <w:rFonts w:hint="eastAsia"/>
        </w:rPr>
        <w:t>1</w:t>
      </w:r>
      <w:r>
        <w:t>3</w:t>
      </w:r>
      <w:r>
        <w:rPr>
          <w:rFonts w:hint="eastAsia"/>
        </w:rPr>
        <w:t>、第二教学楼12号楼（建筑面积5734.24平、占地面积1147平5层）</w:t>
      </w:r>
    </w:p>
    <w:p w14:paraId="642DD9FE">
      <w:r>
        <w:rPr>
          <w:rFonts w:hint="eastAsia"/>
        </w:rPr>
        <w:t>1F教室、配电间、仓库、办公室、中电化教室</w:t>
      </w:r>
    </w:p>
    <w:p w14:paraId="4E10CF4C">
      <w:r>
        <w:rPr>
          <w:rFonts w:hint="eastAsia"/>
        </w:rPr>
        <w:t>2F办公室、教室、教室休息室、厕所</w:t>
      </w:r>
    </w:p>
    <w:p w14:paraId="75ED7145">
      <w:r>
        <w:rPr>
          <w:rFonts w:hint="eastAsia"/>
        </w:rPr>
        <w:t>3F办公室、教室、教室休息室、厕所</w:t>
      </w:r>
    </w:p>
    <w:p w14:paraId="311F5C07">
      <w:r>
        <w:rPr>
          <w:rFonts w:hint="eastAsia"/>
        </w:rPr>
        <w:t>4F办公室、教室、教室休息室、厕所</w:t>
      </w:r>
    </w:p>
    <w:p w14:paraId="1B1A4B0B">
      <w:r>
        <w:rPr>
          <w:rFonts w:hint="eastAsia"/>
        </w:rPr>
        <w:t>5F办公室、教室、教室休息室、厕所</w:t>
      </w:r>
    </w:p>
    <w:p w14:paraId="5ABD97F2">
      <w:r>
        <w:rPr>
          <w:rFonts w:hint="eastAsia"/>
        </w:rPr>
        <w:t>1</w:t>
      </w:r>
      <w:r>
        <w:t>4</w:t>
      </w:r>
      <w:r>
        <w:rPr>
          <w:rFonts w:hint="eastAsia"/>
        </w:rPr>
        <w:t>、现代化工开放实训中心13号A楼（建筑面积3207.6平、占地面积1070平3层）</w:t>
      </w:r>
    </w:p>
    <w:p w14:paraId="367B0C89">
      <w:r>
        <w:rPr>
          <w:rFonts w:hint="eastAsia"/>
        </w:rPr>
        <w:t>1</w:t>
      </w:r>
      <w:r>
        <w:t>5</w:t>
      </w:r>
      <w:r>
        <w:rPr>
          <w:rFonts w:hint="eastAsia"/>
        </w:rPr>
        <w:t>、体育馆4号楼（建筑面积1142.64平、占地面积800平2层）</w:t>
      </w:r>
    </w:p>
    <w:p w14:paraId="299CB3A5">
      <w:r>
        <w:rPr>
          <w:rFonts w:hint="eastAsia"/>
        </w:rPr>
        <w:t>1F篮球馆、教室办公室、厕所</w:t>
      </w:r>
    </w:p>
    <w:p w14:paraId="7BA48C8A">
      <w:r>
        <w:rPr>
          <w:rFonts w:hint="eastAsia"/>
        </w:rPr>
        <w:t>2F体操教室</w:t>
      </w:r>
    </w:p>
    <w:p w14:paraId="72B094E6">
      <w:r>
        <w:rPr>
          <w:rFonts w:hint="eastAsia"/>
        </w:rPr>
        <w:t>1</w:t>
      </w:r>
      <w:r>
        <w:t>6</w:t>
      </w:r>
      <w:r>
        <w:rPr>
          <w:rFonts w:hint="eastAsia"/>
        </w:rPr>
        <w:t>、现代化工开放实训中心15号B楼（建筑面积1946.75平、建筑面积390平5层）</w:t>
      </w:r>
    </w:p>
    <w:p w14:paraId="7B4D24AD">
      <w:r>
        <w:rPr>
          <w:rFonts w:hint="eastAsia"/>
        </w:rPr>
        <w:t>1F实训室、厕所、配电间、裙房实训教室</w:t>
      </w:r>
    </w:p>
    <w:p w14:paraId="5984FB0E">
      <w:r>
        <w:rPr>
          <w:rFonts w:hint="eastAsia"/>
        </w:rPr>
        <w:t>2F实训室、厕所</w:t>
      </w:r>
    </w:p>
    <w:p w14:paraId="5DA02BD0">
      <w:r>
        <w:rPr>
          <w:rFonts w:hint="eastAsia"/>
        </w:rPr>
        <w:t>3F实训室、厕所</w:t>
      </w:r>
    </w:p>
    <w:p w14:paraId="64BDC1B2">
      <w:r>
        <w:rPr>
          <w:rFonts w:hint="eastAsia"/>
        </w:rPr>
        <w:t>4F实训室、厕所</w:t>
      </w:r>
    </w:p>
    <w:p w14:paraId="5EBCC286">
      <w:r>
        <w:rPr>
          <w:rFonts w:hint="eastAsia"/>
        </w:rPr>
        <w:t>5F实训室、厕所</w:t>
      </w:r>
    </w:p>
    <w:p w14:paraId="0A7F67FF">
      <w:r>
        <w:rPr>
          <w:rFonts w:hint="eastAsia"/>
        </w:rPr>
        <w:t>1</w:t>
      </w:r>
      <w:r>
        <w:t>7</w:t>
      </w:r>
      <w:r>
        <w:rPr>
          <w:rFonts w:hint="eastAsia"/>
        </w:rPr>
        <w:t>、乒乓房16号楼（建筑面积192平、占地面积192平）</w:t>
      </w:r>
    </w:p>
    <w:p w14:paraId="54C568E5">
      <w:r>
        <w:rPr>
          <w:rFonts w:hint="eastAsia"/>
        </w:rPr>
        <w:t>1层乒乓房、+器材室（100平）</w:t>
      </w:r>
    </w:p>
    <w:p w14:paraId="3455E911">
      <w:r>
        <w:rPr>
          <w:rFonts w:hint="eastAsia"/>
        </w:rPr>
        <w:t>1</w:t>
      </w:r>
      <w:r>
        <w:t>8</w:t>
      </w:r>
      <w:r>
        <w:rPr>
          <w:rFonts w:hint="eastAsia"/>
        </w:rPr>
        <w:t>、实训楼17号楼</w:t>
      </w:r>
    </w:p>
    <w:p w14:paraId="5EDAFCC7">
      <w:r>
        <w:rPr>
          <w:rFonts w:hint="eastAsia"/>
        </w:rPr>
        <w:t>1层商务系教室、实训间</w:t>
      </w:r>
    </w:p>
    <w:p w14:paraId="122042B3">
      <w:r>
        <w:t>19</w:t>
      </w:r>
      <w:r>
        <w:rPr>
          <w:rFonts w:hint="eastAsia"/>
        </w:rPr>
        <w:t>、辅楼17号楼（17B）</w:t>
      </w:r>
    </w:p>
    <w:p w14:paraId="7AAB8FC9">
      <w:r>
        <w:rPr>
          <w:rFonts w:hint="eastAsia"/>
        </w:rPr>
        <w:t>1层化工品仓库、生活，消防水泵间、仓库、绿化办公室</w:t>
      </w:r>
    </w:p>
    <w:p w14:paraId="22B80C28"/>
    <w:p w14:paraId="09B71102">
      <w:r>
        <w:rPr>
          <w:rFonts w:hint="eastAsia"/>
        </w:rPr>
        <w:t>（三）业主方为物业服务企业提供的物业管理服务用房情况</w:t>
      </w:r>
    </w:p>
    <w:p w14:paraId="4F142F3A">
      <w:r>
        <w:rPr>
          <w:rFonts w:hint="eastAsia"/>
        </w:rPr>
        <w:t>业主方提供物业管理用房面积</w:t>
      </w:r>
      <w:r>
        <w:t xml:space="preserve"> </w:t>
      </w:r>
      <w:r>
        <w:rPr>
          <w:rFonts w:hint="eastAsia"/>
        </w:rPr>
        <w:t>482.52</w:t>
      </w:r>
      <w:r>
        <w:t xml:space="preserve"> </w:t>
      </w:r>
      <w:r>
        <w:rPr>
          <w:rFonts w:hint="eastAsia"/>
        </w:rPr>
        <w:t>平方米，其中办公房</w:t>
      </w:r>
      <w:r>
        <w:t xml:space="preserve">  </w:t>
      </w:r>
      <w:r>
        <w:rPr>
          <w:rFonts w:hint="eastAsia"/>
        </w:rPr>
        <w:t>2</w:t>
      </w:r>
      <w:r>
        <w:t xml:space="preserve"> </w:t>
      </w:r>
      <w:r>
        <w:rPr>
          <w:rFonts w:hint="eastAsia"/>
        </w:rPr>
        <w:t>间；工作间</w:t>
      </w:r>
      <w:r>
        <w:t xml:space="preserve"> </w:t>
      </w:r>
      <w:r>
        <w:rPr>
          <w:rFonts w:hint="eastAsia"/>
        </w:rPr>
        <w:t>1</w:t>
      </w:r>
      <w:r>
        <w:t xml:space="preserve">   </w:t>
      </w:r>
      <w:r>
        <w:rPr>
          <w:rFonts w:hint="eastAsia"/>
        </w:rPr>
        <w:t>间；仓库</w:t>
      </w:r>
      <w:r>
        <w:t xml:space="preserve"> </w:t>
      </w:r>
      <w:r>
        <w:rPr>
          <w:rFonts w:hint="eastAsia"/>
        </w:rPr>
        <w:t>3间。</w:t>
      </w:r>
    </w:p>
    <w:p w14:paraId="54649212"/>
    <w:p w14:paraId="314499C0"/>
    <w:p w14:paraId="2FCB3317">
      <w:pPr>
        <w:pStyle w:val="17"/>
        <w:numPr>
          <w:ilvl w:val="0"/>
          <w:numId w:val="1"/>
        </w:numPr>
        <w:ind w:firstLine="0" w:firstLineChars="0"/>
      </w:pPr>
      <w:r>
        <w:rPr>
          <w:rFonts w:hint="eastAsia"/>
        </w:rPr>
        <w:t>物业管理服务要求</w:t>
      </w:r>
    </w:p>
    <w:p w14:paraId="2173D91E">
      <w:pPr>
        <w:rPr>
          <w:b/>
          <w:bCs/>
        </w:rPr>
      </w:pPr>
      <w:r>
        <w:rPr>
          <w:rFonts w:hint="eastAsia"/>
          <w:b/>
          <w:bCs/>
        </w:rPr>
        <w:t>（一）一般要求</w:t>
      </w:r>
    </w:p>
    <w:p w14:paraId="745D0C9E">
      <w:r>
        <w:rPr>
          <w:rFonts w:hint="eastAsia"/>
        </w:rPr>
        <w:t>1、物业负责人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30B9F67F">
      <w:r>
        <w:rPr>
          <w:rFonts w:hint="eastAsia"/>
        </w:rPr>
        <w:t>2、物业负责人应加强与业主方沟通，如协商同意，可决定为业主方提供力所能及的附加服务，费用另结。</w:t>
      </w:r>
    </w:p>
    <w:p w14:paraId="69322B98">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44BF4EAB">
      <w:r>
        <w:rPr>
          <w:rFonts w:hint="eastAsia"/>
        </w:rPr>
        <w:t>4、各类服务相互协调；人员调派和作业时间安排不得违反劳动法和行政部门的资质规定。在一视同仁，不予歧视和排斥的前提下，兼顾岗位对人员的特殊要求。</w:t>
      </w:r>
    </w:p>
    <w:p w14:paraId="7A39D7E6">
      <w:r>
        <w:rPr>
          <w:rFonts w:hint="eastAsia"/>
        </w:rPr>
        <w:t>5、对业主方日常业务所需资源和相关设备设施、包括施工和服务安排专人巡视、检查，发现问题，及时处理，将一切可能发生的故障隐患消灭在萌芽中。</w:t>
      </w:r>
    </w:p>
    <w:p w14:paraId="181C9455">
      <w:r>
        <w:rPr>
          <w:rFonts w:hint="eastAsia"/>
        </w:rPr>
        <w:t>6、执行重大事项报告制度，遇到险情和重大事故，或对违规行为劝阻无效时，立即向上级和当地行政主管部门报告，并及时通知业主方。</w:t>
      </w:r>
    </w:p>
    <w:p w14:paraId="1B734B6F">
      <w:r>
        <w:rPr>
          <w:rFonts w:hint="eastAsia"/>
        </w:rPr>
        <w:t>7、对外包服务和外来施工的监管：</w:t>
      </w:r>
    </w:p>
    <w:p w14:paraId="3121B0E6">
      <w:r>
        <w:rPr>
          <w:rFonts w:hint="eastAsia"/>
        </w:rPr>
        <w:t>（1）查验登记相关资质和证明或批准文件；</w:t>
      </w:r>
    </w:p>
    <w:p w14:paraId="748C3DA5">
      <w:r>
        <w:rPr>
          <w:rFonts w:hint="eastAsia"/>
        </w:rPr>
        <w:t>（2）有关作业计划、方案和图纸等存档备案；</w:t>
      </w:r>
    </w:p>
    <w:p w14:paraId="4325D7D4">
      <w:r>
        <w:rPr>
          <w:rFonts w:hint="eastAsia"/>
        </w:rPr>
        <w:t>（3）告知相关注意事项；</w:t>
      </w:r>
    </w:p>
    <w:p w14:paraId="1DD5C7A5">
      <w:r>
        <w:rPr>
          <w:rFonts w:hint="eastAsia"/>
        </w:rPr>
        <w:t>（4）巡视或监督及配合作业过程，维修作业留下作业前后影像资料、在隐蔽工程结束前留下影像资料存档；</w:t>
      </w:r>
    </w:p>
    <w:p w14:paraId="2D58C070">
      <w:r>
        <w:rPr>
          <w:rFonts w:hint="eastAsia"/>
        </w:rPr>
        <w:t>（5）及时向业主方和有关部门报告异常情况、劝阻违规作业并取证、发生事故时保护现场；</w:t>
      </w:r>
    </w:p>
    <w:p w14:paraId="40DB44B5">
      <w:r>
        <w:rPr>
          <w:rFonts w:hint="eastAsia"/>
        </w:rPr>
        <w:t>（6）作业结束参与验收，并做好记录。</w:t>
      </w:r>
    </w:p>
    <w:p w14:paraId="36E79A30">
      <w:r>
        <w:t>8</w:t>
      </w:r>
      <w:r>
        <w:rPr>
          <w:rFonts w:hint="eastAsia"/>
        </w:rPr>
        <w:t>、物业费包含内容</w:t>
      </w:r>
    </w:p>
    <w:p w14:paraId="6E12F362">
      <w:r>
        <w:rPr>
          <w:rFonts w:hint="eastAsia"/>
        </w:rPr>
        <w:t>（1）物业所属人员人工费用（包括所有管理与服务人员的工作报酬、国家规定应缴纳的各类费用、福利、餐费补贴、加班费用等。所有雇佣费用标准不低于上海市最新调整的工资标准，必须按照上海市人保局和公积金管理中心的规定，缴纳社会保险、公积金、高温费。投标人应充分考虑招标有效期</w:t>
      </w:r>
      <w:r>
        <w:t>3</w:t>
      </w:r>
      <w:r>
        <w:rPr>
          <w:rFonts w:hint="eastAsia"/>
        </w:rPr>
        <w:t>年内上海市最低工资线、平均工资线及社保、公积金调整的因素，所有日常加班费用及国定节假日加班费用等。）投标人在投标文件中应当提供明确、详细的劳动力配备情况表。</w:t>
      </w:r>
    </w:p>
    <w:p w14:paraId="680FEF89">
      <w:r>
        <w:rPr>
          <w:rFonts w:hint="eastAsia"/>
        </w:rPr>
        <w:t>（</w:t>
      </w:r>
      <w:r>
        <w:t>2</w:t>
      </w:r>
      <w:r>
        <w:rPr>
          <w:rFonts w:hint="eastAsia"/>
        </w:rPr>
        <w:t>）物业办公所需办公器材、文具及其他办公所需内容。</w:t>
      </w:r>
    </w:p>
    <w:p w14:paraId="349D0AF7">
      <w:r>
        <w:rPr>
          <w:rFonts w:hint="eastAsia"/>
        </w:rPr>
        <w:t>（3）设施、设备维保服务费含日常消耗及材料费（1000元以下的零星维修耗材，不含设备更新）</w:t>
      </w:r>
    </w:p>
    <w:p w14:paraId="07BA6DBE">
      <w:r>
        <w:rPr>
          <w:rFonts w:hint="eastAsia"/>
        </w:rPr>
        <w:t>（</w:t>
      </w:r>
      <w:r>
        <w:t>4</w:t>
      </w:r>
      <w:r>
        <w:rPr>
          <w:rFonts w:hint="eastAsia"/>
        </w:rPr>
        <w:t>）设备人员所需日常维修工具及维修所需其他工具的租借费用</w:t>
      </w:r>
    </w:p>
    <w:p w14:paraId="1610B47E">
      <w:r>
        <w:rPr>
          <w:rFonts w:hint="eastAsia"/>
        </w:rPr>
        <w:t>（</w:t>
      </w:r>
      <w:r>
        <w:t>5</w:t>
      </w:r>
      <w:r>
        <w:rPr>
          <w:rFonts w:hint="eastAsia"/>
        </w:rPr>
        <w:t>）供应商承诺购买足额的雇主责任险和公众责任险。</w:t>
      </w:r>
    </w:p>
    <w:p w14:paraId="19E90E88">
      <w:r>
        <w:rPr>
          <w:rFonts w:hint="eastAsia"/>
        </w:rPr>
        <w:t>（</w:t>
      </w:r>
      <w:r>
        <w:t>6</w:t>
      </w:r>
      <w:r>
        <w:rPr>
          <w:rFonts w:hint="eastAsia"/>
        </w:rPr>
        <w:t>）保洁工具与耗材费用由采购人承担，供应商在无需在报价中体现。</w:t>
      </w:r>
    </w:p>
    <w:p w14:paraId="1CDF3932"/>
    <w:p w14:paraId="3AA1F913">
      <w:pPr>
        <w:rPr>
          <w:b/>
          <w:bCs/>
          <w:color w:val="FF0000"/>
        </w:rPr>
      </w:pPr>
      <w:r>
        <w:rPr>
          <w:rFonts w:hint="eastAsia"/>
          <w:b/>
          <w:bCs/>
        </w:rPr>
        <w:t>（二）建筑物日常零星维修、养护、管理</w:t>
      </w:r>
    </w:p>
    <w:p w14:paraId="72DD136F">
      <w:pPr>
        <w:pStyle w:val="3"/>
      </w:pPr>
      <w:r>
        <w:t>1</w:t>
      </w:r>
      <w:r>
        <w:rPr>
          <w:rFonts w:hint="eastAsia"/>
        </w:rPr>
        <w:t>、办公楼（区）、教学楼等房屋门窗、楼梯、通风道等日常养护；</w:t>
      </w:r>
    </w:p>
    <w:p w14:paraId="263F78BF">
      <w:pPr>
        <w:pStyle w:val="3"/>
      </w:pPr>
      <w:r>
        <w:t>2</w:t>
      </w:r>
      <w:r>
        <w:rPr>
          <w:rFonts w:hint="eastAsia"/>
        </w:rPr>
        <w:t>、小修与相应水电使用管理与安全管理。</w:t>
      </w:r>
    </w:p>
    <w:p w14:paraId="6C07EEC2">
      <w:pPr>
        <w:pStyle w:val="3"/>
      </w:pPr>
      <w:r>
        <w:rPr>
          <w:rFonts w:hint="eastAsia"/>
        </w:rPr>
        <w:t>小修是指由物业管理公司负责处理的较小规模的维修工作，</w:t>
      </w:r>
      <w:r>
        <w:rPr>
          <w:rFonts w:hint="eastAsia" w:ascii="Times New Roman" w:hAnsi="Times New Roman"/>
        </w:rPr>
        <w:t>不含设备更新</w:t>
      </w:r>
      <w:r>
        <w:rPr>
          <w:rFonts w:hint="eastAsia"/>
        </w:rPr>
        <w:t>。这些小修一般包括建筑内部的一些日常维护和修理工作，比如修理水电、门窗、门锁、配钥匙、插座、开关、灯泡、灯管、水龙头、三角阀等的问题。</w:t>
      </w:r>
    </w:p>
    <w:p w14:paraId="075F6B3C">
      <w:pPr>
        <w:pStyle w:val="3"/>
      </w:pPr>
      <w:r>
        <w:rPr>
          <w:rFonts w:hint="eastAsia"/>
        </w:rPr>
        <w:t>服务标准：确保办公楼（区）房屋完好等级和正常使用；根据房屋实际使用年限和使用情况定期进行安全使用检查，做好检查记录。发现问题及时向业主报告，遇紧急情况，应采取必要的措施。及时完成各项小修维修任务。小修维修时间不超过8 小时，维修合格率应为</w:t>
      </w:r>
      <w:r>
        <w:t>100%</w:t>
      </w:r>
      <w:r>
        <w:rPr>
          <w:rFonts w:hint="eastAsia"/>
        </w:rPr>
        <w:t>。对房屋日常维修、养护记录完整。</w:t>
      </w:r>
    </w:p>
    <w:p w14:paraId="72A19FDB">
      <w:pPr>
        <w:pStyle w:val="3"/>
      </w:pPr>
    </w:p>
    <w:p w14:paraId="3D7E8434">
      <w:pPr>
        <w:rPr>
          <w:b/>
          <w:bCs/>
        </w:rPr>
      </w:pPr>
      <w:r>
        <w:rPr>
          <w:rFonts w:hint="eastAsia"/>
          <w:b/>
          <w:bCs/>
        </w:rPr>
        <w:t>（三）公共设备日常零星维护、保养</w:t>
      </w:r>
    </w:p>
    <w:p w14:paraId="39A28B3E">
      <w:pPr>
        <w:pStyle w:val="3"/>
      </w:pPr>
      <w:r>
        <w:rPr>
          <w:rFonts w:hint="eastAsia"/>
        </w:rPr>
        <w:t>公共设备维护、保养的范围：电梯机房、电梯、泵房、配电房、给排水、覆盖办公区域所有建筑物设施设备（消防设备除外）。以下第3项，由学校签约供应商负责维护，物业公司参与管理与监督工作。</w:t>
      </w:r>
    </w:p>
    <w:p w14:paraId="2BC4A6E3">
      <w:pPr>
        <w:pStyle w:val="3"/>
      </w:pPr>
      <w:r>
        <w:rPr>
          <w:rFonts w:hint="eastAsia"/>
        </w:rPr>
        <w:t>1、给排水、供水系统：</w:t>
      </w:r>
    </w:p>
    <w:p w14:paraId="32431261">
      <w:pPr>
        <w:pStyle w:val="3"/>
      </w:pPr>
      <w:r>
        <w:rPr>
          <w:rFonts w:hint="eastAsia"/>
        </w:rPr>
        <w:t>（1）、节约用水，防止冒、滴、漏，大面积跑水事故的发生；</w:t>
      </w:r>
    </w:p>
    <w:p w14:paraId="5224EAC1">
      <w:pPr>
        <w:pStyle w:val="3"/>
      </w:pPr>
      <w:r>
        <w:rPr>
          <w:rFonts w:hint="eastAsia"/>
        </w:rPr>
        <w:t>（2）、保持供水系统的正常运转，定期检查水泵运转情况；</w:t>
      </w:r>
    </w:p>
    <w:p w14:paraId="6D4ECDF2">
      <w:pPr>
        <w:pStyle w:val="3"/>
      </w:pPr>
      <w:r>
        <w:rPr>
          <w:rFonts w:hint="eastAsia"/>
        </w:rPr>
        <w:t>（3）、保持水池、水箱的清洁卫生，防止二次污染（应明确水箱清洗及其费用是否包含在内）；</w:t>
      </w:r>
    </w:p>
    <w:p w14:paraId="033FA2F8">
      <w:pPr>
        <w:pStyle w:val="3"/>
      </w:pPr>
      <w:r>
        <w:rPr>
          <w:rFonts w:hint="eastAsia"/>
        </w:rPr>
        <w:t>（4）、定期检修维护供水系统管路、水泵、水池、水箱、阀门、水表，保证其正常运转；</w:t>
      </w:r>
    </w:p>
    <w:p w14:paraId="3B5BC6DB">
      <w:pPr>
        <w:pStyle w:val="3"/>
      </w:pPr>
      <w:r>
        <w:rPr>
          <w:rFonts w:hint="eastAsia"/>
        </w:rPr>
        <w:t>（5）、保证排水系统的正常运转，防止阻塞；</w:t>
      </w:r>
    </w:p>
    <w:p w14:paraId="4AE89355">
      <w:pPr>
        <w:pStyle w:val="3"/>
      </w:pPr>
      <w:r>
        <w:rPr>
          <w:rFonts w:hint="eastAsia"/>
        </w:rPr>
        <w:t>（6）、停水预先通知业主及用户，以便做好安排。</w:t>
      </w:r>
    </w:p>
    <w:p w14:paraId="5768F134">
      <w:pPr>
        <w:pStyle w:val="3"/>
      </w:pPr>
      <w:r>
        <w:rPr>
          <w:rFonts w:hint="eastAsia"/>
        </w:rPr>
        <w:t>具体有：</w:t>
      </w:r>
    </w:p>
    <w:p w14:paraId="6FFA431C">
      <w:pPr>
        <w:pStyle w:val="3"/>
      </w:pPr>
      <w:r>
        <w:t xml:space="preserve">  </w:t>
      </w:r>
      <w:r>
        <w:rPr>
          <w:rFonts w:hint="eastAsia"/>
        </w:rPr>
        <w:t>1) 室内给水系统小修、局部换管</w:t>
      </w:r>
    </w:p>
    <w:p w14:paraId="6EED8699">
      <w:pPr>
        <w:pStyle w:val="3"/>
      </w:pPr>
      <w:r>
        <w:rPr>
          <w:rFonts w:hint="eastAsia"/>
        </w:rPr>
        <w:t>小修内容：给水系统（不含消防）漏水应及时修理，严重的更换零部件、残缺零件予以补齐，经修缮的给水系统畅通部件齐全无跑、冒、滴、漏现象，能正常使用。</w:t>
      </w:r>
    </w:p>
    <w:p w14:paraId="29519E7C">
      <w:pPr>
        <w:pStyle w:val="3"/>
      </w:pPr>
      <w:r>
        <w:rPr>
          <w:rFonts w:hint="eastAsia"/>
        </w:rPr>
        <w:t>下水系统保障保障通畅、管道脱节渗漏及时维修，零部件缺损给予修缮或更换，修缮后正常使用</w:t>
      </w:r>
    </w:p>
    <w:p w14:paraId="3B39BB1C">
      <w:pPr>
        <w:pStyle w:val="3"/>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30CC06A0">
      <w:pPr>
        <w:pStyle w:val="3"/>
      </w:pPr>
      <w:r>
        <w:t xml:space="preserve">   </w:t>
      </w: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1E26FFB8">
      <w:pPr>
        <w:pStyle w:val="3"/>
      </w:pPr>
      <w:r>
        <w:rPr>
          <w:rFonts w:hint="eastAsia"/>
        </w:rPr>
        <w:t>2) 卫生设备等</w:t>
      </w:r>
    </w:p>
    <w:p w14:paraId="592CF648">
      <w:pPr>
        <w:pStyle w:val="3"/>
      </w:pPr>
      <w:r>
        <w:rPr>
          <w:rFonts w:hint="eastAsia"/>
        </w:rPr>
        <w:t>小修内容：卫生设备及配件残缺的应配齐，破损的应维修；修缮后应做到给排水畅通，各部位零件齐全、灵活、有效，无跑、冒、漏、滴现象，能正常使用。</w:t>
      </w:r>
    </w:p>
    <w:p w14:paraId="2CF10A17">
      <w:pPr>
        <w:pStyle w:val="3"/>
      </w:pPr>
      <w:r>
        <w:rPr>
          <w:rFonts w:hint="eastAsia"/>
        </w:rPr>
        <w:t>3)排水管道、检查井等</w:t>
      </w:r>
    </w:p>
    <w:p w14:paraId="361CD758">
      <w:pPr>
        <w:pStyle w:val="3"/>
      </w:pPr>
      <w:r>
        <w:rPr>
          <w:rFonts w:hint="eastAsia"/>
        </w:rPr>
        <w:t>小修内容：楼房排污管道堵塞，排污不畅通的应疏通；检查井满溢或积存较多污物影响使用的应疏通或清掏，配件残缺应补齐。楼房排污管道经疏通后，应达到排污管道畅通，不滴水；井体、池体、井圈、井盖、池盖完好。</w:t>
      </w:r>
    </w:p>
    <w:p w14:paraId="1702B98E">
      <w:pPr>
        <w:pStyle w:val="3"/>
      </w:pPr>
      <w:r>
        <w:rPr>
          <w:rFonts w:hint="eastAsia"/>
        </w:rPr>
        <w:t>2、机电、照明及自动化系统管理：</w:t>
      </w:r>
    </w:p>
    <w:p w14:paraId="5E954650">
      <w:pPr>
        <w:pStyle w:val="3"/>
      </w:pP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14:paraId="1FB76114">
      <w:pPr>
        <w:pStyle w:val="3"/>
      </w:pPr>
      <w:r>
        <w:rPr>
          <w:rFonts w:hint="eastAsia"/>
        </w:rPr>
        <w:t>（</w:t>
      </w:r>
      <w:r>
        <w:t>2</w:t>
      </w:r>
      <w:r>
        <w:rPr>
          <w:rFonts w:hint="eastAsia"/>
        </w:rPr>
        <w:t>）、建立严格的配送电运行制度和电气维修制度。</w:t>
      </w:r>
    </w:p>
    <w:p w14:paraId="5913F2F6">
      <w:pPr>
        <w:pStyle w:val="3"/>
      </w:pP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14:paraId="6D5CB822">
      <w:pPr>
        <w:pStyle w:val="3"/>
      </w:pPr>
      <w:r>
        <w:rPr>
          <w:rFonts w:hint="eastAsia"/>
        </w:rPr>
        <w:t>（</w:t>
      </w:r>
      <w:r>
        <w:t>4</w:t>
      </w:r>
      <w:r>
        <w:rPr>
          <w:rFonts w:hint="eastAsia"/>
        </w:rPr>
        <w:t>）、保证公共使用的照明、指示、显示灯完好；电气线路符设计、施工技术要求，线路负荷要满足用户的要求、确保发配电设备安全运行。</w:t>
      </w:r>
    </w:p>
    <w:p w14:paraId="1910D85B">
      <w:pPr>
        <w:pStyle w:val="3"/>
      </w:pPr>
      <w:r>
        <w:rPr>
          <w:rFonts w:hint="eastAsia"/>
        </w:rPr>
        <w:t>（</w:t>
      </w:r>
      <w:r>
        <w:t>5</w:t>
      </w:r>
      <w:r>
        <w:rPr>
          <w:rFonts w:hint="eastAsia"/>
        </w:rPr>
        <w:t>）、停电限电事先出通知、以免用户措手不及。</w:t>
      </w:r>
    </w:p>
    <w:p w14:paraId="3648D308">
      <w:pPr>
        <w:pStyle w:val="3"/>
      </w:pPr>
      <w:r>
        <w:rPr>
          <w:rFonts w:hint="eastAsia"/>
        </w:rPr>
        <w:t>（</w:t>
      </w:r>
      <w:r>
        <w:t>6</w:t>
      </w:r>
      <w:r>
        <w:rPr>
          <w:rFonts w:hint="eastAsia"/>
        </w:rPr>
        <w:t>）、对临时施工工程有用电管理措施。</w:t>
      </w:r>
    </w:p>
    <w:p w14:paraId="22D4A7AF">
      <w:pPr>
        <w:pStyle w:val="3"/>
      </w:pPr>
      <w:r>
        <w:rPr>
          <w:rFonts w:hint="eastAsia"/>
        </w:rPr>
        <w:t>（</w:t>
      </w:r>
      <w:r>
        <w:t>7</w:t>
      </w:r>
      <w:r>
        <w:rPr>
          <w:rFonts w:hint="eastAsia"/>
        </w:rPr>
        <w:t>）、发生特殊情况，如火灾、地震、水灾时，及时切断电源。</w:t>
      </w:r>
    </w:p>
    <w:p w14:paraId="5331ACE1">
      <w:pPr>
        <w:pStyle w:val="3"/>
      </w:pPr>
      <w:r>
        <w:rPr>
          <w:rFonts w:hint="eastAsia"/>
        </w:rPr>
        <w:t>（</w:t>
      </w:r>
      <w:r>
        <w:t>8</w:t>
      </w:r>
      <w:r>
        <w:rPr>
          <w:rFonts w:hint="eastAsia"/>
        </w:rPr>
        <w:t>）、负责对路灯、庭园灯电源的操作，保证供电正常。</w:t>
      </w:r>
    </w:p>
    <w:p w14:paraId="33C21871">
      <w:pPr>
        <w:pStyle w:val="3"/>
      </w:pPr>
      <w:r>
        <w:rPr>
          <w:rFonts w:hint="eastAsia"/>
        </w:rPr>
        <w:t>（</w:t>
      </w:r>
      <w:r>
        <w:t>9</w:t>
      </w:r>
      <w:r>
        <w:rPr>
          <w:rFonts w:hint="eastAsia"/>
        </w:rPr>
        <w:t>）、确保办公区域内所有公共及专用照明灯管灯泡完好，发现损坏，及时调换。</w:t>
      </w:r>
    </w:p>
    <w:p w14:paraId="383085B0">
      <w:pPr>
        <w:pStyle w:val="3"/>
      </w:pPr>
      <w:r>
        <w:rPr>
          <w:rFonts w:hint="eastAsia"/>
        </w:rPr>
        <w:t>（</w:t>
      </w:r>
      <w:r>
        <w:t>10</w:t>
      </w:r>
      <w:r>
        <w:rPr>
          <w:rFonts w:hint="eastAsia"/>
        </w:rPr>
        <w:t>）、负责办公楼（区）楼音源、服务器、喇叭正常使用及维修保养工作。</w:t>
      </w:r>
    </w:p>
    <w:p w14:paraId="38857439">
      <w:pPr>
        <w:pStyle w:val="3"/>
      </w:pP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％、弱电设备完好率达到</w:t>
      </w:r>
      <w:r>
        <w:t>98</w:t>
      </w:r>
      <w:r>
        <w:rPr>
          <w:rFonts w:hint="eastAsia"/>
        </w:rPr>
        <w:t>％。每年雨季</w:t>
      </w:r>
      <w:r>
        <w:rPr>
          <w:rFonts w:hint="eastAsia"/>
          <w:color w:val="auto"/>
        </w:rPr>
        <w:t>前</w:t>
      </w:r>
      <w:r>
        <w:rPr>
          <w:rFonts w:hint="eastAsia"/>
          <w:color w:val="auto"/>
          <w:lang w:eastAsia="zh-CN"/>
        </w:rPr>
        <w:t>联系第三方</w:t>
      </w:r>
      <w:r>
        <w:rPr>
          <w:rFonts w:hint="eastAsia"/>
          <w:color w:val="auto"/>
        </w:rPr>
        <w:t>对建筑避雷系统进行检测，留存检测合格报告，同时动员和组织写字楼内的使用人对重要设施设备进行</w:t>
      </w:r>
      <w:r>
        <w:rPr>
          <w:rFonts w:hint="eastAsia"/>
        </w:rPr>
        <w:t>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72C88CE4">
      <w:pPr>
        <w:pStyle w:val="17"/>
      </w:pPr>
      <w:r>
        <w:rPr>
          <w:rFonts w:hint="eastAsia"/>
          <w:lang w:bidi="ar"/>
        </w:rPr>
        <w:t>为确保及时服务，要求现场配备如下维修设备及工具（包含但不限于），工具检测和折旧费用自行承担。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46"/>
        <w:gridCol w:w="3546"/>
      </w:tblGrid>
      <w:tr w14:paraId="7CEC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0" w:type="auto"/>
            <w:tcBorders>
              <w:top w:val="double" w:color="auto" w:sz="4" w:space="0"/>
              <w:left w:val="double" w:color="auto" w:sz="4" w:space="0"/>
              <w:bottom w:val="double" w:color="auto" w:sz="4" w:space="0"/>
            </w:tcBorders>
            <w:shd w:val="clear" w:color="auto" w:fill="D9D9D9"/>
            <w:vAlign w:val="center"/>
          </w:tcPr>
          <w:p w14:paraId="12D1ED09">
            <w:r>
              <w:rPr>
                <w:rFonts w:hint="eastAsia"/>
              </w:rPr>
              <w:t>序号</w:t>
            </w:r>
          </w:p>
        </w:tc>
        <w:tc>
          <w:tcPr>
            <w:tcW w:w="0" w:type="auto"/>
            <w:tcBorders>
              <w:top w:val="double" w:color="auto" w:sz="4" w:space="0"/>
              <w:bottom w:val="double" w:color="auto" w:sz="4" w:space="0"/>
            </w:tcBorders>
            <w:shd w:val="clear" w:color="auto" w:fill="D9D9D9"/>
            <w:vAlign w:val="center"/>
          </w:tcPr>
          <w:p w14:paraId="1A7F1C75">
            <w:r>
              <w:rPr>
                <w:rFonts w:hint="eastAsia"/>
              </w:rPr>
              <w:t>名称及说明</w:t>
            </w:r>
          </w:p>
        </w:tc>
        <w:tc>
          <w:tcPr>
            <w:tcW w:w="3546" w:type="dxa"/>
            <w:tcBorders>
              <w:top w:val="double" w:color="auto" w:sz="4" w:space="0"/>
              <w:bottom w:val="double" w:color="auto" w:sz="4" w:space="0"/>
              <w:right w:val="double" w:color="auto" w:sz="4" w:space="0"/>
            </w:tcBorders>
            <w:shd w:val="clear" w:color="auto" w:fill="D9D9D9"/>
            <w:vAlign w:val="center"/>
          </w:tcPr>
          <w:p w14:paraId="19737219">
            <w:r>
              <w:rPr>
                <w:rFonts w:hint="eastAsia"/>
              </w:rPr>
              <w:t>数量</w:t>
            </w:r>
          </w:p>
        </w:tc>
      </w:tr>
      <w:tr w14:paraId="4316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double" w:color="auto" w:sz="4" w:space="0"/>
              <w:left w:val="double" w:color="auto" w:sz="4" w:space="0"/>
            </w:tcBorders>
            <w:vAlign w:val="center"/>
          </w:tcPr>
          <w:p w14:paraId="279C5730">
            <w:r>
              <w:rPr>
                <w:rFonts w:hint="eastAsia"/>
              </w:rPr>
              <w:t>1</w:t>
            </w:r>
          </w:p>
        </w:tc>
        <w:tc>
          <w:tcPr>
            <w:tcW w:w="0" w:type="auto"/>
            <w:tcBorders>
              <w:top w:val="double" w:color="auto" w:sz="4" w:space="0"/>
            </w:tcBorders>
            <w:vAlign w:val="center"/>
          </w:tcPr>
          <w:p w14:paraId="33C9A6E1">
            <w:pPr>
              <w:rPr>
                <w:sz w:val="20"/>
                <w:szCs w:val="20"/>
              </w:rPr>
            </w:pPr>
            <w:r>
              <w:rPr>
                <w:rFonts w:hint="eastAsia"/>
              </w:rPr>
              <w:t>红外热成像仪（检查电路用）</w:t>
            </w:r>
          </w:p>
        </w:tc>
        <w:tc>
          <w:tcPr>
            <w:tcW w:w="3546" w:type="dxa"/>
            <w:tcBorders>
              <w:top w:val="double" w:color="auto" w:sz="4" w:space="0"/>
              <w:right w:val="double" w:color="auto" w:sz="4" w:space="0"/>
            </w:tcBorders>
            <w:vAlign w:val="center"/>
          </w:tcPr>
          <w:p w14:paraId="5A13C26E">
            <w:pPr>
              <w:rPr>
                <w:bCs/>
                <w:sz w:val="18"/>
                <w:szCs w:val="18"/>
              </w:rPr>
            </w:pPr>
            <w:r>
              <w:rPr>
                <w:rFonts w:hint="eastAsia"/>
              </w:rPr>
              <w:t>一台</w:t>
            </w:r>
          </w:p>
        </w:tc>
      </w:tr>
      <w:tr w14:paraId="6126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double" w:color="auto" w:sz="4" w:space="0"/>
              <w:left w:val="double" w:color="auto" w:sz="4" w:space="0"/>
            </w:tcBorders>
            <w:vAlign w:val="center"/>
          </w:tcPr>
          <w:p w14:paraId="5DEC749C">
            <w:r>
              <w:rPr>
                <w:rFonts w:hint="eastAsia"/>
              </w:rPr>
              <w:t>2</w:t>
            </w:r>
          </w:p>
        </w:tc>
        <w:tc>
          <w:tcPr>
            <w:tcW w:w="0" w:type="auto"/>
            <w:tcBorders>
              <w:top w:val="double" w:color="auto" w:sz="4" w:space="0"/>
            </w:tcBorders>
            <w:vAlign w:val="center"/>
          </w:tcPr>
          <w:p w14:paraId="53425A9D">
            <w:pPr>
              <w:rPr>
                <w:sz w:val="20"/>
                <w:szCs w:val="20"/>
              </w:rPr>
            </w:pPr>
            <w:r>
              <w:rPr>
                <w:rFonts w:hint="eastAsia"/>
              </w:rPr>
              <w:t>木工台钻</w:t>
            </w:r>
          </w:p>
        </w:tc>
        <w:tc>
          <w:tcPr>
            <w:tcW w:w="3546" w:type="dxa"/>
            <w:tcBorders>
              <w:top w:val="double" w:color="auto" w:sz="4" w:space="0"/>
              <w:right w:val="double" w:color="auto" w:sz="4" w:space="0"/>
            </w:tcBorders>
            <w:vAlign w:val="center"/>
          </w:tcPr>
          <w:p w14:paraId="339B1FFD">
            <w:pPr>
              <w:rPr>
                <w:bCs/>
                <w:sz w:val="18"/>
                <w:szCs w:val="18"/>
              </w:rPr>
            </w:pPr>
            <w:r>
              <w:rPr>
                <w:rFonts w:hint="eastAsia"/>
              </w:rPr>
              <w:t>一台</w:t>
            </w:r>
          </w:p>
        </w:tc>
      </w:tr>
      <w:tr w14:paraId="37F0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double" w:color="auto" w:sz="4" w:space="0"/>
              <w:left w:val="double" w:color="auto" w:sz="4" w:space="0"/>
            </w:tcBorders>
            <w:vAlign w:val="center"/>
          </w:tcPr>
          <w:p w14:paraId="2EC8219E">
            <w:r>
              <w:rPr>
                <w:rFonts w:hint="eastAsia"/>
              </w:rPr>
              <w:t>3</w:t>
            </w:r>
          </w:p>
        </w:tc>
        <w:tc>
          <w:tcPr>
            <w:tcW w:w="0" w:type="auto"/>
            <w:tcBorders>
              <w:top w:val="double" w:color="auto" w:sz="4" w:space="0"/>
            </w:tcBorders>
            <w:vAlign w:val="center"/>
          </w:tcPr>
          <w:p w14:paraId="4EBE6D75">
            <w:pPr>
              <w:rPr>
                <w:sz w:val="20"/>
                <w:szCs w:val="20"/>
              </w:rPr>
            </w:pPr>
            <w:r>
              <w:rPr>
                <w:rFonts w:hint="eastAsia"/>
              </w:rPr>
              <w:t>木工座刨</w:t>
            </w:r>
          </w:p>
        </w:tc>
        <w:tc>
          <w:tcPr>
            <w:tcW w:w="3546" w:type="dxa"/>
            <w:tcBorders>
              <w:top w:val="double" w:color="auto" w:sz="4" w:space="0"/>
              <w:right w:val="double" w:color="auto" w:sz="4" w:space="0"/>
            </w:tcBorders>
            <w:vAlign w:val="center"/>
          </w:tcPr>
          <w:p w14:paraId="7A7A1125">
            <w:pPr>
              <w:rPr>
                <w:bCs/>
                <w:sz w:val="18"/>
                <w:szCs w:val="18"/>
              </w:rPr>
            </w:pPr>
            <w:r>
              <w:rPr>
                <w:rFonts w:hint="eastAsia"/>
              </w:rPr>
              <w:t>一台</w:t>
            </w:r>
          </w:p>
        </w:tc>
      </w:tr>
      <w:tr w14:paraId="5238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left w:val="double" w:color="auto" w:sz="4" w:space="0"/>
            </w:tcBorders>
            <w:vAlign w:val="center"/>
          </w:tcPr>
          <w:p w14:paraId="26DD3B3A">
            <w:r>
              <w:rPr>
                <w:rFonts w:hint="eastAsia"/>
              </w:rPr>
              <w:t>4</w:t>
            </w:r>
          </w:p>
        </w:tc>
        <w:tc>
          <w:tcPr>
            <w:tcW w:w="0" w:type="auto"/>
            <w:vAlign w:val="center"/>
          </w:tcPr>
          <w:p w14:paraId="1035EF33">
            <w:pPr>
              <w:rPr>
                <w:sz w:val="20"/>
                <w:szCs w:val="20"/>
              </w:rPr>
            </w:pPr>
            <w:r>
              <w:rPr>
                <w:rFonts w:hint="eastAsia"/>
              </w:rPr>
              <w:t>钥匙复制机立式、卧式</w:t>
            </w:r>
          </w:p>
        </w:tc>
        <w:tc>
          <w:tcPr>
            <w:tcW w:w="3546" w:type="dxa"/>
            <w:tcBorders>
              <w:right w:val="double" w:color="auto" w:sz="4" w:space="0"/>
            </w:tcBorders>
            <w:vAlign w:val="center"/>
          </w:tcPr>
          <w:p w14:paraId="002623D0">
            <w:r>
              <w:rPr>
                <w:rFonts w:hint="eastAsia"/>
              </w:rPr>
              <w:t>各一台</w:t>
            </w:r>
          </w:p>
        </w:tc>
      </w:tr>
      <w:tr w14:paraId="126A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61E35828">
            <w:r>
              <w:rPr>
                <w:rFonts w:hint="eastAsia"/>
              </w:rPr>
              <w:t>5</w:t>
            </w:r>
          </w:p>
        </w:tc>
        <w:tc>
          <w:tcPr>
            <w:tcW w:w="0" w:type="auto"/>
            <w:vAlign w:val="center"/>
          </w:tcPr>
          <w:p w14:paraId="69B9D58A">
            <w:pPr>
              <w:rPr>
                <w:sz w:val="20"/>
                <w:szCs w:val="20"/>
              </w:rPr>
            </w:pPr>
            <w:r>
              <w:rPr>
                <w:rFonts w:hint="eastAsia"/>
              </w:rPr>
              <w:t>台钻</w:t>
            </w:r>
          </w:p>
        </w:tc>
        <w:tc>
          <w:tcPr>
            <w:tcW w:w="3546" w:type="dxa"/>
            <w:tcBorders>
              <w:right w:val="double" w:color="auto" w:sz="4" w:space="0"/>
            </w:tcBorders>
            <w:vAlign w:val="center"/>
          </w:tcPr>
          <w:p w14:paraId="1941F543">
            <w:pPr>
              <w:rPr>
                <w:lang w:bidi="ar"/>
              </w:rPr>
            </w:pPr>
            <w:r>
              <w:rPr>
                <w:rFonts w:hint="eastAsia"/>
              </w:rPr>
              <w:t>一台</w:t>
            </w:r>
          </w:p>
        </w:tc>
      </w:tr>
      <w:tr w14:paraId="1A38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27772373">
            <w:r>
              <w:rPr>
                <w:rFonts w:hint="eastAsia"/>
              </w:rPr>
              <w:t>6</w:t>
            </w:r>
          </w:p>
        </w:tc>
        <w:tc>
          <w:tcPr>
            <w:tcW w:w="0" w:type="auto"/>
            <w:vAlign w:val="center"/>
          </w:tcPr>
          <w:p w14:paraId="2097B1B8">
            <w:pPr>
              <w:rPr>
                <w:lang w:bidi="ar"/>
              </w:rPr>
            </w:pPr>
            <w:r>
              <w:rPr>
                <w:rFonts w:hint="eastAsia"/>
              </w:rPr>
              <w:t>砂轮机、砂轮切割机等</w:t>
            </w:r>
          </w:p>
        </w:tc>
        <w:tc>
          <w:tcPr>
            <w:tcW w:w="3546" w:type="dxa"/>
            <w:tcBorders>
              <w:right w:val="double" w:color="auto" w:sz="4" w:space="0"/>
            </w:tcBorders>
            <w:vAlign w:val="center"/>
          </w:tcPr>
          <w:p w14:paraId="7689A97F">
            <w:pPr>
              <w:rPr>
                <w:lang w:bidi="ar"/>
              </w:rPr>
            </w:pPr>
            <w:r>
              <w:rPr>
                <w:rFonts w:hint="eastAsia"/>
              </w:rPr>
              <w:t>数台</w:t>
            </w:r>
          </w:p>
        </w:tc>
      </w:tr>
      <w:tr w14:paraId="5381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7F35320A">
            <w:r>
              <w:rPr>
                <w:rFonts w:hint="eastAsia"/>
              </w:rPr>
              <w:t>7</w:t>
            </w:r>
          </w:p>
        </w:tc>
        <w:tc>
          <w:tcPr>
            <w:tcW w:w="0" w:type="auto"/>
            <w:vAlign w:val="center"/>
          </w:tcPr>
          <w:p w14:paraId="36CDA7F6">
            <w:pPr>
              <w:rPr>
                <w:lang w:bidi="ar"/>
              </w:rPr>
            </w:pPr>
            <w:r>
              <w:rPr>
                <w:rFonts w:hint="eastAsia"/>
              </w:rPr>
              <w:t>电焊机（直流、氩弧）</w:t>
            </w:r>
          </w:p>
        </w:tc>
        <w:tc>
          <w:tcPr>
            <w:tcW w:w="3546" w:type="dxa"/>
            <w:tcBorders>
              <w:right w:val="double" w:color="auto" w:sz="4" w:space="0"/>
            </w:tcBorders>
            <w:vAlign w:val="center"/>
          </w:tcPr>
          <w:p w14:paraId="0AB16BCD">
            <w:pPr>
              <w:rPr>
                <w:lang w:bidi="ar"/>
              </w:rPr>
            </w:pPr>
            <w:r>
              <w:rPr>
                <w:rFonts w:hint="eastAsia"/>
              </w:rPr>
              <w:t>各一台</w:t>
            </w:r>
          </w:p>
        </w:tc>
      </w:tr>
      <w:tr w14:paraId="6FDA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225BBB7E">
            <w:r>
              <w:rPr>
                <w:rFonts w:hint="eastAsia"/>
              </w:rPr>
              <w:t>8</w:t>
            </w:r>
          </w:p>
        </w:tc>
        <w:tc>
          <w:tcPr>
            <w:tcW w:w="0" w:type="auto"/>
            <w:vAlign w:val="center"/>
          </w:tcPr>
          <w:p w14:paraId="3434A897">
            <w:pPr>
              <w:rPr>
                <w:lang w:bidi="ar"/>
              </w:rPr>
            </w:pPr>
            <w:r>
              <w:rPr>
                <w:rFonts w:hint="eastAsia"/>
              </w:rPr>
              <w:t>管道清理机</w:t>
            </w:r>
          </w:p>
        </w:tc>
        <w:tc>
          <w:tcPr>
            <w:tcW w:w="3546" w:type="dxa"/>
            <w:tcBorders>
              <w:right w:val="double" w:color="auto" w:sz="4" w:space="0"/>
            </w:tcBorders>
            <w:vAlign w:val="center"/>
          </w:tcPr>
          <w:p w14:paraId="63347E32">
            <w:pPr>
              <w:rPr>
                <w:lang w:bidi="ar"/>
              </w:rPr>
            </w:pPr>
            <w:r>
              <w:rPr>
                <w:rFonts w:hint="eastAsia"/>
              </w:rPr>
              <w:t>一台</w:t>
            </w:r>
          </w:p>
        </w:tc>
      </w:tr>
      <w:tr w14:paraId="423E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22D9C332">
            <w:r>
              <w:rPr>
                <w:rFonts w:hint="eastAsia"/>
              </w:rPr>
              <w:t>9</w:t>
            </w:r>
          </w:p>
        </w:tc>
        <w:tc>
          <w:tcPr>
            <w:tcW w:w="0" w:type="auto"/>
            <w:vAlign w:val="center"/>
          </w:tcPr>
          <w:p w14:paraId="17220CFD">
            <w:pPr>
              <w:rPr>
                <w:lang w:bidi="ar"/>
              </w:rPr>
            </w:pPr>
            <w:r>
              <w:rPr>
                <w:rFonts w:hint="eastAsia"/>
              </w:rPr>
              <w:t>热熔器</w:t>
            </w:r>
          </w:p>
        </w:tc>
        <w:tc>
          <w:tcPr>
            <w:tcW w:w="3546" w:type="dxa"/>
            <w:tcBorders>
              <w:right w:val="double" w:color="auto" w:sz="4" w:space="0"/>
            </w:tcBorders>
            <w:vAlign w:val="center"/>
          </w:tcPr>
          <w:p w14:paraId="105905C1">
            <w:pPr>
              <w:rPr>
                <w:lang w:bidi="ar"/>
              </w:rPr>
            </w:pPr>
            <w:r>
              <w:rPr>
                <w:rFonts w:hint="eastAsia"/>
              </w:rPr>
              <w:t>一台</w:t>
            </w:r>
          </w:p>
        </w:tc>
      </w:tr>
      <w:tr w14:paraId="2515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6F0DB290">
            <w:r>
              <w:rPr>
                <w:rFonts w:hint="eastAsia"/>
              </w:rPr>
              <w:t>10</w:t>
            </w:r>
          </w:p>
        </w:tc>
        <w:tc>
          <w:tcPr>
            <w:tcW w:w="0" w:type="auto"/>
            <w:vAlign w:val="center"/>
          </w:tcPr>
          <w:p w14:paraId="7B8823FD">
            <w:pPr>
              <w:rPr>
                <w:lang w:bidi="ar"/>
              </w:rPr>
            </w:pPr>
            <w:r>
              <w:rPr>
                <w:rFonts w:hint="eastAsia"/>
              </w:rPr>
              <w:t>冲击钻及手枪钻</w:t>
            </w:r>
          </w:p>
        </w:tc>
        <w:tc>
          <w:tcPr>
            <w:tcW w:w="3546" w:type="dxa"/>
            <w:tcBorders>
              <w:right w:val="double" w:color="auto" w:sz="4" w:space="0"/>
            </w:tcBorders>
            <w:vAlign w:val="center"/>
          </w:tcPr>
          <w:p w14:paraId="30D98D7C">
            <w:pPr>
              <w:rPr>
                <w:lang w:bidi="ar"/>
              </w:rPr>
            </w:pPr>
            <w:r>
              <w:rPr>
                <w:rFonts w:hint="eastAsia"/>
              </w:rPr>
              <w:t>数把</w:t>
            </w:r>
          </w:p>
        </w:tc>
      </w:tr>
      <w:tr w14:paraId="35D5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463BF629">
            <w:r>
              <w:rPr>
                <w:rFonts w:hint="eastAsia"/>
              </w:rPr>
              <w:t>11</w:t>
            </w:r>
          </w:p>
        </w:tc>
        <w:tc>
          <w:tcPr>
            <w:tcW w:w="0" w:type="auto"/>
            <w:vAlign w:val="center"/>
          </w:tcPr>
          <w:p w14:paraId="055F5DF0">
            <w:pPr>
              <w:rPr>
                <w:lang w:bidi="ar"/>
              </w:rPr>
            </w:pPr>
            <w:r>
              <w:rPr>
                <w:rFonts w:hint="eastAsia"/>
              </w:rPr>
              <w:t>柴油抽水机</w:t>
            </w:r>
          </w:p>
        </w:tc>
        <w:tc>
          <w:tcPr>
            <w:tcW w:w="3546" w:type="dxa"/>
            <w:tcBorders>
              <w:right w:val="double" w:color="auto" w:sz="4" w:space="0"/>
            </w:tcBorders>
            <w:vAlign w:val="center"/>
          </w:tcPr>
          <w:p w14:paraId="36A367E7">
            <w:pPr>
              <w:rPr>
                <w:lang w:bidi="ar"/>
              </w:rPr>
            </w:pPr>
            <w:r>
              <w:rPr>
                <w:rFonts w:hint="eastAsia"/>
              </w:rPr>
              <w:t>两台</w:t>
            </w:r>
          </w:p>
        </w:tc>
      </w:tr>
      <w:tr w14:paraId="5C73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6535EE84">
            <w:r>
              <w:rPr>
                <w:rFonts w:hint="eastAsia"/>
              </w:rPr>
              <w:t>12</w:t>
            </w:r>
          </w:p>
        </w:tc>
        <w:tc>
          <w:tcPr>
            <w:tcW w:w="0" w:type="auto"/>
            <w:vAlign w:val="center"/>
          </w:tcPr>
          <w:p w14:paraId="610C1E16">
            <w:pPr>
              <w:rPr>
                <w:lang w:bidi="ar"/>
              </w:rPr>
            </w:pPr>
            <w:r>
              <w:rPr>
                <w:rFonts w:hint="eastAsia"/>
              </w:rPr>
              <w:t>潜水泵</w:t>
            </w:r>
          </w:p>
        </w:tc>
        <w:tc>
          <w:tcPr>
            <w:tcW w:w="3546" w:type="dxa"/>
            <w:tcBorders>
              <w:right w:val="double" w:color="auto" w:sz="4" w:space="0"/>
            </w:tcBorders>
            <w:vAlign w:val="center"/>
          </w:tcPr>
          <w:p w14:paraId="28EB0D8E">
            <w:pPr>
              <w:rPr>
                <w:lang w:bidi="ar"/>
              </w:rPr>
            </w:pPr>
            <w:r>
              <w:rPr>
                <w:rFonts w:hint="eastAsia"/>
              </w:rPr>
              <w:t>两台</w:t>
            </w:r>
          </w:p>
        </w:tc>
      </w:tr>
      <w:tr w14:paraId="7C9C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635B9B98">
            <w:r>
              <w:rPr>
                <w:rFonts w:hint="eastAsia"/>
              </w:rPr>
              <w:t>13</w:t>
            </w:r>
          </w:p>
        </w:tc>
        <w:tc>
          <w:tcPr>
            <w:tcW w:w="0" w:type="auto"/>
            <w:vAlign w:val="center"/>
          </w:tcPr>
          <w:p w14:paraId="4C6D136C">
            <w:r>
              <w:rPr>
                <w:rFonts w:hint="eastAsia"/>
              </w:rPr>
              <w:t>电动升降车</w:t>
            </w:r>
          </w:p>
        </w:tc>
        <w:tc>
          <w:tcPr>
            <w:tcW w:w="3546" w:type="dxa"/>
            <w:tcBorders>
              <w:right w:val="double" w:color="auto" w:sz="4" w:space="0"/>
            </w:tcBorders>
            <w:vAlign w:val="center"/>
          </w:tcPr>
          <w:p w14:paraId="0F8F0415">
            <w:r>
              <w:rPr>
                <w:rFonts w:hint="eastAsia"/>
              </w:rPr>
              <w:t>一台</w:t>
            </w:r>
          </w:p>
        </w:tc>
      </w:tr>
      <w:tr w14:paraId="3F8F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14EA839A">
            <w:r>
              <w:rPr>
                <w:rFonts w:hint="eastAsia"/>
              </w:rPr>
              <w:t>14</w:t>
            </w:r>
          </w:p>
        </w:tc>
        <w:tc>
          <w:tcPr>
            <w:tcW w:w="0" w:type="auto"/>
            <w:vAlign w:val="center"/>
          </w:tcPr>
          <w:p w14:paraId="03C76A1D">
            <w:r>
              <w:rPr>
                <w:rFonts w:hint="eastAsia"/>
              </w:rPr>
              <w:t>人字梯、拉梯等</w:t>
            </w:r>
          </w:p>
        </w:tc>
        <w:tc>
          <w:tcPr>
            <w:tcW w:w="3546" w:type="dxa"/>
            <w:tcBorders>
              <w:right w:val="double" w:color="auto" w:sz="4" w:space="0"/>
            </w:tcBorders>
            <w:vAlign w:val="center"/>
          </w:tcPr>
          <w:p w14:paraId="143E92BC">
            <w:r>
              <w:rPr>
                <w:rFonts w:hint="eastAsia"/>
              </w:rPr>
              <w:t>数把</w:t>
            </w:r>
          </w:p>
        </w:tc>
      </w:tr>
      <w:tr w14:paraId="25C4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105B5358">
            <w:r>
              <w:rPr>
                <w:rFonts w:hint="eastAsia"/>
              </w:rPr>
              <w:t>15</w:t>
            </w:r>
          </w:p>
        </w:tc>
        <w:tc>
          <w:tcPr>
            <w:tcW w:w="0" w:type="auto"/>
            <w:vAlign w:val="center"/>
          </w:tcPr>
          <w:p w14:paraId="1A991670">
            <w:r>
              <w:rPr>
                <w:rFonts w:hint="eastAsia"/>
              </w:rPr>
              <w:t>高压水枪</w:t>
            </w:r>
          </w:p>
        </w:tc>
        <w:tc>
          <w:tcPr>
            <w:tcW w:w="3546" w:type="dxa"/>
            <w:tcBorders>
              <w:right w:val="double" w:color="auto" w:sz="4" w:space="0"/>
            </w:tcBorders>
            <w:vAlign w:val="center"/>
          </w:tcPr>
          <w:p w14:paraId="7DFE7464">
            <w:r>
              <w:rPr>
                <w:rFonts w:hint="eastAsia"/>
              </w:rPr>
              <w:t>两把</w:t>
            </w:r>
          </w:p>
        </w:tc>
      </w:tr>
      <w:tr w14:paraId="52C0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left w:val="double" w:color="auto" w:sz="4" w:space="0"/>
            </w:tcBorders>
            <w:vAlign w:val="center"/>
          </w:tcPr>
          <w:p w14:paraId="6EFBA057">
            <w:r>
              <w:rPr>
                <w:rFonts w:hint="eastAsia"/>
              </w:rPr>
              <w:t>16</w:t>
            </w:r>
          </w:p>
        </w:tc>
        <w:tc>
          <w:tcPr>
            <w:tcW w:w="0" w:type="auto"/>
            <w:vAlign w:val="center"/>
          </w:tcPr>
          <w:p w14:paraId="46432EAE">
            <w:r>
              <w:rPr>
                <w:rFonts w:hint="eastAsia"/>
              </w:rPr>
              <w:t>电脑</w:t>
            </w:r>
          </w:p>
        </w:tc>
        <w:tc>
          <w:tcPr>
            <w:tcW w:w="3546" w:type="dxa"/>
            <w:tcBorders>
              <w:right w:val="double" w:color="auto" w:sz="4" w:space="0"/>
            </w:tcBorders>
            <w:vAlign w:val="center"/>
          </w:tcPr>
          <w:p w14:paraId="1A629378">
            <w:r>
              <w:rPr>
                <w:rFonts w:hint="eastAsia"/>
              </w:rPr>
              <w:t>数台</w:t>
            </w:r>
          </w:p>
        </w:tc>
      </w:tr>
    </w:tbl>
    <w:p w14:paraId="02D88FB9">
      <w:pPr>
        <w:pStyle w:val="3"/>
        <w:ind w:firstLine="0" w:firstLineChars="0"/>
      </w:pPr>
    </w:p>
    <w:p w14:paraId="0B7E0D49">
      <w:pPr>
        <w:pStyle w:val="3"/>
      </w:pPr>
      <w:r>
        <w:rPr>
          <w:rFonts w:hint="eastAsia"/>
        </w:rPr>
        <w:t>3、电梯系统：</w:t>
      </w:r>
    </w:p>
    <w:p w14:paraId="7DD0537A">
      <w:pPr>
        <w:pStyle w:val="3"/>
      </w:pPr>
      <w:r>
        <w:rPr>
          <w:rFonts w:hint="eastAsia"/>
        </w:rPr>
        <w:t>（</w:t>
      </w:r>
      <w:r>
        <w:t>1</w:t>
      </w:r>
      <w:r>
        <w:rPr>
          <w:rFonts w:hint="eastAsia"/>
        </w:rPr>
        <w:t>）、根据电梯的图纸资料和技术性能制订电梯安全运行和维修保养的规章制度。</w:t>
      </w:r>
    </w:p>
    <w:p w14:paraId="3C1F64BC">
      <w:pPr>
        <w:pStyle w:val="3"/>
      </w:pPr>
      <w:r>
        <w:rPr>
          <w:rFonts w:hint="eastAsia"/>
        </w:rPr>
        <w:t>（</w:t>
      </w:r>
      <w:r>
        <w:t>2</w:t>
      </w:r>
      <w:r>
        <w:rPr>
          <w:rFonts w:hint="eastAsia"/>
        </w:rPr>
        <w:t>）、电梯运行管理和对机房设备、井道系统、轿厢设备进行日常运行管理和定期检查、维护、保养。</w:t>
      </w:r>
    </w:p>
    <w:p w14:paraId="1B684C0D">
      <w:pPr>
        <w:pStyle w:val="3"/>
      </w:pPr>
      <w:r>
        <w:rPr>
          <w:rFonts w:hint="eastAsia"/>
        </w:rPr>
        <w:t>（</w:t>
      </w:r>
      <w:r>
        <w:t>3</w:t>
      </w:r>
      <w:r>
        <w:rPr>
          <w:rFonts w:hint="eastAsia"/>
        </w:rPr>
        <w:t>）、健全电梯设备档案及修理记录；做（安排）好电梯安全年检工作。</w:t>
      </w:r>
    </w:p>
    <w:p w14:paraId="0B3A5AB4">
      <w:pPr>
        <w:pStyle w:val="3"/>
      </w:pPr>
      <w:r>
        <w:rPr>
          <w:rFonts w:hint="eastAsia"/>
        </w:rPr>
        <w:t>（</w:t>
      </w:r>
      <w:r>
        <w:t>4</w:t>
      </w:r>
      <w:r>
        <w:rPr>
          <w:rFonts w:hint="eastAsia"/>
        </w:rPr>
        <w:t>）、保持电梯轿厢（包括厢内）、并道、底坑、机房及控制柜的清洁。</w:t>
      </w:r>
    </w:p>
    <w:p w14:paraId="58B665E9">
      <w:pPr>
        <w:pStyle w:val="3"/>
      </w:pPr>
      <w:r>
        <w:rPr>
          <w:rFonts w:hint="eastAsia"/>
        </w:rPr>
        <w:t>（</w:t>
      </w:r>
      <w:r>
        <w:t>5</w:t>
      </w:r>
      <w:r>
        <w:rPr>
          <w:rFonts w:hint="eastAsia"/>
        </w:rPr>
        <w:t>）、保证所有电梯照明及内选外呼、层楼显示的巡视和修理。</w:t>
      </w:r>
    </w:p>
    <w:p w14:paraId="68707029">
      <w:pPr>
        <w:pStyle w:val="3"/>
      </w:pPr>
      <w:r>
        <w:rPr>
          <w:rFonts w:hint="eastAsia"/>
        </w:rPr>
        <w:t>（</w:t>
      </w:r>
      <w:r>
        <w:t>6</w:t>
      </w:r>
      <w:r>
        <w:rPr>
          <w:rFonts w:hint="eastAsia"/>
        </w:rPr>
        <w:t>）、密切监视和掌握电梯的运行动态，及时做好需变动的电梯运行的调度、管理工作。</w:t>
      </w:r>
    </w:p>
    <w:p w14:paraId="3C8BD0E7">
      <w:pPr>
        <w:pStyle w:val="3"/>
      </w:pPr>
      <w:r>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30分钟内到达现场抢修，及时排除故障。电梯设施完好率达到</w:t>
      </w:r>
      <w:r>
        <w:t>100</w:t>
      </w:r>
      <w:r>
        <w:rPr>
          <w:rFonts w:hint="eastAsia"/>
        </w:rPr>
        <w:t>％。</w:t>
      </w:r>
    </w:p>
    <w:p w14:paraId="4C0C4733">
      <w:r>
        <w:rPr>
          <w:rFonts w:hint="eastAsia"/>
        </w:rPr>
        <w:t>（四）</w:t>
      </w:r>
      <w:r>
        <w:t xml:space="preserve">  </w:t>
      </w:r>
      <w:r>
        <w:rPr>
          <w:rFonts w:hint="eastAsia"/>
        </w:rPr>
        <w:t>公共绿地和室外绿化、摆花的养护和管理</w:t>
      </w:r>
    </w:p>
    <w:p w14:paraId="0E144F97">
      <w:pPr>
        <w:pStyle w:val="3"/>
      </w:pPr>
      <w:r>
        <w:t xml:space="preserve">    l</w:t>
      </w:r>
      <w:r>
        <w:rPr>
          <w:rFonts w:hint="eastAsia"/>
        </w:rPr>
        <w:t>、专业的绿化管理，每天浇水，修剪养护树木、花草等，行使正常的养护和管理工作。</w:t>
      </w:r>
    </w:p>
    <w:p w14:paraId="3C3E0216">
      <w:pPr>
        <w:pStyle w:val="3"/>
      </w:pPr>
      <w:r>
        <w:t xml:space="preserve">    2</w:t>
      </w:r>
      <w:r>
        <w:rPr>
          <w:rFonts w:hint="eastAsia"/>
        </w:rPr>
        <w:t>、浇水、修剪的范围包括小区内的公共草坪、树木，定期做养护草木工作。</w:t>
      </w:r>
    </w:p>
    <w:p w14:paraId="31E2E29B">
      <w:pPr>
        <w:pStyle w:val="3"/>
      </w:pPr>
      <w:r>
        <w:t xml:space="preserve">    3</w:t>
      </w:r>
      <w:r>
        <w:rPr>
          <w:rFonts w:hint="eastAsia"/>
        </w:rPr>
        <w:t>、提供时花、苗木、盆栽及室内绿化、摆花等服务（应列出时花、苗木、盆栽及室内摆花等要求与数量）。</w:t>
      </w:r>
    </w:p>
    <w:p w14:paraId="681C1B43">
      <w:pPr>
        <w:pStyle w:val="3"/>
      </w:pPr>
      <w:r>
        <w:t xml:space="preserve">    4</w:t>
      </w:r>
      <w:r>
        <w:rPr>
          <w:rFonts w:hint="eastAsia"/>
        </w:rPr>
        <w:t>、派专人负责区域内水面、水池（如有的话）垃圾的清理，保持水面清洁、给排水畅通。</w:t>
      </w:r>
    </w:p>
    <w:p w14:paraId="194EDA12">
      <w:pPr>
        <w:pStyle w:val="3"/>
      </w:pPr>
      <w:r>
        <w:t xml:space="preserve">    5</w:t>
      </w:r>
      <w:r>
        <w:rPr>
          <w:rFonts w:hint="eastAsia"/>
        </w:rPr>
        <w:t>、草坪：</w:t>
      </w:r>
    </w:p>
    <w:p w14:paraId="01109A44">
      <w:pPr>
        <w:pStyle w:val="3"/>
      </w:pPr>
      <w:r>
        <w:t xml:space="preserve">   (1) </w:t>
      </w:r>
      <w:r>
        <w:rPr>
          <w:rFonts w:hint="eastAsia"/>
        </w:rPr>
        <w:t>春、夏两季每两个月对草坪进行一次修剪，秋、冬两季根据实际情况进行修剪。</w:t>
      </w:r>
    </w:p>
    <w:p w14:paraId="74FADF3E">
      <w:pPr>
        <w:pStyle w:val="3"/>
      </w:pPr>
      <w:r>
        <w:t xml:space="preserve">   (2) </w:t>
      </w:r>
      <w:r>
        <w:rPr>
          <w:rFonts w:hint="eastAsia"/>
        </w:rPr>
        <w:t>基本保证春、夏两季草皮不长于</w:t>
      </w:r>
      <w:r>
        <w:t>7</w:t>
      </w:r>
      <w:r>
        <w:rPr>
          <w:rFonts w:hint="eastAsia"/>
        </w:rPr>
        <w:t>厘米，秋、冬季不长于</w:t>
      </w:r>
      <w:r>
        <w:t>10</w:t>
      </w:r>
      <w:r>
        <w:rPr>
          <w:rFonts w:hint="eastAsia"/>
        </w:rPr>
        <w:t>厘米。</w:t>
      </w:r>
    </w:p>
    <w:p w14:paraId="575344BC">
      <w:pPr>
        <w:pStyle w:val="3"/>
      </w:pPr>
      <w:r>
        <w:t xml:space="preserve">   (3) </w:t>
      </w:r>
      <w:r>
        <w:rPr>
          <w:rFonts w:hint="eastAsia"/>
        </w:rPr>
        <w:t>每次修剪后对草皮施肥一次，以氮肥为主，结合磷、钾肥等有机肥，保持草坪全年常绿（肥料费用应当包含在报价中）。</w:t>
      </w:r>
    </w:p>
    <w:p w14:paraId="3080C560">
      <w:pPr>
        <w:pStyle w:val="3"/>
      </w:pPr>
      <w:r>
        <w:t xml:space="preserve">   (4) </w:t>
      </w:r>
      <w:r>
        <w:rPr>
          <w:rFonts w:hint="eastAsia"/>
        </w:rPr>
        <w:t>草皮杂草每周巡查拔除，做到每平方米不多于</w:t>
      </w:r>
      <w:r>
        <w:t>5</w:t>
      </w:r>
      <w:r>
        <w:rPr>
          <w:rFonts w:hint="eastAsia"/>
        </w:rPr>
        <w:t>裸杂草。</w:t>
      </w:r>
    </w:p>
    <w:p w14:paraId="5720CEFD">
      <w:pPr>
        <w:pStyle w:val="3"/>
      </w:pPr>
      <w:r>
        <w:t xml:space="preserve">   (5) </w:t>
      </w:r>
      <w:r>
        <w:rPr>
          <w:rFonts w:hint="eastAsia"/>
        </w:rPr>
        <w:t>拾除草坪、花丛内纸屑、果皮等杂物。</w:t>
      </w:r>
    </w:p>
    <w:p w14:paraId="20B194F5">
      <w:pPr>
        <w:pStyle w:val="3"/>
      </w:pPr>
      <w:r>
        <w:t xml:space="preserve">    6</w:t>
      </w:r>
      <w:r>
        <w:rPr>
          <w:rFonts w:hint="eastAsia"/>
        </w:rPr>
        <w:t>、绿篱、树木</w:t>
      </w:r>
    </w:p>
    <w:p w14:paraId="57AC34B3">
      <w:pPr>
        <w:pStyle w:val="3"/>
      </w:pPr>
      <w:r>
        <w:t xml:space="preserve">   (1) </w:t>
      </w:r>
      <w:r>
        <w:rPr>
          <w:rFonts w:hint="eastAsia"/>
        </w:rPr>
        <w:t>修剪绿篱做到平整圆滑，造型优美，修剪下的枝叶应立即清除。</w:t>
      </w:r>
    </w:p>
    <w:p w14:paraId="046E8BA0">
      <w:pPr>
        <w:pStyle w:val="3"/>
      </w:pPr>
      <w:r>
        <w:t xml:space="preserve">   (2) </w:t>
      </w:r>
      <w:r>
        <w:rPr>
          <w:rFonts w:hint="eastAsia"/>
        </w:rPr>
        <w:t>绿篱、树木春、夏两季每两个月施肥一次，秋冬两季每</w:t>
      </w:r>
      <w:r>
        <w:t>3</w:t>
      </w:r>
      <w:r>
        <w:rPr>
          <w:rFonts w:hint="eastAsia"/>
        </w:rPr>
        <w:t>个月施肥一次，使用复合肥保征长势旺盛。</w:t>
      </w:r>
    </w:p>
    <w:p w14:paraId="1FEF2F60">
      <w:pPr>
        <w:pStyle w:val="3"/>
      </w:pPr>
      <w:r>
        <w:t xml:space="preserve">    7</w:t>
      </w:r>
      <w:r>
        <w:rPr>
          <w:rFonts w:hint="eastAsia"/>
        </w:rPr>
        <w:t>、乔灌木、花卉（如有的话）</w:t>
      </w:r>
    </w:p>
    <w:p w14:paraId="35F93CD5">
      <w:pPr>
        <w:pStyle w:val="3"/>
      </w:pPr>
      <w:r>
        <w:t xml:space="preserve">   (1) </w:t>
      </w:r>
      <w:r>
        <w:rPr>
          <w:rFonts w:hint="eastAsia"/>
        </w:rPr>
        <w:t>每月巡查，及时修剪枯枝、病虫枝、下垂妨碍观瞻和活动的枝条，修剪下的枝叶要立即清除。</w:t>
      </w:r>
    </w:p>
    <w:p w14:paraId="359F91BE">
      <w:pPr>
        <w:pStyle w:val="3"/>
      </w:pPr>
      <w:r>
        <w:t xml:space="preserve">   (2) </w:t>
      </w:r>
      <w:r>
        <w:rPr>
          <w:rFonts w:hint="eastAsia"/>
        </w:rPr>
        <w:t>每</w:t>
      </w:r>
      <w:r>
        <w:t>3</w:t>
      </w:r>
      <w:r>
        <w:rPr>
          <w:rFonts w:hint="eastAsia"/>
        </w:rPr>
        <w:t>个月施肥一次，施用复合肥料，保证长势旺盛。</w:t>
      </w:r>
    </w:p>
    <w:p w14:paraId="45A7021C">
      <w:pPr>
        <w:pStyle w:val="3"/>
      </w:pPr>
      <w:r>
        <w:t xml:space="preserve">    8</w:t>
      </w:r>
      <w:r>
        <w:rPr>
          <w:rFonts w:hint="eastAsia"/>
        </w:rPr>
        <w:t>、室内盆栽</w:t>
      </w:r>
    </w:p>
    <w:p w14:paraId="3308CF14">
      <w:pPr>
        <w:pStyle w:val="3"/>
      </w:pPr>
      <w:r>
        <w:t xml:space="preserve">    </w:t>
      </w:r>
      <w:r>
        <w:rPr>
          <w:rFonts w:hint="eastAsia"/>
        </w:rPr>
        <w:t>及时修剪枯枝、残技，保持室内盆栽常绿不败，有条件则按季节和需要进行定时更换。</w:t>
      </w:r>
    </w:p>
    <w:p w14:paraId="73FD031C">
      <w:pPr>
        <w:pStyle w:val="3"/>
      </w:pPr>
      <w:r>
        <w:t xml:space="preserve">    9</w:t>
      </w:r>
      <w:r>
        <w:rPr>
          <w:rFonts w:hint="eastAsia"/>
        </w:rPr>
        <w:t>、植保</w:t>
      </w:r>
    </w:p>
    <w:p w14:paraId="4C6D4900">
      <w:pPr>
        <w:pStyle w:val="3"/>
      </w:pPr>
      <w:r>
        <w:t xml:space="preserve">   (1) </w:t>
      </w:r>
      <w:r>
        <w:rPr>
          <w:rFonts w:hint="eastAsia"/>
        </w:rPr>
        <w:t>提倡生化物防治、人工防治，使用农药必须以不伤害人体健康为前提，尽量使用高效低毒的农药。</w:t>
      </w:r>
    </w:p>
    <w:p w14:paraId="17965A59">
      <w:pPr>
        <w:pStyle w:val="3"/>
      </w:pPr>
      <w:r>
        <w:t xml:space="preserve">   (2) </w:t>
      </w:r>
      <w:r>
        <w:rPr>
          <w:rFonts w:hint="eastAsia"/>
        </w:rPr>
        <w:t>在使用农药时，必须做好人员保护措施，必须在晴朗无风的天气一次完成，喷药后</w:t>
      </w:r>
      <w:r>
        <w:t>4</w:t>
      </w:r>
      <w:r>
        <w:rPr>
          <w:rFonts w:hint="eastAsia"/>
        </w:rPr>
        <w:t>小时内下雨的，则待天晴后重喷。</w:t>
      </w:r>
    </w:p>
    <w:p w14:paraId="7E14B789">
      <w:pPr>
        <w:pStyle w:val="3"/>
      </w:pPr>
      <w:r>
        <w:t xml:space="preserve">   (3) </w:t>
      </w:r>
      <w:r>
        <w:rPr>
          <w:rFonts w:hint="eastAsia"/>
        </w:rPr>
        <w:t>使用小型喷雾器或手动喷雾器，避免药液扩散，影响他人健康。</w:t>
      </w:r>
    </w:p>
    <w:p w14:paraId="7BD1ED3D">
      <w:pPr>
        <w:pStyle w:val="3"/>
      </w:pPr>
      <w:r>
        <w:t xml:space="preserve">   (4) </w:t>
      </w:r>
      <w:r>
        <w:rPr>
          <w:rFonts w:hint="eastAsia"/>
        </w:rPr>
        <w:t>上述工作每次完成后，应即时予以记录备案。</w:t>
      </w:r>
    </w:p>
    <w:p w14:paraId="3F8741B5">
      <w:pPr>
        <w:pStyle w:val="3"/>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14:paraId="5CBD12AA">
      <w:pPr>
        <w:rPr>
          <w:b/>
          <w:bCs/>
        </w:rPr>
      </w:pPr>
    </w:p>
    <w:p w14:paraId="24AB416D">
      <w:pPr>
        <w:rPr>
          <w:b/>
          <w:bCs/>
        </w:rPr>
      </w:pPr>
      <w:r>
        <w:rPr>
          <w:rFonts w:hint="eastAsia"/>
          <w:b/>
          <w:bCs/>
        </w:rPr>
        <w:t>（四）环境卫生与保洁管理</w:t>
      </w:r>
    </w:p>
    <w:p w14:paraId="58F9AC11">
      <w:pPr>
        <w:pStyle w:val="3"/>
      </w:pPr>
      <w:r>
        <w:rPr>
          <w:rFonts w:hint="eastAsia"/>
        </w:rPr>
        <w:t>本项目包保洁易耗品和卫生间易耗品（洗手液、消毒液及厕所卫生用纸）均由业主负责。供应商的报价无需包含保洁耗材。</w:t>
      </w:r>
    </w:p>
    <w:p w14:paraId="7D4AEE3A">
      <w:pPr>
        <w:pStyle w:val="3"/>
      </w:pPr>
      <w:r>
        <w:t xml:space="preserve"> 1</w:t>
      </w:r>
      <w:r>
        <w:rPr>
          <w:rFonts w:hint="eastAsia"/>
        </w:rPr>
        <w:t>、请专业清洁人员组建公共卫生清洁班，每天打扫公共部分做到杂物、废弃物立即清理。</w:t>
      </w:r>
    </w:p>
    <w:p w14:paraId="3EA2100C">
      <w:pPr>
        <w:pStyle w:val="3"/>
      </w:pPr>
      <w:r>
        <w:t xml:space="preserve"> 2</w:t>
      </w:r>
      <w:r>
        <w:rPr>
          <w:rFonts w:hint="eastAsia"/>
        </w:rPr>
        <w:t>、楼（区域）内垃圾实行袋装化，在各楼层公共部位设立公共垃圾箱，在露天公共部位设立杂物箱，由清洁工清运、处理（包括联系环卫部门运出处理）。</w:t>
      </w:r>
    </w:p>
    <w:p w14:paraId="6A4E6244">
      <w:pPr>
        <w:pStyle w:val="3"/>
      </w:pPr>
      <w:r>
        <w:t>3</w:t>
      </w:r>
      <w:r>
        <w:rPr>
          <w:rFonts w:hint="eastAsia"/>
        </w:rPr>
        <w:t>、区域垃圾实行分类收集（有机垃圾、无机垃圾、有害垃圾），从而达到更高层次的环保效果。</w:t>
      </w:r>
    </w:p>
    <w:p w14:paraId="5C1CB699">
      <w:pPr>
        <w:pStyle w:val="3"/>
      </w:pPr>
      <w:r>
        <w:t>4</w:t>
      </w:r>
      <w:r>
        <w:rPr>
          <w:rFonts w:hint="eastAsia"/>
        </w:rPr>
        <w:t>、及时清扫大区域地面积水、垃圾、烟头等，使地面保持干净、无杂物、无积水等。</w:t>
      </w:r>
    </w:p>
    <w:p w14:paraId="5495FB00">
      <w:pPr>
        <w:pStyle w:val="3"/>
      </w:pPr>
      <w:r>
        <w:t>5</w:t>
      </w:r>
      <w:r>
        <w:rPr>
          <w:rFonts w:hint="eastAsia"/>
        </w:rPr>
        <w:t>、对公共道路上之汽车道闸、垃圾筒等定期清洁或清洗，停车场、地面道路定期高压冲洗。</w:t>
      </w:r>
    </w:p>
    <w:p w14:paraId="18CB0CAA">
      <w:pPr>
        <w:pStyle w:val="3"/>
      </w:pPr>
      <w:r>
        <w:t>6</w:t>
      </w:r>
      <w:r>
        <w:rPr>
          <w:rFonts w:hint="eastAsia"/>
        </w:rPr>
        <w:t>、对设备、设施的表面进行清洁、抹净处理，保持洁净。</w:t>
      </w:r>
    </w:p>
    <w:p w14:paraId="40B18B2F">
      <w:pPr>
        <w:pStyle w:val="3"/>
      </w:pPr>
      <w:r>
        <w:t>7</w:t>
      </w:r>
      <w:r>
        <w:rPr>
          <w:rFonts w:hint="eastAsia"/>
        </w:rPr>
        <w:t>、定期对设施、设备各类金属表层或表面使用专用保洁剂或防锈处理，保持光亮洁净</w:t>
      </w:r>
    </w:p>
    <w:p w14:paraId="7635511A">
      <w:pPr>
        <w:pStyle w:val="3"/>
      </w:pPr>
      <w:r>
        <w:t>8</w:t>
      </w:r>
      <w:r>
        <w:rPr>
          <w:rFonts w:hint="eastAsia"/>
        </w:rPr>
        <w:t>、将楼层的垃圾清运、处理，对楼内公共设施进行擦抹保洁。</w:t>
      </w:r>
    </w:p>
    <w:p w14:paraId="76755A23">
      <w:pPr>
        <w:pStyle w:val="3"/>
      </w:pPr>
      <w:r>
        <w:t>9</w:t>
      </w:r>
      <w:r>
        <w:rPr>
          <w:rFonts w:hint="eastAsia"/>
        </w:rPr>
        <w:t>、对人员出人频繁之地，进行不间断的走动保洁。</w:t>
      </w:r>
    </w:p>
    <w:p w14:paraId="0F0FEF1F">
      <w:pPr>
        <w:pStyle w:val="3"/>
      </w:pPr>
      <w:r>
        <w:t>10</w:t>
      </w:r>
      <w:r>
        <w:rPr>
          <w:rFonts w:hint="eastAsia"/>
        </w:rPr>
        <w:t>、清扫、拖洗属于公共区域室内外的地面。</w:t>
      </w:r>
    </w:p>
    <w:p w14:paraId="6DF426E1">
      <w:pPr>
        <w:pStyle w:val="3"/>
      </w:pPr>
      <w:r>
        <w:t>1</w:t>
      </w:r>
      <w:r>
        <w:rPr>
          <w:rFonts w:hint="eastAsia"/>
        </w:rPr>
        <w:t>1．定期清扫各楼天台、设备机房等部门。</w:t>
      </w:r>
    </w:p>
    <w:p w14:paraId="4A846D5D">
      <w:pPr>
        <w:pStyle w:val="3"/>
      </w:pPr>
      <w:r>
        <w:t>1</w:t>
      </w:r>
      <w:r>
        <w:rPr>
          <w:rFonts w:hint="eastAsia"/>
        </w:rPr>
        <w:t>2、清洗及保洁各楼层的洗手间、更换卫生纸、洗手液、洁瓷精。抹净各类洁具等工作。</w:t>
      </w:r>
    </w:p>
    <w:p w14:paraId="55646AB7">
      <w:pPr>
        <w:pStyle w:val="3"/>
      </w:pPr>
      <w:r>
        <w:t>1</w:t>
      </w:r>
      <w:r>
        <w:rPr>
          <w:rFonts w:hint="eastAsia"/>
        </w:rPr>
        <w:t>3、定时收集各楼层内之生活垃圾，并更换垃圾袋，定期清洁垃圾筒等，保持洁净。</w:t>
      </w:r>
    </w:p>
    <w:p w14:paraId="085ED7D5">
      <w:pPr>
        <w:pStyle w:val="3"/>
      </w:pPr>
      <w:r>
        <w:t>1</w:t>
      </w:r>
      <w:r>
        <w:rPr>
          <w:rFonts w:hint="eastAsia"/>
        </w:rPr>
        <w:t>4、按业主要求定期、定点、定计划使用专业消杀的药剂进行环保消杀工作。</w:t>
      </w:r>
    </w:p>
    <w:p w14:paraId="398AC8B1">
      <w:pPr>
        <w:pStyle w:val="3"/>
      </w:pPr>
      <w:r>
        <w:t>1</w:t>
      </w:r>
      <w:r>
        <w:rPr>
          <w:rFonts w:hint="eastAsia"/>
        </w:rPr>
        <w:t>5、按时清运、处理垃圾、定时高压冲洗收集站内外墙壁及地面消毒。</w:t>
      </w:r>
    </w:p>
    <w:p w14:paraId="1C41FEA0">
      <w:pPr>
        <w:pStyle w:val="3"/>
      </w:pPr>
      <w:r>
        <w:rPr>
          <w:rFonts w:hint="eastAsia"/>
        </w:rPr>
        <w:t>16、行政楼宇指定办公室的日常保洁。</w:t>
      </w:r>
    </w:p>
    <w:p w14:paraId="2AD20F2D">
      <w:pPr>
        <w:pStyle w:val="3"/>
      </w:pPr>
    </w:p>
    <w:p w14:paraId="579CFD06">
      <w:pPr>
        <w:pStyle w:val="3"/>
      </w:pPr>
      <w:r>
        <w:rPr>
          <w:rFonts w:hint="eastAsia"/>
        </w:rPr>
        <w:t>服务标准：建立办公楼（区域）环境管理制度并认真落实，环卫设施齐备，实行标准化清扫保洁，由专人负责检查监督，清洁率</w:t>
      </w:r>
      <w:r>
        <w:t>100%</w:t>
      </w:r>
      <w:r>
        <w:rPr>
          <w:rFonts w:hint="eastAsia"/>
        </w:rPr>
        <w:t>。具体区域标准要求如下：</w:t>
      </w:r>
    </w:p>
    <w:p w14:paraId="3CA3BA8D">
      <w:pPr>
        <w:pStyle w:val="3"/>
      </w:pPr>
      <w:r>
        <w:rPr>
          <w:rFonts w:hint="eastAsia"/>
        </w:rPr>
        <w:t>外围及周边道路地面干净无杂物、无积水，无明显污迹、油渍；明沟、窨井内无杂物、无异味；各种标示标牌表面干净无积尘、无水印；路灯表面干净无污渍。</w:t>
      </w:r>
    </w:p>
    <w:p w14:paraId="70389839">
      <w:pPr>
        <w:pStyle w:val="3"/>
      </w:pPr>
      <w:r>
        <w:rPr>
          <w:rFonts w:hint="eastAsia"/>
        </w:rPr>
        <w:t>绿化带及水池绿地内无杂物，花台表面干净无污渍，水池内水质清澈，池内无漂浮物，池壁无青苔等污垢，水池无异味。</w:t>
      </w:r>
    </w:p>
    <w:p w14:paraId="4634BD37">
      <w:pPr>
        <w:pStyle w:val="3"/>
      </w:pPr>
      <w:r>
        <w:rPr>
          <w:rFonts w:hint="eastAsia"/>
        </w:rPr>
        <w:t>大厅、楼内，公共通道地面干净、无污渍，有光泽，保持地面材质原貌；门框、窗框、窗台、金属件表面光亮、无灰尘、无污渍；门窗玻璃干净无尘，透光性好，无明显印迹；各</w:t>
      </w:r>
    </w:p>
    <w:p w14:paraId="704BC038">
      <w:pPr>
        <w:pStyle w:val="3"/>
      </w:pPr>
      <w:r>
        <w:rPr>
          <w:rFonts w:hint="eastAsia"/>
        </w:rPr>
        <w:t>种金属件表面干净，无污渍，有金属光泽；门把手干净、无印迹、定时消毒；天花板干净，无污渍、无蛛网；灯具干净无积尘，中央空调风口干净，无污迹，进出口地垫摆放整齐，表面干净无杂物，盆栽植物无积尘。</w:t>
      </w:r>
    </w:p>
    <w:p w14:paraId="251A0AFF">
      <w:pPr>
        <w:pStyle w:val="3"/>
      </w:pPr>
      <w:r>
        <w:rPr>
          <w:rFonts w:hint="eastAsia"/>
        </w:rPr>
        <w:t>会议室、接待室地面、墙面、干净，无灰尘、污渍；天花板、风口目视无灰尘、污渍；桌椅干净，物品摆放整齐、有序。</w:t>
      </w:r>
    </w:p>
    <w:p w14:paraId="7324ACC7">
      <w:pPr>
        <w:pStyle w:val="3"/>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61054DD2">
      <w:pPr>
        <w:pStyle w:val="3"/>
      </w:pP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3875120">
      <w:pPr>
        <w:pStyle w:val="3"/>
      </w:pPr>
      <w:r>
        <w:rPr>
          <w:rFonts w:hint="eastAsia"/>
        </w:rPr>
        <w:t>开水间及清洁间地面干净，无杂物、无积水，地垫摆放整齐干净，天花板干净无蛛网，</w:t>
      </w:r>
    </w:p>
    <w:p w14:paraId="193FF851">
      <w:pPr>
        <w:pStyle w:val="3"/>
      </w:pPr>
      <w:r>
        <w:rPr>
          <w:rFonts w:hint="eastAsia"/>
        </w:rPr>
        <w:t>灯罩表面无积尘、蛛网，墙面干净无污渍，各种物品表面干净无渍，清洁工具摆放整齐有序，室内无明显异味。</w:t>
      </w:r>
    </w:p>
    <w:p w14:paraId="4625FE09">
      <w:pPr>
        <w:pStyle w:val="3"/>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3A8F8B77">
      <w:pPr>
        <w:pStyle w:val="3"/>
      </w:pPr>
      <w:r>
        <w:rPr>
          <w:rFonts w:hint="eastAsia"/>
        </w:rPr>
        <w:t>电器设施灯泡、灯管、灯罩无积尘、无污迹。装饰件无积尘、无污迹；开关、插座、配电箱无积尘、无明显污迹。</w:t>
      </w:r>
    </w:p>
    <w:p w14:paraId="2FE63929">
      <w:pPr>
        <w:pStyle w:val="3"/>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2E2BA712">
      <w:pPr>
        <w:pStyle w:val="3"/>
      </w:pPr>
      <w:r>
        <w:rPr>
          <w:rFonts w:hint="eastAsia"/>
        </w:rPr>
        <w:t>消防栓、消防箱，公共设施</w:t>
      </w:r>
      <w:r>
        <w:t xml:space="preserve"> </w:t>
      </w:r>
      <w:r>
        <w:rPr>
          <w:rFonts w:hint="eastAsia"/>
        </w:rPr>
        <w:t>保持表面干净，无灰尘、无污渍。报警器、火警通讯电话插座、无积尘、无污迹；消防栓外表面光亮、无印迹、无积尘，内侧无积尘、无污迹。</w:t>
      </w:r>
      <w:r>
        <w:t xml:space="preserve">   </w:t>
      </w:r>
    </w:p>
    <w:p w14:paraId="5BB53AD3">
      <w:pPr>
        <w:pStyle w:val="3"/>
      </w:pPr>
      <w:r>
        <w:rPr>
          <w:rFonts w:hint="eastAsia"/>
        </w:rPr>
        <w:t>垃圾中转房</w:t>
      </w:r>
      <w:r>
        <w:t xml:space="preserve"> </w:t>
      </w:r>
      <w:r>
        <w:rPr>
          <w:rFonts w:hint="eastAsia"/>
        </w:rPr>
        <w:t>中转房应专人管理定时开放，袋装垃圾摆放整齐，地面无明显垃圾，无污水外溢，房内应无明显异味，垃圾日产日清。</w:t>
      </w:r>
    </w:p>
    <w:p w14:paraId="529E8FF6">
      <w:pPr>
        <w:pStyle w:val="3"/>
      </w:pPr>
      <w:r>
        <w:rPr>
          <w:rFonts w:hint="eastAsia"/>
        </w:rPr>
        <w:t>设备机房、管道，指示牌无卫生死角、无垃圾堆积，无积尘、目视无蜘蛛网、无明显，无污渍、无水渍；指示牌、广告牌无灰尘、无污迹，金属件表面光亮，无痕迹。</w:t>
      </w:r>
    </w:p>
    <w:p w14:paraId="2805AC02">
      <w:pPr>
        <w:pStyle w:val="3"/>
        <w:ind w:firstLine="422"/>
        <w:rPr>
          <w:b/>
          <w:bCs/>
        </w:rPr>
      </w:pPr>
    </w:p>
    <w:p w14:paraId="7CA481D2">
      <w:pPr>
        <w:pStyle w:val="3"/>
        <w:ind w:firstLine="422"/>
        <w:rPr>
          <w:b/>
          <w:bCs/>
        </w:rPr>
      </w:pPr>
      <w:r>
        <w:rPr>
          <w:rFonts w:hint="eastAsia"/>
          <w:b/>
          <w:bCs/>
        </w:rPr>
        <w:t>（五）垃圾处理、污水管理</w:t>
      </w:r>
    </w:p>
    <w:p w14:paraId="4E153EDD">
      <w:pPr>
        <w:pStyle w:val="3"/>
      </w:pPr>
      <w:r>
        <w:t>1</w:t>
      </w:r>
      <w:r>
        <w:rPr>
          <w:rFonts w:hint="eastAsia"/>
        </w:rPr>
        <w:t>、垃圾处理分为：生活垃圾（有机、无机、有害垃圾）清运处理、督促装修队伍装修垃圾清运处理和废纸及可再生废物的回收。所有垃圾清运处理应符合上海市有关法律、法规规定。</w:t>
      </w:r>
    </w:p>
    <w:p w14:paraId="20197B94">
      <w:pPr>
        <w:pStyle w:val="3"/>
      </w:pPr>
      <w:r>
        <w:t xml:space="preserve"> 2</w:t>
      </w:r>
      <w:r>
        <w:rPr>
          <w:rFonts w:hint="eastAsia"/>
        </w:rPr>
        <w:t>、垃圾处理的范围分为：</w:t>
      </w:r>
    </w:p>
    <w:p w14:paraId="0CA6A7B3">
      <w:pPr>
        <w:pStyle w:val="3"/>
      </w:pPr>
      <w:r>
        <w:t xml:space="preserve">   (1) </w:t>
      </w:r>
      <w:r>
        <w:rPr>
          <w:rFonts w:hint="eastAsia"/>
        </w:rPr>
        <w:t>办公楼之日常办公垃圾</w:t>
      </w:r>
    </w:p>
    <w:p w14:paraId="707C23B7">
      <w:pPr>
        <w:pStyle w:val="3"/>
      </w:pPr>
      <w:r>
        <w:t xml:space="preserve">   (2) </w:t>
      </w:r>
      <w:r>
        <w:rPr>
          <w:rFonts w:hint="eastAsia"/>
        </w:rPr>
        <w:t>办公楼之日常生活垃圾</w:t>
      </w:r>
    </w:p>
    <w:p w14:paraId="65730B54">
      <w:pPr>
        <w:pStyle w:val="3"/>
      </w:pPr>
      <w:r>
        <w:t xml:space="preserve">   (3) </w:t>
      </w:r>
      <w:r>
        <w:rPr>
          <w:rFonts w:hint="eastAsia"/>
        </w:rPr>
        <w:t>餐厅等之日常垃圾</w:t>
      </w:r>
    </w:p>
    <w:p w14:paraId="09868C6E">
      <w:pPr>
        <w:pStyle w:val="3"/>
      </w:pPr>
      <w:r>
        <w:t xml:space="preserve">   (4) </w:t>
      </w:r>
      <w:r>
        <w:rPr>
          <w:rFonts w:hint="eastAsia"/>
        </w:rPr>
        <w:t>建筑垃圾</w:t>
      </w:r>
    </w:p>
    <w:p w14:paraId="09C6158E">
      <w:pPr>
        <w:pStyle w:val="3"/>
      </w:pPr>
      <w:r>
        <w:t xml:space="preserve">   (5) </w:t>
      </w:r>
      <w:r>
        <w:rPr>
          <w:rFonts w:hint="eastAsia"/>
        </w:rPr>
        <w:t>公共部位上通道、园林、道路等之综合垃圾</w:t>
      </w:r>
    </w:p>
    <w:p w14:paraId="0F35A7E7">
      <w:pPr>
        <w:pStyle w:val="3"/>
      </w:pPr>
      <w:r>
        <w:t>3</w:t>
      </w:r>
      <w:r>
        <w:rPr>
          <w:rFonts w:hint="eastAsia"/>
        </w:rPr>
        <w:t>、垃圾处理工作分为：</w:t>
      </w:r>
    </w:p>
    <w:p w14:paraId="18770F0E">
      <w:pPr>
        <w:pStyle w:val="3"/>
      </w:pPr>
      <w:r>
        <w:t xml:space="preserve">   (1) </w:t>
      </w:r>
      <w:r>
        <w:rPr>
          <w:rFonts w:hint="eastAsia"/>
        </w:rPr>
        <w:t>每天定时处理</w:t>
      </w:r>
      <w:r>
        <w:t>2</w:t>
      </w:r>
      <w:r>
        <w:rPr>
          <w:rFonts w:hint="eastAsia"/>
        </w:rPr>
        <w:t>次。</w:t>
      </w:r>
    </w:p>
    <w:p w14:paraId="2A89402A">
      <w:pPr>
        <w:pStyle w:val="3"/>
      </w:pPr>
      <w:r>
        <w:t xml:space="preserve">   (2) </w:t>
      </w:r>
      <w:r>
        <w:rPr>
          <w:rFonts w:hint="eastAsia"/>
        </w:rPr>
        <w:t>将物业项目内所有桶内垃圾清理干净封好胶袋口。</w:t>
      </w:r>
    </w:p>
    <w:p w14:paraId="6E6F47F2">
      <w:pPr>
        <w:pStyle w:val="3"/>
      </w:pPr>
      <w:r>
        <w:t xml:space="preserve">    </w:t>
      </w: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3E281410">
      <w:pPr>
        <w:pStyle w:val="3"/>
      </w:pPr>
      <w:r>
        <w:t xml:space="preserve"> </w:t>
      </w:r>
      <w:r>
        <w:rPr>
          <w:rFonts w:hint="eastAsia"/>
        </w:rPr>
        <w:t xml:space="preserve"> 4、区域内生活污水经污水管道集中排放处理。</w:t>
      </w:r>
    </w:p>
    <w:p w14:paraId="22967B1D">
      <w:pPr>
        <w:pStyle w:val="3"/>
        <w:ind w:firstLine="630" w:firstLineChars="300"/>
      </w:pPr>
      <w:r>
        <w:rPr>
          <w:rFonts w:hint="eastAsia"/>
        </w:rPr>
        <w:t>5、为保持污水管通畅，保洁员每月对排水沟清扫一次。(明沟每周一次，暗沟每月一次)。其他排水管道每月检查2次，如有堵塞应随时处理、疏通、及时采样及分析，保持构筑物进出流、水位正常。判断正常运作采取有力措施。</w:t>
      </w:r>
    </w:p>
    <w:p w14:paraId="01FDBE16">
      <w:pPr>
        <w:pStyle w:val="3"/>
      </w:pPr>
      <w:r>
        <w:t xml:space="preserve"> </w:t>
      </w:r>
      <w:r>
        <w:rPr>
          <w:rFonts w:hint="eastAsia"/>
        </w:rPr>
        <w:t>服务标准：每周一次对排水系统进行检查巡视，定期对排水管进行清通、养护及清除污垢，保证室内外排水系统畅通，保证汛期道路、地下室、设备间无积水和浸泡的现象发生；化粪池每季巡查1次，根据需求协助业主指定服务商定期做好清理工作。出入口畅通，井内无积物浮于面上，池盖无污渍、污物，清理后及时清洁现场；楼面落水管落水口等保持完好。开裂、破损等及时更换，定期检查；协助业主指定服务商定期对地下管井清理及彻底疏通，捞起井内泥沙和悬浮物，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7E720E75">
      <w:pPr>
        <w:pStyle w:val="3"/>
      </w:pPr>
      <w:r>
        <w:t xml:space="preserve">   </w:t>
      </w:r>
    </w:p>
    <w:p w14:paraId="2CC1F785">
      <w:pPr>
        <w:pStyle w:val="3"/>
        <w:ind w:firstLine="0" w:firstLineChars="0"/>
      </w:pPr>
    </w:p>
    <w:p w14:paraId="28417E5D">
      <w:pPr>
        <w:pStyle w:val="17"/>
        <w:ind w:firstLine="0" w:firstLineChars="0"/>
        <w:rPr>
          <w:b/>
          <w:bCs/>
        </w:rPr>
      </w:pPr>
      <w:r>
        <w:rPr>
          <w:rFonts w:hint="eastAsia"/>
          <w:b/>
          <w:bCs/>
        </w:rPr>
        <w:t>（六）危险品仓库管理</w:t>
      </w:r>
    </w:p>
    <w:p w14:paraId="73996F7A">
      <w:pPr>
        <w:rPr>
          <w:b/>
          <w:bCs/>
        </w:rPr>
      </w:pPr>
      <w:r>
        <w:rPr>
          <w:rFonts w:hint="eastAsia"/>
        </w:rPr>
        <w:t>作为物业附加服务，全责为学校材料检测系化学危险品仓库提供日常管理，服务教学。</w:t>
      </w:r>
    </w:p>
    <w:p w14:paraId="60569647">
      <w:pPr>
        <w:pStyle w:val="17"/>
        <w:numPr>
          <w:ilvl w:val="0"/>
          <w:numId w:val="5"/>
        </w:numPr>
        <w:ind w:firstLineChars="0"/>
      </w:pPr>
      <w:r>
        <w:rPr>
          <w:rFonts w:hint="eastAsia"/>
        </w:rPr>
        <w:t>派遣持有国家相关危险化学品安全生产管理员资格证，严格</w:t>
      </w:r>
      <w:r>
        <w:t>按</w:t>
      </w:r>
      <w:r>
        <w:rPr>
          <w:rFonts w:hint="eastAsia"/>
        </w:rPr>
        <w:t>国家对化工</w:t>
      </w:r>
      <w:r>
        <w:t>企</w:t>
      </w:r>
      <w:r>
        <w:rPr>
          <w:rFonts w:hint="eastAsia"/>
        </w:rPr>
        <w:t>事业单位</w:t>
      </w:r>
      <w:r>
        <w:t>仓库管理</w:t>
      </w:r>
      <w:r>
        <w:rPr>
          <w:rFonts w:hint="eastAsia"/>
        </w:rPr>
        <w:t>规范</w:t>
      </w:r>
      <w:r>
        <w:t>和要求</w:t>
      </w:r>
      <w:r>
        <w:rPr>
          <w:rFonts w:hint="eastAsia"/>
        </w:rPr>
        <w:t>进行</w:t>
      </w:r>
      <w:r>
        <w:t>日常</w:t>
      </w:r>
      <w:r>
        <w:rPr>
          <w:rFonts w:hint="eastAsia"/>
        </w:rPr>
        <w:t>操作</w:t>
      </w:r>
      <w:r>
        <w:t>；</w:t>
      </w:r>
    </w:p>
    <w:p w14:paraId="74CFFE7A">
      <w:pPr>
        <w:pStyle w:val="17"/>
        <w:numPr>
          <w:ilvl w:val="0"/>
          <w:numId w:val="5"/>
        </w:numPr>
        <w:ind w:firstLineChars="0"/>
      </w:pPr>
      <w:r>
        <w:t>按规定做好物资设备进出库的验收、记帐和发放工作，做到帐帐相符</w:t>
      </w:r>
      <w:r>
        <w:rPr>
          <w:rFonts w:hint="eastAsia"/>
        </w:rPr>
        <w:t>；保证与</w:t>
      </w:r>
      <w:r>
        <w:rPr>
          <w:rFonts w:hint="eastAsia" w:cs="宋体"/>
          <w:kern w:val="0"/>
        </w:rPr>
        <w:t>派出所的日常联动；</w:t>
      </w:r>
    </w:p>
    <w:p w14:paraId="6A62829B">
      <w:pPr>
        <w:pStyle w:val="17"/>
        <w:numPr>
          <w:ilvl w:val="0"/>
          <w:numId w:val="5"/>
        </w:numPr>
        <w:ind w:firstLineChars="0"/>
      </w:pPr>
      <w:r>
        <w:t>随时掌握库存状态，保证物资设备及时供应，充分发挥周转效率。</w:t>
      </w:r>
    </w:p>
    <w:p w14:paraId="603970EA">
      <w:pPr>
        <w:pStyle w:val="17"/>
        <w:numPr>
          <w:ilvl w:val="0"/>
          <w:numId w:val="5"/>
        </w:numPr>
        <w:ind w:firstLineChars="0"/>
      </w:pPr>
      <w:r>
        <w:t>定期对库房进行清理，保持库房的整齐美观，使物资设备分类排列，存放整齐，数量准确。</w:t>
      </w:r>
    </w:p>
    <w:p w14:paraId="16AD9D79">
      <w:pPr>
        <w:pStyle w:val="17"/>
        <w:numPr>
          <w:ilvl w:val="0"/>
          <w:numId w:val="5"/>
        </w:numPr>
        <w:ind w:firstLineChars="0"/>
      </w:pPr>
      <w:r>
        <w:t>熟悉相应物资设备的品种、规格、型号及性能，填写分明。</w:t>
      </w:r>
    </w:p>
    <w:p w14:paraId="1D7EE3FB">
      <w:pPr>
        <w:pStyle w:val="17"/>
        <w:numPr>
          <w:ilvl w:val="0"/>
          <w:numId w:val="5"/>
        </w:numPr>
        <w:ind w:firstLineChars="0"/>
      </w:pPr>
      <w:r>
        <w:t>搞好库房的安全管理工作，检查库房的防火、防盗设施，及时堵塞漏洞。</w:t>
      </w:r>
    </w:p>
    <w:p w14:paraId="27FCD06E">
      <w:pPr>
        <w:pStyle w:val="17"/>
        <w:numPr>
          <w:ilvl w:val="0"/>
          <w:numId w:val="5"/>
        </w:numPr>
        <w:ind w:firstLineChars="0"/>
      </w:pPr>
      <w:r>
        <w:rPr>
          <w:rFonts w:hint="eastAsia"/>
        </w:rPr>
        <w:t>确保各项管理水准符合学校及上级部门安全检查标准；</w:t>
      </w:r>
    </w:p>
    <w:p w14:paraId="28D4C0F0"/>
    <w:p w14:paraId="04FA7AC7">
      <w:pPr>
        <w:rPr>
          <w:b/>
          <w:bCs/>
        </w:rPr>
      </w:pPr>
      <w:r>
        <w:rPr>
          <w:rFonts w:hint="eastAsia"/>
          <w:b/>
          <w:bCs/>
        </w:rPr>
        <w:t>（七）公共关系管理</w:t>
      </w:r>
    </w:p>
    <w:p w14:paraId="1844D1A1">
      <w:pPr>
        <w:pStyle w:val="3"/>
      </w:pPr>
      <w:r>
        <w:t>1</w:t>
      </w:r>
      <w:r>
        <w:rPr>
          <w:rFonts w:hint="eastAsia"/>
        </w:rPr>
        <w:t>、协助学校联系本办公楼（区域）水、电、气的供应、管理部门和环卫、公安等部门，建立良好关系和应急协调机制。</w:t>
      </w:r>
    </w:p>
    <w:p w14:paraId="232ABCD8">
      <w:pPr>
        <w:pStyle w:val="3"/>
      </w:pPr>
      <w:r>
        <w:t>2</w:t>
      </w:r>
      <w:r>
        <w:rPr>
          <w:rFonts w:hint="eastAsia"/>
        </w:rPr>
        <w:t>、主动联系本办公楼（区域）公共设备制造供应商，了解设备大修、维护情况，建立良好关系和应急协调机制。</w:t>
      </w:r>
    </w:p>
    <w:p w14:paraId="399B7C84">
      <w:pPr>
        <w:pStyle w:val="3"/>
      </w:pPr>
      <w:r>
        <w:rPr>
          <w:rFonts w:hint="eastAsia"/>
        </w:rPr>
        <w:t>服务标准：</w:t>
      </w:r>
      <w:r>
        <w:t xml:space="preserve"> </w:t>
      </w:r>
      <w:r>
        <w:rPr>
          <w:rFonts w:hint="eastAsia"/>
        </w:rPr>
        <w:t>对外与各相关部门建立良好联系，在有事情况下能够获得及时支持与帮助。对内定期了解和满足业主需求，提高服务管理水准。</w:t>
      </w:r>
    </w:p>
    <w:p w14:paraId="1D04A9D3">
      <w:pPr>
        <w:pStyle w:val="3"/>
      </w:pPr>
    </w:p>
    <w:p w14:paraId="043D2FB4">
      <w:pPr>
        <w:pStyle w:val="3"/>
      </w:pPr>
    </w:p>
    <w:p w14:paraId="3A5BB3CE">
      <w:pPr>
        <w:rPr>
          <w:b/>
          <w:bCs/>
        </w:rPr>
      </w:pPr>
      <w:r>
        <w:rPr>
          <w:rFonts w:hint="eastAsia"/>
          <w:b/>
          <w:bCs/>
        </w:rPr>
        <w:t>（八）</w:t>
      </w:r>
      <w:r>
        <w:rPr>
          <w:b/>
          <w:bCs/>
        </w:rPr>
        <w:t xml:space="preserve">  </w:t>
      </w:r>
      <w:r>
        <w:rPr>
          <w:rFonts w:hint="eastAsia"/>
          <w:b/>
          <w:bCs/>
        </w:rPr>
        <w:t>档案管理</w:t>
      </w:r>
    </w:p>
    <w:p w14:paraId="6B0DAE24">
      <w:pPr>
        <w:pStyle w:val="3"/>
      </w:pPr>
      <w:r>
        <w:t>l</w:t>
      </w:r>
      <w:r>
        <w:rPr>
          <w:rFonts w:hint="eastAsia"/>
        </w:rPr>
        <w:t>、建立管理人员人事档案和各类行政文件、合同的存档工作。</w:t>
      </w:r>
    </w:p>
    <w:p w14:paraId="06DE7FC9">
      <w:pPr>
        <w:pStyle w:val="3"/>
      </w:pPr>
      <w:r>
        <w:t>2</w:t>
      </w:r>
      <w:r>
        <w:rPr>
          <w:rFonts w:hint="eastAsia"/>
        </w:rPr>
        <w:t>．健全所有建筑物、公用设施、设备的图纸资料，及时增加修改资料。</w:t>
      </w:r>
    </w:p>
    <w:p w14:paraId="20D8FA4B">
      <w:pPr>
        <w:pStyle w:val="3"/>
      </w:pPr>
      <w:r>
        <w:t>3</w:t>
      </w:r>
      <w:r>
        <w:rPr>
          <w:rFonts w:hint="eastAsia"/>
        </w:rPr>
        <w:t>、建立设备、设施、保洁、绿化、会务等日常运作管理档案。</w:t>
      </w:r>
    </w:p>
    <w:p w14:paraId="3F06D288">
      <w:pPr>
        <w:pStyle w:val="3"/>
      </w:pPr>
      <w:r>
        <w:t>4</w:t>
      </w:r>
      <w:r>
        <w:rPr>
          <w:rFonts w:hint="eastAsia"/>
        </w:rPr>
        <w:t>、所有资料及管理资料分为图、档、卡、册四类，安放于防火、防潮、防蛀之专用档案箱内。</w:t>
      </w:r>
    </w:p>
    <w:p w14:paraId="03C78998">
      <w:pPr>
        <w:pStyle w:val="3"/>
      </w:pPr>
      <w:r>
        <w:rPr>
          <w:rFonts w:hint="eastAsia"/>
        </w:rPr>
        <w:t>服务标准：所有有关办公区域管理档案资料，必须保证完整、完好，撤离时全部移交办公区域方。</w:t>
      </w:r>
    </w:p>
    <w:p w14:paraId="18F64C0F">
      <w:pPr>
        <w:pStyle w:val="17"/>
      </w:pPr>
    </w:p>
    <w:p w14:paraId="3BD0ABFF"/>
    <w:p w14:paraId="4F633997">
      <w:pPr>
        <w:widowControl/>
        <w:shd w:val="clear" w:color="auto" w:fill="FFFFFF"/>
        <w:snapToGrid w:val="0"/>
        <w:spacing w:line="360" w:lineRule="auto"/>
        <w:jc w:val="left"/>
        <w:rPr>
          <w:rFonts w:hint="eastAsia" w:ascii="宋体" w:hAnsi="宋体" w:cs="宋体"/>
          <w:b/>
          <w:bCs/>
          <w:color w:val="000000"/>
          <w:kern w:val="0"/>
        </w:rPr>
      </w:pPr>
      <w:r>
        <w:rPr>
          <w:rFonts w:hint="eastAsia"/>
          <w:b/>
          <w:bCs/>
        </w:rPr>
        <w:t>三、</w:t>
      </w:r>
      <w:r>
        <w:rPr>
          <w:rFonts w:hint="eastAsia" w:ascii="宋体" w:hAnsi="宋体" w:cs="宋体"/>
          <w:b/>
          <w:bCs/>
          <w:color w:val="000000"/>
          <w:kern w:val="0"/>
        </w:rPr>
        <w:t>学生公寓委托管理基本要求</w:t>
      </w:r>
    </w:p>
    <w:p w14:paraId="2CA53B89">
      <w:pPr>
        <w:widowControl/>
        <w:shd w:val="clear" w:color="auto" w:fill="FFFFFF"/>
        <w:snapToGrid w:val="0"/>
        <w:spacing w:line="360" w:lineRule="auto"/>
        <w:jc w:val="left"/>
        <w:rPr>
          <w:rFonts w:hint="eastAsia" w:ascii="宋体" w:hAnsi="宋体" w:cs="宋体"/>
          <w:bCs/>
          <w:color w:val="000000"/>
          <w:kern w:val="0"/>
        </w:rPr>
      </w:pPr>
    </w:p>
    <w:p w14:paraId="59E9BCE7">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（一）学生公寓管理服务内容</w:t>
      </w:r>
    </w:p>
    <w:p w14:paraId="7700C45A">
      <w:pPr>
        <w:widowControl/>
        <w:shd w:val="clear" w:color="auto" w:fill="FFFFFF"/>
        <w:snapToGrid w:val="0"/>
        <w:spacing w:line="360" w:lineRule="auto"/>
        <w:ind w:firstLine="420" w:firstLineChars="200"/>
        <w:jc w:val="left"/>
        <w:rPr>
          <w:rFonts w:hint="eastAsia" w:ascii="宋体" w:hAnsi="宋体" w:cs="宋体"/>
          <w:bCs/>
          <w:color w:val="000000"/>
          <w:kern w:val="0"/>
        </w:rPr>
      </w:pPr>
      <w:r>
        <w:rPr>
          <w:rFonts w:hint="eastAsia" w:ascii="宋体" w:hAnsi="宋体" w:cs="宋体"/>
          <w:bCs/>
          <w:color w:val="000000"/>
          <w:kern w:val="0"/>
        </w:rPr>
        <w:t>24小时对学生公寓配套的设施设备及相关场地进行安全检查、维护保养、报修和管理，预防为主，排除隐患，保证设施设备的正常运转；维护公寓区域内的环境卫生和生活秩序，并对住宿学生进行安全教育、违纪管理、生活指导和服务等活动。</w:t>
      </w:r>
    </w:p>
    <w:p w14:paraId="7379BA1C">
      <w:pPr>
        <w:widowControl/>
        <w:shd w:val="clear" w:color="auto" w:fill="FFFFFF"/>
        <w:snapToGrid w:val="0"/>
        <w:spacing w:line="360" w:lineRule="auto"/>
        <w:jc w:val="left"/>
        <w:rPr>
          <w:rFonts w:hint="eastAsia" w:ascii="宋体" w:hAnsi="宋体" w:cs="宋体"/>
          <w:bCs/>
          <w:color w:val="000000"/>
          <w:kern w:val="0"/>
        </w:rPr>
      </w:pPr>
    </w:p>
    <w:p w14:paraId="1FE5C979">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（二）学生公寓管理服务规范要求</w:t>
      </w:r>
    </w:p>
    <w:p w14:paraId="4D6EDFD4">
      <w:pPr>
        <w:widowControl/>
        <w:shd w:val="clear" w:color="auto" w:fill="FFFFFF"/>
        <w:snapToGrid w:val="0"/>
        <w:spacing w:line="360" w:lineRule="auto"/>
        <w:ind w:firstLine="315" w:firstLineChars="150"/>
        <w:jc w:val="left"/>
        <w:rPr>
          <w:rFonts w:hint="eastAsia" w:ascii="宋体" w:hAnsi="宋体" w:cs="宋体"/>
          <w:bCs/>
          <w:color w:val="000000"/>
          <w:kern w:val="0"/>
        </w:rPr>
      </w:pPr>
    </w:p>
    <w:p w14:paraId="318D9CB0">
      <w:pPr>
        <w:widowControl/>
        <w:shd w:val="clear" w:color="auto" w:fill="FFFFFF"/>
        <w:snapToGrid w:val="0"/>
        <w:spacing w:line="360" w:lineRule="auto"/>
        <w:ind w:firstLine="315" w:firstLineChars="150"/>
        <w:jc w:val="left"/>
        <w:rPr>
          <w:rFonts w:hint="eastAsia" w:ascii="宋体" w:hAnsi="宋体" w:cs="宋体"/>
          <w:bCs/>
          <w:color w:val="000000"/>
          <w:kern w:val="0"/>
        </w:rPr>
      </w:pPr>
      <w:r>
        <w:rPr>
          <w:rFonts w:ascii="宋体" w:hAnsi="宋体" w:cs="宋体"/>
          <w:bCs/>
          <w:color w:val="000000"/>
          <w:kern w:val="0"/>
        </w:rPr>
        <w:t>1</w:t>
      </w:r>
      <w:r>
        <w:rPr>
          <w:rFonts w:hint="eastAsia" w:ascii="宋体" w:hAnsi="宋体" w:cs="宋体"/>
          <w:bCs/>
          <w:color w:val="000000"/>
          <w:kern w:val="0"/>
        </w:rPr>
        <w:t>、制度规范</w:t>
      </w:r>
    </w:p>
    <w:p w14:paraId="20C0C928">
      <w:pPr>
        <w:pStyle w:val="26"/>
        <w:widowControl/>
        <w:numPr>
          <w:ilvl w:val="0"/>
          <w:numId w:val="6"/>
        </w:numPr>
        <w:shd w:val="clear" w:color="auto" w:fill="FFFFFF"/>
        <w:snapToGrid w:val="0"/>
        <w:spacing w:line="360" w:lineRule="auto"/>
        <w:ind w:left="851"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委托管理服务部门必须依法规范员工的工作和行为。</w:t>
      </w:r>
      <w:r>
        <w:rPr>
          <w:rFonts w:ascii="宋体" w:hAnsi="宋体" w:cs="宋体"/>
          <w:bCs/>
          <w:color w:val="000000"/>
          <w:kern w:val="0"/>
          <w:sz w:val="24"/>
          <w:szCs w:val="24"/>
        </w:rPr>
        <w:t xml:space="preserve"> </w:t>
      </w:r>
    </w:p>
    <w:p w14:paraId="1EF1C65F">
      <w:pPr>
        <w:pStyle w:val="26"/>
        <w:widowControl/>
        <w:numPr>
          <w:ilvl w:val="0"/>
          <w:numId w:val="6"/>
        </w:numPr>
        <w:shd w:val="clear" w:color="auto" w:fill="FFFFFF"/>
        <w:snapToGrid w:val="0"/>
        <w:spacing w:line="360" w:lineRule="auto"/>
        <w:ind w:left="851"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定期对员工进行相应的岗位培训和考核，建立人员工作规范、质量管理目标、考核评估制度和奖惩办法。</w:t>
      </w:r>
    </w:p>
    <w:p w14:paraId="3C53DEE3">
      <w:pPr>
        <w:pStyle w:val="26"/>
        <w:widowControl/>
        <w:numPr>
          <w:ilvl w:val="0"/>
          <w:numId w:val="6"/>
        </w:numPr>
        <w:shd w:val="clear" w:color="auto" w:fill="FFFFFF"/>
        <w:snapToGrid w:val="0"/>
        <w:spacing w:line="360" w:lineRule="auto"/>
        <w:ind w:left="851"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建立学生公寓安全管理制度、日常生活管理服务制度、设备设施管理维护制度、学生公寓卫生检查制度、住宿与退宿管理制度等规范制度。</w:t>
      </w:r>
    </w:p>
    <w:p w14:paraId="789A8307">
      <w:pPr>
        <w:pStyle w:val="26"/>
        <w:widowControl/>
        <w:numPr>
          <w:ilvl w:val="0"/>
          <w:numId w:val="6"/>
        </w:numPr>
        <w:shd w:val="clear" w:color="auto" w:fill="FFFFFF"/>
        <w:snapToGrid w:val="0"/>
        <w:spacing w:line="360" w:lineRule="auto"/>
        <w:ind w:left="851"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建立学生公寓文明行为规范制度和学生自我管理组织规范制度。</w:t>
      </w:r>
    </w:p>
    <w:p w14:paraId="5AA19834">
      <w:pPr>
        <w:pStyle w:val="26"/>
        <w:widowControl/>
        <w:numPr>
          <w:ilvl w:val="0"/>
          <w:numId w:val="6"/>
        </w:numPr>
        <w:shd w:val="clear" w:color="auto" w:fill="FFFFFF"/>
        <w:snapToGrid w:val="0"/>
        <w:spacing w:line="360" w:lineRule="auto"/>
        <w:ind w:left="851"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建立信息化管理、沟通平台和运行机制，形成具有学校学生管理服务特色的工作信息管理系统。</w:t>
      </w:r>
    </w:p>
    <w:p w14:paraId="0458FC0E">
      <w:pPr>
        <w:pStyle w:val="26"/>
        <w:widowControl/>
        <w:numPr>
          <w:ilvl w:val="0"/>
          <w:numId w:val="6"/>
        </w:numPr>
        <w:shd w:val="clear" w:color="auto" w:fill="FFFFFF"/>
        <w:snapToGrid w:val="0"/>
        <w:spacing w:line="360" w:lineRule="auto"/>
        <w:ind w:left="851"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主要管理服务制度在显著位置公示，日常工作记录规范完整。</w:t>
      </w:r>
    </w:p>
    <w:p w14:paraId="64CA4D8C">
      <w:pPr>
        <w:widowControl/>
        <w:shd w:val="clear" w:color="auto" w:fill="FFFFFF"/>
        <w:snapToGrid w:val="0"/>
        <w:spacing w:line="360" w:lineRule="auto"/>
        <w:ind w:firstLine="315" w:firstLineChars="150"/>
        <w:jc w:val="left"/>
        <w:rPr>
          <w:rFonts w:hint="eastAsia" w:ascii="宋体" w:hAnsi="宋体" w:cs="宋体"/>
          <w:bCs/>
          <w:color w:val="000000"/>
          <w:kern w:val="0"/>
        </w:rPr>
      </w:pPr>
    </w:p>
    <w:p w14:paraId="400DD0FF">
      <w:pPr>
        <w:widowControl/>
        <w:shd w:val="clear" w:color="auto" w:fill="FFFFFF"/>
        <w:snapToGrid w:val="0"/>
        <w:spacing w:line="360" w:lineRule="auto"/>
        <w:ind w:firstLine="315" w:firstLineChars="150"/>
        <w:jc w:val="left"/>
        <w:rPr>
          <w:rFonts w:hint="eastAsia" w:ascii="宋体" w:hAnsi="宋体" w:cs="宋体"/>
          <w:bCs/>
          <w:color w:val="000000"/>
          <w:kern w:val="0"/>
        </w:rPr>
      </w:pPr>
      <w:r>
        <w:rPr>
          <w:rFonts w:ascii="宋体" w:hAnsi="宋体" w:cs="宋体"/>
          <w:bCs/>
          <w:color w:val="000000"/>
          <w:kern w:val="0"/>
        </w:rPr>
        <w:t>2</w:t>
      </w:r>
      <w:r>
        <w:rPr>
          <w:rFonts w:hint="eastAsia" w:ascii="宋体" w:hAnsi="宋体" w:cs="宋体"/>
          <w:bCs/>
          <w:color w:val="000000"/>
          <w:kern w:val="0"/>
        </w:rPr>
        <w:t>、管理规范</w:t>
      </w:r>
    </w:p>
    <w:p w14:paraId="6D179802">
      <w:pPr>
        <w:pStyle w:val="26"/>
        <w:widowControl/>
        <w:numPr>
          <w:ilvl w:val="0"/>
          <w:numId w:val="7"/>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委托管理服务部门需按照《基本规范》和管理服务承诺及确定的服务项目及质量标准，实施公寓管理区内管理、服务、育人工作。</w:t>
      </w:r>
    </w:p>
    <w:p w14:paraId="3D2F689B">
      <w:pPr>
        <w:pStyle w:val="26"/>
        <w:widowControl/>
        <w:numPr>
          <w:ilvl w:val="0"/>
          <w:numId w:val="7"/>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委托管理服务公司需要按照《委托管理服务合同》要求，配备</w:t>
      </w:r>
      <w:r>
        <w:rPr>
          <w:rFonts w:ascii="宋体" w:hAnsi="宋体" w:cs="宋体"/>
          <w:bCs/>
          <w:color w:val="000000"/>
          <w:kern w:val="0"/>
          <w:sz w:val="24"/>
          <w:szCs w:val="24"/>
        </w:rPr>
        <w:t>1</w:t>
      </w:r>
      <w:r>
        <w:rPr>
          <w:rFonts w:hint="eastAsia" w:ascii="宋体" w:hAnsi="宋体" w:cs="宋体"/>
          <w:bCs/>
          <w:color w:val="000000"/>
          <w:kern w:val="0"/>
          <w:sz w:val="24"/>
          <w:szCs w:val="24"/>
        </w:rPr>
        <w:t>名具有本科学历的管理人员及相应岗位所需的日常工作人员，并制订相应的岗位职责和考核标准要求，管理人员须将人员信息情况送学校学生处备案。</w:t>
      </w:r>
    </w:p>
    <w:p w14:paraId="5ECCE117">
      <w:pPr>
        <w:pStyle w:val="26"/>
        <w:widowControl/>
        <w:numPr>
          <w:ilvl w:val="0"/>
          <w:numId w:val="7"/>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与住宿学生签订学生公寓住宿协议，按照协议内容进行管理和服务。</w:t>
      </w:r>
    </w:p>
    <w:p w14:paraId="74E426F0">
      <w:pPr>
        <w:pStyle w:val="26"/>
        <w:widowControl/>
        <w:numPr>
          <w:ilvl w:val="0"/>
          <w:numId w:val="7"/>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管理及日常工作人员应能辨识本公寓的住宿学生，制止异性或外来人员留宿。</w:t>
      </w:r>
    </w:p>
    <w:p w14:paraId="6FB6C17E">
      <w:pPr>
        <w:pStyle w:val="26"/>
        <w:widowControl/>
        <w:numPr>
          <w:ilvl w:val="0"/>
          <w:numId w:val="7"/>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做好假期留校学生的管理服务工作。</w:t>
      </w:r>
    </w:p>
    <w:p w14:paraId="5129E5CD">
      <w:pPr>
        <w:pStyle w:val="26"/>
        <w:widowControl/>
        <w:numPr>
          <w:ilvl w:val="0"/>
          <w:numId w:val="7"/>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做好新生入住、毕业生离校、学生搬迁调整等管理服务工作。</w:t>
      </w:r>
    </w:p>
    <w:p w14:paraId="4F61BA05">
      <w:pPr>
        <w:widowControl/>
        <w:shd w:val="clear" w:color="auto" w:fill="FFFFFF"/>
        <w:snapToGrid w:val="0"/>
        <w:spacing w:line="360" w:lineRule="auto"/>
        <w:ind w:firstLine="315" w:firstLineChars="150"/>
        <w:jc w:val="left"/>
        <w:rPr>
          <w:rFonts w:hint="eastAsia" w:ascii="宋体" w:hAnsi="宋体" w:cs="宋体"/>
          <w:bCs/>
          <w:color w:val="000000"/>
          <w:kern w:val="0"/>
        </w:rPr>
      </w:pPr>
    </w:p>
    <w:p w14:paraId="732A35C5">
      <w:pPr>
        <w:widowControl/>
        <w:shd w:val="clear" w:color="auto" w:fill="FFFFFF"/>
        <w:snapToGrid w:val="0"/>
        <w:spacing w:line="360" w:lineRule="auto"/>
        <w:ind w:firstLine="315" w:firstLineChars="150"/>
        <w:jc w:val="left"/>
        <w:rPr>
          <w:rFonts w:hint="eastAsia" w:ascii="宋体" w:hAnsi="宋体" w:cs="宋体"/>
          <w:bCs/>
          <w:color w:val="000000"/>
          <w:kern w:val="0"/>
        </w:rPr>
      </w:pPr>
      <w:r>
        <w:rPr>
          <w:rFonts w:ascii="宋体" w:hAnsi="宋体" w:cs="宋体"/>
          <w:bCs/>
          <w:color w:val="000000"/>
          <w:kern w:val="0"/>
        </w:rPr>
        <w:t>3</w:t>
      </w:r>
      <w:r>
        <w:rPr>
          <w:rFonts w:hint="eastAsia" w:ascii="宋体" w:hAnsi="宋体" w:cs="宋体"/>
          <w:bCs/>
          <w:color w:val="000000"/>
          <w:kern w:val="0"/>
        </w:rPr>
        <w:t>、工作规范</w:t>
      </w:r>
    </w:p>
    <w:p w14:paraId="355DAC3F">
      <w:pPr>
        <w:widowControl/>
        <w:shd w:val="clear" w:color="auto" w:fill="FFFFFF"/>
        <w:snapToGrid w:val="0"/>
        <w:spacing w:line="360" w:lineRule="auto"/>
        <w:ind w:firstLine="210" w:firstLineChars="100"/>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1</w:t>
      </w:r>
      <w:r>
        <w:rPr>
          <w:rFonts w:hint="eastAsia" w:ascii="宋体" w:hAnsi="宋体" w:cs="宋体"/>
          <w:bCs/>
          <w:color w:val="000000"/>
          <w:kern w:val="0"/>
        </w:rPr>
        <w:t>）门卫管理：</w:t>
      </w:r>
    </w:p>
    <w:p w14:paraId="65A5B318">
      <w:pPr>
        <w:pStyle w:val="26"/>
        <w:widowControl/>
        <w:numPr>
          <w:ilvl w:val="0"/>
          <w:numId w:val="8"/>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学生公寓实行</w:t>
      </w:r>
      <w:r>
        <w:rPr>
          <w:rFonts w:ascii="宋体" w:hAnsi="宋体" w:cs="宋体"/>
          <w:bCs/>
          <w:color w:val="000000"/>
          <w:kern w:val="0"/>
          <w:sz w:val="24"/>
          <w:szCs w:val="24"/>
        </w:rPr>
        <w:t>24</w:t>
      </w:r>
      <w:r>
        <w:rPr>
          <w:rFonts w:hint="eastAsia" w:ascii="宋体" w:hAnsi="宋体" w:cs="宋体"/>
          <w:bCs/>
          <w:color w:val="000000"/>
          <w:kern w:val="0"/>
          <w:sz w:val="24"/>
          <w:szCs w:val="24"/>
        </w:rPr>
        <w:t>小时门卫值班制度，封闭式管理。学校师生进、出学生公寓需要凭有效证件，异性学生和外来人员不得进入学生公寓。管理员必须认真核对、登记证件，严格把关，并随时巡查；每天做好值班记录和交接班记录，发现异常情况及时上报学生处值班老师。遇突发事件需按照学生公寓突发事件处理预案及时处理，杜绝恶性治安事件发生，确保学生人身和财产安全，确保公寓内无。</w:t>
      </w:r>
    </w:p>
    <w:p w14:paraId="20D48121">
      <w:pPr>
        <w:pStyle w:val="26"/>
        <w:widowControl/>
        <w:numPr>
          <w:ilvl w:val="0"/>
          <w:numId w:val="8"/>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严格执行学生公寓作息时间。按时启、闭门。对会客、晚归、逃夜、请假等，坚持验证、登记制度，实施查夜制度，做好晚归、外出不归学生的统计工作并及时上报学生处。</w:t>
      </w:r>
    </w:p>
    <w:p w14:paraId="136A8790">
      <w:pPr>
        <w:pStyle w:val="26"/>
        <w:widowControl/>
        <w:numPr>
          <w:ilvl w:val="0"/>
          <w:numId w:val="8"/>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熟悉住宿学生情况，积极配合学校，按照学校学生行为规范标准要求，对标志牌、校服等规范进行督促、检查，不符合规范标准要求的学生进行登记、反馈；掌握学生的思想动态，及时做好引导、说服、教育工作，做到管理育人、服务育人，及时向学生处负责老师反映学生在公寓内的表现和动态。</w:t>
      </w:r>
    </w:p>
    <w:p w14:paraId="78DF581B">
      <w:pPr>
        <w:pStyle w:val="26"/>
        <w:widowControl/>
        <w:numPr>
          <w:ilvl w:val="0"/>
          <w:numId w:val="8"/>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门岗值班人员坚守工作岗位、认真履行岗位职责，特别是重点时间段，不得随意离岗做其他无关事情。</w:t>
      </w:r>
    </w:p>
    <w:p w14:paraId="2B43F7E0">
      <w:pPr>
        <w:widowControl/>
        <w:shd w:val="clear" w:color="auto" w:fill="FFFFFF"/>
        <w:snapToGrid w:val="0"/>
        <w:spacing w:line="360" w:lineRule="auto"/>
        <w:ind w:firstLine="105" w:firstLineChars="50"/>
        <w:jc w:val="left"/>
        <w:rPr>
          <w:rFonts w:hint="eastAsia" w:ascii="宋体" w:hAnsi="宋体" w:cs="宋体"/>
          <w:bCs/>
          <w:color w:val="000000"/>
          <w:kern w:val="0"/>
        </w:rPr>
      </w:pPr>
    </w:p>
    <w:p w14:paraId="69890DC9">
      <w:pPr>
        <w:widowControl/>
        <w:shd w:val="clear" w:color="auto" w:fill="FFFFFF"/>
        <w:snapToGrid w:val="0"/>
        <w:spacing w:line="360" w:lineRule="auto"/>
        <w:ind w:firstLine="105" w:firstLineChars="50"/>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2</w:t>
      </w:r>
      <w:r>
        <w:rPr>
          <w:rFonts w:hint="eastAsia" w:ascii="宋体" w:hAnsi="宋体" w:cs="宋体"/>
          <w:bCs/>
          <w:color w:val="000000"/>
          <w:kern w:val="0"/>
        </w:rPr>
        <w:t>）环境卫生管理：</w:t>
      </w:r>
    </w:p>
    <w:p w14:paraId="49E2C7D0">
      <w:pPr>
        <w:pStyle w:val="26"/>
        <w:widowControl/>
        <w:numPr>
          <w:ilvl w:val="0"/>
          <w:numId w:val="9"/>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学生公寓门厅内外及楼梯、走廊地面、墙面清洁等公共场所，无垃圾、无痰迹、污迹、蜘蛛网、积灰，门窗干净。保持学生公寓内外环境整洁，无脏乱现象；学生公寓内部电扇、厕所每学期进行保养与清洁。</w:t>
      </w:r>
    </w:p>
    <w:p w14:paraId="1C1850B4">
      <w:pPr>
        <w:pStyle w:val="26"/>
        <w:widowControl/>
        <w:numPr>
          <w:ilvl w:val="0"/>
          <w:numId w:val="9"/>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公共厕所、洗衣房、盥洗室、值班室清洁无异味、无积水、无痰迹污迹；墙面无蜘蛛网、无积灰、无乱悬挂、无乱张贴等现象；门窗干净，洁具定置到位。</w:t>
      </w:r>
    </w:p>
    <w:p w14:paraId="6BDCD092">
      <w:pPr>
        <w:pStyle w:val="26"/>
        <w:widowControl/>
        <w:numPr>
          <w:ilvl w:val="0"/>
          <w:numId w:val="9"/>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管理区域范围内的垃圾、垃圾桶及时清理，生活废水管道的定期疏通（不含化粪池粪水的清运）。</w:t>
      </w:r>
    </w:p>
    <w:p w14:paraId="113A6050">
      <w:pPr>
        <w:pStyle w:val="26"/>
        <w:widowControl/>
        <w:numPr>
          <w:ilvl w:val="0"/>
          <w:numId w:val="9"/>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管理人员每天（含双休日）对责任区域进行两次保洁工作，并达到规定的清洁标准。定期做好值班室被套、床单的换洗工作。每天清洗跟换被套、床单一次，每年清洗窗帘一次。</w:t>
      </w:r>
    </w:p>
    <w:p w14:paraId="078D8680">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3</w:t>
      </w:r>
      <w:r>
        <w:rPr>
          <w:rFonts w:hint="eastAsia" w:ascii="宋体" w:hAnsi="宋体" w:cs="宋体"/>
          <w:bCs/>
          <w:color w:val="000000"/>
          <w:kern w:val="0"/>
        </w:rPr>
        <w:t>）寝室内务管理：</w:t>
      </w:r>
    </w:p>
    <w:p w14:paraId="5B6DA122">
      <w:pPr>
        <w:pStyle w:val="26"/>
        <w:widowControl/>
        <w:numPr>
          <w:ilvl w:val="0"/>
          <w:numId w:val="10"/>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每天督促学生按时起床、整理内务和卫生清扫。</w:t>
      </w:r>
    </w:p>
    <w:p w14:paraId="17CB7DE1">
      <w:pPr>
        <w:pStyle w:val="26"/>
        <w:widowControl/>
        <w:numPr>
          <w:ilvl w:val="0"/>
          <w:numId w:val="10"/>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定时严格检查学生寝室、环境卫生，并公布卫生检查及目标管理成绩，对卫生不达标的寝室及时提醒、督促整改。</w:t>
      </w:r>
    </w:p>
    <w:p w14:paraId="74A8E31F">
      <w:pPr>
        <w:pStyle w:val="26"/>
        <w:widowControl/>
        <w:numPr>
          <w:ilvl w:val="0"/>
          <w:numId w:val="10"/>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每天定时巡视楼层，有效制止学生在公寓内吸烟、酗酒等不文明现象，促进学生文明行为的养成，对违纪和不文明行为学生进行批评教育，并将有关情况予以记载、上报。</w:t>
      </w:r>
    </w:p>
    <w:p w14:paraId="0E1E19EB">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4</w:t>
      </w:r>
      <w:r>
        <w:rPr>
          <w:rFonts w:hint="eastAsia" w:ascii="宋体" w:hAnsi="宋体" w:cs="宋体"/>
          <w:bCs/>
          <w:color w:val="000000"/>
          <w:kern w:val="0"/>
        </w:rPr>
        <w:t>）设施设备管理：</w:t>
      </w:r>
    </w:p>
    <w:p w14:paraId="33D51760">
      <w:pPr>
        <w:pStyle w:val="26"/>
        <w:widowControl/>
        <w:numPr>
          <w:ilvl w:val="0"/>
          <w:numId w:val="11"/>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建立设施设备台账，编制维护保养计划及健全维护保养记录。</w:t>
      </w:r>
    </w:p>
    <w:p w14:paraId="10EE90E6">
      <w:pPr>
        <w:pStyle w:val="26"/>
        <w:widowControl/>
        <w:numPr>
          <w:ilvl w:val="0"/>
          <w:numId w:val="11"/>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严格报修制度，建立报修档案。报修及时、快速，紧急报修响应不超过半小时，一般报修半个工作日内，并督促完成，一般零星维修当日解决，其它维修约时解决。确保学生学习、生活正常。</w:t>
      </w:r>
    </w:p>
    <w:p w14:paraId="2B3984EC">
      <w:pPr>
        <w:pStyle w:val="26"/>
        <w:widowControl/>
        <w:numPr>
          <w:ilvl w:val="0"/>
          <w:numId w:val="11"/>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定期对水电设施、床铺、桌凳等各类公用设施进行检查、维护并做好台账记录。</w:t>
      </w:r>
    </w:p>
    <w:p w14:paraId="58AD2282">
      <w:pPr>
        <w:pStyle w:val="26"/>
        <w:widowControl/>
        <w:numPr>
          <w:ilvl w:val="0"/>
          <w:numId w:val="11"/>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对维修工作进行监管、验收和评估，做好台账登记等工作。</w:t>
      </w:r>
    </w:p>
    <w:p w14:paraId="0511A7BA">
      <w:pPr>
        <w:pStyle w:val="26"/>
        <w:widowControl/>
        <w:numPr>
          <w:ilvl w:val="0"/>
          <w:numId w:val="11"/>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对学生进行节水、节能、环保等方面的宣传教育，做好相应的台帐和数据管理。</w:t>
      </w:r>
    </w:p>
    <w:p w14:paraId="115C3D86">
      <w:pPr>
        <w:pStyle w:val="26"/>
        <w:widowControl/>
        <w:shd w:val="clear" w:color="auto" w:fill="FFFFFF"/>
        <w:snapToGrid w:val="0"/>
        <w:spacing w:line="360" w:lineRule="auto"/>
        <w:ind w:left="900" w:firstLine="0" w:firstLineChars="0"/>
        <w:jc w:val="left"/>
        <w:rPr>
          <w:rFonts w:hint="eastAsia" w:ascii="宋体" w:hAnsi="宋体" w:cs="宋体"/>
          <w:bCs/>
          <w:color w:val="000000"/>
          <w:kern w:val="0"/>
          <w:sz w:val="24"/>
          <w:szCs w:val="24"/>
        </w:rPr>
      </w:pPr>
    </w:p>
    <w:p w14:paraId="1AB104F0">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5</w:t>
      </w:r>
      <w:r>
        <w:rPr>
          <w:rFonts w:hint="eastAsia" w:ascii="宋体" w:hAnsi="宋体" w:cs="宋体"/>
          <w:bCs/>
          <w:color w:val="000000"/>
          <w:kern w:val="0"/>
        </w:rPr>
        <w:t>）安全管理：</w:t>
      </w:r>
    </w:p>
    <w:p w14:paraId="14173B10">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学生公寓内不得存放易燃、易爆、易腐蚀、细菌和病毒标本、剧毒及具有放射性等危险物品，不得在学生公寓楼内做实验。</w:t>
      </w:r>
    </w:p>
    <w:p w14:paraId="5A41A06A">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学生公寓内不得焚烧物品、私拉电线、私设灯头。</w:t>
      </w:r>
    </w:p>
    <w:p w14:paraId="22B3E6EA">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学生公寓内不得使用燃气炉、酒精炉、蜡烛等明火器具。</w:t>
      </w:r>
    </w:p>
    <w:p w14:paraId="6AAE61C4">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学生公寓内不得使用危害消防安全、人身安全等大功率电器。</w:t>
      </w:r>
    </w:p>
    <w:p w14:paraId="3EE99656">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不得擅自挪动消防器材，做好消防器材保养保修，确保消防器材处于良好状态。</w:t>
      </w:r>
    </w:p>
    <w:p w14:paraId="22393DEE">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经相关法律法规、本规范及学校保卫部门认定不得带入学生公寓或不得在学生公寓内使用的其他物品。</w:t>
      </w:r>
    </w:p>
    <w:p w14:paraId="0909A164">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学生公寓实行安全</w:t>
      </w:r>
      <w:r>
        <w:rPr>
          <w:rFonts w:ascii="宋体" w:hAnsi="宋体" w:cs="宋体"/>
          <w:bCs/>
          <w:color w:val="000000"/>
          <w:kern w:val="0"/>
          <w:sz w:val="24"/>
          <w:szCs w:val="24"/>
        </w:rPr>
        <w:t>24</w:t>
      </w:r>
      <w:r>
        <w:rPr>
          <w:rFonts w:hint="eastAsia" w:ascii="宋体" w:hAnsi="宋体" w:cs="宋体"/>
          <w:bCs/>
          <w:color w:val="000000"/>
          <w:kern w:val="0"/>
          <w:sz w:val="24"/>
          <w:szCs w:val="24"/>
        </w:rPr>
        <w:t>小时值班，晚间设置安保、消防值班岗位，安保消防值班人员定时巡视，加强安全、消防管理，及时处理安全、违纪等事件，做好值班记录。</w:t>
      </w:r>
    </w:p>
    <w:p w14:paraId="51812935">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消防值班管理人员，应熟练使用消防器材，指导学生掌握火灾逃生的方法。</w:t>
      </w:r>
    </w:p>
    <w:p w14:paraId="6316B2B7">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定期组织学生学习消防法规和各项规章制度，提高学生“识险避险，自救互救”的安全意识和防护能力。</w:t>
      </w:r>
    </w:p>
    <w:p w14:paraId="78D2F5DC">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bookmarkStart w:id="0" w:name="_Toc335398845"/>
      <w:r>
        <w:rPr>
          <w:rFonts w:hint="eastAsia" w:ascii="宋体" w:hAnsi="宋体" w:cs="宋体"/>
          <w:bCs/>
          <w:color w:val="000000"/>
          <w:kern w:val="0"/>
          <w:sz w:val="24"/>
          <w:szCs w:val="24"/>
        </w:rPr>
        <w:t>定期对学生进行消防安全教育培训，使学生掌握各类消防设施设备的使用方法，每学年至少进行</w:t>
      </w:r>
      <w:r>
        <w:rPr>
          <w:rFonts w:ascii="宋体" w:hAnsi="宋体" w:cs="宋体"/>
          <w:bCs/>
          <w:color w:val="000000"/>
          <w:kern w:val="0"/>
          <w:sz w:val="24"/>
          <w:szCs w:val="24"/>
        </w:rPr>
        <w:t>1</w:t>
      </w:r>
      <w:r>
        <w:rPr>
          <w:rFonts w:hint="eastAsia" w:ascii="宋体" w:hAnsi="宋体" w:cs="宋体"/>
          <w:bCs/>
          <w:color w:val="000000"/>
          <w:kern w:val="0"/>
          <w:sz w:val="24"/>
          <w:szCs w:val="24"/>
        </w:rPr>
        <w:t>次消防应急逃生演练。</w:t>
      </w:r>
    </w:p>
    <w:p w14:paraId="502F01E4">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防火门保持常闭，消防泵、应急照明、机械排烟送风、火灾事故广播等设施处于自动状态，并定期组织检查、测试、维护和保养。</w:t>
      </w:r>
    </w:p>
    <w:p w14:paraId="3668632B">
      <w:pPr>
        <w:pStyle w:val="26"/>
        <w:widowControl/>
        <w:numPr>
          <w:ilvl w:val="0"/>
          <w:numId w:val="12"/>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学校逐级落实安全责任制，坚持巡视、检查制度。学校安保部门每月至少进行</w:t>
      </w:r>
      <w:r>
        <w:rPr>
          <w:rFonts w:ascii="宋体" w:hAnsi="宋体" w:cs="宋体"/>
          <w:bCs/>
          <w:color w:val="000000"/>
          <w:kern w:val="0"/>
          <w:sz w:val="24"/>
          <w:szCs w:val="24"/>
        </w:rPr>
        <w:t>1</w:t>
      </w:r>
      <w:r>
        <w:rPr>
          <w:rFonts w:hint="eastAsia" w:ascii="宋体" w:hAnsi="宋体" w:cs="宋体"/>
          <w:bCs/>
          <w:color w:val="000000"/>
          <w:kern w:val="0"/>
          <w:sz w:val="24"/>
          <w:szCs w:val="24"/>
        </w:rPr>
        <w:t>次全面的安全检查，检查内容包括疏散通道和安全出口畅通、疏散指示标志清晰、应急照明完好、消防器材齐全，发现问题应及时报告整改，并跟踪整改结果。</w:t>
      </w:r>
    </w:p>
    <w:p w14:paraId="5DB12C34">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6</w:t>
      </w:r>
      <w:r>
        <w:rPr>
          <w:rFonts w:hint="eastAsia" w:ascii="宋体" w:hAnsi="宋体" w:cs="宋体"/>
          <w:bCs/>
          <w:color w:val="000000"/>
          <w:kern w:val="0"/>
        </w:rPr>
        <w:t>）生活管理服务：</w:t>
      </w:r>
    </w:p>
    <w:bookmarkEnd w:id="0"/>
    <w:p w14:paraId="70F9C0F2">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学生公寓楼内为方便学生，提供开水、公共热水淋浴、洗衣等服务设施。</w:t>
      </w:r>
    </w:p>
    <w:p w14:paraId="386BFFFF">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学生公寓管理服务人员应及时向学生公布各类生活服务、指导信息。</w:t>
      </w:r>
    </w:p>
    <w:p w14:paraId="2248ABAF">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做好学生军训、开学、毕业离校等特殊时间节点的服务与管理工作。</w:t>
      </w:r>
    </w:p>
    <w:p w14:paraId="58EF2E71">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bookmarkStart w:id="1" w:name="_Toc323736553"/>
      <w:r>
        <w:rPr>
          <w:rFonts w:hint="eastAsia" w:ascii="宋体" w:hAnsi="宋体" w:cs="宋体"/>
          <w:bCs/>
          <w:color w:val="000000"/>
          <w:kern w:val="0"/>
          <w:sz w:val="24"/>
          <w:szCs w:val="24"/>
        </w:rPr>
        <w:t>对生活困难、生病等特殊需要照顾的学生，及时提供帮助。</w:t>
      </w:r>
    </w:p>
    <w:bookmarkEnd w:id="1"/>
    <w:p w14:paraId="6AD58508">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鼓励系部领导、班主任等相关部门的工作人员深入学生公寓，开展思想文化教育。</w:t>
      </w:r>
    </w:p>
    <w:p w14:paraId="1C5D77E6">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进驻学生公寓的学生工作干部和教师，在学生公寓的值班和住宿期间，应深入学生寝室，进行思想文化教育，维护学生公寓文明和谐、安全稳定的生活和学习环境。</w:t>
      </w:r>
    </w:p>
    <w:p w14:paraId="48CD6CEC">
      <w:pPr>
        <w:pStyle w:val="26"/>
        <w:widowControl/>
        <w:numPr>
          <w:ilvl w:val="0"/>
          <w:numId w:val="13"/>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成立由学生参与民主管理的学生自主管理组织，倡导学生自我管理、自我教育与自我服务。</w:t>
      </w:r>
    </w:p>
    <w:p w14:paraId="0BD886AF">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7</w:t>
      </w:r>
      <w:r>
        <w:rPr>
          <w:rFonts w:hint="eastAsia" w:ascii="宋体" w:hAnsi="宋体" w:cs="宋体"/>
          <w:bCs/>
          <w:color w:val="000000"/>
          <w:kern w:val="0"/>
        </w:rPr>
        <w:t>）寝室文化建设：</w:t>
      </w:r>
    </w:p>
    <w:p w14:paraId="0CB39F19">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逐步设置专供开展文化活动的场地和相应的设施，开展学生公寓文化、艺术、体育和实践等活动。</w:t>
      </w:r>
    </w:p>
    <w:p w14:paraId="61EB4C69">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学生公寓的门厅、楼道、走廊环境、居住房间布置整洁美观，健康高雅，宜突出学校文化内涵和育人功能。</w:t>
      </w:r>
    </w:p>
    <w:p w14:paraId="1ADF392E">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定期编印学生公寓管理制度、宣传资料，建立学生公寓信息管理与沟通平台，及时发布学生公寓信息与学生互动沟通。</w:t>
      </w:r>
    </w:p>
    <w:p w14:paraId="00A155CF">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定期开展各类主题评比和活动，宣传典型，表彰先进，营造良好的氛围。</w:t>
      </w:r>
      <w:bookmarkStart w:id="2" w:name="_Toc323736556"/>
    </w:p>
    <w:bookmarkEnd w:id="2"/>
    <w:p w14:paraId="48658D3D">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文化引领，指导住宿学生遵守学生公寓管理的相关规章制度，自觉履行义务，做到遵纪守法，文明住宿，培养学生养成良好的行为规范和生活习惯，引导同学之间团结友爱，和睦相处，互相关心和帮助。</w:t>
      </w:r>
    </w:p>
    <w:p w14:paraId="7AE828FC">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指导学生积极开展各类文化活动。</w:t>
      </w:r>
    </w:p>
    <w:p w14:paraId="37795052">
      <w:pPr>
        <w:pStyle w:val="26"/>
        <w:widowControl/>
        <w:numPr>
          <w:ilvl w:val="0"/>
          <w:numId w:val="14"/>
        </w:numPr>
        <w:shd w:val="clear" w:color="auto" w:fill="FFFFFF"/>
        <w:snapToGrid w:val="0"/>
        <w:spacing w:line="360" w:lineRule="auto"/>
        <w:ind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rPr>
        <w:t>引导学生尊重学生公寓管理服务人员，配合管理服务人员工作，珍惜管理服务人员劳动成果。</w:t>
      </w:r>
    </w:p>
    <w:p w14:paraId="440B2E88">
      <w:pPr>
        <w:pStyle w:val="17"/>
        <w:numPr>
          <w:ilvl w:val="0"/>
          <w:numId w:val="14"/>
        </w:numPr>
        <w:ind w:firstLineChars="0"/>
        <w:rPr>
          <w:rFonts w:hint="eastAsia" w:ascii="宋体" w:hAnsi="宋体" w:cs="宋体"/>
          <w:bCs/>
          <w:color w:val="000000"/>
          <w:kern w:val="0"/>
        </w:rPr>
      </w:pPr>
      <w:r>
        <w:rPr>
          <w:rFonts w:hint="eastAsia" w:ascii="宋体" w:hAnsi="宋体" w:cs="宋体"/>
          <w:bCs/>
          <w:color w:val="000000"/>
          <w:kern w:val="0"/>
        </w:rPr>
        <w:t>有定期宿舍巡视制度和环境检查、“绿色</w:t>
      </w:r>
      <w:r>
        <w:rPr>
          <w:rFonts w:ascii="宋体" w:hAnsi="宋体" w:cs="宋体"/>
          <w:bCs/>
          <w:color w:val="000000"/>
          <w:kern w:val="0"/>
        </w:rPr>
        <w:t>宿舍”</w:t>
      </w:r>
      <w:r>
        <w:rPr>
          <w:rFonts w:hint="eastAsia" w:ascii="宋体" w:hAnsi="宋体" w:cs="宋体"/>
          <w:bCs/>
          <w:color w:val="000000"/>
          <w:kern w:val="0"/>
        </w:rPr>
        <w:t>评比体系，并有具体的奖惩措施。</w:t>
      </w:r>
    </w:p>
    <w:p w14:paraId="7C0501F3">
      <w:pPr>
        <w:pStyle w:val="17"/>
        <w:numPr>
          <w:ilvl w:val="0"/>
          <w:numId w:val="14"/>
        </w:numPr>
        <w:ind w:firstLineChars="0"/>
        <w:rPr>
          <w:rFonts w:hint="eastAsia" w:ascii="宋体" w:hAnsi="宋体" w:cs="宋体"/>
          <w:bCs/>
          <w:color w:val="000000"/>
          <w:kern w:val="0"/>
        </w:rPr>
      </w:pPr>
      <w:r>
        <w:rPr>
          <w:rFonts w:hint="eastAsia" w:ascii="宋体" w:hAnsi="宋体" w:cs="宋体"/>
          <w:bCs/>
          <w:color w:val="000000"/>
          <w:kern w:val="0"/>
        </w:rPr>
        <w:t>有</w:t>
      </w:r>
      <w:r>
        <w:rPr>
          <w:rFonts w:ascii="宋体" w:hAnsi="宋体" w:cs="宋体"/>
          <w:bCs/>
          <w:color w:val="000000"/>
          <w:kern w:val="0"/>
        </w:rPr>
        <w:t>数字化考勤平台辅助学校进行宿舍精细管理；</w:t>
      </w:r>
    </w:p>
    <w:p w14:paraId="6728D2B8">
      <w:pPr>
        <w:pStyle w:val="17"/>
        <w:numPr>
          <w:ilvl w:val="0"/>
          <w:numId w:val="14"/>
        </w:numPr>
        <w:ind w:firstLineChars="0"/>
        <w:rPr>
          <w:rFonts w:hint="eastAsia" w:ascii="宋体" w:hAnsi="宋体" w:cs="宋体"/>
          <w:bCs/>
          <w:color w:val="000000"/>
          <w:kern w:val="0"/>
        </w:rPr>
      </w:pPr>
      <w:r>
        <w:rPr>
          <w:rFonts w:hint="eastAsia" w:ascii="宋体" w:hAnsi="宋体" w:cs="宋体"/>
          <w:bCs/>
          <w:color w:val="000000"/>
          <w:kern w:val="0"/>
        </w:rPr>
        <w:t>因为</w:t>
      </w:r>
      <w:r>
        <w:rPr>
          <w:rFonts w:ascii="宋体" w:hAnsi="宋体" w:cs="宋体"/>
          <w:bCs/>
          <w:color w:val="000000"/>
          <w:kern w:val="0"/>
        </w:rPr>
        <w:t>女宿舍有</w:t>
      </w:r>
      <w:r>
        <w:rPr>
          <w:rFonts w:hint="eastAsia" w:ascii="宋体" w:hAnsi="宋体" w:cs="宋体"/>
          <w:bCs/>
          <w:color w:val="000000"/>
          <w:kern w:val="0"/>
        </w:rPr>
        <w:t>外籍</w:t>
      </w:r>
      <w:r>
        <w:rPr>
          <w:rFonts w:ascii="宋体" w:hAnsi="宋体" w:cs="宋体"/>
          <w:bCs/>
          <w:color w:val="000000"/>
          <w:kern w:val="0"/>
        </w:rPr>
        <w:t>学生居住</w:t>
      </w:r>
      <w:r>
        <w:rPr>
          <w:rFonts w:hint="eastAsia" w:ascii="宋体" w:hAnsi="宋体" w:cs="宋体"/>
          <w:bCs/>
          <w:color w:val="000000"/>
          <w:kern w:val="0"/>
        </w:rPr>
        <w:t>，</w:t>
      </w:r>
      <w:r>
        <w:rPr>
          <w:rFonts w:ascii="宋体" w:hAnsi="宋体" w:cs="宋体"/>
          <w:bCs/>
          <w:color w:val="000000"/>
          <w:kern w:val="0"/>
        </w:rPr>
        <w:t>要求配备</w:t>
      </w:r>
      <w:r>
        <w:rPr>
          <w:rFonts w:hint="eastAsia" w:ascii="宋体" w:hAnsi="宋体" w:cs="宋体"/>
          <w:bCs/>
          <w:color w:val="000000"/>
          <w:kern w:val="0"/>
        </w:rPr>
        <w:t>现场日常英文沟通</w:t>
      </w:r>
      <w:r>
        <w:rPr>
          <w:rFonts w:ascii="宋体" w:hAnsi="宋体" w:cs="宋体"/>
          <w:bCs/>
          <w:color w:val="000000"/>
          <w:kern w:val="0"/>
        </w:rPr>
        <w:t>能</w:t>
      </w:r>
      <w:r>
        <w:rPr>
          <w:rFonts w:hint="eastAsia" w:ascii="宋体" w:hAnsi="宋体" w:cs="宋体"/>
          <w:bCs/>
          <w:color w:val="000000"/>
          <w:kern w:val="0"/>
        </w:rPr>
        <w:t>力</w:t>
      </w:r>
      <w:r>
        <w:rPr>
          <w:rFonts w:ascii="宋体" w:hAnsi="宋体" w:cs="宋体"/>
          <w:bCs/>
          <w:color w:val="000000"/>
          <w:kern w:val="0"/>
        </w:rPr>
        <w:t>的女性物业管理人员；</w:t>
      </w:r>
      <w:r>
        <w:rPr>
          <w:rFonts w:hint="eastAsia" w:ascii="宋体" w:hAnsi="宋体" w:cs="宋体"/>
          <w:bCs/>
          <w:color w:val="000000"/>
          <w:kern w:val="0"/>
        </w:rPr>
        <w:t>夜间</w:t>
      </w:r>
      <w:r>
        <w:rPr>
          <w:rFonts w:ascii="宋体" w:hAnsi="宋体" w:cs="宋体"/>
          <w:bCs/>
          <w:color w:val="000000"/>
          <w:kern w:val="0"/>
        </w:rPr>
        <w:t>有值班管理人员；</w:t>
      </w:r>
    </w:p>
    <w:p w14:paraId="2428B809">
      <w:pPr>
        <w:rPr>
          <w:b/>
          <w:bCs/>
        </w:rPr>
      </w:pPr>
    </w:p>
    <w:p w14:paraId="42FF6EE8">
      <w:pPr>
        <w:pStyle w:val="17"/>
        <w:ind w:firstLine="422"/>
        <w:rPr>
          <w:b/>
          <w:bCs/>
          <w:lang w:bidi="ar"/>
        </w:rPr>
      </w:pPr>
    </w:p>
    <w:p w14:paraId="5C4E8FEC">
      <w:pPr>
        <w:pStyle w:val="7"/>
        <w:ind w:left="422" w:hanging="422"/>
        <w:rPr>
          <w:b/>
          <w:bCs/>
        </w:rPr>
      </w:pPr>
      <w:r>
        <w:rPr>
          <w:rFonts w:hint="eastAsia"/>
          <w:b/>
          <w:bCs/>
        </w:rPr>
        <w:t>四、物业管理服务人员要求</w:t>
      </w:r>
    </w:p>
    <w:p w14:paraId="4CF4422D">
      <w:pPr>
        <w:pStyle w:val="7"/>
        <w:ind w:left="422" w:hanging="422"/>
        <w:rPr>
          <w:rFonts w:ascii="宋体" w:hAnsi="Courier New"/>
          <w:szCs w:val="20"/>
        </w:rPr>
      </w:pPr>
      <w:r>
        <w:rPr>
          <w:rFonts w:hint="eastAsia"/>
          <w:b/>
          <w:color w:val="FF0000"/>
        </w:rPr>
        <w:t>★</w:t>
      </w:r>
      <w:r>
        <w:rPr>
          <w:rFonts w:hint="eastAsia"/>
          <w:color w:val="FF0000"/>
        </w:rPr>
        <w:t>本项目物业服务最低配置人数不小于45人</w:t>
      </w:r>
      <w:r>
        <w:rPr>
          <w:rFonts w:hint="eastAsia"/>
        </w:rPr>
        <w:t>。其中关键岗位人员（除保洁员、绿化工、宿舍管理员），均需</w:t>
      </w:r>
      <w:r>
        <w:rPr>
          <w:rFonts w:hint="eastAsia"/>
          <w:lang w:eastAsia="zh-CN"/>
        </w:rPr>
        <w:t>按采购文件要求提供</w:t>
      </w:r>
      <w:r>
        <w:rPr>
          <w:rFonts w:hint="eastAsia"/>
        </w:rPr>
        <w:t>社保证明。</w:t>
      </w:r>
    </w:p>
    <w:tbl>
      <w:tblPr>
        <w:tblStyle w:val="9"/>
        <w:tblW w:w="4825" w:type="pct"/>
        <w:jc w:val="center"/>
        <w:tblLayout w:type="autofit"/>
        <w:tblCellMar>
          <w:top w:w="0" w:type="dxa"/>
          <w:left w:w="108" w:type="dxa"/>
          <w:bottom w:w="0" w:type="dxa"/>
          <w:right w:w="108" w:type="dxa"/>
        </w:tblCellMar>
      </w:tblPr>
      <w:tblGrid>
        <w:gridCol w:w="1132"/>
        <w:gridCol w:w="1151"/>
        <w:gridCol w:w="1266"/>
        <w:gridCol w:w="4675"/>
      </w:tblGrid>
      <w:tr w14:paraId="4369A6A0">
        <w:tblPrEx>
          <w:tblCellMar>
            <w:top w:w="0" w:type="dxa"/>
            <w:left w:w="108" w:type="dxa"/>
            <w:bottom w:w="0" w:type="dxa"/>
            <w:right w:w="108" w:type="dxa"/>
          </w:tblCellMar>
        </w:tblPrEx>
        <w:trPr>
          <w:trHeight w:val="760" w:hRule="atLeast"/>
          <w:jc w:val="center"/>
        </w:trPr>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519B9256">
            <w:r>
              <w:rPr>
                <w:rFonts w:hint="eastAsia"/>
                <w:lang w:bidi="ar"/>
              </w:rPr>
              <w:t>部门</w:t>
            </w: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5849CCD9">
            <w:r>
              <w:rPr>
                <w:rFonts w:hint="eastAsia"/>
                <w:lang w:bidi="ar"/>
              </w:rPr>
              <w:t>岗位</w:t>
            </w:r>
          </w:p>
        </w:tc>
        <w:tc>
          <w:tcPr>
            <w:tcW w:w="770" w:type="pct"/>
            <w:vMerge w:val="restart"/>
            <w:tcBorders>
              <w:top w:val="single" w:color="000000" w:sz="4" w:space="0"/>
              <w:left w:val="single" w:color="000000" w:sz="4" w:space="0"/>
              <w:bottom w:val="single" w:color="000000" w:sz="4" w:space="0"/>
              <w:right w:val="single" w:color="000000" w:sz="4" w:space="0"/>
            </w:tcBorders>
            <w:vAlign w:val="center"/>
          </w:tcPr>
          <w:p w14:paraId="22449858">
            <w:r>
              <w:rPr>
                <w:rFonts w:hint="eastAsia"/>
                <w:lang w:bidi="ar"/>
              </w:rPr>
              <w:t>岗位人力配置数量</w:t>
            </w:r>
          </w:p>
        </w:tc>
        <w:tc>
          <w:tcPr>
            <w:tcW w:w="2842" w:type="pct"/>
            <w:vMerge w:val="restart"/>
            <w:tcBorders>
              <w:top w:val="single" w:color="000000" w:sz="4" w:space="0"/>
              <w:left w:val="single" w:color="000000" w:sz="4" w:space="0"/>
              <w:bottom w:val="single" w:color="000000" w:sz="4" w:space="0"/>
              <w:right w:val="single" w:color="000000" w:sz="4" w:space="0"/>
            </w:tcBorders>
            <w:vAlign w:val="center"/>
          </w:tcPr>
          <w:p w14:paraId="3C9536F2">
            <w:r>
              <w:rPr>
                <w:rFonts w:hint="eastAsia"/>
                <w:lang w:bidi="ar"/>
              </w:rPr>
              <w:t>备注</w:t>
            </w:r>
          </w:p>
        </w:tc>
      </w:tr>
      <w:tr w14:paraId="49A8CF24">
        <w:tblPrEx>
          <w:tblCellMar>
            <w:top w:w="0" w:type="dxa"/>
            <w:left w:w="108" w:type="dxa"/>
            <w:bottom w:w="0" w:type="dxa"/>
            <w:right w:w="108" w:type="dxa"/>
          </w:tblCellMar>
        </w:tblPrEx>
        <w:trPr>
          <w:trHeight w:val="422" w:hRule="atLeast"/>
          <w:jc w:val="center"/>
        </w:trPr>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72A1141"/>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3E4CF3E"/>
        </w:tc>
        <w:tc>
          <w:tcPr>
            <w:tcW w:w="770" w:type="pct"/>
            <w:vMerge w:val="continue"/>
            <w:tcBorders>
              <w:top w:val="single" w:color="000000" w:sz="4" w:space="0"/>
              <w:left w:val="single" w:color="000000" w:sz="4" w:space="0"/>
              <w:bottom w:val="single" w:color="000000" w:sz="4" w:space="0"/>
              <w:right w:val="single" w:color="000000" w:sz="4" w:space="0"/>
            </w:tcBorders>
            <w:vAlign w:val="center"/>
          </w:tcPr>
          <w:p w14:paraId="6BEF5530"/>
        </w:tc>
        <w:tc>
          <w:tcPr>
            <w:tcW w:w="2842" w:type="pct"/>
            <w:vMerge w:val="continue"/>
            <w:tcBorders>
              <w:top w:val="single" w:color="000000" w:sz="4" w:space="0"/>
              <w:left w:val="single" w:color="000000" w:sz="4" w:space="0"/>
              <w:bottom w:val="single" w:color="000000" w:sz="4" w:space="0"/>
              <w:right w:val="single" w:color="000000" w:sz="4" w:space="0"/>
            </w:tcBorders>
            <w:vAlign w:val="center"/>
          </w:tcPr>
          <w:p w14:paraId="57A40035"/>
        </w:tc>
      </w:tr>
      <w:tr w14:paraId="59EE2110">
        <w:tblPrEx>
          <w:tblCellMar>
            <w:top w:w="0" w:type="dxa"/>
            <w:left w:w="108" w:type="dxa"/>
            <w:bottom w:w="0" w:type="dxa"/>
            <w:right w:w="108" w:type="dxa"/>
          </w:tblCellMar>
        </w:tblPrEx>
        <w:trPr>
          <w:trHeight w:val="1574" w:hRule="atLeast"/>
          <w:jc w:val="center"/>
        </w:trPr>
        <w:tc>
          <w:tcPr>
            <w:tcW w:w="688" w:type="pct"/>
            <w:vMerge w:val="restart"/>
            <w:tcBorders>
              <w:top w:val="single" w:color="000000" w:sz="4" w:space="0"/>
              <w:left w:val="single" w:color="000000" w:sz="4" w:space="0"/>
              <w:right w:val="single" w:color="000000" w:sz="4" w:space="0"/>
            </w:tcBorders>
            <w:vAlign w:val="center"/>
          </w:tcPr>
          <w:p w14:paraId="6C1F6268">
            <w:r>
              <w:rPr>
                <w:rFonts w:hint="eastAsia"/>
                <w:lang w:bidi="ar"/>
              </w:rPr>
              <w:t>服务中心</w:t>
            </w:r>
          </w:p>
        </w:tc>
        <w:tc>
          <w:tcPr>
            <w:tcW w:w="700" w:type="pct"/>
            <w:tcBorders>
              <w:top w:val="single" w:color="000000" w:sz="4" w:space="0"/>
              <w:left w:val="single" w:color="000000" w:sz="4" w:space="0"/>
              <w:right w:val="single" w:color="000000" w:sz="4" w:space="0"/>
            </w:tcBorders>
            <w:vAlign w:val="center"/>
          </w:tcPr>
          <w:p w14:paraId="0B0F10D1">
            <w:r>
              <w:rPr>
                <w:rFonts w:hint="eastAsia"/>
                <w:lang w:bidi="ar"/>
              </w:rPr>
              <w:t>物业负责人（兼工程部主管）</w:t>
            </w:r>
          </w:p>
        </w:tc>
        <w:tc>
          <w:tcPr>
            <w:tcW w:w="770" w:type="pct"/>
            <w:tcBorders>
              <w:top w:val="single" w:color="000000" w:sz="4" w:space="0"/>
              <w:left w:val="single" w:color="000000" w:sz="4" w:space="0"/>
              <w:right w:val="single" w:color="000000" w:sz="4" w:space="0"/>
            </w:tcBorders>
            <w:vAlign w:val="center"/>
          </w:tcPr>
          <w:p w14:paraId="5C04DE18">
            <w:r>
              <w:rPr>
                <w:lang w:bidi="ar"/>
              </w:rPr>
              <w:t>1</w:t>
            </w:r>
          </w:p>
        </w:tc>
        <w:tc>
          <w:tcPr>
            <w:tcW w:w="2842" w:type="pct"/>
            <w:tcBorders>
              <w:top w:val="single" w:color="000000" w:sz="4" w:space="0"/>
              <w:left w:val="single" w:color="000000" w:sz="4" w:space="0"/>
              <w:right w:val="single" w:color="000000" w:sz="4" w:space="0"/>
            </w:tcBorders>
            <w:vAlign w:val="center"/>
          </w:tcPr>
          <w:p w14:paraId="41C91317">
            <w:r>
              <w:rPr>
                <w:rFonts w:hint="eastAsia"/>
              </w:rPr>
              <w:t>55周岁以下，大专及以上学历，持有上海市中级</w:t>
            </w:r>
            <w:r>
              <w:rPr>
                <w:rFonts w:hint="eastAsia"/>
                <w:lang w:eastAsia="zh-CN"/>
              </w:rPr>
              <w:t>及</w:t>
            </w:r>
            <w:r>
              <w:rPr>
                <w:rFonts w:hint="eastAsia"/>
              </w:rPr>
              <w:t>以上物业经理证书</w:t>
            </w:r>
            <w:r>
              <w:rPr>
                <w:rFonts w:hint="eastAsia"/>
                <w:lang w:eastAsia="zh-CN"/>
              </w:rPr>
              <w:t>或物业管理师四级及以上证书</w:t>
            </w:r>
            <w:r>
              <w:rPr>
                <w:rFonts w:hint="eastAsia"/>
              </w:rPr>
              <w:t>，高、低压电工证；有</w:t>
            </w:r>
            <w:r>
              <w:rPr>
                <w:rFonts w:hint="eastAsia"/>
                <w:lang w:val="en-US" w:eastAsia="zh-CN"/>
              </w:rPr>
              <w:t>3</w:t>
            </w:r>
            <w:r>
              <w:rPr>
                <w:rFonts w:hint="eastAsia"/>
              </w:rPr>
              <w:t>年及以上学校类物业服务经验。</w:t>
            </w:r>
            <w:r>
              <w:t xml:space="preserve"> </w:t>
            </w:r>
          </w:p>
        </w:tc>
      </w:tr>
      <w:tr w14:paraId="6F149CDB">
        <w:tblPrEx>
          <w:tblCellMar>
            <w:top w:w="0" w:type="dxa"/>
            <w:left w:w="108" w:type="dxa"/>
            <w:bottom w:w="0" w:type="dxa"/>
            <w:right w:w="108" w:type="dxa"/>
          </w:tblCellMar>
        </w:tblPrEx>
        <w:trPr>
          <w:trHeight w:val="2302" w:hRule="atLeast"/>
          <w:jc w:val="center"/>
        </w:trPr>
        <w:tc>
          <w:tcPr>
            <w:tcW w:w="688" w:type="pct"/>
            <w:vMerge w:val="continue"/>
            <w:tcBorders>
              <w:left w:val="single" w:color="000000" w:sz="4" w:space="0"/>
              <w:right w:val="single" w:color="000000" w:sz="4" w:space="0"/>
            </w:tcBorders>
            <w:vAlign w:val="center"/>
          </w:tcPr>
          <w:p w14:paraId="150B02C1">
            <w:pPr>
              <w:rPr>
                <w:lang w:bidi="ar"/>
              </w:rPr>
            </w:pPr>
          </w:p>
        </w:tc>
        <w:tc>
          <w:tcPr>
            <w:tcW w:w="700" w:type="pct"/>
            <w:tcBorders>
              <w:top w:val="single" w:color="000000" w:sz="4" w:space="0"/>
              <w:left w:val="single" w:color="000000" w:sz="4" w:space="0"/>
              <w:right w:val="single" w:color="000000" w:sz="4" w:space="0"/>
            </w:tcBorders>
            <w:vAlign w:val="center"/>
          </w:tcPr>
          <w:p w14:paraId="6275571D">
            <w:pPr>
              <w:rPr>
                <w:lang w:bidi="ar"/>
              </w:rPr>
            </w:pPr>
            <w:r>
              <w:rPr>
                <w:rFonts w:hint="eastAsia"/>
                <w:lang w:bidi="ar"/>
              </w:rPr>
              <w:t>化学品仓库管理员兼物业助理</w:t>
            </w:r>
          </w:p>
        </w:tc>
        <w:tc>
          <w:tcPr>
            <w:tcW w:w="770" w:type="pct"/>
            <w:tcBorders>
              <w:top w:val="single" w:color="000000" w:sz="4" w:space="0"/>
              <w:left w:val="single" w:color="000000" w:sz="4" w:space="0"/>
              <w:right w:val="single" w:color="000000" w:sz="4" w:space="0"/>
            </w:tcBorders>
            <w:vAlign w:val="center"/>
          </w:tcPr>
          <w:p w14:paraId="4A9BEBCB">
            <w:r>
              <w:rPr>
                <w:rFonts w:hint="eastAsia"/>
              </w:rPr>
              <w:t>1</w:t>
            </w:r>
          </w:p>
        </w:tc>
        <w:tc>
          <w:tcPr>
            <w:tcW w:w="2842" w:type="pct"/>
            <w:tcBorders>
              <w:top w:val="single" w:color="000000" w:sz="4" w:space="0"/>
              <w:left w:val="single" w:color="000000" w:sz="4" w:space="0"/>
              <w:right w:val="single" w:color="000000" w:sz="4" w:space="0"/>
            </w:tcBorders>
            <w:vAlign w:val="center"/>
          </w:tcPr>
          <w:p w14:paraId="763F4CAC">
            <w:pPr>
              <w:rPr>
                <w:rFonts w:hint="eastAsia"/>
                <w:color w:val="FF0000"/>
                <w:lang w:bidi="ar"/>
              </w:rPr>
            </w:pPr>
            <w:r>
              <w:rPr>
                <w:rFonts w:hint="eastAsia"/>
              </w:rPr>
              <w:t>50周岁以下，大专及以上学历，</w:t>
            </w:r>
            <w:r>
              <w:rPr>
                <w:rFonts w:hint="eastAsia"/>
                <w:lang w:eastAsia="zh-CN"/>
              </w:rPr>
              <w:t>具有</w:t>
            </w:r>
            <w:r>
              <w:rPr>
                <w:rFonts w:hint="eastAsia"/>
              </w:rPr>
              <w:t>上海市中级</w:t>
            </w:r>
            <w:r>
              <w:rPr>
                <w:rFonts w:hint="eastAsia"/>
                <w:lang w:eastAsia="zh-CN"/>
              </w:rPr>
              <w:t>及</w:t>
            </w:r>
            <w:r>
              <w:rPr>
                <w:rFonts w:hint="eastAsia"/>
              </w:rPr>
              <w:t>以上物业经理证书</w:t>
            </w:r>
            <w:r>
              <w:rPr>
                <w:rFonts w:hint="eastAsia"/>
                <w:lang w:eastAsia="zh-CN"/>
              </w:rPr>
              <w:t>或物业管理师四级及以上证书</w:t>
            </w:r>
            <w:r>
              <w:rPr>
                <w:rFonts w:hint="eastAsia"/>
              </w:rPr>
              <w:t>；</w:t>
            </w:r>
            <w:r>
              <w:rPr>
                <w:rFonts w:hint="eastAsia"/>
                <w:lang w:val="en-US" w:eastAsia="zh-CN"/>
              </w:rPr>
              <w:t>3</w:t>
            </w:r>
            <w:r>
              <w:rPr>
                <w:rFonts w:hint="eastAsia"/>
              </w:rPr>
              <w:t>年以上学校物业服务经历</w:t>
            </w:r>
            <w:r>
              <w:rPr>
                <w:rFonts w:hint="eastAsia"/>
                <w:lang w:eastAsia="zh-CN"/>
              </w:rPr>
              <w:t>；</w:t>
            </w:r>
            <w:r>
              <w:rPr>
                <w:rFonts w:hint="eastAsia"/>
                <w:color w:val="auto"/>
                <w:lang w:eastAsia="zh-CN"/>
              </w:rPr>
              <w:t>3年以上化学品仓库管理经验</w:t>
            </w:r>
            <w:r>
              <w:rPr>
                <w:rFonts w:hint="eastAsia"/>
                <w:color w:val="auto"/>
                <w:lang w:bidi="ar"/>
              </w:rPr>
              <w:t>。</w:t>
            </w:r>
            <w:bookmarkStart w:id="4" w:name="_GoBack"/>
            <w:bookmarkEnd w:id="4"/>
          </w:p>
          <w:p w14:paraId="5AB1B90A">
            <w:pPr>
              <w:rPr>
                <w:lang w:bidi="ar"/>
              </w:rPr>
            </w:pPr>
          </w:p>
        </w:tc>
      </w:tr>
      <w:tr w14:paraId="31BCD2A3">
        <w:tblPrEx>
          <w:tblCellMar>
            <w:top w:w="0" w:type="dxa"/>
            <w:left w:w="108" w:type="dxa"/>
            <w:bottom w:w="0" w:type="dxa"/>
            <w:right w:w="108" w:type="dxa"/>
          </w:tblCellMar>
        </w:tblPrEx>
        <w:trPr>
          <w:trHeight w:val="311" w:hRule="atLeast"/>
          <w:jc w:val="center"/>
        </w:trPr>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7F256BB4">
            <w:r>
              <w:rPr>
                <w:rFonts w:hint="eastAsia"/>
                <w:lang w:bidi="ar"/>
              </w:rPr>
              <w:t>工程部</w:t>
            </w:r>
          </w:p>
        </w:tc>
        <w:tc>
          <w:tcPr>
            <w:tcW w:w="700" w:type="pct"/>
            <w:tcBorders>
              <w:top w:val="single" w:color="000000" w:sz="4" w:space="0"/>
              <w:left w:val="single" w:color="000000" w:sz="4" w:space="0"/>
              <w:right w:val="single" w:color="000000" w:sz="4" w:space="0"/>
            </w:tcBorders>
            <w:vAlign w:val="center"/>
          </w:tcPr>
          <w:p w14:paraId="59A1C7A8">
            <w:r>
              <w:rPr>
                <w:rFonts w:hint="eastAsia"/>
                <w:lang w:bidi="ar"/>
              </w:rPr>
              <w:t>综合维修</w:t>
            </w:r>
          </w:p>
        </w:tc>
        <w:tc>
          <w:tcPr>
            <w:tcW w:w="770" w:type="pct"/>
            <w:tcBorders>
              <w:top w:val="single" w:color="000000" w:sz="4" w:space="0"/>
              <w:left w:val="single" w:color="000000" w:sz="4" w:space="0"/>
              <w:right w:val="single" w:color="000000" w:sz="4" w:space="0"/>
            </w:tcBorders>
            <w:vAlign w:val="center"/>
          </w:tcPr>
          <w:p w14:paraId="2E756E32">
            <w:r>
              <w:rPr>
                <w:rFonts w:hint="eastAsia"/>
              </w:rPr>
              <w:t>2</w:t>
            </w:r>
          </w:p>
        </w:tc>
        <w:tc>
          <w:tcPr>
            <w:tcW w:w="2842" w:type="pct"/>
            <w:tcBorders>
              <w:top w:val="single" w:color="000000" w:sz="4" w:space="0"/>
              <w:left w:val="single" w:color="000000" w:sz="4" w:space="0"/>
              <w:right w:val="single" w:color="000000" w:sz="4" w:space="0"/>
            </w:tcBorders>
            <w:vAlign w:val="center"/>
          </w:tcPr>
          <w:p w14:paraId="6A1138CC">
            <w:pPr>
              <w:rPr>
                <w:rFonts w:ascii="Arial" w:hAnsi="Arial" w:cs="Arial"/>
              </w:rPr>
            </w:pPr>
            <w:r>
              <w:rPr>
                <w:rFonts w:hint="eastAsia"/>
                <w:lang w:bidi="ar"/>
              </w:rPr>
              <w:t>具有高、低压电工证，</w:t>
            </w:r>
            <w:r>
              <w:rPr>
                <w:rFonts w:hint="eastAsia"/>
                <w:lang w:val="en-US" w:eastAsia="zh-CN"/>
              </w:rPr>
              <w:t>3</w:t>
            </w:r>
            <w:r>
              <w:rPr>
                <w:rFonts w:hint="eastAsia"/>
              </w:rPr>
              <w:t>年以上学校物业服务经历</w:t>
            </w:r>
          </w:p>
        </w:tc>
      </w:tr>
      <w:tr w14:paraId="7A4366BA">
        <w:tblPrEx>
          <w:tblCellMar>
            <w:top w:w="0" w:type="dxa"/>
            <w:left w:w="108" w:type="dxa"/>
            <w:bottom w:w="0" w:type="dxa"/>
            <w:right w:w="108" w:type="dxa"/>
          </w:tblCellMar>
        </w:tblPrEx>
        <w:trPr>
          <w:trHeight w:val="270" w:hRule="atLeast"/>
          <w:jc w:val="center"/>
        </w:trPr>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399B941"/>
        </w:tc>
        <w:tc>
          <w:tcPr>
            <w:tcW w:w="700" w:type="pct"/>
            <w:tcBorders>
              <w:top w:val="single" w:color="000000" w:sz="4" w:space="0"/>
              <w:left w:val="single" w:color="000000" w:sz="4" w:space="0"/>
              <w:bottom w:val="single" w:color="000000" w:sz="4" w:space="0"/>
              <w:right w:val="single" w:color="000000" w:sz="4" w:space="0"/>
            </w:tcBorders>
            <w:vAlign w:val="center"/>
          </w:tcPr>
          <w:p w14:paraId="0B64ADBC">
            <w:r>
              <w:rPr>
                <w:rFonts w:hint="eastAsia"/>
                <w:lang w:bidi="ar"/>
              </w:rPr>
              <w:t>弱电维修</w:t>
            </w:r>
          </w:p>
        </w:tc>
        <w:tc>
          <w:tcPr>
            <w:tcW w:w="770" w:type="pct"/>
            <w:tcBorders>
              <w:top w:val="single" w:color="000000" w:sz="4" w:space="0"/>
              <w:left w:val="single" w:color="000000" w:sz="4" w:space="0"/>
              <w:bottom w:val="single" w:color="000000" w:sz="4" w:space="0"/>
              <w:right w:val="single" w:color="000000" w:sz="4" w:space="0"/>
            </w:tcBorders>
            <w:vAlign w:val="center"/>
          </w:tcPr>
          <w:p w14:paraId="3069C4D6">
            <w:r>
              <w:rPr>
                <w:rFonts w:hint="eastAsia"/>
              </w:rPr>
              <w:t>1</w:t>
            </w:r>
          </w:p>
        </w:tc>
        <w:tc>
          <w:tcPr>
            <w:tcW w:w="2842" w:type="pct"/>
            <w:tcBorders>
              <w:top w:val="single" w:color="000000" w:sz="4" w:space="0"/>
              <w:left w:val="single" w:color="000000" w:sz="4" w:space="0"/>
              <w:bottom w:val="single" w:color="000000" w:sz="4" w:space="0"/>
              <w:right w:val="single" w:color="000000" w:sz="4" w:space="0"/>
            </w:tcBorders>
            <w:vAlign w:val="center"/>
          </w:tcPr>
          <w:p w14:paraId="64B120C7">
            <w:pPr>
              <w:rPr>
                <w:rFonts w:ascii="Arial" w:hAnsi="Arial" w:cs="Arial"/>
              </w:rPr>
            </w:pPr>
            <w:r>
              <w:rPr>
                <w:rFonts w:hint="eastAsia"/>
                <w:lang w:bidi="ar"/>
              </w:rPr>
              <w:t>具有高、低压电工证，</w:t>
            </w:r>
            <w:r>
              <w:rPr>
                <w:rFonts w:hint="eastAsia"/>
                <w:lang w:val="en-US" w:eastAsia="zh-CN"/>
              </w:rPr>
              <w:t>3</w:t>
            </w:r>
            <w:r>
              <w:rPr>
                <w:rFonts w:hint="eastAsia"/>
              </w:rPr>
              <w:t>年以上学校物业服务经历</w:t>
            </w:r>
          </w:p>
        </w:tc>
      </w:tr>
      <w:tr w14:paraId="43C98078">
        <w:tblPrEx>
          <w:tblCellMar>
            <w:top w:w="0" w:type="dxa"/>
            <w:left w:w="108" w:type="dxa"/>
            <w:bottom w:w="0" w:type="dxa"/>
            <w:right w:w="108" w:type="dxa"/>
          </w:tblCellMar>
        </w:tblPrEx>
        <w:trPr>
          <w:trHeight w:val="270" w:hRule="atLeast"/>
          <w:jc w:val="center"/>
        </w:trPr>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6C8F81E"/>
        </w:tc>
        <w:tc>
          <w:tcPr>
            <w:tcW w:w="700" w:type="pct"/>
            <w:tcBorders>
              <w:top w:val="single" w:color="000000" w:sz="4" w:space="0"/>
              <w:left w:val="single" w:color="000000" w:sz="4" w:space="0"/>
              <w:bottom w:val="single" w:color="000000" w:sz="4" w:space="0"/>
              <w:right w:val="single" w:color="000000" w:sz="4" w:space="0"/>
            </w:tcBorders>
            <w:vAlign w:val="center"/>
          </w:tcPr>
          <w:p w14:paraId="66E344D4">
            <w:r>
              <w:rPr>
                <w:rFonts w:hint="eastAsia"/>
                <w:lang w:bidi="ar"/>
              </w:rPr>
              <w:t>水电工</w:t>
            </w:r>
          </w:p>
        </w:tc>
        <w:tc>
          <w:tcPr>
            <w:tcW w:w="770" w:type="pct"/>
            <w:tcBorders>
              <w:top w:val="single" w:color="000000" w:sz="4" w:space="0"/>
              <w:left w:val="single" w:color="000000" w:sz="4" w:space="0"/>
              <w:bottom w:val="single" w:color="000000" w:sz="4" w:space="0"/>
              <w:right w:val="single" w:color="000000" w:sz="4" w:space="0"/>
            </w:tcBorders>
            <w:vAlign w:val="center"/>
          </w:tcPr>
          <w:p w14:paraId="37D4601E">
            <w:r>
              <w:rPr>
                <w:rFonts w:hint="eastAsia"/>
              </w:rPr>
              <w:t>3</w:t>
            </w:r>
          </w:p>
        </w:tc>
        <w:tc>
          <w:tcPr>
            <w:tcW w:w="2842" w:type="pct"/>
            <w:tcBorders>
              <w:top w:val="single" w:color="000000" w:sz="4" w:space="0"/>
              <w:left w:val="single" w:color="000000" w:sz="4" w:space="0"/>
              <w:bottom w:val="single" w:color="000000" w:sz="4" w:space="0"/>
              <w:right w:val="single" w:color="000000" w:sz="4" w:space="0"/>
            </w:tcBorders>
            <w:vAlign w:val="center"/>
          </w:tcPr>
          <w:p w14:paraId="69783656">
            <w:r>
              <w:rPr>
                <w:rFonts w:hint="eastAsia"/>
                <w:lang w:bidi="ar"/>
              </w:rPr>
              <w:t>具有高、低压电工证，</w:t>
            </w:r>
            <w:r>
              <w:rPr>
                <w:rFonts w:hint="eastAsia"/>
                <w:lang w:val="en-US" w:eastAsia="zh-CN"/>
              </w:rPr>
              <w:t>3</w:t>
            </w:r>
            <w:r>
              <w:rPr>
                <w:rFonts w:hint="eastAsia"/>
              </w:rPr>
              <w:t>年以上学校物业服务经历</w:t>
            </w:r>
          </w:p>
        </w:tc>
      </w:tr>
      <w:tr w14:paraId="5A431DE9">
        <w:tblPrEx>
          <w:tblCellMar>
            <w:top w:w="0" w:type="dxa"/>
            <w:left w:w="108" w:type="dxa"/>
            <w:bottom w:w="0" w:type="dxa"/>
            <w:right w:w="108" w:type="dxa"/>
          </w:tblCellMar>
        </w:tblPrEx>
        <w:trPr>
          <w:trHeight w:val="270" w:hRule="atLeast"/>
          <w:jc w:val="center"/>
        </w:trPr>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45265C5">
            <w:r>
              <w:rPr>
                <w:rFonts w:hint="eastAsia"/>
                <w:lang w:bidi="ar"/>
              </w:rPr>
              <w:t>保洁绿化部</w:t>
            </w:r>
          </w:p>
        </w:tc>
        <w:tc>
          <w:tcPr>
            <w:tcW w:w="700" w:type="pct"/>
            <w:tcBorders>
              <w:top w:val="single" w:color="000000" w:sz="4" w:space="0"/>
              <w:left w:val="single" w:color="000000" w:sz="4" w:space="0"/>
              <w:bottom w:val="single" w:color="000000" w:sz="4" w:space="0"/>
              <w:right w:val="single" w:color="000000" w:sz="4" w:space="0"/>
            </w:tcBorders>
            <w:vAlign w:val="center"/>
          </w:tcPr>
          <w:p w14:paraId="0816F8CF">
            <w:r>
              <w:rPr>
                <w:rFonts w:hint="eastAsia"/>
                <w:lang w:bidi="ar"/>
              </w:rPr>
              <w:t>主管</w:t>
            </w:r>
          </w:p>
        </w:tc>
        <w:tc>
          <w:tcPr>
            <w:tcW w:w="770" w:type="pct"/>
            <w:tcBorders>
              <w:top w:val="single" w:color="000000" w:sz="4" w:space="0"/>
              <w:left w:val="single" w:color="000000" w:sz="4" w:space="0"/>
              <w:bottom w:val="single" w:color="000000" w:sz="4" w:space="0"/>
              <w:right w:val="single" w:color="000000" w:sz="4" w:space="0"/>
            </w:tcBorders>
            <w:vAlign w:val="center"/>
          </w:tcPr>
          <w:p w14:paraId="7453C030">
            <w:r>
              <w:rPr>
                <w:rFonts w:hint="eastAsia"/>
              </w:rPr>
              <w:t>1</w:t>
            </w:r>
          </w:p>
        </w:tc>
        <w:tc>
          <w:tcPr>
            <w:tcW w:w="2842" w:type="pct"/>
            <w:tcBorders>
              <w:top w:val="single" w:color="000000" w:sz="4" w:space="0"/>
              <w:left w:val="single" w:color="000000" w:sz="4" w:space="0"/>
              <w:bottom w:val="single" w:color="000000" w:sz="4" w:space="0"/>
              <w:right w:val="single" w:color="000000" w:sz="4" w:space="0"/>
            </w:tcBorders>
            <w:vAlign w:val="center"/>
          </w:tcPr>
          <w:p w14:paraId="4C00EAF9">
            <w:pPr>
              <w:rPr>
                <w:rFonts w:ascii="Arial" w:hAnsi="Arial" w:cs="Arial"/>
              </w:rPr>
            </w:pPr>
            <w:r>
              <w:rPr>
                <w:rFonts w:hint="eastAsia"/>
              </w:rPr>
              <w:t>60周岁以下，</w:t>
            </w:r>
            <w:r>
              <w:rPr>
                <w:rFonts w:hint="eastAsia"/>
                <w:lang w:val="en-US" w:eastAsia="zh-CN"/>
              </w:rPr>
              <w:t>3</w:t>
            </w:r>
            <w:r>
              <w:rPr>
                <w:rFonts w:hint="eastAsia"/>
              </w:rPr>
              <w:t>年以上学校物业服务经历；</w:t>
            </w:r>
          </w:p>
        </w:tc>
      </w:tr>
      <w:tr w14:paraId="5D099953">
        <w:tblPrEx>
          <w:tblCellMar>
            <w:top w:w="0" w:type="dxa"/>
            <w:left w:w="108" w:type="dxa"/>
            <w:bottom w:w="0" w:type="dxa"/>
            <w:right w:w="108" w:type="dxa"/>
          </w:tblCellMar>
        </w:tblPrEx>
        <w:trPr>
          <w:trHeight w:val="510" w:hRule="atLeast"/>
          <w:jc w:val="center"/>
        </w:trPr>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BDF4A1C"/>
        </w:tc>
        <w:tc>
          <w:tcPr>
            <w:tcW w:w="700" w:type="pct"/>
            <w:tcBorders>
              <w:top w:val="single" w:color="000000" w:sz="4" w:space="0"/>
              <w:left w:val="single" w:color="000000" w:sz="4" w:space="0"/>
              <w:bottom w:val="single" w:color="000000" w:sz="4" w:space="0"/>
              <w:right w:val="single" w:color="000000" w:sz="4" w:space="0"/>
            </w:tcBorders>
            <w:vAlign w:val="center"/>
          </w:tcPr>
          <w:p w14:paraId="202B058A">
            <w:r>
              <w:rPr>
                <w:rFonts w:hint="eastAsia"/>
                <w:lang w:bidi="ar"/>
              </w:rPr>
              <w:t>保洁员</w:t>
            </w:r>
          </w:p>
        </w:tc>
        <w:tc>
          <w:tcPr>
            <w:tcW w:w="770" w:type="pct"/>
            <w:tcBorders>
              <w:top w:val="single" w:color="000000" w:sz="4" w:space="0"/>
              <w:left w:val="single" w:color="000000" w:sz="4" w:space="0"/>
              <w:bottom w:val="single" w:color="000000" w:sz="4" w:space="0"/>
              <w:right w:val="single" w:color="000000" w:sz="4" w:space="0"/>
            </w:tcBorders>
            <w:vAlign w:val="center"/>
          </w:tcPr>
          <w:p w14:paraId="2D805228">
            <w:r>
              <w:rPr>
                <w:rFonts w:hint="eastAsia"/>
              </w:rPr>
              <w:t>24</w:t>
            </w:r>
          </w:p>
        </w:tc>
        <w:tc>
          <w:tcPr>
            <w:tcW w:w="2842" w:type="pct"/>
            <w:tcBorders>
              <w:top w:val="single" w:color="000000" w:sz="4" w:space="0"/>
              <w:left w:val="single" w:color="000000" w:sz="4" w:space="0"/>
              <w:bottom w:val="single" w:color="000000" w:sz="4" w:space="0"/>
              <w:right w:val="single" w:color="000000" w:sz="4" w:space="0"/>
            </w:tcBorders>
            <w:vAlign w:val="center"/>
          </w:tcPr>
          <w:p w14:paraId="2EDC85E6">
            <w:r>
              <w:rPr>
                <w:rFonts w:hint="eastAsia"/>
              </w:rPr>
              <w:t>男≤65岁，女≤55岁（含宿舍保洁）</w:t>
            </w:r>
          </w:p>
        </w:tc>
      </w:tr>
      <w:tr w14:paraId="1511EFCD">
        <w:tblPrEx>
          <w:tblCellMar>
            <w:top w:w="0" w:type="dxa"/>
            <w:left w:w="108" w:type="dxa"/>
            <w:bottom w:w="0" w:type="dxa"/>
            <w:right w:w="108" w:type="dxa"/>
          </w:tblCellMar>
        </w:tblPrEx>
        <w:trPr>
          <w:trHeight w:val="270" w:hRule="atLeast"/>
          <w:jc w:val="center"/>
        </w:trPr>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6D299B7"/>
        </w:tc>
        <w:tc>
          <w:tcPr>
            <w:tcW w:w="700" w:type="pct"/>
            <w:tcBorders>
              <w:top w:val="single" w:color="000000" w:sz="4" w:space="0"/>
              <w:left w:val="single" w:color="000000" w:sz="4" w:space="0"/>
              <w:bottom w:val="single" w:color="000000" w:sz="4" w:space="0"/>
              <w:right w:val="single" w:color="000000" w:sz="4" w:space="0"/>
            </w:tcBorders>
            <w:vAlign w:val="center"/>
          </w:tcPr>
          <w:p w14:paraId="185FEB6F">
            <w:r>
              <w:rPr>
                <w:rFonts w:hint="eastAsia"/>
                <w:lang w:bidi="ar"/>
              </w:rPr>
              <w:t>绿化工</w:t>
            </w:r>
          </w:p>
        </w:tc>
        <w:tc>
          <w:tcPr>
            <w:tcW w:w="770" w:type="pct"/>
            <w:tcBorders>
              <w:top w:val="single" w:color="000000" w:sz="4" w:space="0"/>
              <w:left w:val="single" w:color="000000" w:sz="4" w:space="0"/>
              <w:bottom w:val="single" w:color="000000" w:sz="4" w:space="0"/>
              <w:right w:val="single" w:color="000000" w:sz="4" w:space="0"/>
            </w:tcBorders>
            <w:vAlign w:val="center"/>
          </w:tcPr>
          <w:p w14:paraId="32D7AEA8">
            <w:r>
              <w:rPr>
                <w:rFonts w:hint="eastAsia"/>
              </w:rPr>
              <w:t>3</w:t>
            </w:r>
          </w:p>
        </w:tc>
        <w:tc>
          <w:tcPr>
            <w:tcW w:w="2842" w:type="pct"/>
            <w:tcBorders>
              <w:top w:val="single" w:color="000000" w:sz="4" w:space="0"/>
              <w:left w:val="single" w:color="000000" w:sz="4" w:space="0"/>
              <w:bottom w:val="single" w:color="000000" w:sz="4" w:space="0"/>
              <w:right w:val="single" w:color="000000" w:sz="4" w:space="0"/>
            </w:tcBorders>
            <w:vAlign w:val="center"/>
          </w:tcPr>
          <w:p w14:paraId="175438C1">
            <w:pPr>
              <w:rPr>
                <w:rFonts w:ascii="Arial" w:hAnsi="Arial" w:cs="Arial"/>
              </w:rPr>
            </w:pPr>
            <w:r>
              <w:rPr>
                <w:rFonts w:hint="eastAsia"/>
              </w:rPr>
              <w:t>男≤65岁，女≤55岁</w:t>
            </w:r>
          </w:p>
        </w:tc>
      </w:tr>
      <w:tr w14:paraId="352E4B6B">
        <w:tblPrEx>
          <w:tblCellMar>
            <w:top w:w="0" w:type="dxa"/>
            <w:left w:w="108" w:type="dxa"/>
            <w:bottom w:w="0" w:type="dxa"/>
            <w:right w:w="108" w:type="dxa"/>
          </w:tblCellMar>
        </w:tblPrEx>
        <w:trPr>
          <w:trHeight w:val="270" w:hRule="atLeast"/>
          <w:jc w:val="center"/>
        </w:trPr>
        <w:tc>
          <w:tcPr>
            <w:tcW w:w="688" w:type="pct"/>
            <w:vMerge w:val="restart"/>
            <w:tcBorders>
              <w:top w:val="single" w:color="000000" w:sz="4" w:space="0"/>
              <w:left w:val="single" w:color="000000" w:sz="4" w:space="0"/>
              <w:right w:val="single" w:color="000000" w:sz="4" w:space="0"/>
            </w:tcBorders>
            <w:vAlign w:val="center"/>
          </w:tcPr>
          <w:p w14:paraId="6C293AFA">
            <w:r>
              <w:rPr>
                <w:rFonts w:hint="eastAsia"/>
              </w:rPr>
              <w:t>宿舍管理部</w:t>
            </w:r>
          </w:p>
        </w:tc>
        <w:tc>
          <w:tcPr>
            <w:tcW w:w="700" w:type="pct"/>
            <w:tcBorders>
              <w:top w:val="single" w:color="000000" w:sz="4" w:space="0"/>
              <w:left w:val="single" w:color="000000" w:sz="4" w:space="0"/>
              <w:bottom w:val="single" w:color="000000" w:sz="4" w:space="0"/>
              <w:right w:val="single" w:color="000000" w:sz="4" w:space="0"/>
            </w:tcBorders>
            <w:vAlign w:val="center"/>
          </w:tcPr>
          <w:p w14:paraId="04C868CF">
            <w:pPr>
              <w:rPr>
                <w:lang w:bidi="ar"/>
              </w:rPr>
            </w:pPr>
            <w:r>
              <w:rPr>
                <w:rFonts w:hint="eastAsia"/>
                <w:lang w:bidi="ar"/>
              </w:rPr>
              <w:t>主管</w:t>
            </w:r>
          </w:p>
        </w:tc>
        <w:tc>
          <w:tcPr>
            <w:tcW w:w="770" w:type="pct"/>
            <w:tcBorders>
              <w:top w:val="single" w:color="000000" w:sz="4" w:space="0"/>
              <w:left w:val="single" w:color="000000" w:sz="4" w:space="0"/>
              <w:bottom w:val="single" w:color="000000" w:sz="4" w:space="0"/>
              <w:right w:val="single" w:color="000000" w:sz="4" w:space="0"/>
            </w:tcBorders>
            <w:vAlign w:val="center"/>
          </w:tcPr>
          <w:p w14:paraId="1769748A">
            <w:pPr>
              <w:rPr>
                <w:lang w:bidi="ar"/>
              </w:rPr>
            </w:pPr>
            <w:r>
              <w:rPr>
                <w:rFonts w:hint="eastAsia"/>
                <w:lang w:bidi="ar"/>
              </w:rPr>
              <w:t>1</w:t>
            </w:r>
          </w:p>
        </w:tc>
        <w:tc>
          <w:tcPr>
            <w:tcW w:w="2842" w:type="pct"/>
            <w:tcBorders>
              <w:top w:val="single" w:color="000000" w:sz="4" w:space="0"/>
              <w:left w:val="single" w:color="000000" w:sz="4" w:space="0"/>
              <w:bottom w:val="single" w:color="000000" w:sz="4" w:space="0"/>
              <w:right w:val="single" w:color="000000" w:sz="4" w:space="0"/>
            </w:tcBorders>
            <w:vAlign w:val="center"/>
          </w:tcPr>
          <w:p w14:paraId="43A89378">
            <w:pPr>
              <w:rPr>
                <w:lang w:bidi="ar"/>
              </w:rPr>
            </w:pPr>
            <w:r>
              <w:rPr>
                <w:rFonts w:hint="eastAsia"/>
              </w:rPr>
              <w:t>60周岁以下，大专及以上学历，</w:t>
            </w:r>
            <w:r>
              <w:rPr>
                <w:rFonts w:hint="eastAsia"/>
                <w:lang w:val="en-US" w:eastAsia="zh-CN"/>
              </w:rPr>
              <w:t>3</w:t>
            </w:r>
            <w:r>
              <w:rPr>
                <w:rFonts w:hint="eastAsia"/>
              </w:rPr>
              <w:t>年以上学校物业服务经历；</w:t>
            </w:r>
          </w:p>
        </w:tc>
      </w:tr>
      <w:tr w14:paraId="5FE1B10E">
        <w:tblPrEx>
          <w:tblCellMar>
            <w:top w:w="0" w:type="dxa"/>
            <w:left w:w="108" w:type="dxa"/>
            <w:bottom w:w="0" w:type="dxa"/>
            <w:right w:w="108" w:type="dxa"/>
          </w:tblCellMar>
        </w:tblPrEx>
        <w:trPr>
          <w:trHeight w:val="270" w:hRule="atLeast"/>
          <w:jc w:val="center"/>
        </w:trPr>
        <w:tc>
          <w:tcPr>
            <w:tcW w:w="688" w:type="pct"/>
            <w:vMerge w:val="continue"/>
            <w:tcBorders>
              <w:left w:val="single" w:color="000000" w:sz="4" w:space="0"/>
              <w:right w:val="single" w:color="000000" w:sz="4" w:space="0"/>
            </w:tcBorders>
            <w:vAlign w:val="center"/>
          </w:tcPr>
          <w:p w14:paraId="4C102621"/>
        </w:tc>
        <w:tc>
          <w:tcPr>
            <w:tcW w:w="700" w:type="pct"/>
            <w:tcBorders>
              <w:top w:val="single" w:color="000000" w:sz="4" w:space="0"/>
              <w:left w:val="single" w:color="000000" w:sz="4" w:space="0"/>
              <w:bottom w:val="single" w:color="000000" w:sz="4" w:space="0"/>
              <w:right w:val="single" w:color="000000" w:sz="4" w:space="0"/>
            </w:tcBorders>
            <w:vAlign w:val="center"/>
          </w:tcPr>
          <w:p w14:paraId="2293AD29">
            <w:pPr>
              <w:rPr>
                <w:u w:val="single"/>
                <w:lang w:bidi="ar"/>
              </w:rPr>
            </w:pPr>
            <w:r>
              <w:rPr>
                <w:rFonts w:hint="eastAsia"/>
                <w:u w:val="single"/>
                <w:lang w:bidi="ar"/>
              </w:rPr>
              <w:t>管理员</w:t>
            </w:r>
          </w:p>
        </w:tc>
        <w:tc>
          <w:tcPr>
            <w:tcW w:w="770" w:type="pct"/>
            <w:tcBorders>
              <w:top w:val="single" w:color="000000" w:sz="4" w:space="0"/>
              <w:left w:val="single" w:color="000000" w:sz="4" w:space="0"/>
              <w:bottom w:val="single" w:color="000000" w:sz="4" w:space="0"/>
              <w:right w:val="single" w:color="000000" w:sz="4" w:space="0"/>
            </w:tcBorders>
            <w:vAlign w:val="center"/>
          </w:tcPr>
          <w:p w14:paraId="1666CA53">
            <w:pPr>
              <w:rPr>
                <w:u w:val="single"/>
              </w:rPr>
            </w:pPr>
            <w:r>
              <w:rPr>
                <w:rFonts w:hint="eastAsia"/>
                <w:u w:val="single"/>
              </w:rPr>
              <w:t>8</w:t>
            </w:r>
          </w:p>
        </w:tc>
        <w:tc>
          <w:tcPr>
            <w:tcW w:w="2842" w:type="pct"/>
            <w:tcBorders>
              <w:top w:val="single" w:color="000000" w:sz="4" w:space="0"/>
              <w:left w:val="single" w:color="000000" w:sz="4" w:space="0"/>
              <w:bottom w:val="single" w:color="000000" w:sz="4" w:space="0"/>
              <w:right w:val="single" w:color="000000" w:sz="4" w:space="0"/>
            </w:tcBorders>
            <w:vAlign w:val="center"/>
          </w:tcPr>
          <w:p w14:paraId="006C901F">
            <w:r>
              <w:rPr>
                <w:rFonts w:hint="eastAsia"/>
              </w:rPr>
              <w:t>男≤65岁，女≤55岁</w:t>
            </w:r>
          </w:p>
        </w:tc>
      </w:tr>
      <w:tr w14:paraId="51DF5381">
        <w:tblPrEx>
          <w:tblCellMar>
            <w:top w:w="0" w:type="dxa"/>
            <w:left w:w="108" w:type="dxa"/>
            <w:bottom w:w="0" w:type="dxa"/>
            <w:right w:w="108" w:type="dxa"/>
          </w:tblCellMar>
        </w:tblPrEx>
        <w:trPr>
          <w:trHeight w:val="270" w:hRule="atLeast"/>
          <w:jc w:val="center"/>
        </w:trPr>
        <w:tc>
          <w:tcPr>
            <w:tcW w:w="688" w:type="pct"/>
            <w:tcBorders>
              <w:top w:val="single" w:color="000000" w:sz="4" w:space="0"/>
              <w:left w:val="single" w:color="000000" w:sz="4" w:space="0"/>
              <w:bottom w:val="single" w:color="000000" w:sz="4" w:space="0"/>
              <w:right w:val="single" w:color="000000" w:sz="4" w:space="0"/>
            </w:tcBorders>
            <w:vAlign w:val="center"/>
          </w:tcPr>
          <w:p w14:paraId="70523DFA">
            <w:r>
              <w:rPr>
                <w:rFonts w:hint="eastAsia"/>
              </w:rPr>
              <w:t>合计</w:t>
            </w:r>
          </w:p>
        </w:tc>
        <w:tc>
          <w:tcPr>
            <w:tcW w:w="700" w:type="pct"/>
            <w:tcBorders>
              <w:top w:val="single" w:color="000000" w:sz="4" w:space="0"/>
              <w:left w:val="single" w:color="000000" w:sz="4" w:space="0"/>
              <w:bottom w:val="single" w:color="000000" w:sz="4" w:space="0"/>
              <w:right w:val="single" w:color="000000" w:sz="4" w:space="0"/>
            </w:tcBorders>
            <w:vAlign w:val="center"/>
          </w:tcPr>
          <w:p w14:paraId="1E208799">
            <w:pPr>
              <w:rPr>
                <w:lang w:bidi="ar"/>
              </w:rPr>
            </w:pPr>
          </w:p>
        </w:tc>
        <w:tc>
          <w:tcPr>
            <w:tcW w:w="770" w:type="pct"/>
            <w:tcBorders>
              <w:top w:val="single" w:color="000000" w:sz="4" w:space="0"/>
              <w:left w:val="single" w:color="000000" w:sz="4" w:space="0"/>
              <w:bottom w:val="single" w:color="000000" w:sz="4" w:space="0"/>
              <w:right w:val="single" w:color="000000" w:sz="4" w:space="0"/>
            </w:tcBorders>
            <w:vAlign w:val="center"/>
          </w:tcPr>
          <w:p w14:paraId="60FEC216">
            <w:r>
              <w:rPr>
                <w:rFonts w:hint="eastAsia"/>
              </w:rPr>
              <w:t>45</w:t>
            </w:r>
          </w:p>
        </w:tc>
        <w:tc>
          <w:tcPr>
            <w:tcW w:w="2842" w:type="pct"/>
            <w:tcBorders>
              <w:top w:val="single" w:color="000000" w:sz="4" w:space="0"/>
              <w:left w:val="single" w:color="000000" w:sz="4" w:space="0"/>
              <w:bottom w:val="single" w:color="000000" w:sz="4" w:space="0"/>
              <w:right w:val="single" w:color="000000" w:sz="4" w:space="0"/>
            </w:tcBorders>
            <w:vAlign w:val="center"/>
          </w:tcPr>
          <w:p w14:paraId="2868A71A"/>
        </w:tc>
      </w:tr>
    </w:tbl>
    <w:p w14:paraId="7F936B81"/>
    <w:p w14:paraId="6C86EF9B">
      <w:pPr>
        <w:pStyle w:val="7"/>
        <w:ind w:left="422" w:hanging="422"/>
        <w:rPr>
          <w:rFonts w:hint="eastAsia"/>
          <w:b/>
          <w:bCs/>
          <w:lang w:eastAsia="zh-CN"/>
        </w:rPr>
      </w:pPr>
      <w:r>
        <w:rPr>
          <w:rFonts w:hint="eastAsia"/>
          <w:b/>
          <w:bCs/>
          <w:lang w:eastAsia="zh-CN"/>
        </w:rPr>
        <w:t>五、其他要求</w:t>
      </w:r>
    </w:p>
    <w:p w14:paraId="489DA750">
      <w:pPr>
        <w:pStyle w:val="17"/>
        <w:numPr>
          <w:ilvl w:val="0"/>
          <w:numId w:val="0"/>
        </w:numPr>
        <w:rPr>
          <w:rFonts w:hint="eastAsia" w:ascii="宋体" w:hAnsi="宋体" w:cs="宋体"/>
          <w:bCs/>
          <w:color w:val="000000"/>
          <w:kern w:val="0"/>
          <w:lang w:eastAsia="zh-CN"/>
        </w:rPr>
      </w:pPr>
      <w:r>
        <w:rPr>
          <w:rFonts w:hint="eastAsia" w:ascii="宋体" w:hAnsi="宋体" w:cs="宋体"/>
          <w:bCs/>
          <w:color w:val="000000"/>
          <w:kern w:val="0"/>
          <w:lang w:eastAsia="zh-CN"/>
        </w:rPr>
        <w:t>供应商通过质量管理体系认证（ISO 9001或GB/T 19001认证）、职业健康安全管理体系认证（ISO45001或GB/T 45001认证）、环境管理体系认证（ISO 14001或GB/T 24001认证），并在认证有效期内的优先考虑。</w:t>
      </w:r>
    </w:p>
    <w:p w14:paraId="5590266D"/>
    <w:p w14:paraId="161F1976">
      <w:pPr>
        <w:pStyle w:val="7"/>
        <w:ind w:left="422" w:hanging="422"/>
        <w:rPr>
          <w:b/>
          <w:bCs/>
        </w:rPr>
      </w:pPr>
      <w:r>
        <w:rPr>
          <w:rFonts w:hint="eastAsia"/>
          <w:b/>
          <w:bCs/>
          <w:lang w:eastAsia="zh-CN"/>
        </w:rPr>
        <w:t>六</w:t>
      </w:r>
      <w:r>
        <w:rPr>
          <w:rFonts w:hint="eastAsia"/>
          <w:b/>
          <w:bCs/>
        </w:rPr>
        <w:t>、考核奖惩</w:t>
      </w:r>
    </w:p>
    <w:p w14:paraId="422092FE">
      <w:r>
        <w:rPr>
          <w:rFonts w:hint="eastAsia"/>
        </w:rPr>
        <w:t>1、考核分高于70分（含70分），考核合格，根据合同全额拨付服务费；考核分在69分～60分（含60分），为基本合格，给予书面警告并酌情扣除下年度部分服务费；考核分在60分以下，为不合格，业主方有权单方解除合同。</w:t>
      </w:r>
    </w:p>
    <w:p w14:paraId="76B3ECEB">
      <w:r>
        <w:rPr>
          <w:rFonts w:hint="eastAsia"/>
        </w:rPr>
        <w:t>2、服务期间出现下列情况的，业主方有权单方解除合同，并要求中标方赔偿对应损失的违约金。</w:t>
      </w:r>
    </w:p>
    <w:p w14:paraId="6F94DA9F">
      <w:r>
        <w:rPr>
          <w:rFonts w:hint="eastAsia"/>
        </w:rPr>
        <w:t>（1）服务内容未达到合同及投标文件约定的；</w:t>
      </w:r>
    </w:p>
    <w:p w14:paraId="3C93EB4A">
      <w:r>
        <w:rPr>
          <w:rFonts w:hint="eastAsia"/>
        </w:rPr>
        <w:t>（2）服务标准未达到合同及投标文件承诺的；</w:t>
      </w:r>
    </w:p>
    <w:p w14:paraId="11B65485">
      <w:r>
        <w:rPr>
          <w:rFonts w:hint="eastAsia"/>
        </w:rPr>
        <w:t>（3）业主满意率低于90%；</w:t>
      </w:r>
    </w:p>
    <w:p w14:paraId="1AD5359B">
      <w:r>
        <w:rPr>
          <w:rFonts w:hint="eastAsia"/>
        </w:rPr>
        <w:t>（4）经每月进行的现场检查考核，物业服务人员实际到岗率低于95%；</w:t>
      </w:r>
    </w:p>
    <w:p w14:paraId="00763322">
      <w:r>
        <w:rPr>
          <w:rFonts w:hint="eastAsia"/>
        </w:rPr>
        <w:t>（5）物业服务人员持证情况无法满足本项目需求；</w:t>
      </w:r>
    </w:p>
    <w:p w14:paraId="51945F31">
      <w:r>
        <w:rPr>
          <w:rFonts w:hint="eastAsia"/>
        </w:rPr>
        <w:t>（6）发生泄密事件；</w:t>
      </w:r>
    </w:p>
    <w:p w14:paraId="4414AB5A">
      <w:r>
        <w:rPr>
          <w:rFonts w:hint="eastAsia"/>
        </w:rPr>
        <w:t>（7）因中标方过错，造成采购方巨大损失的；</w:t>
      </w:r>
    </w:p>
    <w:p w14:paraId="67FE64C0">
      <w:r>
        <w:rPr>
          <w:rFonts w:hint="eastAsia"/>
        </w:rPr>
        <w:t>（8）发生严重影响、妨碍采购方正常工作秩序的情况。</w:t>
      </w:r>
    </w:p>
    <w:p w14:paraId="256BF76A">
      <w:pPr>
        <w:pStyle w:val="3"/>
      </w:pPr>
      <w:r>
        <w:rPr>
          <w:rFonts w:hint="eastAsia"/>
        </w:rPr>
        <w:t>3、履约考核参考标准</w:t>
      </w:r>
    </w:p>
    <w:tbl>
      <w:tblPr>
        <w:tblStyle w:val="9"/>
        <w:tblW w:w="5026" w:type="pct"/>
        <w:tblInd w:w="0" w:type="dxa"/>
        <w:tblLayout w:type="fixed"/>
        <w:tblCellMar>
          <w:top w:w="0" w:type="dxa"/>
          <w:left w:w="108" w:type="dxa"/>
          <w:bottom w:w="0" w:type="dxa"/>
          <w:right w:w="108" w:type="dxa"/>
        </w:tblCellMar>
      </w:tblPr>
      <w:tblGrid>
        <w:gridCol w:w="633"/>
        <w:gridCol w:w="993"/>
        <w:gridCol w:w="704"/>
        <w:gridCol w:w="4218"/>
        <w:gridCol w:w="588"/>
        <w:gridCol w:w="582"/>
        <w:gridCol w:w="848"/>
      </w:tblGrid>
      <w:tr w14:paraId="5F772627">
        <w:tblPrEx>
          <w:tblCellMar>
            <w:top w:w="0" w:type="dxa"/>
            <w:left w:w="108" w:type="dxa"/>
            <w:bottom w:w="0" w:type="dxa"/>
            <w:right w:w="108" w:type="dxa"/>
          </w:tblCellMar>
        </w:tblPrEx>
        <w:trPr>
          <w:trHeight w:val="623"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39FF52EF">
            <w:bookmarkStart w:id="3" w:name="_Hlk164930548"/>
            <w:r>
              <w:rPr>
                <w:rFonts w:hint="eastAsia"/>
                <w:lang w:bidi="ar"/>
              </w:rPr>
              <w:t>序号</w:t>
            </w:r>
          </w:p>
        </w:tc>
        <w:tc>
          <w:tcPr>
            <w:tcW w:w="580" w:type="pct"/>
            <w:tcBorders>
              <w:top w:val="single" w:color="000000" w:sz="4" w:space="0"/>
              <w:left w:val="single" w:color="000000" w:sz="4" w:space="0"/>
              <w:bottom w:val="single" w:color="000000" w:sz="4" w:space="0"/>
              <w:right w:val="single" w:color="000000" w:sz="4" w:space="0"/>
            </w:tcBorders>
            <w:vAlign w:val="center"/>
          </w:tcPr>
          <w:p w14:paraId="131D61DC">
            <w:r>
              <w:rPr>
                <w:rFonts w:hint="eastAsia"/>
                <w:lang w:bidi="ar"/>
              </w:rPr>
              <w:t>项目</w:t>
            </w:r>
          </w:p>
        </w:tc>
        <w:tc>
          <w:tcPr>
            <w:tcW w:w="411" w:type="pct"/>
            <w:tcBorders>
              <w:top w:val="single" w:color="000000" w:sz="4" w:space="0"/>
              <w:left w:val="single" w:color="000000" w:sz="4" w:space="0"/>
              <w:bottom w:val="single" w:color="000000" w:sz="4" w:space="0"/>
              <w:right w:val="single" w:color="000000" w:sz="4" w:space="0"/>
            </w:tcBorders>
            <w:vAlign w:val="center"/>
          </w:tcPr>
          <w:p w14:paraId="693FEFE3">
            <w:r>
              <w:rPr>
                <w:rFonts w:hint="eastAsia"/>
                <w:lang w:bidi="ar"/>
              </w:rPr>
              <w:t>总分</w:t>
            </w:r>
          </w:p>
        </w:tc>
        <w:tc>
          <w:tcPr>
            <w:tcW w:w="2462" w:type="pct"/>
            <w:tcBorders>
              <w:top w:val="single" w:color="000000" w:sz="4" w:space="0"/>
              <w:left w:val="single" w:color="000000" w:sz="4" w:space="0"/>
              <w:bottom w:val="single" w:color="000000" w:sz="4" w:space="0"/>
              <w:right w:val="single" w:color="000000" w:sz="4" w:space="0"/>
            </w:tcBorders>
            <w:vAlign w:val="center"/>
          </w:tcPr>
          <w:p w14:paraId="54E2D5CB">
            <w:r>
              <w:rPr>
                <w:rFonts w:hint="eastAsia"/>
                <w:lang w:bidi="ar"/>
              </w:rPr>
              <w:t>参考标准内容</w:t>
            </w:r>
          </w:p>
        </w:tc>
        <w:tc>
          <w:tcPr>
            <w:tcW w:w="343" w:type="pct"/>
            <w:tcBorders>
              <w:top w:val="single" w:color="000000" w:sz="4" w:space="0"/>
              <w:left w:val="single" w:color="000000" w:sz="4" w:space="0"/>
              <w:bottom w:val="single" w:color="000000" w:sz="4" w:space="0"/>
              <w:right w:val="single" w:color="000000" w:sz="4" w:space="0"/>
            </w:tcBorders>
            <w:vAlign w:val="center"/>
          </w:tcPr>
          <w:p w14:paraId="1D30B007">
            <w:r>
              <w:rPr>
                <w:rFonts w:hint="eastAsia"/>
                <w:lang w:bidi="ar"/>
              </w:rPr>
              <w:t>分值</w:t>
            </w:r>
          </w:p>
        </w:tc>
        <w:tc>
          <w:tcPr>
            <w:tcW w:w="340" w:type="pct"/>
            <w:tcBorders>
              <w:top w:val="single" w:color="000000" w:sz="4" w:space="0"/>
              <w:left w:val="single" w:color="000000" w:sz="4" w:space="0"/>
              <w:bottom w:val="single" w:color="000000" w:sz="4" w:space="0"/>
              <w:right w:val="single" w:color="000000" w:sz="4" w:space="0"/>
            </w:tcBorders>
            <w:vAlign w:val="center"/>
          </w:tcPr>
          <w:p w14:paraId="6FDDC9DE">
            <w:r>
              <w:rPr>
                <w:rFonts w:hint="eastAsia"/>
                <w:lang w:bidi="ar"/>
              </w:rPr>
              <w:t>评分</w:t>
            </w:r>
          </w:p>
        </w:tc>
        <w:tc>
          <w:tcPr>
            <w:tcW w:w="495" w:type="pct"/>
            <w:tcBorders>
              <w:top w:val="single" w:color="000000" w:sz="4" w:space="0"/>
              <w:left w:val="single" w:color="000000" w:sz="4" w:space="0"/>
              <w:bottom w:val="single" w:color="000000" w:sz="4" w:space="0"/>
              <w:right w:val="single" w:color="000000" w:sz="4" w:space="0"/>
            </w:tcBorders>
            <w:vAlign w:val="center"/>
          </w:tcPr>
          <w:p w14:paraId="2A9634DF">
            <w:r>
              <w:rPr>
                <w:rFonts w:hint="eastAsia"/>
                <w:lang w:bidi="ar"/>
              </w:rPr>
              <w:t>评分细则</w:t>
            </w:r>
          </w:p>
        </w:tc>
      </w:tr>
      <w:tr w14:paraId="32FEF912">
        <w:tblPrEx>
          <w:tblCellMar>
            <w:top w:w="0" w:type="dxa"/>
            <w:left w:w="108" w:type="dxa"/>
            <w:bottom w:w="0" w:type="dxa"/>
            <w:right w:w="108" w:type="dxa"/>
          </w:tblCellMar>
        </w:tblPrEx>
        <w:trPr>
          <w:trHeight w:val="316" w:hRule="atLeast"/>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78FF8985">
            <w:r>
              <w:rPr>
                <w:lang w:bidi="ar"/>
              </w:rPr>
              <w:t>1</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7E4BADF8">
            <w:r>
              <w:rPr>
                <w:rFonts w:hint="eastAsia"/>
                <w:lang w:bidi="ar"/>
              </w:rPr>
              <w:t>人员制度、内部管理</w:t>
            </w:r>
          </w:p>
        </w:tc>
        <w:tc>
          <w:tcPr>
            <w:tcW w:w="411" w:type="pct"/>
            <w:vMerge w:val="restart"/>
            <w:tcBorders>
              <w:top w:val="single" w:color="000000" w:sz="4" w:space="0"/>
              <w:left w:val="single" w:color="000000" w:sz="4" w:space="0"/>
              <w:bottom w:val="single" w:color="000000" w:sz="4" w:space="0"/>
              <w:right w:val="single" w:color="000000" w:sz="4" w:space="0"/>
            </w:tcBorders>
            <w:vAlign w:val="center"/>
          </w:tcPr>
          <w:p w14:paraId="385E10A2">
            <w:r>
              <w:rPr>
                <w:lang w:bidi="ar"/>
              </w:rPr>
              <w:t>12</w:t>
            </w:r>
            <w:r>
              <w:rPr>
                <w:rStyle w:val="21"/>
                <w:rFonts w:hint="default"/>
                <w:color w:val="auto"/>
                <w:lang w:bidi="ar"/>
              </w:rPr>
              <w:t>分</w:t>
            </w:r>
          </w:p>
        </w:tc>
        <w:tc>
          <w:tcPr>
            <w:tcW w:w="2462" w:type="pct"/>
            <w:tcBorders>
              <w:top w:val="single" w:color="000000" w:sz="4" w:space="0"/>
              <w:left w:val="single" w:color="000000" w:sz="4" w:space="0"/>
              <w:bottom w:val="single" w:color="000000" w:sz="4" w:space="0"/>
              <w:right w:val="single" w:color="000000" w:sz="4" w:space="0"/>
            </w:tcBorders>
            <w:vAlign w:val="center"/>
          </w:tcPr>
          <w:p w14:paraId="0BB0F557">
            <w:pPr>
              <w:rPr>
                <w:rFonts w:ascii="Calibri" w:hAnsi="Calibri" w:cs="Calibri"/>
              </w:rPr>
            </w:pPr>
            <w:r>
              <w:rPr>
                <w:rFonts w:ascii="Calibri" w:hAnsi="Calibri" w:cs="Calibri"/>
                <w:kern w:val="0"/>
                <w:lang w:bidi="ar"/>
              </w:rPr>
              <w:t>1</w:t>
            </w:r>
            <w:r>
              <w:rPr>
                <w:rStyle w:val="21"/>
                <w:rFonts w:hint="default"/>
                <w:color w:val="auto"/>
                <w:lang w:bidi="ar"/>
              </w:rPr>
              <w:t>、实行持证上岗制度。</w:t>
            </w:r>
          </w:p>
        </w:tc>
        <w:tc>
          <w:tcPr>
            <w:tcW w:w="343" w:type="pct"/>
            <w:tcBorders>
              <w:top w:val="single" w:color="000000" w:sz="4" w:space="0"/>
              <w:left w:val="single" w:color="000000" w:sz="4" w:space="0"/>
              <w:bottom w:val="single" w:color="000000" w:sz="4" w:space="0"/>
              <w:right w:val="single" w:color="000000" w:sz="4" w:space="0"/>
            </w:tcBorders>
            <w:vAlign w:val="center"/>
          </w:tcPr>
          <w:p w14:paraId="1EC0BFF5">
            <w:r>
              <w:rPr>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6390DA11"/>
        </w:tc>
        <w:tc>
          <w:tcPr>
            <w:tcW w:w="495" w:type="pct"/>
            <w:vMerge w:val="restart"/>
            <w:tcBorders>
              <w:top w:val="single" w:color="000000" w:sz="4" w:space="0"/>
              <w:left w:val="single" w:color="000000" w:sz="4" w:space="0"/>
              <w:right w:val="single" w:color="000000" w:sz="4" w:space="0"/>
            </w:tcBorders>
            <w:vAlign w:val="center"/>
          </w:tcPr>
          <w:p w14:paraId="470AA3A1">
            <w:r>
              <w:rPr>
                <w:rFonts w:hint="eastAsia"/>
                <w:lang w:bidi="ar"/>
              </w:rPr>
              <w:t>凡有1人不符合，扣除1分。</w:t>
            </w:r>
          </w:p>
          <w:p w14:paraId="7E342F13">
            <w:r>
              <w:rPr>
                <w:rFonts w:hint="eastAsia"/>
                <w:lang w:bidi="ar"/>
              </w:rPr>
              <w:t>完全符合得满分，部分符合相应递减，不符合得0分</w:t>
            </w:r>
          </w:p>
        </w:tc>
      </w:tr>
      <w:tr w14:paraId="798ADA3D">
        <w:tblPrEx>
          <w:tblCellMar>
            <w:top w:w="0" w:type="dxa"/>
            <w:left w:w="108" w:type="dxa"/>
            <w:bottom w:w="0" w:type="dxa"/>
            <w:right w:w="108" w:type="dxa"/>
          </w:tblCellMar>
        </w:tblPrEx>
        <w:trPr>
          <w:trHeight w:val="929"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AA5E31B"/>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9066C28"/>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1670235C"/>
        </w:tc>
        <w:tc>
          <w:tcPr>
            <w:tcW w:w="2462" w:type="pct"/>
            <w:tcBorders>
              <w:top w:val="single" w:color="000000" w:sz="4" w:space="0"/>
              <w:left w:val="single" w:color="000000" w:sz="4" w:space="0"/>
              <w:bottom w:val="single" w:color="000000" w:sz="4" w:space="0"/>
              <w:right w:val="single" w:color="000000" w:sz="4" w:space="0"/>
            </w:tcBorders>
            <w:vAlign w:val="center"/>
          </w:tcPr>
          <w:p w14:paraId="67093851">
            <w:r>
              <w:rPr>
                <w:lang w:bidi="ar"/>
              </w:rPr>
              <w:t>2、项目投标时所承诺的项目工作人员，必须和承接此项目后开展工作的团队人员相符，未征得甲方同意不得更换团队成员。</w:t>
            </w:r>
          </w:p>
        </w:tc>
        <w:tc>
          <w:tcPr>
            <w:tcW w:w="343" w:type="pct"/>
            <w:tcBorders>
              <w:top w:val="single" w:color="000000" w:sz="4" w:space="0"/>
              <w:left w:val="single" w:color="000000" w:sz="4" w:space="0"/>
              <w:bottom w:val="single" w:color="000000" w:sz="4" w:space="0"/>
              <w:right w:val="single" w:color="000000" w:sz="4" w:space="0"/>
            </w:tcBorders>
            <w:vAlign w:val="center"/>
          </w:tcPr>
          <w:p w14:paraId="67C26898">
            <w:r>
              <w:rPr>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28338203"/>
        </w:tc>
        <w:tc>
          <w:tcPr>
            <w:tcW w:w="495" w:type="pct"/>
            <w:vMerge w:val="continue"/>
            <w:tcBorders>
              <w:left w:val="single" w:color="000000" w:sz="4" w:space="0"/>
              <w:right w:val="single" w:color="000000" w:sz="4" w:space="0"/>
            </w:tcBorders>
            <w:vAlign w:val="center"/>
          </w:tcPr>
          <w:p w14:paraId="5B0F6B0E"/>
        </w:tc>
      </w:tr>
      <w:tr w14:paraId="15C6F9F9">
        <w:tblPrEx>
          <w:tblCellMar>
            <w:top w:w="0" w:type="dxa"/>
            <w:left w:w="108" w:type="dxa"/>
            <w:bottom w:w="0" w:type="dxa"/>
            <w:right w:w="108" w:type="dxa"/>
          </w:tblCellMar>
        </w:tblPrEx>
        <w:trPr>
          <w:trHeight w:val="251"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EE3546A"/>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22A42E5"/>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3A55239C"/>
        </w:tc>
        <w:tc>
          <w:tcPr>
            <w:tcW w:w="2462" w:type="pct"/>
            <w:tcBorders>
              <w:top w:val="single" w:color="000000" w:sz="4" w:space="0"/>
              <w:left w:val="single" w:color="000000" w:sz="4" w:space="0"/>
              <w:bottom w:val="single" w:color="000000" w:sz="4" w:space="0"/>
              <w:right w:val="single" w:color="000000" w:sz="4" w:space="0"/>
            </w:tcBorders>
            <w:vAlign w:val="center"/>
          </w:tcPr>
          <w:p w14:paraId="6F43D808">
            <w:pPr>
              <w:rPr>
                <w:rFonts w:ascii="Calibri" w:hAnsi="Calibri" w:cs="Calibri"/>
              </w:rPr>
            </w:pPr>
            <w:r>
              <w:rPr>
                <w:rFonts w:ascii="Calibri" w:hAnsi="Calibri" w:cs="Calibri"/>
                <w:kern w:val="0"/>
                <w:lang w:bidi="ar"/>
              </w:rPr>
              <w:t>3</w:t>
            </w:r>
            <w:r>
              <w:rPr>
                <w:rStyle w:val="21"/>
                <w:rFonts w:hint="default"/>
                <w:color w:val="auto"/>
                <w:lang w:bidi="ar"/>
              </w:rPr>
              <w:t>、有健全的财务会计制度，运作规范</w:t>
            </w:r>
          </w:p>
        </w:tc>
        <w:tc>
          <w:tcPr>
            <w:tcW w:w="343" w:type="pct"/>
            <w:tcBorders>
              <w:top w:val="single" w:color="000000" w:sz="4" w:space="0"/>
              <w:left w:val="single" w:color="000000" w:sz="4" w:space="0"/>
              <w:bottom w:val="single" w:color="000000" w:sz="4" w:space="0"/>
              <w:right w:val="single" w:color="000000" w:sz="4" w:space="0"/>
            </w:tcBorders>
            <w:vAlign w:val="center"/>
          </w:tcPr>
          <w:p w14:paraId="18C3AC3C">
            <w:r>
              <w:rPr>
                <w:lang w:bidi="ar"/>
              </w:rPr>
              <w:t>2</w:t>
            </w:r>
          </w:p>
        </w:tc>
        <w:tc>
          <w:tcPr>
            <w:tcW w:w="340" w:type="pct"/>
            <w:tcBorders>
              <w:top w:val="single" w:color="000000" w:sz="4" w:space="0"/>
              <w:left w:val="single" w:color="000000" w:sz="4" w:space="0"/>
              <w:bottom w:val="single" w:color="000000" w:sz="4" w:space="0"/>
              <w:right w:val="single" w:color="000000" w:sz="4" w:space="0"/>
            </w:tcBorders>
            <w:vAlign w:val="center"/>
          </w:tcPr>
          <w:p w14:paraId="25B3410E"/>
        </w:tc>
        <w:tc>
          <w:tcPr>
            <w:tcW w:w="495" w:type="pct"/>
            <w:vMerge w:val="continue"/>
            <w:tcBorders>
              <w:left w:val="single" w:color="000000" w:sz="4" w:space="0"/>
              <w:right w:val="single" w:color="000000" w:sz="4" w:space="0"/>
            </w:tcBorders>
            <w:vAlign w:val="center"/>
          </w:tcPr>
          <w:p w14:paraId="68D385F5"/>
        </w:tc>
      </w:tr>
      <w:tr w14:paraId="3FA0F80A">
        <w:tblPrEx>
          <w:tblCellMar>
            <w:top w:w="0" w:type="dxa"/>
            <w:left w:w="108" w:type="dxa"/>
            <w:bottom w:w="0" w:type="dxa"/>
            <w:right w:w="108" w:type="dxa"/>
          </w:tblCellMar>
        </w:tblPrEx>
        <w:trPr>
          <w:trHeight w:val="1377"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D708380"/>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0718843"/>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0E85461D"/>
        </w:tc>
        <w:tc>
          <w:tcPr>
            <w:tcW w:w="2462" w:type="pct"/>
            <w:tcBorders>
              <w:top w:val="single" w:color="000000" w:sz="4" w:space="0"/>
              <w:left w:val="single" w:color="000000" w:sz="4" w:space="0"/>
              <w:bottom w:val="single" w:color="000000" w:sz="4" w:space="0"/>
              <w:right w:val="single" w:color="000000" w:sz="4" w:space="0"/>
            </w:tcBorders>
            <w:vAlign w:val="center"/>
          </w:tcPr>
          <w:p w14:paraId="29DF7CDC">
            <w:pPr>
              <w:rPr>
                <w:rFonts w:ascii="Calibri" w:hAnsi="Calibri" w:cs="Calibri"/>
              </w:rPr>
            </w:pPr>
            <w:r>
              <w:rPr>
                <w:rFonts w:ascii="Calibri" w:hAnsi="Calibri" w:cs="Calibri"/>
                <w:kern w:val="0"/>
                <w:lang w:bidi="ar"/>
              </w:rPr>
              <w:t>4</w:t>
            </w:r>
            <w:r>
              <w:rPr>
                <w:rStyle w:val="21"/>
                <w:rFonts w:hint="default"/>
                <w:color w:val="auto"/>
                <w:lang w:bidi="ar"/>
              </w:rPr>
              <w:t>、健全考核制度，岗位职责，工作流程。建立各类应急预案。</w:t>
            </w:r>
          </w:p>
        </w:tc>
        <w:tc>
          <w:tcPr>
            <w:tcW w:w="343" w:type="pct"/>
            <w:tcBorders>
              <w:top w:val="single" w:color="000000" w:sz="4" w:space="0"/>
              <w:left w:val="single" w:color="000000" w:sz="4" w:space="0"/>
              <w:bottom w:val="single" w:color="000000" w:sz="4" w:space="0"/>
              <w:right w:val="single" w:color="000000" w:sz="4" w:space="0"/>
            </w:tcBorders>
            <w:vAlign w:val="center"/>
          </w:tcPr>
          <w:p w14:paraId="7DC5D1D8">
            <w:r>
              <w:rPr>
                <w:lang w:bidi="ar"/>
              </w:rPr>
              <w:t>2</w:t>
            </w:r>
          </w:p>
        </w:tc>
        <w:tc>
          <w:tcPr>
            <w:tcW w:w="340" w:type="pct"/>
            <w:tcBorders>
              <w:top w:val="single" w:color="000000" w:sz="4" w:space="0"/>
              <w:left w:val="single" w:color="000000" w:sz="4" w:space="0"/>
              <w:bottom w:val="single" w:color="000000" w:sz="4" w:space="0"/>
              <w:right w:val="single" w:color="000000" w:sz="4" w:space="0"/>
            </w:tcBorders>
            <w:vAlign w:val="center"/>
          </w:tcPr>
          <w:p w14:paraId="29104814"/>
        </w:tc>
        <w:tc>
          <w:tcPr>
            <w:tcW w:w="495" w:type="pct"/>
            <w:vMerge w:val="continue"/>
            <w:tcBorders>
              <w:left w:val="single" w:color="000000" w:sz="4" w:space="0"/>
              <w:bottom w:val="single" w:color="000000" w:sz="4" w:space="0"/>
              <w:right w:val="single" w:color="000000" w:sz="4" w:space="0"/>
            </w:tcBorders>
            <w:vAlign w:val="center"/>
          </w:tcPr>
          <w:p w14:paraId="70A9DD70"/>
        </w:tc>
      </w:tr>
      <w:tr w14:paraId="6EA10E7C">
        <w:tblPrEx>
          <w:tblCellMar>
            <w:top w:w="0" w:type="dxa"/>
            <w:left w:w="108" w:type="dxa"/>
            <w:bottom w:w="0" w:type="dxa"/>
            <w:right w:w="108" w:type="dxa"/>
          </w:tblCellMar>
        </w:tblPrEx>
        <w:trPr>
          <w:trHeight w:val="1235" w:hRule="atLeast"/>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1D587645">
            <w:r>
              <w:rPr>
                <w:lang w:bidi="ar"/>
              </w:rPr>
              <w:t>3</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65BDF85A">
            <w:r>
              <w:rPr>
                <w:rFonts w:hint="eastAsia"/>
                <w:lang w:bidi="ar"/>
              </w:rPr>
              <w:t>保洁服务</w:t>
            </w:r>
          </w:p>
        </w:tc>
        <w:tc>
          <w:tcPr>
            <w:tcW w:w="411" w:type="pct"/>
            <w:vMerge w:val="restart"/>
            <w:tcBorders>
              <w:top w:val="single" w:color="000000" w:sz="4" w:space="0"/>
              <w:left w:val="single" w:color="000000" w:sz="4" w:space="0"/>
              <w:bottom w:val="single" w:color="000000" w:sz="4" w:space="0"/>
              <w:right w:val="single" w:color="000000" w:sz="4" w:space="0"/>
            </w:tcBorders>
            <w:vAlign w:val="center"/>
          </w:tcPr>
          <w:p w14:paraId="43ED72E1">
            <w:r>
              <w:rPr>
                <w:lang w:bidi="ar"/>
              </w:rPr>
              <w:t>2</w:t>
            </w:r>
            <w:r>
              <w:rPr>
                <w:rFonts w:hint="eastAsia"/>
                <w:lang w:bidi="ar"/>
              </w:rPr>
              <w:t>2</w:t>
            </w:r>
            <w:r>
              <w:rPr>
                <w:lang w:bidi="ar"/>
              </w:rPr>
              <w:t>分</w:t>
            </w:r>
          </w:p>
        </w:tc>
        <w:tc>
          <w:tcPr>
            <w:tcW w:w="2462" w:type="pct"/>
            <w:tcBorders>
              <w:top w:val="single" w:color="000000" w:sz="4" w:space="0"/>
              <w:left w:val="single" w:color="000000" w:sz="4" w:space="0"/>
              <w:bottom w:val="single" w:color="000000" w:sz="4" w:space="0"/>
              <w:right w:val="single" w:color="000000" w:sz="4" w:space="0"/>
            </w:tcBorders>
            <w:vAlign w:val="center"/>
          </w:tcPr>
          <w:p w14:paraId="075D07F2">
            <w:r>
              <w:rPr>
                <w:lang w:bidi="ar"/>
              </w:rPr>
              <w:t>1、保洁服务管理制度完善并落实。实行标准化清扫保洁，保证重要办公室、会议室等内外和公共场地整洁、舒适。实行微笑服务，态度和蔼，不得与工作人员发生争执。</w:t>
            </w:r>
          </w:p>
        </w:tc>
        <w:tc>
          <w:tcPr>
            <w:tcW w:w="343" w:type="pct"/>
            <w:tcBorders>
              <w:top w:val="single" w:color="000000" w:sz="4" w:space="0"/>
              <w:left w:val="single" w:color="000000" w:sz="4" w:space="0"/>
              <w:bottom w:val="single" w:color="000000" w:sz="4" w:space="0"/>
              <w:right w:val="single" w:color="000000" w:sz="4" w:space="0"/>
            </w:tcBorders>
            <w:vAlign w:val="center"/>
          </w:tcPr>
          <w:p w14:paraId="1706791A">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6E609809"/>
        </w:tc>
        <w:tc>
          <w:tcPr>
            <w:tcW w:w="495" w:type="pct"/>
            <w:vMerge w:val="restart"/>
            <w:tcBorders>
              <w:top w:val="single" w:color="000000" w:sz="4" w:space="0"/>
              <w:left w:val="single" w:color="000000" w:sz="4" w:space="0"/>
              <w:bottom w:val="single" w:color="000000" w:sz="4" w:space="0"/>
              <w:right w:val="single" w:color="000000" w:sz="4" w:space="0"/>
            </w:tcBorders>
            <w:vAlign w:val="center"/>
          </w:tcPr>
          <w:p w14:paraId="0AB576F3">
            <w:r>
              <w:rPr>
                <w:rFonts w:hint="eastAsia"/>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889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2"/>
                          <a:stretch>
                            <a:fillRect/>
                          </a:stretch>
                        </pic:blipFill>
                        <pic:spPr>
                          <a:xfrm>
                            <a:off x="0" y="0"/>
                            <a:ext cx="10160" cy="2305050"/>
                          </a:xfrm>
                          <a:prstGeom prst="rect">
                            <a:avLst/>
                          </a:prstGeom>
                          <a:noFill/>
                          <a:ln>
                            <a:noFill/>
                          </a:ln>
                        </pic:spPr>
                      </pic:pic>
                    </a:graphicData>
                  </a:graphic>
                </wp:anchor>
              </w:drawing>
            </w:r>
            <w:r>
              <w:rPr>
                <w:rFonts w:hint="eastAsia"/>
                <w:lang w:bidi="ar"/>
              </w:rPr>
              <w:t>完全符合得满分，部分符合相应递减，不符合得0分</w:t>
            </w:r>
          </w:p>
        </w:tc>
      </w:tr>
      <w:tr w14:paraId="05855A44">
        <w:tblPrEx>
          <w:tblCellMar>
            <w:top w:w="0" w:type="dxa"/>
            <w:left w:w="108" w:type="dxa"/>
            <w:bottom w:w="0" w:type="dxa"/>
            <w:right w:w="108" w:type="dxa"/>
          </w:tblCellMar>
        </w:tblPrEx>
        <w:trPr>
          <w:trHeight w:val="1235"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3B58C74"/>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6DA1D13"/>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089A4111"/>
        </w:tc>
        <w:tc>
          <w:tcPr>
            <w:tcW w:w="2462" w:type="pct"/>
            <w:tcBorders>
              <w:top w:val="single" w:color="000000" w:sz="4" w:space="0"/>
              <w:left w:val="single" w:color="000000" w:sz="4" w:space="0"/>
              <w:bottom w:val="single" w:color="000000" w:sz="4" w:space="0"/>
              <w:right w:val="single" w:color="000000" w:sz="4" w:space="0"/>
            </w:tcBorders>
            <w:vAlign w:val="center"/>
          </w:tcPr>
          <w:p w14:paraId="20BED084">
            <w:r>
              <w:rPr>
                <w:lang w:bidi="ar"/>
              </w:rPr>
              <w:t>2、公共区域的地面、墙面、楼梯、扶手、踢脚线、台阶、梯道大门、走廊、大厅、消火栓箱表面、灭火器、开关面板、消防报警按钮等整洁干净，无垃圾、无积灰、无污渍、无手印。</w:t>
            </w:r>
          </w:p>
        </w:tc>
        <w:tc>
          <w:tcPr>
            <w:tcW w:w="343" w:type="pct"/>
            <w:tcBorders>
              <w:top w:val="single" w:color="000000" w:sz="4" w:space="0"/>
              <w:left w:val="single" w:color="000000" w:sz="4" w:space="0"/>
              <w:bottom w:val="single" w:color="000000" w:sz="4" w:space="0"/>
              <w:right w:val="single" w:color="000000" w:sz="4" w:space="0"/>
            </w:tcBorders>
            <w:vAlign w:val="center"/>
          </w:tcPr>
          <w:p w14:paraId="5352194A">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0FA114B6"/>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31A44204"/>
        </w:tc>
      </w:tr>
      <w:tr w14:paraId="2189841F">
        <w:tblPrEx>
          <w:tblCellMar>
            <w:top w:w="0" w:type="dxa"/>
            <w:left w:w="108" w:type="dxa"/>
            <w:bottom w:w="0" w:type="dxa"/>
            <w:right w:w="108" w:type="dxa"/>
          </w:tblCellMar>
        </w:tblPrEx>
        <w:trPr>
          <w:trHeight w:val="1235"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7E488C4"/>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55FAB88"/>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02446291"/>
        </w:tc>
        <w:tc>
          <w:tcPr>
            <w:tcW w:w="2462" w:type="pct"/>
            <w:tcBorders>
              <w:top w:val="single" w:color="000000" w:sz="4" w:space="0"/>
              <w:left w:val="single" w:color="000000" w:sz="4" w:space="0"/>
              <w:bottom w:val="single" w:color="000000" w:sz="4" w:space="0"/>
              <w:right w:val="single" w:color="000000" w:sz="4" w:space="0"/>
            </w:tcBorders>
            <w:vAlign w:val="center"/>
          </w:tcPr>
          <w:p w14:paraId="14860635">
            <w:r>
              <w:rPr>
                <w:lang w:bidi="ar"/>
              </w:rPr>
              <w:t>3、电梯轿厢内外、灯具、沟槽、墙面、吊顶、灯罩、门、窗（含2米以下内外玻璃）整洁程度。公共区域的地面光洁及垃圾的收集处理及屋顶平台等保洁消毒情况。</w:t>
            </w:r>
          </w:p>
        </w:tc>
        <w:tc>
          <w:tcPr>
            <w:tcW w:w="343" w:type="pct"/>
            <w:tcBorders>
              <w:top w:val="single" w:color="000000" w:sz="4" w:space="0"/>
              <w:left w:val="single" w:color="000000" w:sz="4" w:space="0"/>
              <w:bottom w:val="single" w:color="000000" w:sz="4" w:space="0"/>
              <w:right w:val="single" w:color="000000" w:sz="4" w:space="0"/>
            </w:tcBorders>
            <w:vAlign w:val="center"/>
          </w:tcPr>
          <w:p w14:paraId="74A8D534">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0C081458"/>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2D012F8A"/>
        </w:tc>
      </w:tr>
      <w:tr w14:paraId="27D32B17">
        <w:tblPrEx>
          <w:tblCellMar>
            <w:top w:w="0" w:type="dxa"/>
            <w:left w:w="108" w:type="dxa"/>
            <w:bottom w:w="0" w:type="dxa"/>
            <w:right w:w="108" w:type="dxa"/>
          </w:tblCellMar>
        </w:tblPrEx>
        <w:trPr>
          <w:trHeight w:val="1235"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39E5B93"/>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2BE6B9"/>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783F3C9E"/>
        </w:tc>
        <w:tc>
          <w:tcPr>
            <w:tcW w:w="2462" w:type="pct"/>
            <w:tcBorders>
              <w:top w:val="single" w:color="000000" w:sz="4" w:space="0"/>
              <w:left w:val="single" w:color="000000" w:sz="4" w:space="0"/>
              <w:bottom w:val="single" w:color="000000" w:sz="4" w:space="0"/>
              <w:right w:val="single" w:color="000000" w:sz="4" w:space="0"/>
            </w:tcBorders>
            <w:vAlign w:val="center"/>
          </w:tcPr>
          <w:p w14:paraId="2D056B71">
            <w:r>
              <w:rPr>
                <w:lang w:bidi="ar"/>
              </w:rPr>
              <w:t>4、卫生间、茶水间地面清洁无异味，物品摆放有序，无垃圾、无污迹、无积水、无堆积杂物，洁具、台面、镜面等光洁无水迹，电器设施外观清洁。</w:t>
            </w:r>
          </w:p>
        </w:tc>
        <w:tc>
          <w:tcPr>
            <w:tcW w:w="343" w:type="pct"/>
            <w:tcBorders>
              <w:top w:val="single" w:color="000000" w:sz="4" w:space="0"/>
              <w:left w:val="single" w:color="000000" w:sz="4" w:space="0"/>
              <w:bottom w:val="single" w:color="000000" w:sz="4" w:space="0"/>
              <w:right w:val="single" w:color="000000" w:sz="4" w:space="0"/>
            </w:tcBorders>
            <w:vAlign w:val="center"/>
          </w:tcPr>
          <w:p w14:paraId="43F79336">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0BD74B33"/>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5D6C8911"/>
        </w:tc>
      </w:tr>
      <w:tr w14:paraId="3FB19D8D">
        <w:tblPrEx>
          <w:tblCellMar>
            <w:top w:w="0" w:type="dxa"/>
            <w:left w:w="108" w:type="dxa"/>
            <w:bottom w:w="0" w:type="dxa"/>
            <w:right w:w="108" w:type="dxa"/>
          </w:tblCellMar>
        </w:tblPrEx>
        <w:trPr>
          <w:trHeight w:val="623"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B28E9FE"/>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BA5B0E8"/>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3E808308"/>
        </w:tc>
        <w:tc>
          <w:tcPr>
            <w:tcW w:w="2462" w:type="pct"/>
            <w:tcBorders>
              <w:top w:val="single" w:color="000000" w:sz="4" w:space="0"/>
              <w:left w:val="single" w:color="000000" w:sz="4" w:space="0"/>
              <w:bottom w:val="single" w:color="000000" w:sz="4" w:space="0"/>
              <w:right w:val="single" w:color="000000" w:sz="4" w:space="0"/>
            </w:tcBorders>
            <w:vAlign w:val="center"/>
          </w:tcPr>
          <w:p w14:paraId="632FA012">
            <w:pPr>
              <w:rPr>
                <w:rFonts w:ascii="Calibri" w:hAnsi="Calibri" w:cs="Calibri"/>
              </w:rPr>
            </w:pPr>
            <w:r>
              <w:rPr>
                <w:rFonts w:ascii="Calibri" w:hAnsi="Calibri" w:cs="Calibri"/>
                <w:kern w:val="0"/>
                <w:lang w:bidi="ar"/>
              </w:rPr>
              <w:t>5</w:t>
            </w:r>
            <w:r>
              <w:rPr>
                <w:rStyle w:val="21"/>
                <w:rFonts w:hint="default"/>
                <w:color w:val="auto"/>
                <w:lang w:bidi="ar"/>
              </w:rPr>
              <w:t>、会议室内桌椅、设备保洁情况，室内绿化物、地下车库等整洁程度。</w:t>
            </w:r>
          </w:p>
        </w:tc>
        <w:tc>
          <w:tcPr>
            <w:tcW w:w="343" w:type="pct"/>
            <w:tcBorders>
              <w:top w:val="single" w:color="000000" w:sz="4" w:space="0"/>
              <w:left w:val="single" w:color="000000" w:sz="4" w:space="0"/>
              <w:bottom w:val="single" w:color="000000" w:sz="4" w:space="0"/>
              <w:right w:val="single" w:color="000000" w:sz="4" w:space="0"/>
            </w:tcBorders>
            <w:vAlign w:val="center"/>
          </w:tcPr>
          <w:p w14:paraId="351CCE66">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2D26DC33"/>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46DA4C65"/>
        </w:tc>
      </w:tr>
      <w:tr w14:paraId="35069669">
        <w:tblPrEx>
          <w:tblCellMar>
            <w:top w:w="0" w:type="dxa"/>
            <w:left w:w="108" w:type="dxa"/>
            <w:bottom w:w="0" w:type="dxa"/>
            <w:right w:w="108" w:type="dxa"/>
          </w:tblCellMar>
        </w:tblPrEx>
        <w:trPr>
          <w:trHeight w:val="929"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1BF6026A"/>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7C76E54"/>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48E073D7"/>
        </w:tc>
        <w:tc>
          <w:tcPr>
            <w:tcW w:w="2462" w:type="pct"/>
            <w:tcBorders>
              <w:top w:val="single" w:color="000000" w:sz="4" w:space="0"/>
              <w:left w:val="single" w:color="000000" w:sz="4" w:space="0"/>
              <w:bottom w:val="single" w:color="000000" w:sz="4" w:space="0"/>
              <w:right w:val="single" w:color="000000" w:sz="4" w:space="0"/>
            </w:tcBorders>
            <w:vAlign w:val="center"/>
          </w:tcPr>
          <w:p w14:paraId="65C8EB73">
            <w:r>
              <w:rPr>
                <w:lang w:bidi="ar"/>
              </w:rPr>
              <w:t>6、室外广场、道路、停车场（库）、雨水沟管道、“门前三包”等公共区域的地面干净无杂物、无积水和淤泥、污垢。</w:t>
            </w:r>
          </w:p>
        </w:tc>
        <w:tc>
          <w:tcPr>
            <w:tcW w:w="343" w:type="pct"/>
            <w:tcBorders>
              <w:top w:val="single" w:color="000000" w:sz="4" w:space="0"/>
              <w:left w:val="single" w:color="000000" w:sz="4" w:space="0"/>
              <w:bottom w:val="single" w:color="000000" w:sz="4" w:space="0"/>
              <w:right w:val="single" w:color="000000" w:sz="4" w:space="0"/>
            </w:tcBorders>
            <w:vAlign w:val="center"/>
          </w:tcPr>
          <w:p w14:paraId="67FD8DA4">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052FB7E1"/>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12ADEA6A"/>
        </w:tc>
      </w:tr>
      <w:tr w14:paraId="326A2028">
        <w:tblPrEx>
          <w:tblCellMar>
            <w:top w:w="0" w:type="dxa"/>
            <w:left w:w="108" w:type="dxa"/>
            <w:bottom w:w="0" w:type="dxa"/>
            <w:right w:w="108" w:type="dxa"/>
          </w:tblCellMar>
        </w:tblPrEx>
        <w:trPr>
          <w:trHeight w:val="1541"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8C512EF"/>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B743E08"/>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557C7F43"/>
        </w:tc>
        <w:tc>
          <w:tcPr>
            <w:tcW w:w="2462" w:type="pct"/>
            <w:tcBorders>
              <w:top w:val="single" w:color="000000" w:sz="4" w:space="0"/>
              <w:left w:val="single" w:color="000000" w:sz="4" w:space="0"/>
              <w:bottom w:val="single" w:color="000000" w:sz="4" w:space="0"/>
              <w:right w:val="single" w:color="000000" w:sz="4" w:space="0"/>
            </w:tcBorders>
            <w:vAlign w:val="center"/>
          </w:tcPr>
          <w:p w14:paraId="242B1CAF">
            <w:r>
              <w:rPr>
                <w:lang w:bidi="ar"/>
              </w:rPr>
              <w:t>7、垃圾、废弃物按分类要求收集，日产日清；化粪池进行清淘，保持常年清洁；垃圾桶（房）外侧表面清洁、内侧无残留物，无异味；定期开展消毒灭害活动，对窨井、明沟、垃圾桶（房）等喷洒药水。</w:t>
            </w:r>
          </w:p>
        </w:tc>
        <w:tc>
          <w:tcPr>
            <w:tcW w:w="343" w:type="pct"/>
            <w:tcBorders>
              <w:top w:val="single" w:color="000000" w:sz="4" w:space="0"/>
              <w:left w:val="single" w:color="000000" w:sz="4" w:space="0"/>
              <w:bottom w:val="single" w:color="000000" w:sz="4" w:space="0"/>
              <w:right w:val="single" w:color="000000" w:sz="4" w:space="0"/>
            </w:tcBorders>
            <w:vAlign w:val="center"/>
          </w:tcPr>
          <w:p w14:paraId="24F83C45">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622CDC9C"/>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6E1839B1"/>
        </w:tc>
      </w:tr>
      <w:tr w14:paraId="6D93BE31">
        <w:tblPrEx>
          <w:tblCellMar>
            <w:top w:w="0" w:type="dxa"/>
            <w:left w:w="108" w:type="dxa"/>
            <w:bottom w:w="0" w:type="dxa"/>
            <w:right w:w="108" w:type="dxa"/>
          </w:tblCellMar>
        </w:tblPrEx>
        <w:trPr>
          <w:trHeight w:val="623" w:hRule="atLeast"/>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2C6064E4">
            <w:r>
              <w:rPr>
                <w:lang w:bidi="ar"/>
              </w:rPr>
              <w:t>4</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090B47D0">
            <w:r>
              <w:rPr>
                <w:rFonts w:hint="eastAsia"/>
                <w:lang w:bidi="ar"/>
              </w:rPr>
              <w:t>工程服务</w:t>
            </w:r>
          </w:p>
        </w:tc>
        <w:tc>
          <w:tcPr>
            <w:tcW w:w="411" w:type="pct"/>
            <w:vMerge w:val="restart"/>
            <w:tcBorders>
              <w:top w:val="single" w:color="000000" w:sz="4" w:space="0"/>
              <w:left w:val="single" w:color="000000" w:sz="4" w:space="0"/>
              <w:bottom w:val="single" w:color="000000" w:sz="4" w:space="0"/>
              <w:right w:val="single" w:color="000000" w:sz="4" w:space="0"/>
            </w:tcBorders>
            <w:vAlign w:val="center"/>
          </w:tcPr>
          <w:p w14:paraId="10CEA6E5">
            <w:r>
              <w:rPr>
                <w:lang w:bidi="ar"/>
              </w:rPr>
              <w:t>2</w:t>
            </w:r>
            <w:r>
              <w:rPr>
                <w:rFonts w:hint="eastAsia"/>
                <w:lang w:bidi="ar"/>
              </w:rPr>
              <w:t>8</w:t>
            </w:r>
            <w:r>
              <w:rPr>
                <w:lang w:bidi="ar"/>
              </w:rPr>
              <w:t>分</w:t>
            </w:r>
          </w:p>
        </w:tc>
        <w:tc>
          <w:tcPr>
            <w:tcW w:w="2462" w:type="pct"/>
            <w:tcBorders>
              <w:top w:val="single" w:color="000000" w:sz="4" w:space="0"/>
              <w:left w:val="single" w:color="000000" w:sz="4" w:space="0"/>
              <w:bottom w:val="single" w:color="000000" w:sz="4" w:space="0"/>
              <w:right w:val="single" w:color="000000" w:sz="4" w:space="0"/>
            </w:tcBorders>
            <w:vAlign w:val="center"/>
          </w:tcPr>
          <w:p w14:paraId="62E558BC">
            <w:r>
              <w:rPr>
                <w:lang w:bidi="ar"/>
              </w:rPr>
              <w:t>1、工程维修保养制度及操作规程完善并落实。落实保证大楼各项设备设施安全有效运行。</w:t>
            </w:r>
          </w:p>
        </w:tc>
        <w:tc>
          <w:tcPr>
            <w:tcW w:w="343" w:type="pct"/>
            <w:tcBorders>
              <w:top w:val="single" w:color="000000" w:sz="4" w:space="0"/>
              <w:left w:val="single" w:color="000000" w:sz="4" w:space="0"/>
              <w:bottom w:val="single" w:color="000000" w:sz="4" w:space="0"/>
              <w:right w:val="single" w:color="000000" w:sz="4" w:space="0"/>
            </w:tcBorders>
            <w:vAlign w:val="center"/>
          </w:tcPr>
          <w:p w14:paraId="138A1152">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32C73548"/>
        </w:tc>
        <w:tc>
          <w:tcPr>
            <w:tcW w:w="495" w:type="pct"/>
            <w:vMerge w:val="restart"/>
            <w:tcBorders>
              <w:top w:val="single" w:color="000000" w:sz="4" w:space="0"/>
              <w:left w:val="single" w:color="000000" w:sz="4" w:space="0"/>
              <w:bottom w:val="single" w:color="000000" w:sz="4" w:space="0"/>
              <w:right w:val="single" w:color="000000" w:sz="4" w:space="0"/>
            </w:tcBorders>
            <w:vAlign w:val="center"/>
          </w:tcPr>
          <w:p w14:paraId="1F53D15E">
            <w:r>
              <w:rPr>
                <w:rFonts w:hint="eastAsia"/>
                <w:lang w:bidi="ar"/>
              </w:rPr>
              <w:t>完全符合得满分，部分符合相应递减，不符合得0分</w:t>
            </w:r>
          </w:p>
        </w:tc>
      </w:tr>
      <w:tr w14:paraId="6F6308C8">
        <w:tblPrEx>
          <w:tblCellMar>
            <w:top w:w="0" w:type="dxa"/>
            <w:left w:w="108" w:type="dxa"/>
            <w:bottom w:w="0" w:type="dxa"/>
            <w:right w:w="108" w:type="dxa"/>
          </w:tblCellMar>
        </w:tblPrEx>
        <w:trPr>
          <w:trHeight w:val="929"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7F43CBC"/>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CAD788"/>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33BB5114"/>
        </w:tc>
        <w:tc>
          <w:tcPr>
            <w:tcW w:w="2462" w:type="pct"/>
            <w:tcBorders>
              <w:top w:val="single" w:color="000000" w:sz="4" w:space="0"/>
              <w:left w:val="single" w:color="000000" w:sz="4" w:space="0"/>
              <w:bottom w:val="single" w:color="000000" w:sz="4" w:space="0"/>
              <w:right w:val="single" w:color="000000" w:sz="4" w:space="0"/>
            </w:tcBorders>
            <w:vAlign w:val="center"/>
          </w:tcPr>
          <w:p w14:paraId="3422297C">
            <w:r>
              <w:rPr>
                <w:lang w:bidi="ar"/>
              </w:rPr>
              <w:t>2、电气设备、照明完好率达到100%，供电线路及后备电源、照明灯具、中央空调室内机组的检查和维护，发现损坏做好维修。</w:t>
            </w:r>
          </w:p>
        </w:tc>
        <w:tc>
          <w:tcPr>
            <w:tcW w:w="343" w:type="pct"/>
            <w:tcBorders>
              <w:top w:val="single" w:color="000000" w:sz="4" w:space="0"/>
              <w:left w:val="single" w:color="000000" w:sz="4" w:space="0"/>
              <w:bottom w:val="single" w:color="000000" w:sz="4" w:space="0"/>
              <w:right w:val="single" w:color="000000" w:sz="4" w:space="0"/>
            </w:tcBorders>
            <w:vAlign w:val="center"/>
          </w:tcPr>
          <w:p w14:paraId="1D9E3CE3">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5A9284D7"/>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41FF04AC"/>
        </w:tc>
      </w:tr>
      <w:tr w14:paraId="0A7957C3">
        <w:tblPrEx>
          <w:tblCellMar>
            <w:top w:w="0" w:type="dxa"/>
            <w:left w:w="108" w:type="dxa"/>
            <w:bottom w:w="0" w:type="dxa"/>
            <w:right w:w="108" w:type="dxa"/>
          </w:tblCellMar>
        </w:tblPrEx>
        <w:trPr>
          <w:trHeight w:val="1235"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554D9BE"/>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633215E1"/>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137E3A00"/>
        </w:tc>
        <w:tc>
          <w:tcPr>
            <w:tcW w:w="2462" w:type="pct"/>
            <w:tcBorders>
              <w:top w:val="single" w:color="000000" w:sz="4" w:space="0"/>
              <w:left w:val="single" w:color="000000" w:sz="4" w:space="0"/>
              <w:bottom w:val="single" w:color="000000" w:sz="4" w:space="0"/>
              <w:right w:val="single" w:color="000000" w:sz="4" w:space="0"/>
            </w:tcBorders>
            <w:vAlign w:val="center"/>
          </w:tcPr>
          <w:p w14:paraId="6C83BCA2">
            <w:r>
              <w:rPr>
                <w:lang w:bidi="ar"/>
              </w:rPr>
              <w:t>3、配备专职人员上岗，正确操作各项电器设备，做好原始记录；定时检查巡视高低压配电系统，并抄录各种表计，发现设备出现异常和故障，应通知有关部门进行检修，并做好记录。</w:t>
            </w:r>
          </w:p>
        </w:tc>
        <w:tc>
          <w:tcPr>
            <w:tcW w:w="343" w:type="pct"/>
            <w:tcBorders>
              <w:top w:val="single" w:color="000000" w:sz="4" w:space="0"/>
              <w:left w:val="single" w:color="000000" w:sz="4" w:space="0"/>
              <w:bottom w:val="single" w:color="000000" w:sz="4" w:space="0"/>
              <w:right w:val="single" w:color="000000" w:sz="4" w:space="0"/>
            </w:tcBorders>
            <w:vAlign w:val="center"/>
          </w:tcPr>
          <w:p w14:paraId="14E87A41">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35A6DC91"/>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5D686F0E"/>
        </w:tc>
      </w:tr>
      <w:tr w14:paraId="48789D44">
        <w:tblPrEx>
          <w:tblCellMar>
            <w:top w:w="0" w:type="dxa"/>
            <w:left w:w="108" w:type="dxa"/>
            <w:bottom w:w="0" w:type="dxa"/>
            <w:right w:w="108" w:type="dxa"/>
          </w:tblCellMar>
        </w:tblPrEx>
        <w:trPr>
          <w:trHeight w:val="623"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C2887FD"/>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69F5DEEE"/>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18765191"/>
        </w:tc>
        <w:tc>
          <w:tcPr>
            <w:tcW w:w="2462" w:type="pct"/>
            <w:tcBorders>
              <w:top w:val="single" w:color="000000" w:sz="4" w:space="0"/>
              <w:left w:val="single" w:color="000000" w:sz="4" w:space="0"/>
              <w:bottom w:val="single" w:color="000000" w:sz="4" w:space="0"/>
              <w:right w:val="single" w:color="000000" w:sz="4" w:space="0"/>
            </w:tcBorders>
            <w:vAlign w:val="center"/>
          </w:tcPr>
          <w:p w14:paraId="0E23D9E2">
            <w:r>
              <w:rPr>
                <w:lang w:bidi="ar"/>
              </w:rPr>
              <w:t>4、给排水设备运行正常，设施完好，无跑冒滴漏；机房整洁无积尘、积水，无杂物。</w:t>
            </w:r>
          </w:p>
        </w:tc>
        <w:tc>
          <w:tcPr>
            <w:tcW w:w="343" w:type="pct"/>
            <w:tcBorders>
              <w:top w:val="single" w:color="000000" w:sz="4" w:space="0"/>
              <w:left w:val="single" w:color="000000" w:sz="4" w:space="0"/>
              <w:bottom w:val="single" w:color="000000" w:sz="4" w:space="0"/>
              <w:right w:val="single" w:color="000000" w:sz="4" w:space="0"/>
            </w:tcBorders>
            <w:vAlign w:val="center"/>
          </w:tcPr>
          <w:p w14:paraId="106A5B0B">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5B33615A"/>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5D2AA7EA"/>
        </w:tc>
      </w:tr>
      <w:tr w14:paraId="1251AF20">
        <w:tblPrEx>
          <w:tblCellMar>
            <w:top w:w="0" w:type="dxa"/>
            <w:left w:w="108" w:type="dxa"/>
            <w:bottom w:w="0" w:type="dxa"/>
            <w:right w:w="108" w:type="dxa"/>
          </w:tblCellMar>
        </w:tblPrEx>
        <w:trPr>
          <w:trHeight w:val="623"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6360AB3"/>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2455C6D"/>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69F7B4E9"/>
        </w:tc>
        <w:tc>
          <w:tcPr>
            <w:tcW w:w="2462" w:type="pct"/>
            <w:tcBorders>
              <w:top w:val="single" w:color="000000" w:sz="4" w:space="0"/>
              <w:left w:val="single" w:color="000000" w:sz="4" w:space="0"/>
              <w:bottom w:val="single" w:color="000000" w:sz="4" w:space="0"/>
              <w:right w:val="single" w:color="000000" w:sz="4" w:space="0"/>
            </w:tcBorders>
            <w:vAlign w:val="center"/>
          </w:tcPr>
          <w:p w14:paraId="5EE43D76">
            <w:r>
              <w:rPr>
                <w:lang w:bidi="ar"/>
              </w:rPr>
              <w:t>5、</w:t>
            </w:r>
            <w:r>
              <w:rPr>
                <w:rFonts w:hint="eastAsia"/>
                <w:lang w:bidi="ar"/>
              </w:rPr>
              <w:t>所辖区域内</w:t>
            </w:r>
            <w:r>
              <w:rPr>
                <w:lang w:bidi="ar"/>
              </w:rPr>
              <w:t>中央空调完好，运行正常。管道、阀门无跑冒滴漏现象及事故隐患。</w:t>
            </w:r>
          </w:p>
        </w:tc>
        <w:tc>
          <w:tcPr>
            <w:tcW w:w="343" w:type="pct"/>
            <w:tcBorders>
              <w:top w:val="single" w:color="000000" w:sz="4" w:space="0"/>
              <w:left w:val="single" w:color="000000" w:sz="4" w:space="0"/>
              <w:bottom w:val="single" w:color="000000" w:sz="4" w:space="0"/>
              <w:right w:val="single" w:color="000000" w:sz="4" w:space="0"/>
            </w:tcBorders>
            <w:vAlign w:val="center"/>
          </w:tcPr>
          <w:p w14:paraId="7516CA81">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0663B39F"/>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39EE9EDF"/>
        </w:tc>
      </w:tr>
      <w:tr w14:paraId="14085201">
        <w:tblPrEx>
          <w:tblCellMar>
            <w:top w:w="0" w:type="dxa"/>
            <w:left w:w="108" w:type="dxa"/>
            <w:bottom w:w="0" w:type="dxa"/>
            <w:right w:w="108" w:type="dxa"/>
          </w:tblCellMar>
        </w:tblPrEx>
        <w:trPr>
          <w:trHeight w:val="1235"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2B8177E"/>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B6A37CE"/>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44EBBD6A"/>
        </w:tc>
        <w:tc>
          <w:tcPr>
            <w:tcW w:w="2462" w:type="pct"/>
            <w:tcBorders>
              <w:top w:val="single" w:color="000000" w:sz="4" w:space="0"/>
              <w:left w:val="single" w:color="000000" w:sz="4" w:space="0"/>
              <w:bottom w:val="single" w:color="000000" w:sz="4" w:space="0"/>
              <w:right w:val="single" w:color="000000" w:sz="4" w:space="0"/>
            </w:tcBorders>
            <w:vAlign w:val="center"/>
          </w:tcPr>
          <w:p w14:paraId="22CE74B6">
            <w:r>
              <w:rPr>
                <w:lang w:bidi="ar"/>
              </w:rPr>
              <w:t>6、实行24小时工程运行维修值班制度。接到报修后30分钟内到现场并排除故障，维修合格率为100％，零返修。微笑服务、文明施工、安全操作，维修工作完成后做好现场清理工作。</w:t>
            </w:r>
          </w:p>
        </w:tc>
        <w:tc>
          <w:tcPr>
            <w:tcW w:w="343" w:type="pct"/>
            <w:tcBorders>
              <w:top w:val="single" w:color="000000" w:sz="4" w:space="0"/>
              <w:left w:val="single" w:color="000000" w:sz="4" w:space="0"/>
              <w:bottom w:val="single" w:color="000000" w:sz="4" w:space="0"/>
              <w:right w:val="single" w:color="000000" w:sz="4" w:space="0"/>
            </w:tcBorders>
            <w:vAlign w:val="center"/>
          </w:tcPr>
          <w:p w14:paraId="65601E7D">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337EA057"/>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1BD9F7E8"/>
        </w:tc>
      </w:tr>
      <w:tr w14:paraId="33111C05">
        <w:tblPrEx>
          <w:tblCellMar>
            <w:top w:w="0" w:type="dxa"/>
            <w:left w:w="108" w:type="dxa"/>
            <w:bottom w:w="0" w:type="dxa"/>
            <w:right w:w="108" w:type="dxa"/>
          </w:tblCellMar>
        </w:tblPrEx>
        <w:trPr>
          <w:trHeight w:val="623"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1E3EB839"/>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672E1D99"/>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6F326DF1"/>
        </w:tc>
        <w:tc>
          <w:tcPr>
            <w:tcW w:w="2462" w:type="pct"/>
            <w:tcBorders>
              <w:top w:val="single" w:color="000000" w:sz="4" w:space="0"/>
              <w:left w:val="single" w:color="000000" w:sz="4" w:space="0"/>
              <w:bottom w:val="single" w:color="000000" w:sz="4" w:space="0"/>
              <w:right w:val="single" w:color="000000" w:sz="4" w:space="0"/>
            </w:tcBorders>
            <w:vAlign w:val="center"/>
          </w:tcPr>
          <w:p w14:paraId="7CB09DF3">
            <w:r>
              <w:rPr>
                <w:lang w:bidi="ar"/>
              </w:rPr>
              <w:t>7、积极配合维保单位做好对大楼的各项设备的维护保养工作。发现问题及时处置，并做好记录。</w:t>
            </w:r>
          </w:p>
        </w:tc>
        <w:tc>
          <w:tcPr>
            <w:tcW w:w="343" w:type="pct"/>
            <w:tcBorders>
              <w:top w:val="single" w:color="000000" w:sz="4" w:space="0"/>
              <w:left w:val="single" w:color="000000" w:sz="4" w:space="0"/>
              <w:bottom w:val="single" w:color="000000" w:sz="4" w:space="0"/>
              <w:right w:val="single" w:color="000000" w:sz="4" w:space="0"/>
            </w:tcBorders>
            <w:vAlign w:val="center"/>
          </w:tcPr>
          <w:p w14:paraId="1EA86698">
            <w:r>
              <w:rPr>
                <w:lang w:bidi="ar"/>
              </w:rPr>
              <w:t>2</w:t>
            </w:r>
          </w:p>
        </w:tc>
        <w:tc>
          <w:tcPr>
            <w:tcW w:w="340" w:type="pct"/>
            <w:tcBorders>
              <w:top w:val="single" w:color="000000" w:sz="4" w:space="0"/>
              <w:left w:val="single" w:color="000000" w:sz="4" w:space="0"/>
              <w:bottom w:val="single" w:color="000000" w:sz="4" w:space="0"/>
              <w:right w:val="single" w:color="000000" w:sz="4" w:space="0"/>
            </w:tcBorders>
            <w:vAlign w:val="center"/>
          </w:tcPr>
          <w:p w14:paraId="3D749DAD"/>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3DD1C220"/>
        </w:tc>
      </w:tr>
      <w:tr w14:paraId="7709AB90">
        <w:tblPrEx>
          <w:tblCellMar>
            <w:top w:w="0" w:type="dxa"/>
            <w:left w:w="108" w:type="dxa"/>
            <w:bottom w:w="0" w:type="dxa"/>
            <w:right w:w="108" w:type="dxa"/>
          </w:tblCellMar>
        </w:tblPrEx>
        <w:trPr>
          <w:trHeight w:val="1235"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26CAFDA"/>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EA31557"/>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21766799"/>
        </w:tc>
        <w:tc>
          <w:tcPr>
            <w:tcW w:w="2462" w:type="pct"/>
            <w:tcBorders>
              <w:top w:val="single" w:color="000000" w:sz="4" w:space="0"/>
              <w:left w:val="single" w:color="000000" w:sz="4" w:space="0"/>
              <w:bottom w:val="single" w:color="000000" w:sz="4" w:space="0"/>
              <w:right w:val="single" w:color="000000" w:sz="4" w:space="0"/>
            </w:tcBorders>
            <w:vAlign w:val="center"/>
          </w:tcPr>
          <w:p w14:paraId="56712CE0">
            <w:r>
              <w:rPr>
                <w:lang w:bidi="ar"/>
              </w:rPr>
              <w:t>8、负责制定所管辖系统设备月度和年度的维修保养计划和备品、备件计划，定期报送监管部门审定，并负责组织安排维修保养计划的实施，制定工作标准，督导下属保证工作质量。</w:t>
            </w:r>
          </w:p>
        </w:tc>
        <w:tc>
          <w:tcPr>
            <w:tcW w:w="343" w:type="pct"/>
            <w:tcBorders>
              <w:top w:val="single" w:color="000000" w:sz="4" w:space="0"/>
              <w:left w:val="single" w:color="000000" w:sz="4" w:space="0"/>
              <w:bottom w:val="single" w:color="000000" w:sz="4" w:space="0"/>
              <w:right w:val="single" w:color="000000" w:sz="4" w:space="0"/>
            </w:tcBorders>
            <w:vAlign w:val="center"/>
          </w:tcPr>
          <w:p w14:paraId="4ED3747A">
            <w:r>
              <w:rPr>
                <w:lang w:bidi="ar"/>
              </w:rPr>
              <w:t>2</w:t>
            </w:r>
          </w:p>
        </w:tc>
        <w:tc>
          <w:tcPr>
            <w:tcW w:w="340" w:type="pct"/>
            <w:tcBorders>
              <w:top w:val="single" w:color="000000" w:sz="4" w:space="0"/>
              <w:left w:val="single" w:color="000000" w:sz="4" w:space="0"/>
              <w:bottom w:val="single" w:color="000000" w:sz="4" w:space="0"/>
              <w:right w:val="single" w:color="000000" w:sz="4" w:space="0"/>
            </w:tcBorders>
            <w:vAlign w:val="center"/>
          </w:tcPr>
          <w:p w14:paraId="212843C4"/>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20BC68B5"/>
        </w:tc>
      </w:tr>
      <w:tr w14:paraId="41ADDC75">
        <w:tblPrEx>
          <w:tblCellMar>
            <w:top w:w="0" w:type="dxa"/>
            <w:left w:w="108" w:type="dxa"/>
            <w:bottom w:w="0" w:type="dxa"/>
            <w:right w:w="108" w:type="dxa"/>
          </w:tblCellMar>
        </w:tblPrEx>
        <w:trPr>
          <w:trHeight w:val="623" w:hRule="atLeast"/>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49079BEA">
            <w:r>
              <w:rPr>
                <w:lang w:bidi="ar"/>
              </w:rPr>
              <w:t>5</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3F5295D">
            <w:r>
              <w:rPr>
                <w:rStyle w:val="21"/>
                <w:rFonts w:hint="default"/>
                <w:color w:val="auto"/>
                <w:lang w:bidi="ar"/>
              </w:rPr>
              <w:t>绿化</w:t>
            </w:r>
          </w:p>
        </w:tc>
        <w:tc>
          <w:tcPr>
            <w:tcW w:w="411" w:type="pct"/>
            <w:vMerge w:val="restart"/>
            <w:tcBorders>
              <w:top w:val="single" w:color="000000" w:sz="4" w:space="0"/>
              <w:left w:val="single" w:color="000000" w:sz="4" w:space="0"/>
              <w:bottom w:val="single" w:color="000000" w:sz="4" w:space="0"/>
              <w:right w:val="single" w:color="000000" w:sz="4" w:space="0"/>
            </w:tcBorders>
            <w:vAlign w:val="center"/>
          </w:tcPr>
          <w:p w14:paraId="2F40A7F5">
            <w:r>
              <w:rPr>
                <w:lang w:bidi="ar"/>
              </w:rPr>
              <w:t>10分</w:t>
            </w:r>
          </w:p>
        </w:tc>
        <w:tc>
          <w:tcPr>
            <w:tcW w:w="2462" w:type="pct"/>
            <w:tcBorders>
              <w:top w:val="single" w:color="000000" w:sz="4" w:space="0"/>
              <w:left w:val="single" w:color="000000" w:sz="4" w:space="0"/>
              <w:bottom w:val="single" w:color="000000" w:sz="4" w:space="0"/>
              <w:right w:val="single" w:color="000000" w:sz="4" w:space="0"/>
            </w:tcBorders>
            <w:vAlign w:val="center"/>
          </w:tcPr>
          <w:p w14:paraId="5E782D4E">
            <w:pPr>
              <w:rPr>
                <w:rFonts w:ascii="Calibri" w:hAnsi="Calibri" w:cs="Calibri"/>
              </w:rPr>
            </w:pPr>
            <w:r>
              <w:rPr>
                <w:rFonts w:ascii="Calibri" w:hAnsi="Calibri" w:cs="Calibri"/>
                <w:kern w:val="0"/>
                <w:lang w:bidi="ar"/>
              </w:rPr>
              <w:t>1</w:t>
            </w:r>
            <w:r>
              <w:rPr>
                <w:rStyle w:val="21"/>
                <w:rFonts w:hint="default"/>
                <w:color w:val="auto"/>
                <w:lang w:bidi="ar"/>
              </w:rPr>
              <w:t>、花木植物摆放品种、数量、规格符合招标文件要求。</w:t>
            </w:r>
          </w:p>
        </w:tc>
        <w:tc>
          <w:tcPr>
            <w:tcW w:w="343" w:type="pct"/>
            <w:tcBorders>
              <w:top w:val="single" w:color="000000" w:sz="4" w:space="0"/>
              <w:left w:val="single" w:color="000000" w:sz="4" w:space="0"/>
              <w:bottom w:val="single" w:color="000000" w:sz="4" w:space="0"/>
              <w:right w:val="single" w:color="000000" w:sz="4" w:space="0"/>
            </w:tcBorders>
            <w:vAlign w:val="center"/>
          </w:tcPr>
          <w:p w14:paraId="436EF83B">
            <w:r>
              <w:rPr>
                <w:lang w:bidi="ar"/>
              </w:rPr>
              <w:t>2</w:t>
            </w:r>
          </w:p>
        </w:tc>
        <w:tc>
          <w:tcPr>
            <w:tcW w:w="340" w:type="pct"/>
            <w:tcBorders>
              <w:top w:val="single" w:color="000000" w:sz="4" w:space="0"/>
              <w:left w:val="single" w:color="000000" w:sz="4" w:space="0"/>
              <w:bottom w:val="single" w:color="000000" w:sz="4" w:space="0"/>
              <w:right w:val="single" w:color="000000" w:sz="4" w:space="0"/>
            </w:tcBorders>
            <w:vAlign w:val="center"/>
          </w:tcPr>
          <w:p w14:paraId="1335C2AF"/>
        </w:tc>
        <w:tc>
          <w:tcPr>
            <w:tcW w:w="495" w:type="pct"/>
            <w:vMerge w:val="restart"/>
            <w:tcBorders>
              <w:top w:val="single" w:color="000000" w:sz="4" w:space="0"/>
              <w:left w:val="single" w:color="000000" w:sz="4" w:space="0"/>
              <w:bottom w:val="single" w:color="000000" w:sz="4" w:space="0"/>
              <w:right w:val="single" w:color="000000" w:sz="4" w:space="0"/>
            </w:tcBorders>
            <w:vAlign w:val="center"/>
          </w:tcPr>
          <w:p w14:paraId="107A5F7C">
            <w:r>
              <w:rPr>
                <w:rFonts w:hint="eastAsia"/>
                <w:lang w:bidi="ar"/>
              </w:rPr>
              <w:t>完全符合得满分，部分符合相应递减，不符合得0分</w:t>
            </w:r>
          </w:p>
        </w:tc>
      </w:tr>
      <w:tr w14:paraId="5DA9B228">
        <w:tblPrEx>
          <w:tblCellMar>
            <w:top w:w="0" w:type="dxa"/>
            <w:left w:w="108" w:type="dxa"/>
            <w:bottom w:w="0" w:type="dxa"/>
            <w:right w:w="108" w:type="dxa"/>
          </w:tblCellMar>
        </w:tblPrEx>
        <w:trPr>
          <w:trHeight w:val="623"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5EF4820"/>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7AEC261"/>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5663B30B"/>
        </w:tc>
        <w:tc>
          <w:tcPr>
            <w:tcW w:w="2462" w:type="pct"/>
            <w:tcBorders>
              <w:top w:val="single" w:color="000000" w:sz="4" w:space="0"/>
              <w:left w:val="single" w:color="000000" w:sz="4" w:space="0"/>
              <w:bottom w:val="single" w:color="000000" w:sz="4" w:space="0"/>
              <w:right w:val="single" w:color="000000" w:sz="4" w:space="0"/>
            </w:tcBorders>
            <w:vAlign w:val="center"/>
          </w:tcPr>
          <w:p w14:paraId="49D8827D">
            <w:r>
              <w:rPr>
                <w:lang w:bidi="ar"/>
              </w:rPr>
              <w:t>2、项目内植物种植的成活率达到100%。病虫害防治率100%，危害率低于5%。</w:t>
            </w:r>
          </w:p>
        </w:tc>
        <w:tc>
          <w:tcPr>
            <w:tcW w:w="343" w:type="pct"/>
            <w:tcBorders>
              <w:top w:val="single" w:color="000000" w:sz="4" w:space="0"/>
              <w:left w:val="single" w:color="000000" w:sz="4" w:space="0"/>
              <w:bottom w:val="single" w:color="000000" w:sz="4" w:space="0"/>
              <w:right w:val="single" w:color="000000" w:sz="4" w:space="0"/>
            </w:tcBorders>
            <w:vAlign w:val="center"/>
          </w:tcPr>
          <w:p w14:paraId="1212D8EB">
            <w:r>
              <w:rPr>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78186B3C"/>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5BD6E205"/>
        </w:tc>
      </w:tr>
      <w:tr w14:paraId="6ECCDD53">
        <w:tblPrEx>
          <w:tblCellMar>
            <w:top w:w="0" w:type="dxa"/>
            <w:left w:w="108" w:type="dxa"/>
            <w:bottom w:w="0" w:type="dxa"/>
            <w:right w:w="108" w:type="dxa"/>
          </w:tblCellMar>
        </w:tblPrEx>
        <w:trPr>
          <w:trHeight w:val="1011"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224884A"/>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E8D5DF7"/>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705AB9D3"/>
        </w:tc>
        <w:tc>
          <w:tcPr>
            <w:tcW w:w="2462" w:type="pct"/>
            <w:tcBorders>
              <w:top w:val="single" w:color="000000" w:sz="4" w:space="0"/>
              <w:left w:val="single" w:color="000000" w:sz="4" w:space="0"/>
              <w:bottom w:val="single" w:color="000000" w:sz="4" w:space="0"/>
              <w:right w:val="single" w:color="000000" w:sz="4" w:space="0"/>
            </w:tcBorders>
            <w:vAlign w:val="center"/>
          </w:tcPr>
          <w:p w14:paraId="6397BF79">
            <w:r>
              <w:rPr>
                <w:lang w:bidi="ar"/>
              </w:rPr>
              <w:t>3、植株修剪及时，做到枝叶紧密、圆整，无脱节、无倾斜，无枯枝死杈。</w:t>
            </w:r>
          </w:p>
        </w:tc>
        <w:tc>
          <w:tcPr>
            <w:tcW w:w="343" w:type="pct"/>
            <w:tcBorders>
              <w:top w:val="single" w:color="000000" w:sz="4" w:space="0"/>
              <w:left w:val="single" w:color="000000" w:sz="4" w:space="0"/>
              <w:bottom w:val="single" w:color="000000" w:sz="4" w:space="0"/>
              <w:right w:val="single" w:color="000000" w:sz="4" w:space="0"/>
            </w:tcBorders>
            <w:vAlign w:val="center"/>
          </w:tcPr>
          <w:p w14:paraId="4F996D7B">
            <w:r>
              <w:rPr>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4C09F06F"/>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3459A99E"/>
        </w:tc>
      </w:tr>
      <w:tr w14:paraId="1351ED2D">
        <w:tblPrEx>
          <w:tblCellMar>
            <w:top w:w="0" w:type="dxa"/>
            <w:left w:w="108" w:type="dxa"/>
            <w:bottom w:w="0" w:type="dxa"/>
            <w:right w:w="108" w:type="dxa"/>
          </w:tblCellMar>
        </w:tblPrEx>
        <w:trPr>
          <w:trHeight w:val="316"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453AB91"/>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8E9C19A"/>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1AB50850"/>
        </w:tc>
        <w:tc>
          <w:tcPr>
            <w:tcW w:w="2462" w:type="pct"/>
            <w:tcBorders>
              <w:top w:val="single" w:color="000000" w:sz="4" w:space="0"/>
              <w:left w:val="single" w:color="000000" w:sz="4" w:space="0"/>
              <w:bottom w:val="single" w:color="000000" w:sz="4" w:space="0"/>
              <w:right w:val="single" w:color="000000" w:sz="4" w:space="0"/>
            </w:tcBorders>
            <w:vAlign w:val="center"/>
          </w:tcPr>
          <w:p w14:paraId="2E0CB6F6">
            <w:r>
              <w:rPr>
                <w:lang w:bidi="ar"/>
              </w:rPr>
              <w:t>4、绿植长势良好，无残叶、杂草。</w:t>
            </w:r>
          </w:p>
        </w:tc>
        <w:tc>
          <w:tcPr>
            <w:tcW w:w="343" w:type="pct"/>
            <w:tcBorders>
              <w:top w:val="single" w:color="000000" w:sz="4" w:space="0"/>
              <w:left w:val="single" w:color="000000" w:sz="4" w:space="0"/>
              <w:bottom w:val="single" w:color="000000" w:sz="4" w:space="0"/>
              <w:right w:val="single" w:color="000000" w:sz="4" w:space="0"/>
            </w:tcBorders>
            <w:vAlign w:val="center"/>
          </w:tcPr>
          <w:p w14:paraId="38D3C34D">
            <w:r>
              <w:rPr>
                <w:lang w:bidi="ar"/>
              </w:rPr>
              <w:t>2</w:t>
            </w:r>
          </w:p>
        </w:tc>
        <w:tc>
          <w:tcPr>
            <w:tcW w:w="340" w:type="pct"/>
            <w:tcBorders>
              <w:top w:val="single" w:color="000000" w:sz="4" w:space="0"/>
              <w:left w:val="single" w:color="000000" w:sz="4" w:space="0"/>
              <w:bottom w:val="single" w:color="000000" w:sz="4" w:space="0"/>
              <w:right w:val="single" w:color="000000" w:sz="4" w:space="0"/>
            </w:tcBorders>
            <w:vAlign w:val="center"/>
          </w:tcPr>
          <w:p w14:paraId="2EF822D6"/>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005D389F"/>
        </w:tc>
      </w:tr>
      <w:tr w14:paraId="535B20F9">
        <w:tblPrEx>
          <w:tblCellMar>
            <w:top w:w="0" w:type="dxa"/>
            <w:left w:w="108" w:type="dxa"/>
            <w:bottom w:w="0" w:type="dxa"/>
            <w:right w:w="108" w:type="dxa"/>
          </w:tblCellMar>
        </w:tblPrEx>
        <w:trPr>
          <w:trHeight w:val="699" w:hRule="atLeast"/>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4904A0C7">
            <w:r>
              <w:rPr>
                <w:lang w:bidi="ar"/>
              </w:rPr>
              <w:t>6</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198DACC">
            <w:r>
              <w:rPr>
                <w:rFonts w:hint="eastAsia"/>
                <w:lang w:bidi="ar"/>
              </w:rPr>
              <w:t>投诉检查整改项</w:t>
            </w:r>
          </w:p>
        </w:tc>
        <w:tc>
          <w:tcPr>
            <w:tcW w:w="411" w:type="pct"/>
            <w:vMerge w:val="restart"/>
            <w:tcBorders>
              <w:top w:val="single" w:color="000000" w:sz="4" w:space="0"/>
              <w:left w:val="single" w:color="000000" w:sz="4" w:space="0"/>
              <w:bottom w:val="single" w:color="000000" w:sz="4" w:space="0"/>
              <w:right w:val="single" w:color="000000" w:sz="4" w:space="0"/>
            </w:tcBorders>
            <w:vAlign w:val="center"/>
          </w:tcPr>
          <w:p w14:paraId="700EB4B9">
            <w:r>
              <w:rPr>
                <w:lang w:bidi="ar"/>
              </w:rPr>
              <w:t>9分</w:t>
            </w:r>
          </w:p>
        </w:tc>
        <w:tc>
          <w:tcPr>
            <w:tcW w:w="2462" w:type="pct"/>
            <w:tcBorders>
              <w:top w:val="single" w:color="000000" w:sz="4" w:space="0"/>
              <w:left w:val="single" w:color="000000" w:sz="4" w:space="0"/>
              <w:bottom w:val="single" w:color="000000" w:sz="4" w:space="0"/>
              <w:right w:val="single" w:color="000000" w:sz="4" w:space="0"/>
            </w:tcBorders>
            <w:vAlign w:val="center"/>
          </w:tcPr>
          <w:p w14:paraId="7F381DA1">
            <w:r>
              <w:rPr>
                <w:lang w:bidi="ar"/>
              </w:rPr>
              <w:t>1、建立完善的投诉响应机制，并能妥善处理各类投诉及建议，给予投诉客户答复。</w:t>
            </w:r>
          </w:p>
        </w:tc>
        <w:tc>
          <w:tcPr>
            <w:tcW w:w="343" w:type="pct"/>
            <w:tcBorders>
              <w:top w:val="single" w:color="000000" w:sz="4" w:space="0"/>
              <w:left w:val="single" w:color="000000" w:sz="4" w:space="0"/>
              <w:bottom w:val="single" w:color="000000" w:sz="4" w:space="0"/>
              <w:right w:val="single" w:color="000000" w:sz="4" w:space="0"/>
            </w:tcBorders>
            <w:vAlign w:val="center"/>
          </w:tcPr>
          <w:p w14:paraId="26D5B695">
            <w:r>
              <w:rPr>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6FCA26CD"/>
        </w:tc>
        <w:tc>
          <w:tcPr>
            <w:tcW w:w="495" w:type="pct"/>
            <w:vMerge w:val="restart"/>
            <w:tcBorders>
              <w:top w:val="single" w:color="000000" w:sz="4" w:space="0"/>
              <w:left w:val="single" w:color="000000" w:sz="4" w:space="0"/>
              <w:bottom w:val="single" w:color="000000" w:sz="4" w:space="0"/>
              <w:right w:val="single" w:color="000000" w:sz="4" w:space="0"/>
            </w:tcBorders>
            <w:vAlign w:val="center"/>
          </w:tcPr>
          <w:p w14:paraId="393F7AE9">
            <w:pPr>
              <w:rPr>
                <w:rFonts w:ascii="Calibri" w:hAnsi="Calibri" w:cs="Calibri"/>
              </w:rPr>
            </w:pPr>
            <w:r>
              <w:rPr>
                <w:rFonts w:ascii="Calibri" w:hAnsi="Calibri" w:cs="Calibri"/>
                <w:kern w:val="0"/>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13"/>
                          <a:stretch>
                            <a:fillRect/>
                          </a:stretch>
                        </pic:blipFill>
                        <pic:spPr>
                          <a:xfrm>
                            <a:off x="0" y="0"/>
                            <a:ext cx="10160" cy="10160"/>
                          </a:xfrm>
                          <a:prstGeom prst="rect">
                            <a:avLst/>
                          </a:prstGeom>
                          <a:noFill/>
                          <a:ln>
                            <a:noFill/>
                          </a:ln>
                        </pic:spPr>
                      </pic:pic>
                    </a:graphicData>
                  </a:graphic>
                </wp:anchor>
              </w:drawing>
            </w:r>
            <w:r>
              <w:rPr>
                <w:rFonts w:ascii="Calibri" w:hAnsi="Calibri" w:cs="Calibri"/>
                <w:kern w:val="0"/>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4"/>
                          <a:stretch>
                            <a:fillRect/>
                          </a:stretch>
                        </pic:blipFill>
                        <pic:spPr>
                          <a:xfrm>
                            <a:off x="0" y="0"/>
                            <a:ext cx="10160" cy="10160"/>
                          </a:xfrm>
                          <a:prstGeom prst="rect">
                            <a:avLst/>
                          </a:prstGeom>
                          <a:noFill/>
                          <a:ln>
                            <a:noFill/>
                          </a:ln>
                        </pic:spPr>
                      </pic:pic>
                    </a:graphicData>
                  </a:graphic>
                </wp:anchor>
              </w:drawing>
            </w:r>
            <w:r>
              <w:rPr>
                <w:rFonts w:ascii="Calibri" w:hAnsi="Calibri" w:cs="Calibri"/>
                <w:kern w:val="0"/>
                <w:lang w:bidi="ar"/>
              </w:rPr>
              <w:t>①</w:t>
            </w:r>
            <w:r>
              <w:rPr>
                <w:rStyle w:val="21"/>
                <w:rFonts w:hint="default"/>
                <w:color w:val="auto"/>
                <w:lang w:bidi="ar"/>
              </w:rPr>
              <w:t>投诉事件经认定属实，未妥善处理或未答复，扣</w:t>
            </w:r>
            <w:r>
              <w:rPr>
                <w:rFonts w:ascii="Calibri" w:hAnsi="Calibri" w:cs="Calibri"/>
                <w:kern w:val="0"/>
                <w:lang w:bidi="ar"/>
              </w:rPr>
              <w:t>1</w:t>
            </w:r>
            <w:r>
              <w:rPr>
                <w:rStyle w:val="21"/>
                <w:rFonts w:hint="default"/>
                <w:color w:val="auto"/>
                <w:lang w:bidi="ar"/>
              </w:rPr>
              <w:t>分。</w:t>
            </w:r>
            <w:r>
              <w:rPr>
                <w:rFonts w:ascii="Calibri" w:hAnsi="Calibri" w:cs="Calibri"/>
                <w:kern w:val="0"/>
                <w:lang w:bidi="ar"/>
              </w:rPr>
              <w:t>②</w:t>
            </w:r>
            <w:r>
              <w:rPr>
                <w:rStyle w:val="21"/>
                <w:rFonts w:hint="default"/>
                <w:color w:val="auto"/>
                <w:lang w:bidi="ar"/>
              </w:rPr>
              <w:t>符合得</w:t>
            </w:r>
            <w:r>
              <w:rPr>
                <w:rFonts w:ascii="Calibri" w:hAnsi="Calibri" w:cs="Calibri"/>
                <w:kern w:val="0"/>
                <w:lang w:bidi="ar"/>
              </w:rPr>
              <w:t>3</w:t>
            </w:r>
            <w:r>
              <w:rPr>
                <w:rStyle w:val="21"/>
                <w:rFonts w:hint="default"/>
                <w:color w:val="auto"/>
                <w:lang w:bidi="ar"/>
              </w:rPr>
              <w:t>分，基本符合得</w:t>
            </w:r>
            <w:r>
              <w:rPr>
                <w:rFonts w:ascii="Calibri" w:hAnsi="Calibri" w:cs="Calibri"/>
                <w:kern w:val="0"/>
                <w:lang w:bidi="ar"/>
              </w:rPr>
              <w:t>1</w:t>
            </w:r>
            <w:r>
              <w:rPr>
                <w:rStyle w:val="21"/>
                <w:rFonts w:hint="default"/>
                <w:color w:val="auto"/>
                <w:lang w:bidi="ar"/>
              </w:rPr>
              <w:t>分，不符合得0分。</w:t>
            </w:r>
          </w:p>
        </w:tc>
      </w:tr>
      <w:tr w14:paraId="5D36341A">
        <w:tblPrEx>
          <w:tblCellMar>
            <w:top w:w="0" w:type="dxa"/>
            <w:left w:w="108" w:type="dxa"/>
            <w:bottom w:w="0" w:type="dxa"/>
            <w:right w:w="108" w:type="dxa"/>
          </w:tblCellMar>
        </w:tblPrEx>
        <w:trPr>
          <w:trHeight w:val="678"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A0CD29C"/>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8F8A8EE"/>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46756869"/>
        </w:tc>
        <w:tc>
          <w:tcPr>
            <w:tcW w:w="2462" w:type="pct"/>
            <w:tcBorders>
              <w:top w:val="single" w:color="000000" w:sz="4" w:space="0"/>
              <w:left w:val="single" w:color="000000" w:sz="4" w:space="0"/>
              <w:bottom w:val="single" w:color="000000" w:sz="4" w:space="0"/>
              <w:right w:val="single" w:color="000000" w:sz="4" w:space="0"/>
            </w:tcBorders>
            <w:vAlign w:val="center"/>
          </w:tcPr>
          <w:p w14:paraId="21335598">
            <w:pPr>
              <w:rPr>
                <w:rFonts w:ascii="Calibri" w:hAnsi="Calibri" w:cs="Calibri"/>
              </w:rPr>
            </w:pPr>
            <w:r>
              <w:rPr>
                <w:rFonts w:ascii="Calibri" w:hAnsi="Calibri" w:cs="Calibri"/>
                <w:kern w:val="0"/>
                <w:lang w:bidi="ar"/>
              </w:rPr>
              <w:t>2</w:t>
            </w:r>
            <w:r>
              <w:rPr>
                <w:rStyle w:val="21"/>
                <w:rFonts w:hint="default"/>
                <w:color w:val="auto"/>
                <w:lang w:bidi="ar"/>
              </w:rPr>
              <w:t>、检查整改有效落实。</w:t>
            </w:r>
          </w:p>
        </w:tc>
        <w:tc>
          <w:tcPr>
            <w:tcW w:w="343" w:type="pct"/>
            <w:tcBorders>
              <w:top w:val="single" w:color="000000" w:sz="4" w:space="0"/>
              <w:left w:val="single" w:color="000000" w:sz="4" w:space="0"/>
              <w:bottom w:val="single" w:color="000000" w:sz="4" w:space="0"/>
              <w:right w:val="single" w:color="000000" w:sz="4" w:space="0"/>
            </w:tcBorders>
            <w:vAlign w:val="center"/>
          </w:tcPr>
          <w:p w14:paraId="49676CB4">
            <w:r>
              <w:rPr>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1FC20FFB"/>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72EBDACF"/>
        </w:tc>
      </w:tr>
      <w:tr w14:paraId="296A8964">
        <w:tblPrEx>
          <w:tblCellMar>
            <w:top w:w="0" w:type="dxa"/>
            <w:left w:w="108" w:type="dxa"/>
            <w:bottom w:w="0" w:type="dxa"/>
            <w:right w:w="108" w:type="dxa"/>
          </w:tblCellMar>
        </w:tblPrEx>
        <w:trPr>
          <w:trHeight w:val="1101" w:hRule="atLeast"/>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379C1DC"/>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0EC46C"/>
        </w:tc>
        <w:tc>
          <w:tcPr>
            <w:tcW w:w="411" w:type="pct"/>
            <w:vMerge w:val="continue"/>
            <w:tcBorders>
              <w:top w:val="single" w:color="000000" w:sz="4" w:space="0"/>
              <w:left w:val="single" w:color="000000" w:sz="4" w:space="0"/>
              <w:bottom w:val="single" w:color="000000" w:sz="4" w:space="0"/>
              <w:right w:val="single" w:color="000000" w:sz="4" w:space="0"/>
            </w:tcBorders>
            <w:vAlign w:val="center"/>
          </w:tcPr>
          <w:p w14:paraId="5E926994"/>
        </w:tc>
        <w:tc>
          <w:tcPr>
            <w:tcW w:w="2462" w:type="pct"/>
            <w:tcBorders>
              <w:top w:val="single" w:color="000000" w:sz="4" w:space="0"/>
              <w:left w:val="single" w:color="000000" w:sz="4" w:space="0"/>
              <w:bottom w:val="single" w:color="000000" w:sz="4" w:space="0"/>
              <w:right w:val="single" w:color="000000" w:sz="4" w:space="0"/>
            </w:tcBorders>
            <w:vAlign w:val="center"/>
          </w:tcPr>
          <w:p w14:paraId="31E946D5">
            <w:pPr>
              <w:rPr>
                <w:rFonts w:ascii="Calibri" w:hAnsi="Calibri" w:cs="Calibri"/>
              </w:rPr>
            </w:pPr>
            <w:r>
              <w:rPr>
                <w:rFonts w:ascii="Calibri" w:hAnsi="Calibri" w:cs="Calibri"/>
                <w:kern w:val="0"/>
                <w:lang w:bidi="ar"/>
              </w:rPr>
              <w:t>3</w:t>
            </w:r>
            <w:r>
              <w:rPr>
                <w:rStyle w:val="21"/>
                <w:rFonts w:hint="default"/>
                <w:color w:val="auto"/>
                <w:lang w:bidi="ar"/>
              </w:rPr>
              <w:t>、无其它违反甲方相关规定之事项。</w:t>
            </w:r>
          </w:p>
        </w:tc>
        <w:tc>
          <w:tcPr>
            <w:tcW w:w="343" w:type="pct"/>
            <w:tcBorders>
              <w:top w:val="single" w:color="000000" w:sz="4" w:space="0"/>
              <w:left w:val="single" w:color="000000" w:sz="4" w:space="0"/>
              <w:bottom w:val="single" w:color="000000" w:sz="4" w:space="0"/>
              <w:right w:val="single" w:color="000000" w:sz="4" w:space="0"/>
            </w:tcBorders>
            <w:vAlign w:val="center"/>
          </w:tcPr>
          <w:p w14:paraId="5D4F1AB7">
            <w:r>
              <w:rPr>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3EC0C74E"/>
        </w:tc>
        <w:tc>
          <w:tcPr>
            <w:tcW w:w="495" w:type="pct"/>
            <w:vMerge w:val="continue"/>
            <w:tcBorders>
              <w:top w:val="single" w:color="000000" w:sz="4" w:space="0"/>
              <w:left w:val="single" w:color="000000" w:sz="4" w:space="0"/>
              <w:bottom w:val="single" w:color="000000" w:sz="4" w:space="0"/>
              <w:right w:val="single" w:color="000000" w:sz="4" w:space="0"/>
            </w:tcBorders>
            <w:vAlign w:val="center"/>
          </w:tcPr>
          <w:p w14:paraId="04AAD99A"/>
        </w:tc>
      </w:tr>
      <w:tr w14:paraId="7916F7B7">
        <w:tblPrEx>
          <w:tblCellMar>
            <w:top w:w="0" w:type="dxa"/>
            <w:left w:w="108" w:type="dxa"/>
            <w:bottom w:w="0" w:type="dxa"/>
            <w:right w:w="108" w:type="dxa"/>
          </w:tblCellMar>
        </w:tblPrEx>
        <w:trPr>
          <w:trHeight w:val="1101" w:hRule="atLeast"/>
        </w:trPr>
        <w:tc>
          <w:tcPr>
            <w:tcW w:w="369" w:type="pct"/>
            <w:vMerge w:val="restart"/>
            <w:tcBorders>
              <w:top w:val="single" w:color="000000" w:sz="4" w:space="0"/>
              <w:left w:val="single" w:color="000000" w:sz="4" w:space="0"/>
              <w:right w:val="single" w:color="000000" w:sz="4" w:space="0"/>
            </w:tcBorders>
            <w:vAlign w:val="center"/>
          </w:tcPr>
          <w:p w14:paraId="77258DC0">
            <w:r>
              <w:rPr>
                <w:rFonts w:hint="eastAsia"/>
              </w:rPr>
              <w:t>7</w:t>
            </w:r>
          </w:p>
        </w:tc>
        <w:tc>
          <w:tcPr>
            <w:tcW w:w="580" w:type="pct"/>
            <w:vMerge w:val="restart"/>
            <w:tcBorders>
              <w:top w:val="single" w:color="000000" w:sz="4" w:space="0"/>
              <w:left w:val="single" w:color="000000" w:sz="4" w:space="0"/>
              <w:right w:val="single" w:color="000000" w:sz="4" w:space="0"/>
            </w:tcBorders>
            <w:vAlign w:val="center"/>
          </w:tcPr>
          <w:p w14:paraId="76BC0970">
            <w:r>
              <w:rPr>
                <w:rFonts w:hint="eastAsia"/>
              </w:rPr>
              <w:t>宿舍管理</w:t>
            </w:r>
          </w:p>
        </w:tc>
        <w:tc>
          <w:tcPr>
            <w:tcW w:w="411" w:type="pct"/>
            <w:vMerge w:val="restart"/>
            <w:tcBorders>
              <w:top w:val="single" w:color="000000" w:sz="4" w:space="0"/>
              <w:left w:val="single" w:color="000000" w:sz="4" w:space="0"/>
              <w:right w:val="single" w:color="000000" w:sz="4" w:space="0"/>
            </w:tcBorders>
            <w:vAlign w:val="center"/>
          </w:tcPr>
          <w:p w14:paraId="26C31649">
            <w:r>
              <w:rPr>
                <w:rFonts w:hint="eastAsia"/>
              </w:rPr>
              <w:t>13</w:t>
            </w:r>
          </w:p>
        </w:tc>
        <w:tc>
          <w:tcPr>
            <w:tcW w:w="2462" w:type="pct"/>
            <w:tcBorders>
              <w:top w:val="single" w:color="000000" w:sz="4" w:space="0"/>
              <w:left w:val="single" w:color="000000" w:sz="4" w:space="0"/>
              <w:bottom w:val="single" w:color="000000" w:sz="4" w:space="0"/>
              <w:right w:val="single" w:color="000000" w:sz="4" w:space="0"/>
            </w:tcBorders>
            <w:vAlign w:val="center"/>
          </w:tcPr>
          <w:p w14:paraId="5628FC83">
            <w:pPr>
              <w:widowControl/>
              <w:shd w:val="clear" w:color="auto" w:fill="FFFFFF"/>
              <w:snapToGrid w:val="0"/>
              <w:spacing w:line="360" w:lineRule="auto"/>
              <w:ind w:firstLine="420" w:firstLineChars="200"/>
              <w:jc w:val="left"/>
              <w:rPr>
                <w:rFonts w:hint="eastAsia" w:ascii="宋体" w:hAnsi="宋体" w:cs="宋体"/>
                <w:bCs/>
                <w:color w:val="000000"/>
                <w:kern w:val="0"/>
              </w:rPr>
            </w:pPr>
            <w:r>
              <w:rPr>
                <w:rFonts w:hint="eastAsia" w:ascii="宋体" w:hAnsi="宋体" w:cs="宋体"/>
                <w:bCs/>
                <w:color w:val="000000"/>
                <w:kern w:val="0"/>
              </w:rPr>
              <w:t>1.根据《上海信息技术学校学生宿舍委托管理服务考核实施细则》进行考核评价，属于过程考核评价，定期不定期检查考核。</w:t>
            </w:r>
          </w:p>
        </w:tc>
        <w:tc>
          <w:tcPr>
            <w:tcW w:w="343" w:type="pct"/>
            <w:tcBorders>
              <w:top w:val="single" w:color="000000" w:sz="4" w:space="0"/>
              <w:left w:val="single" w:color="000000" w:sz="4" w:space="0"/>
              <w:bottom w:val="single" w:color="000000" w:sz="4" w:space="0"/>
              <w:right w:val="single" w:color="000000" w:sz="4" w:space="0"/>
            </w:tcBorders>
            <w:vAlign w:val="center"/>
          </w:tcPr>
          <w:p w14:paraId="7D6C21A6">
            <w:pPr>
              <w:rPr>
                <w:lang w:bidi="ar"/>
              </w:rPr>
            </w:pPr>
            <w:r>
              <w:rPr>
                <w:rFonts w:hint="eastAsia"/>
                <w:lang w:bidi="ar"/>
              </w:rPr>
              <w:t>4</w:t>
            </w:r>
          </w:p>
        </w:tc>
        <w:tc>
          <w:tcPr>
            <w:tcW w:w="340" w:type="pct"/>
            <w:tcBorders>
              <w:top w:val="single" w:color="000000" w:sz="4" w:space="0"/>
              <w:left w:val="single" w:color="000000" w:sz="4" w:space="0"/>
              <w:bottom w:val="single" w:color="000000" w:sz="4" w:space="0"/>
              <w:right w:val="single" w:color="000000" w:sz="4" w:space="0"/>
            </w:tcBorders>
            <w:vAlign w:val="center"/>
          </w:tcPr>
          <w:p w14:paraId="3853EB5F"/>
        </w:tc>
        <w:tc>
          <w:tcPr>
            <w:tcW w:w="495" w:type="pct"/>
            <w:vMerge w:val="restart"/>
            <w:tcBorders>
              <w:top w:val="single" w:color="000000" w:sz="4" w:space="0"/>
              <w:left w:val="single" w:color="000000" w:sz="4" w:space="0"/>
              <w:right w:val="single" w:color="000000" w:sz="4" w:space="0"/>
            </w:tcBorders>
            <w:vAlign w:val="center"/>
          </w:tcPr>
          <w:p w14:paraId="06795DFA">
            <w:pPr>
              <w:rPr>
                <w:rFonts w:ascii="Calibri" w:hAnsi="Calibri" w:cs="Calibri"/>
              </w:rPr>
            </w:pPr>
            <w:r>
              <w:rPr>
                <w:rFonts w:hint="eastAsia"/>
                <w:lang w:bidi="ar"/>
              </w:rPr>
              <w:t>完全符合得满分，部分符合相应递减，不符合得0分</w:t>
            </w:r>
          </w:p>
        </w:tc>
      </w:tr>
      <w:tr w14:paraId="1EC884C4">
        <w:tblPrEx>
          <w:tblCellMar>
            <w:top w:w="0" w:type="dxa"/>
            <w:left w:w="108" w:type="dxa"/>
            <w:bottom w:w="0" w:type="dxa"/>
            <w:right w:w="108" w:type="dxa"/>
          </w:tblCellMar>
        </w:tblPrEx>
        <w:trPr>
          <w:trHeight w:val="1101" w:hRule="atLeast"/>
        </w:trPr>
        <w:tc>
          <w:tcPr>
            <w:tcW w:w="369" w:type="pct"/>
            <w:vMerge w:val="continue"/>
            <w:tcBorders>
              <w:left w:val="single" w:color="000000" w:sz="4" w:space="0"/>
              <w:right w:val="single" w:color="000000" w:sz="4" w:space="0"/>
            </w:tcBorders>
            <w:vAlign w:val="center"/>
          </w:tcPr>
          <w:p w14:paraId="012A14A8"/>
        </w:tc>
        <w:tc>
          <w:tcPr>
            <w:tcW w:w="580" w:type="pct"/>
            <w:vMerge w:val="continue"/>
            <w:tcBorders>
              <w:left w:val="single" w:color="000000" w:sz="4" w:space="0"/>
              <w:right w:val="single" w:color="000000" w:sz="4" w:space="0"/>
            </w:tcBorders>
            <w:vAlign w:val="center"/>
          </w:tcPr>
          <w:p w14:paraId="4667172B"/>
        </w:tc>
        <w:tc>
          <w:tcPr>
            <w:tcW w:w="411" w:type="pct"/>
            <w:vMerge w:val="continue"/>
            <w:tcBorders>
              <w:left w:val="single" w:color="000000" w:sz="4" w:space="0"/>
              <w:right w:val="single" w:color="000000" w:sz="4" w:space="0"/>
            </w:tcBorders>
            <w:vAlign w:val="center"/>
          </w:tcPr>
          <w:p w14:paraId="7BF0B7EB"/>
        </w:tc>
        <w:tc>
          <w:tcPr>
            <w:tcW w:w="2462" w:type="pct"/>
            <w:tcBorders>
              <w:top w:val="single" w:color="000000" w:sz="4" w:space="0"/>
              <w:left w:val="single" w:color="000000" w:sz="4" w:space="0"/>
              <w:bottom w:val="single" w:color="000000" w:sz="4" w:space="0"/>
              <w:right w:val="single" w:color="000000" w:sz="4" w:space="0"/>
            </w:tcBorders>
            <w:vAlign w:val="center"/>
          </w:tcPr>
          <w:p w14:paraId="3D85A309">
            <w:pPr>
              <w:widowControl/>
              <w:shd w:val="clear" w:color="auto" w:fill="FFFFFF"/>
              <w:snapToGrid w:val="0"/>
              <w:spacing w:line="360" w:lineRule="auto"/>
              <w:ind w:firstLine="420" w:firstLineChars="200"/>
              <w:jc w:val="left"/>
              <w:rPr>
                <w:rFonts w:hint="eastAsia" w:ascii="宋体" w:hAnsi="宋体" w:cs="宋体"/>
                <w:bCs/>
                <w:color w:val="000000"/>
                <w:kern w:val="0"/>
              </w:rPr>
            </w:pPr>
            <w:r>
              <w:rPr>
                <w:rFonts w:hint="eastAsia" w:ascii="宋体" w:hAnsi="宋体" w:cs="宋体"/>
                <w:bCs/>
                <w:color w:val="000000"/>
                <w:kern w:val="0"/>
              </w:rPr>
              <w:t>2.对于管理服务不达标或存在严重问题甲方提出整改，整改无效或效果不明显，对委托管理服务单位和管理负责人实施责任追究，直至调离岗位或辞退。</w:t>
            </w:r>
          </w:p>
        </w:tc>
        <w:tc>
          <w:tcPr>
            <w:tcW w:w="343" w:type="pct"/>
            <w:tcBorders>
              <w:top w:val="single" w:color="000000" w:sz="4" w:space="0"/>
              <w:left w:val="single" w:color="000000" w:sz="4" w:space="0"/>
              <w:bottom w:val="single" w:color="000000" w:sz="4" w:space="0"/>
              <w:right w:val="single" w:color="000000" w:sz="4" w:space="0"/>
            </w:tcBorders>
            <w:vAlign w:val="center"/>
          </w:tcPr>
          <w:p w14:paraId="4ACC54E7">
            <w:pPr>
              <w:rPr>
                <w:lang w:bidi="ar"/>
              </w:rPr>
            </w:pPr>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1BE20A72"/>
        </w:tc>
        <w:tc>
          <w:tcPr>
            <w:tcW w:w="495" w:type="pct"/>
            <w:vMerge w:val="continue"/>
            <w:tcBorders>
              <w:left w:val="single" w:color="000000" w:sz="4" w:space="0"/>
              <w:right w:val="single" w:color="000000" w:sz="4" w:space="0"/>
            </w:tcBorders>
            <w:vAlign w:val="center"/>
          </w:tcPr>
          <w:p w14:paraId="49B779CD"/>
        </w:tc>
      </w:tr>
      <w:tr w14:paraId="0B5AD78E">
        <w:tblPrEx>
          <w:tblCellMar>
            <w:top w:w="0" w:type="dxa"/>
            <w:left w:w="108" w:type="dxa"/>
            <w:bottom w:w="0" w:type="dxa"/>
            <w:right w:w="108" w:type="dxa"/>
          </w:tblCellMar>
        </w:tblPrEx>
        <w:trPr>
          <w:trHeight w:val="1101" w:hRule="atLeast"/>
        </w:trPr>
        <w:tc>
          <w:tcPr>
            <w:tcW w:w="369" w:type="pct"/>
            <w:vMerge w:val="continue"/>
            <w:tcBorders>
              <w:left w:val="single" w:color="000000" w:sz="4" w:space="0"/>
              <w:right w:val="single" w:color="000000" w:sz="4" w:space="0"/>
            </w:tcBorders>
            <w:vAlign w:val="center"/>
          </w:tcPr>
          <w:p w14:paraId="0D9A1E23"/>
        </w:tc>
        <w:tc>
          <w:tcPr>
            <w:tcW w:w="580" w:type="pct"/>
            <w:vMerge w:val="continue"/>
            <w:tcBorders>
              <w:left w:val="single" w:color="000000" w:sz="4" w:space="0"/>
              <w:right w:val="single" w:color="000000" w:sz="4" w:space="0"/>
            </w:tcBorders>
            <w:vAlign w:val="center"/>
          </w:tcPr>
          <w:p w14:paraId="6C82CA67"/>
        </w:tc>
        <w:tc>
          <w:tcPr>
            <w:tcW w:w="411" w:type="pct"/>
            <w:vMerge w:val="continue"/>
            <w:tcBorders>
              <w:left w:val="single" w:color="000000" w:sz="4" w:space="0"/>
              <w:right w:val="single" w:color="000000" w:sz="4" w:space="0"/>
            </w:tcBorders>
            <w:vAlign w:val="center"/>
          </w:tcPr>
          <w:p w14:paraId="709BB944"/>
        </w:tc>
        <w:tc>
          <w:tcPr>
            <w:tcW w:w="2462" w:type="pct"/>
            <w:tcBorders>
              <w:top w:val="single" w:color="000000" w:sz="4" w:space="0"/>
              <w:left w:val="single" w:color="000000" w:sz="4" w:space="0"/>
              <w:bottom w:val="single" w:color="000000" w:sz="4" w:space="0"/>
              <w:right w:val="single" w:color="000000" w:sz="4" w:space="0"/>
            </w:tcBorders>
            <w:vAlign w:val="center"/>
          </w:tcPr>
          <w:p w14:paraId="211F5C9E">
            <w:pPr>
              <w:rPr>
                <w:rFonts w:ascii="Calibri" w:hAnsi="Calibri" w:cs="Calibri"/>
                <w:kern w:val="0"/>
                <w:lang w:bidi="ar"/>
              </w:rPr>
            </w:pPr>
            <w:r>
              <w:rPr>
                <w:rFonts w:hint="eastAsia" w:ascii="宋体" w:hAnsi="宋体" w:cs="宋体"/>
                <w:bCs/>
                <w:color w:val="000000"/>
                <w:kern w:val="0"/>
              </w:rPr>
              <w:t>3.凡因管理工作不到位、不规范，连续两次被学校主管部门通知整改的；</w:t>
            </w:r>
          </w:p>
        </w:tc>
        <w:tc>
          <w:tcPr>
            <w:tcW w:w="343" w:type="pct"/>
            <w:tcBorders>
              <w:top w:val="single" w:color="000000" w:sz="4" w:space="0"/>
              <w:left w:val="single" w:color="000000" w:sz="4" w:space="0"/>
              <w:bottom w:val="single" w:color="000000" w:sz="4" w:space="0"/>
              <w:right w:val="single" w:color="000000" w:sz="4" w:space="0"/>
            </w:tcBorders>
            <w:vAlign w:val="center"/>
          </w:tcPr>
          <w:p w14:paraId="4B30D710">
            <w:pPr>
              <w:rPr>
                <w:lang w:bidi="ar"/>
              </w:rPr>
            </w:pPr>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2BB76D76"/>
        </w:tc>
        <w:tc>
          <w:tcPr>
            <w:tcW w:w="495" w:type="pct"/>
            <w:vMerge w:val="continue"/>
            <w:tcBorders>
              <w:left w:val="single" w:color="000000" w:sz="4" w:space="0"/>
              <w:right w:val="single" w:color="000000" w:sz="4" w:space="0"/>
            </w:tcBorders>
            <w:vAlign w:val="center"/>
          </w:tcPr>
          <w:p w14:paraId="36EF09E1"/>
        </w:tc>
      </w:tr>
      <w:tr w14:paraId="700F4EB1">
        <w:tblPrEx>
          <w:tblCellMar>
            <w:top w:w="0" w:type="dxa"/>
            <w:left w:w="108" w:type="dxa"/>
            <w:bottom w:w="0" w:type="dxa"/>
            <w:right w:w="108" w:type="dxa"/>
          </w:tblCellMar>
        </w:tblPrEx>
        <w:trPr>
          <w:trHeight w:val="1101" w:hRule="atLeast"/>
        </w:trPr>
        <w:tc>
          <w:tcPr>
            <w:tcW w:w="369" w:type="pct"/>
            <w:vMerge w:val="continue"/>
            <w:tcBorders>
              <w:left w:val="single" w:color="000000" w:sz="4" w:space="0"/>
              <w:bottom w:val="single" w:color="000000" w:sz="4" w:space="0"/>
              <w:right w:val="single" w:color="000000" w:sz="4" w:space="0"/>
            </w:tcBorders>
            <w:vAlign w:val="center"/>
          </w:tcPr>
          <w:p w14:paraId="370C1BC2"/>
        </w:tc>
        <w:tc>
          <w:tcPr>
            <w:tcW w:w="580" w:type="pct"/>
            <w:vMerge w:val="continue"/>
            <w:tcBorders>
              <w:left w:val="single" w:color="000000" w:sz="4" w:space="0"/>
              <w:bottom w:val="single" w:color="000000" w:sz="4" w:space="0"/>
              <w:right w:val="single" w:color="000000" w:sz="4" w:space="0"/>
            </w:tcBorders>
            <w:vAlign w:val="center"/>
          </w:tcPr>
          <w:p w14:paraId="6691ABA7"/>
        </w:tc>
        <w:tc>
          <w:tcPr>
            <w:tcW w:w="411" w:type="pct"/>
            <w:vMerge w:val="continue"/>
            <w:tcBorders>
              <w:left w:val="single" w:color="000000" w:sz="4" w:space="0"/>
              <w:bottom w:val="single" w:color="000000" w:sz="4" w:space="0"/>
              <w:right w:val="single" w:color="000000" w:sz="4" w:space="0"/>
            </w:tcBorders>
            <w:vAlign w:val="center"/>
          </w:tcPr>
          <w:p w14:paraId="7D731F20"/>
        </w:tc>
        <w:tc>
          <w:tcPr>
            <w:tcW w:w="2462" w:type="pct"/>
            <w:tcBorders>
              <w:top w:val="single" w:color="000000" w:sz="4" w:space="0"/>
              <w:left w:val="single" w:color="000000" w:sz="4" w:space="0"/>
              <w:bottom w:val="single" w:color="000000" w:sz="4" w:space="0"/>
              <w:right w:val="single" w:color="000000" w:sz="4" w:space="0"/>
            </w:tcBorders>
            <w:vAlign w:val="center"/>
          </w:tcPr>
          <w:p w14:paraId="40FBFEB5">
            <w:pPr>
              <w:widowControl/>
              <w:shd w:val="clear" w:color="auto" w:fill="FFFFFF"/>
              <w:snapToGrid w:val="0"/>
              <w:spacing w:line="360" w:lineRule="auto"/>
              <w:jc w:val="left"/>
              <w:rPr>
                <w:rFonts w:hint="eastAsia" w:ascii="宋体" w:hAnsi="宋体" w:cs="宋体"/>
                <w:bCs/>
                <w:color w:val="000000"/>
                <w:kern w:val="0"/>
              </w:rPr>
            </w:pPr>
            <w:r>
              <w:rPr>
                <w:rFonts w:hint="eastAsia" w:ascii="宋体" w:hAnsi="宋体" w:cs="宋体"/>
                <w:bCs/>
                <w:color w:val="000000"/>
                <w:kern w:val="0"/>
              </w:rPr>
              <w:t>4.凡因宿舍内发生的违纪违规事件不汇报、不制止或汇报迟缓、制止不力，而造成严重后果的</w:t>
            </w:r>
          </w:p>
        </w:tc>
        <w:tc>
          <w:tcPr>
            <w:tcW w:w="343" w:type="pct"/>
            <w:tcBorders>
              <w:top w:val="single" w:color="000000" w:sz="4" w:space="0"/>
              <w:left w:val="single" w:color="000000" w:sz="4" w:space="0"/>
              <w:bottom w:val="single" w:color="000000" w:sz="4" w:space="0"/>
              <w:right w:val="single" w:color="000000" w:sz="4" w:space="0"/>
            </w:tcBorders>
            <w:vAlign w:val="center"/>
          </w:tcPr>
          <w:p w14:paraId="1E673B8D">
            <w:pPr>
              <w:rPr>
                <w:lang w:bidi="ar"/>
              </w:rPr>
            </w:pPr>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796442DF"/>
        </w:tc>
        <w:tc>
          <w:tcPr>
            <w:tcW w:w="495" w:type="pct"/>
            <w:vMerge w:val="continue"/>
            <w:tcBorders>
              <w:left w:val="single" w:color="000000" w:sz="4" w:space="0"/>
              <w:bottom w:val="single" w:color="000000" w:sz="4" w:space="0"/>
              <w:right w:val="single" w:color="000000" w:sz="4" w:space="0"/>
            </w:tcBorders>
            <w:vAlign w:val="center"/>
          </w:tcPr>
          <w:p w14:paraId="16665D20"/>
        </w:tc>
      </w:tr>
      <w:tr w14:paraId="39CD8D6F">
        <w:tblPrEx>
          <w:tblCellMar>
            <w:top w:w="0" w:type="dxa"/>
            <w:left w:w="108" w:type="dxa"/>
            <w:bottom w:w="0" w:type="dxa"/>
            <w:right w:w="108" w:type="dxa"/>
          </w:tblCellMar>
        </w:tblPrEx>
        <w:trPr>
          <w:trHeight w:val="1830" w:hRule="atLeast"/>
        </w:trPr>
        <w:tc>
          <w:tcPr>
            <w:tcW w:w="369" w:type="pct"/>
            <w:vMerge w:val="restart"/>
            <w:tcBorders>
              <w:top w:val="single" w:color="000000" w:sz="4" w:space="0"/>
              <w:left w:val="single" w:color="000000" w:sz="4" w:space="0"/>
              <w:right w:val="single" w:color="000000" w:sz="4" w:space="0"/>
            </w:tcBorders>
            <w:vAlign w:val="center"/>
          </w:tcPr>
          <w:p w14:paraId="403FCFF4">
            <w:pPr>
              <w:rPr>
                <w:lang w:bidi="ar"/>
              </w:rPr>
            </w:pPr>
            <w:r>
              <w:rPr>
                <w:rFonts w:hint="eastAsia"/>
                <w:lang w:bidi="ar"/>
              </w:rPr>
              <w:t>8</w:t>
            </w:r>
          </w:p>
        </w:tc>
        <w:tc>
          <w:tcPr>
            <w:tcW w:w="580" w:type="pct"/>
            <w:vMerge w:val="restart"/>
            <w:tcBorders>
              <w:top w:val="single" w:color="000000" w:sz="4" w:space="0"/>
              <w:left w:val="single" w:color="000000" w:sz="4" w:space="0"/>
              <w:right w:val="single" w:color="000000" w:sz="4" w:space="0"/>
            </w:tcBorders>
            <w:vAlign w:val="center"/>
          </w:tcPr>
          <w:p w14:paraId="6B19905D">
            <w:pPr>
              <w:rPr>
                <w:lang w:bidi="ar"/>
              </w:rPr>
            </w:pPr>
            <w:r>
              <w:rPr>
                <w:rFonts w:hint="eastAsia"/>
                <w:lang w:bidi="ar"/>
              </w:rPr>
              <w:t>特色服务</w:t>
            </w:r>
          </w:p>
        </w:tc>
        <w:tc>
          <w:tcPr>
            <w:tcW w:w="411" w:type="pct"/>
            <w:vMerge w:val="restart"/>
            <w:tcBorders>
              <w:top w:val="single" w:color="000000" w:sz="4" w:space="0"/>
              <w:left w:val="single" w:color="000000" w:sz="4" w:space="0"/>
              <w:right w:val="single" w:color="000000" w:sz="4" w:space="0"/>
            </w:tcBorders>
            <w:vAlign w:val="center"/>
          </w:tcPr>
          <w:p w14:paraId="1470CCC4">
            <w:pPr>
              <w:rPr>
                <w:lang w:bidi="ar"/>
              </w:rPr>
            </w:pPr>
            <w:r>
              <w:rPr>
                <w:rFonts w:hint="eastAsia"/>
                <w:lang w:bidi="ar"/>
              </w:rPr>
              <w:t>6</w:t>
            </w:r>
          </w:p>
        </w:tc>
        <w:tc>
          <w:tcPr>
            <w:tcW w:w="2462" w:type="pct"/>
            <w:tcBorders>
              <w:top w:val="single" w:color="000000" w:sz="4" w:space="0"/>
              <w:left w:val="single" w:color="000000" w:sz="4" w:space="0"/>
              <w:bottom w:val="single" w:color="000000" w:sz="4" w:space="0"/>
              <w:right w:val="single" w:color="000000" w:sz="4" w:space="0"/>
            </w:tcBorders>
            <w:vAlign w:val="center"/>
          </w:tcPr>
          <w:p w14:paraId="466C289C">
            <w:pPr>
              <w:rPr>
                <w:lang w:bidi="ar"/>
              </w:rPr>
            </w:pPr>
            <w:r>
              <w:rPr>
                <w:rFonts w:hint="eastAsia"/>
                <w:lang w:bidi="ar"/>
              </w:rPr>
              <w:t>1，危险品仓库的管理：派遣持有国家相关危险化学品安全生产管理员资格证的人员管理仓库，严格按国家对化工企事业单位仓库管理规范和要求进行日常操作；</w:t>
            </w:r>
            <w:r>
              <w:rPr>
                <w:lang w:bidi="ar"/>
              </w:rPr>
              <w:t>按规定做好物资设备进出库的验收、记帐和发放工作，做到帐帐相符</w:t>
            </w:r>
            <w:r>
              <w:rPr>
                <w:rFonts w:hint="eastAsia"/>
                <w:lang w:bidi="ar"/>
              </w:rPr>
              <w:t>；确保各项管理水准通过学校及上级部门安全检查标准；</w:t>
            </w:r>
          </w:p>
        </w:tc>
        <w:tc>
          <w:tcPr>
            <w:tcW w:w="343" w:type="pct"/>
            <w:tcBorders>
              <w:top w:val="single" w:color="000000" w:sz="4" w:space="0"/>
              <w:left w:val="single" w:color="000000" w:sz="4" w:space="0"/>
              <w:bottom w:val="single" w:color="000000" w:sz="4" w:space="0"/>
              <w:right w:val="single" w:color="000000" w:sz="4" w:space="0"/>
            </w:tcBorders>
            <w:vAlign w:val="center"/>
          </w:tcPr>
          <w:p w14:paraId="4EC43FFD">
            <w:pPr>
              <w:rPr>
                <w:lang w:bidi="ar"/>
              </w:rPr>
            </w:pPr>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59D79EA8"/>
        </w:tc>
        <w:tc>
          <w:tcPr>
            <w:tcW w:w="495" w:type="pct"/>
            <w:vMerge w:val="restart"/>
            <w:tcBorders>
              <w:top w:val="single" w:color="000000" w:sz="4" w:space="0"/>
              <w:left w:val="single" w:color="000000" w:sz="4" w:space="0"/>
              <w:right w:val="single" w:color="000000" w:sz="4" w:space="0"/>
            </w:tcBorders>
            <w:vAlign w:val="center"/>
          </w:tcPr>
          <w:p w14:paraId="3FEE7364">
            <w:r>
              <w:rPr>
                <w:rFonts w:hint="eastAsia"/>
              </w:rPr>
              <w:t>完全符合得满分，部分符合相应递减，不符合得0分</w:t>
            </w:r>
          </w:p>
        </w:tc>
      </w:tr>
      <w:tr w14:paraId="65087618">
        <w:tblPrEx>
          <w:tblCellMar>
            <w:top w:w="0" w:type="dxa"/>
            <w:left w:w="108" w:type="dxa"/>
            <w:bottom w:w="0" w:type="dxa"/>
            <w:right w:w="108" w:type="dxa"/>
          </w:tblCellMar>
        </w:tblPrEx>
        <w:trPr>
          <w:trHeight w:val="1830" w:hRule="atLeast"/>
        </w:trPr>
        <w:tc>
          <w:tcPr>
            <w:tcW w:w="369" w:type="pct"/>
            <w:vMerge w:val="continue"/>
            <w:tcBorders>
              <w:left w:val="single" w:color="000000" w:sz="4" w:space="0"/>
              <w:bottom w:val="single" w:color="000000" w:sz="4" w:space="0"/>
              <w:right w:val="single" w:color="000000" w:sz="4" w:space="0"/>
            </w:tcBorders>
            <w:vAlign w:val="center"/>
          </w:tcPr>
          <w:p w14:paraId="32BF458C">
            <w:pPr>
              <w:rPr>
                <w:lang w:bidi="ar"/>
              </w:rPr>
            </w:pPr>
          </w:p>
        </w:tc>
        <w:tc>
          <w:tcPr>
            <w:tcW w:w="580" w:type="pct"/>
            <w:vMerge w:val="continue"/>
            <w:tcBorders>
              <w:left w:val="single" w:color="000000" w:sz="4" w:space="0"/>
              <w:bottom w:val="single" w:color="000000" w:sz="4" w:space="0"/>
              <w:right w:val="single" w:color="000000" w:sz="4" w:space="0"/>
            </w:tcBorders>
            <w:vAlign w:val="center"/>
          </w:tcPr>
          <w:p w14:paraId="6EDBD835">
            <w:pPr>
              <w:rPr>
                <w:lang w:bidi="ar"/>
              </w:rPr>
            </w:pPr>
          </w:p>
        </w:tc>
        <w:tc>
          <w:tcPr>
            <w:tcW w:w="411" w:type="pct"/>
            <w:vMerge w:val="continue"/>
            <w:tcBorders>
              <w:left w:val="single" w:color="000000" w:sz="4" w:space="0"/>
              <w:bottom w:val="single" w:color="000000" w:sz="4" w:space="0"/>
              <w:right w:val="single" w:color="000000" w:sz="4" w:space="0"/>
            </w:tcBorders>
            <w:vAlign w:val="center"/>
          </w:tcPr>
          <w:p w14:paraId="03026CFB">
            <w:pPr>
              <w:rPr>
                <w:lang w:bidi="ar"/>
              </w:rPr>
            </w:pPr>
          </w:p>
        </w:tc>
        <w:tc>
          <w:tcPr>
            <w:tcW w:w="2462" w:type="pct"/>
            <w:tcBorders>
              <w:top w:val="single" w:color="000000" w:sz="4" w:space="0"/>
              <w:left w:val="single" w:color="000000" w:sz="4" w:space="0"/>
              <w:bottom w:val="single" w:color="000000" w:sz="4" w:space="0"/>
              <w:right w:val="single" w:color="000000" w:sz="4" w:space="0"/>
            </w:tcBorders>
            <w:vAlign w:val="center"/>
          </w:tcPr>
          <w:p w14:paraId="5BD1A7E7">
            <w:r>
              <w:rPr>
                <w:rFonts w:hint="eastAsia"/>
              </w:rPr>
              <w:t>2，工程维修人员必须持有高低压有效电工双证，年龄小于法定退休年纪。</w:t>
            </w:r>
          </w:p>
          <w:p w14:paraId="0F1B9940">
            <w:r>
              <w:rPr>
                <w:rFonts w:hint="eastAsia"/>
              </w:rPr>
              <w:t>全年365天有现场高压值班人员兼急抢修服务。</w:t>
            </w:r>
          </w:p>
        </w:tc>
        <w:tc>
          <w:tcPr>
            <w:tcW w:w="343" w:type="pct"/>
            <w:tcBorders>
              <w:top w:val="single" w:color="000000" w:sz="4" w:space="0"/>
              <w:left w:val="single" w:color="000000" w:sz="4" w:space="0"/>
              <w:bottom w:val="single" w:color="000000" w:sz="4" w:space="0"/>
              <w:right w:val="single" w:color="000000" w:sz="4" w:space="0"/>
            </w:tcBorders>
            <w:vAlign w:val="center"/>
          </w:tcPr>
          <w:p w14:paraId="30D2EB58">
            <w:pPr>
              <w:rPr>
                <w:lang w:bidi="ar"/>
              </w:rPr>
            </w:pPr>
            <w:r>
              <w:rPr>
                <w:rFonts w:hint="eastAsia"/>
                <w:lang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269B5734"/>
        </w:tc>
        <w:tc>
          <w:tcPr>
            <w:tcW w:w="495" w:type="pct"/>
            <w:vMerge w:val="continue"/>
            <w:tcBorders>
              <w:left w:val="single" w:color="000000" w:sz="4" w:space="0"/>
              <w:bottom w:val="single" w:color="000000" w:sz="4" w:space="0"/>
              <w:right w:val="single" w:color="000000" w:sz="4" w:space="0"/>
            </w:tcBorders>
            <w:vAlign w:val="center"/>
          </w:tcPr>
          <w:p w14:paraId="306D1D44"/>
        </w:tc>
      </w:tr>
      <w:tr w14:paraId="11CBEF1E">
        <w:tblPrEx>
          <w:tblCellMar>
            <w:top w:w="0" w:type="dxa"/>
            <w:left w:w="108" w:type="dxa"/>
            <w:bottom w:w="0" w:type="dxa"/>
            <w:right w:w="108" w:type="dxa"/>
          </w:tblCellMar>
        </w:tblPrEx>
        <w:trPr>
          <w:trHeight w:val="316"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164AD3BD">
            <w:r>
              <w:rPr>
                <w:rFonts w:hint="eastAsia"/>
                <w:lang w:bidi="ar"/>
              </w:rPr>
              <w:t>9</w:t>
            </w:r>
          </w:p>
        </w:tc>
        <w:tc>
          <w:tcPr>
            <w:tcW w:w="580" w:type="pct"/>
            <w:tcBorders>
              <w:top w:val="single" w:color="000000" w:sz="4" w:space="0"/>
              <w:left w:val="single" w:color="000000" w:sz="4" w:space="0"/>
              <w:bottom w:val="single" w:color="000000" w:sz="4" w:space="0"/>
              <w:right w:val="single" w:color="000000" w:sz="4" w:space="0"/>
            </w:tcBorders>
            <w:vAlign w:val="center"/>
          </w:tcPr>
          <w:p w14:paraId="4FA9C1D1">
            <w:r>
              <w:rPr>
                <w:rFonts w:hint="eastAsia"/>
                <w:lang w:bidi="ar"/>
              </w:rPr>
              <w:t>标准分</w:t>
            </w:r>
          </w:p>
        </w:tc>
        <w:tc>
          <w:tcPr>
            <w:tcW w:w="3216" w:type="pct"/>
            <w:gridSpan w:val="3"/>
            <w:tcBorders>
              <w:top w:val="single" w:color="000000" w:sz="4" w:space="0"/>
              <w:left w:val="single" w:color="000000" w:sz="4" w:space="0"/>
              <w:bottom w:val="single" w:color="000000" w:sz="4" w:space="0"/>
              <w:right w:val="single" w:color="000000" w:sz="4" w:space="0"/>
            </w:tcBorders>
            <w:vAlign w:val="center"/>
          </w:tcPr>
          <w:p w14:paraId="3E7D45B1">
            <w:r>
              <w:rPr>
                <w:lang w:bidi="ar"/>
              </w:rPr>
              <w:t>100分</w:t>
            </w:r>
          </w:p>
        </w:tc>
        <w:tc>
          <w:tcPr>
            <w:tcW w:w="340" w:type="pct"/>
            <w:tcBorders>
              <w:top w:val="single" w:color="000000" w:sz="4" w:space="0"/>
              <w:left w:val="single" w:color="000000" w:sz="4" w:space="0"/>
              <w:bottom w:val="single" w:color="000000" w:sz="4" w:space="0"/>
              <w:right w:val="single" w:color="000000" w:sz="4" w:space="0"/>
            </w:tcBorders>
            <w:vAlign w:val="center"/>
          </w:tcPr>
          <w:p w14:paraId="66E77E2D"/>
        </w:tc>
        <w:tc>
          <w:tcPr>
            <w:tcW w:w="495" w:type="pct"/>
            <w:tcBorders>
              <w:top w:val="single" w:color="000000" w:sz="4" w:space="0"/>
              <w:left w:val="single" w:color="000000" w:sz="4" w:space="0"/>
              <w:bottom w:val="single" w:color="000000" w:sz="4" w:space="0"/>
              <w:right w:val="single" w:color="000000" w:sz="4" w:space="0"/>
            </w:tcBorders>
            <w:vAlign w:val="center"/>
          </w:tcPr>
          <w:p w14:paraId="59E06D3F"/>
        </w:tc>
      </w:tr>
      <w:tr w14:paraId="2DB77CE3">
        <w:tblPrEx>
          <w:tblCellMar>
            <w:top w:w="0" w:type="dxa"/>
            <w:left w:w="108" w:type="dxa"/>
            <w:bottom w:w="0" w:type="dxa"/>
            <w:right w:w="108" w:type="dxa"/>
          </w:tblCellMar>
        </w:tblPrEx>
        <w:trPr>
          <w:trHeight w:val="326"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7A11495">
            <w:r>
              <w:rPr>
                <w:rFonts w:hint="eastAsia"/>
              </w:rPr>
              <w:t>10</w:t>
            </w:r>
          </w:p>
        </w:tc>
        <w:tc>
          <w:tcPr>
            <w:tcW w:w="580" w:type="pct"/>
            <w:tcBorders>
              <w:top w:val="single" w:color="000000" w:sz="4" w:space="0"/>
              <w:left w:val="single" w:color="000000" w:sz="4" w:space="0"/>
              <w:bottom w:val="single" w:color="000000" w:sz="4" w:space="0"/>
              <w:right w:val="single" w:color="000000" w:sz="4" w:space="0"/>
            </w:tcBorders>
            <w:vAlign w:val="center"/>
          </w:tcPr>
          <w:p w14:paraId="599F8B4B">
            <w:r>
              <w:rPr>
                <w:rFonts w:hint="eastAsia"/>
                <w:lang w:bidi="ar"/>
              </w:rPr>
              <w:t>总得分</w:t>
            </w:r>
          </w:p>
        </w:tc>
        <w:tc>
          <w:tcPr>
            <w:tcW w:w="3216" w:type="pct"/>
            <w:gridSpan w:val="3"/>
            <w:tcBorders>
              <w:top w:val="single" w:color="000000" w:sz="4" w:space="0"/>
              <w:left w:val="single" w:color="000000" w:sz="4" w:space="0"/>
              <w:bottom w:val="single" w:color="000000" w:sz="4" w:space="0"/>
              <w:right w:val="single" w:color="000000" w:sz="4" w:space="0"/>
            </w:tcBorders>
            <w:vAlign w:val="center"/>
          </w:tcPr>
          <w:p w14:paraId="58AF9D0D">
            <w:r>
              <w:rPr>
                <w:rStyle w:val="21"/>
                <w:rFonts w:hint="default"/>
                <w:color w:val="auto"/>
                <w:lang w:bidi="ar"/>
              </w:rPr>
              <w:t>考核实际得分</w:t>
            </w:r>
          </w:p>
        </w:tc>
        <w:tc>
          <w:tcPr>
            <w:tcW w:w="340" w:type="pct"/>
            <w:tcBorders>
              <w:top w:val="single" w:color="000000" w:sz="4" w:space="0"/>
              <w:left w:val="single" w:color="000000" w:sz="4" w:space="0"/>
              <w:bottom w:val="single" w:color="000000" w:sz="4" w:space="0"/>
              <w:right w:val="single" w:color="000000" w:sz="4" w:space="0"/>
            </w:tcBorders>
            <w:vAlign w:val="center"/>
          </w:tcPr>
          <w:p w14:paraId="6428EFA3"/>
        </w:tc>
        <w:tc>
          <w:tcPr>
            <w:tcW w:w="495" w:type="pct"/>
            <w:tcBorders>
              <w:top w:val="single" w:color="000000" w:sz="4" w:space="0"/>
              <w:left w:val="single" w:color="000000" w:sz="4" w:space="0"/>
              <w:bottom w:val="single" w:color="000000" w:sz="4" w:space="0"/>
              <w:right w:val="single" w:color="000000" w:sz="4" w:space="0"/>
            </w:tcBorders>
            <w:noWrap/>
            <w:vAlign w:val="center"/>
          </w:tcPr>
          <w:p w14:paraId="117E19FB"/>
        </w:tc>
      </w:tr>
      <w:bookmarkEnd w:id="3"/>
    </w:tbl>
    <w:p w14:paraId="733EEDF9"/>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29D9">
    <w:pPr>
      <w:pStyle w:val="5"/>
      <w:spacing w:before="24" w:after="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F9AE6">
                          <w:pPr>
                            <w:pStyle w:val="5"/>
                            <w:spacing w:before="24" w:after="2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11F9AE6">
                    <w:pPr>
                      <w:pStyle w:val="5"/>
                      <w:spacing w:before="24" w:after="2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7372">
    <w:pPr>
      <w:pStyle w:val="5"/>
      <w:spacing w:before="24" w:after="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69CF">
    <w:pPr>
      <w:pStyle w:val="5"/>
      <w:spacing w:before="24" w:after="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ACB0">
    <w:pPr>
      <w:pStyle w:val="6"/>
      <w:spacing w:before="24" w:after="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FEB7">
    <w:pPr>
      <w:pStyle w:val="6"/>
      <w:spacing w:before="24" w:after="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668D">
    <w:pPr>
      <w:pStyle w:val="6"/>
      <w:spacing w:before="24" w:after="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713A7"/>
    <w:multiLevelType w:val="singleLevel"/>
    <w:tmpl w:val="B79713A7"/>
    <w:lvl w:ilvl="0" w:tentative="0">
      <w:start w:val="1"/>
      <w:numFmt w:val="decimal"/>
      <w:lvlText w:val="%1)"/>
      <w:lvlJc w:val="left"/>
      <w:pPr>
        <w:ind w:left="425" w:hanging="425"/>
      </w:pPr>
      <w:rPr>
        <w:rFonts w:hint="default"/>
      </w:rPr>
    </w:lvl>
  </w:abstractNum>
  <w:abstractNum w:abstractNumId="1">
    <w:nsid w:val="E3F3B587"/>
    <w:multiLevelType w:val="singleLevel"/>
    <w:tmpl w:val="E3F3B587"/>
    <w:lvl w:ilvl="0" w:tentative="0">
      <w:start w:val="1"/>
      <w:numFmt w:val="decimal"/>
      <w:lvlText w:val="%1)"/>
      <w:lvlJc w:val="left"/>
      <w:pPr>
        <w:ind w:left="425" w:hanging="425"/>
      </w:pPr>
      <w:rPr>
        <w:rFonts w:hint="default"/>
      </w:rPr>
    </w:lvl>
  </w:abstractNum>
  <w:abstractNum w:abstractNumId="2">
    <w:nsid w:val="07796BCE"/>
    <w:multiLevelType w:val="multilevel"/>
    <w:tmpl w:val="07796BCE"/>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
    <w:nsid w:val="169330BE"/>
    <w:multiLevelType w:val="multilevel"/>
    <w:tmpl w:val="169330BE"/>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270B0E2C"/>
    <w:multiLevelType w:val="multilevel"/>
    <w:tmpl w:val="270B0E2C"/>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2ACF7D60"/>
    <w:multiLevelType w:val="multilevel"/>
    <w:tmpl w:val="2ACF7D60"/>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6">
    <w:nsid w:val="39736BAC"/>
    <w:multiLevelType w:val="singleLevel"/>
    <w:tmpl w:val="39736BAC"/>
    <w:lvl w:ilvl="0" w:tentative="0">
      <w:start w:val="1"/>
      <w:numFmt w:val="decimal"/>
      <w:lvlText w:val="%1)"/>
      <w:lvlJc w:val="left"/>
      <w:pPr>
        <w:ind w:left="425" w:hanging="425"/>
      </w:pPr>
      <w:rPr>
        <w:rFonts w:hint="default"/>
      </w:rPr>
    </w:lvl>
  </w:abstractNum>
  <w:abstractNum w:abstractNumId="7">
    <w:nsid w:val="3D57619B"/>
    <w:multiLevelType w:val="multilevel"/>
    <w:tmpl w:val="3D57619B"/>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64D051A"/>
    <w:multiLevelType w:val="singleLevel"/>
    <w:tmpl w:val="464D051A"/>
    <w:lvl w:ilvl="0" w:tentative="0">
      <w:start w:val="1"/>
      <w:numFmt w:val="chineseCounting"/>
      <w:suff w:val="nothing"/>
      <w:lvlText w:val="%1、"/>
      <w:lvlJc w:val="left"/>
      <w:pPr>
        <w:ind w:left="0" w:firstLine="420"/>
      </w:pPr>
      <w:rPr>
        <w:rFonts w:hint="eastAsia"/>
      </w:rPr>
    </w:lvl>
  </w:abstractNum>
  <w:abstractNum w:abstractNumId="9">
    <w:nsid w:val="58266537"/>
    <w:multiLevelType w:val="multilevel"/>
    <w:tmpl w:val="58266537"/>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0">
    <w:nsid w:val="58E3648B"/>
    <w:multiLevelType w:val="singleLevel"/>
    <w:tmpl w:val="58E3648B"/>
    <w:lvl w:ilvl="0" w:tentative="0">
      <w:start w:val="1"/>
      <w:numFmt w:val="bullet"/>
      <w:lvlText w:val=""/>
      <w:lvlJc w:val="left"/>
      <w:pPr>
        <w:ind w:left="420" w:hanging="420"/>
      </w:pPr>
      <w:rPr>
        <w:rFonts w:hint="default" w:ascii="Wingdings" w:hAnsi="Wingdings"/>
      </w:rPr>
    </w:lvl>
  </w:abstractNum>
  <w:abstractNum w:abstractNumId="11">
    <w:nsid w:val="62F52DD1"/>
    <w:multiLevelType w:val="multilevel"/>
    <w:tmpl w:val="62F52DD1"/>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2">
    <w:nsid w:val="72F0437D"/>
    <w:multiLevelType w:val="multilevel"/>
    <w:tmpl w:val="72F0437D"/>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3">
    <w:nsid w:val="744833FF"/>
    <w:multiLevelType w:val="multilevel"/>
    <w:tmpl w:val="744833FF"/>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8"/>
  </w:num>
  <w:num w:numId="2">
    <w:abstractNumId w:val="10"/>
  </w:num>
  <w:num w:numId="3">
    <w:abstractNumId w:val="6"/>
  </w:num>
  <w:num w:numId="4">
    <w:abstractNumId w:val="0"/>
  </w:num>
  <w:num w:numId="5">
    <w:abstractNumId w:val="1"/>
  </w:num>
  <w:num w:numId="6">
    <w:abstractNumId w:val="7"/>
  </w:num>
  <w:num w:numId="7">
    <w:abstractNumId w:val="2"/>
  </w:num>
  <w:num w:numId="8">
    <w:abstractNumId w:val="3"/>
  </w:num>
  <w:num w:numId="9">
    <w:abstractNumId w:val="12"/>
  </w:num>
  <w:num w:numId="10">
    <w:abstractNumId w:val="5"/>
  </w:num>
  <w:num w:numId="11">
    <w:abstractNumId w:val="13"/>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1C31E9"/>
    <w:rsid w:val="00000B66"/>
    <w:rsid w:val="00001B2D"/>
    <w:rsid w:val="00001B95"/>
    <w:rsid w:val="00002DE0"/>
    <w:rsid w:val="000032D7"/>
    <w:rsid w:val="00003776"/>
    <w:rsid w:val="00003AB0"/>
    <w:rsid w:val="000059B5"/>
    <w:rsid w:val="00005DE2"/>
    <w:rsid w:val="00005DE4"/>
    <w:rsid w:val="0000607E"/>
    <w:rsid w:val="0000714F"/>
    <w:rsid w:val="000075D3"/>
    <w:rsid w:val="000103F8"/>
    <w:rsid w:val="00010A99"/>
    <w:rsid w:val="00011182"/>
    <w:rsid w:val="00011388"/>
    <w:rsid w:val="00011555"/>
    <w:rsid w:val="00014036"/>
    <w:rsid w:val="000145F1"/>
    <w:rsid w:val="00014855"/>
    <w:rsid w:val="00016E3A"/>
    <w:rsid w:val="00016E6C"/>
    <w:rsid w:val="0002115F"/>
    <w:rsid w:val="000235AF"/>
    <w:rsid w:val="00023C36"/>
    <w:rsid w:val="000270AD"/>
    <w:rsid w:val="00031526"/>
    <w:rsid w:val="00031537"/>
    <w:rsid w:val="0003500E"/>
    <w:rsid w:val="000352A2"/>
    <w:rsid w:val="00035BC5"/>
    <w:rsid w:val="0003641F"/>
    <w:rsid w:val="00036543"/>
    <w:rsid w:val="00036E75"/>
    <w:rsid w:val="000373D7"/>
    <w:rsid w:val="000416F4"/>
    <w:rsid w:val="0004184C"/>
    <w:rsid w:val="000421A3"/>
    <w:rsid w:val="000423B7"/>
    <w:rsid w:val="00044143"/>
    <w:rsid w:val="00044700"/>
    <w:rsid w:val="0004532E"/>
    <w:rsid w:val="00046ACC"/>
    <w:rsid w:val="00050316"/>
    <w:rsid w:val="00051047"/>
    <w:rsid w:val="00052823"/>
    <w:rsid w:val="00055336"/>
    <w:rsid w:val="000571DB"/>
    <w:rsid w:val="00057218"/>
    <w:rsid w:val="00060256"/>
    <w:rsid w:val="00061C31"/>
    <w:rsid w:val="00064C7E"/>
    <w:rsid w:val="00065438"/>
    <w:rsid w:val="000665AD"/>
    <w:rsid w:val="000671D6"/>
    <w:rsid w:val="000679CD"/>
    <w:rsid w:val="0007286B"/>
    <w:rsid w:val="00072A8D"/>
    <w:rsid w:val="00073164"/>
    <w:rsid w:val="000736B8"/>
    <w:rsid w:val="000747FB"/>
    <w:rsid w:val="00080554"/>
    <w:rsid w:val="000806D1"/>
    <w:rsid w:val="00080D90"/>
    <w:rsid w:val="000814BC"/>
    <w:rsid w:val="000822E7"/>
    <w:rsid w:val="000846FF"/>
    <w:rsid w:val="0008746A"/>
    <w:rsid w:val="00090498"/>
    <w:rsid w:val="000921BD"/>
    <w:rsid w:val="00092A08"/>
    <w:rsid w:val="000946EC"/>
    <w:rsid w:val="000960B6"/>
    <w:rsid w:val="00097949"/>
    <w:rsid w:val="000A0006"/>
    <w:rsid w:val="000A0154"/>
    <w:rsid w:val="000A0C32"/>
    <w:rsid w:val="000A18AA"/>
    <w:rsid w:val="000A2CB8"/>
    <w:rsid w:val="000A2DC1"/>
    <w:rsid w:val="000A4FEF"/>
    <w:rsid w:val="000A6D0C"/>
    <w:rsid w:val="000A6DE6"/>
    <w:rsid w:val="000A7EC1"/>
    <w:rsid w:val="000B0FD0"/>
    <w:rsid w:val="000B366F"/>
    <w:rsid w:val="000B401F"/>
    <w:rsid w:val="000B61BF"/>
    <w:rsid w:val="000B69B1"/>
    <w:rsid w:val="000B6E02"/>
    <w:rsid w:val="000B7B1E"/>
    <w:rsid w:val="000C0E3C"/>
    <w:rsid w:val="000C19AF"/>
    <w:rsid w:val="000C30BA"/>
    <w:rsid w:val="000C3388"/>
    <w:rsid w:val="000C3928"/>
    <w:rsid w:val="000C6331"/>
    <w:rsid w:val="000C6F95"/>
    <w:rsid w:val="000C712E"/>
    <w:rsid w:val="000D30F7"/>
    <w:rsid w:val="000D3D18"/>
    <w:rsid w:val="000D41E1"/>
    <w:rsid w:val="000D4DC5"/>
    <w:rsid w:val="000D7949"/>
    <w:rsid w:val="000D7A3B"/>
    <w:rsid w:val="000E1253"/>
    <w:rsid w:val="000E1FA1"/>
    <w:rsid w:val="000E2338"/>
    <w:rsid w:val="000E2BF0"/>
    <w:rsid w:val="000E4AA1"/>
    <w:rsid w:val="000E5656"/>
    <w:rsid w:val="000E6301"/>
    <w:rsid w:val="000E7DDE"/>
    <w:rsid w:val="000F013B"/>
    <w:rsid w:val="000F0B67"/>
    <w:rsid w:val="000F1D85"/>
    <w:rsid w:val="000F2524"/>
    <w:rsid w:val="000F2B9E"/>
    <w:rsid w:val="000F4CD2"/>
    <w:rsid w:val="000F7FB8"/>
    <w:rsid w:val="001002F4"/>
    <w:rsid w:val="00100D91"/>
    <w:rsid w:val="0010245E"/>
    <w:rsid w:val="001039A5"/>
    <w:rsid w:val="00103FF0"/>
    <w:rsid w:val="001056BB"/>
    <w:rsid w:val="00105EC6"/>
    <w:rsid w:val="00107404"/>
    <w:rsid w:val="00107EA3"/>
    <w:rsid w:val="001105F4"/>
    <w:rsid w:val="001130C8"/>
    <w:rsid w:val="0011661F"/>
    <w:rsid w:val="00117F6F"/>
    <w:rsid w:val="00120036"/>
    <w:rsid w:val="001206D9"/>
    <w:rsid w:val="00120A71"/>
    <w:rsid w:val="001249AE"/>
    <w:rsid w:val="00124D58"/>
    <w:rsid w:val="00124DC7"/>
    <w:rsid w:val="001256EE"/>
    <w:rsid w:val="001261E1"/>
    <w:rsid w:val="00127763"/>
    <w:rsid w:val="00130224"/>
    <w:rsid w:val="00132335"/>
    <w:rsid w:val="00133F73"/>
    <w:rsid w:val="00133F89"/>
    <w:rsid w:val="001356C6"/>
    <w:rsid w:val="0013581E"/>
    <w:rsid w:val="00135A2B"/>
    <w:rsid w:val="0014097F"/>
    <w:rsid w:val="00140FB6"/>
    <w:rsid w:val="00141683"/>
    <w:rsid w:val="0014173E"/>
    <w:rsid w:val="00141F1C"/>
    <w:rsid w:val="001421BB"/>
    <w:rsid w:val="001438C8"/>
    <w:rsid w:val="00143DDC"/>
    <w:rsid w:val="0014424B"/>
    <w:rsid w:val="001447E2"/>
    <w:rsid w:val="001449B8"/>
    <w:rsid w:val="001464EE"/>
    <w:rsid w:val="00147DF8"/>
    <w:rsid w:val="00151AC7"/>
    <w:rsid w:val="001546C5"/>
    <w:rsid w:val="00155349"/>
    <w:rsid w:val="0015745F"/>
    <w:rsid w:val="001618D5"/>
    <w:rsid w:val="00163301"/>
    <w:rsid w:val="00164EFA"/>
    <w:rsid w:val="001657F1"/>
    <w:rsid w:val="00166F93"/>
    <w:rsid w:val="00167415"/>
    <w:rsid w:val="00167CE5"/>
    <w:rsid w:val="00170547"/>
    <w:rsid w:val="0017239C"/>
    <w:rsid w:val="00172595"/>
    <w:rsid w:val="00177E40"/>
    <w:rsid w:val="0018094C"/>
    <w:rsid w:val="0018113B"/>
    <w:rsid w:val="0018207A"/>
    <w:rsid w:val="00184FC6"/>
    <w:rsid w:val="0019267C"/>
    <w:rsid w:val="0019373F"/>
    <w:rsid w:val="001937ED"/>
    <w:rsid w:val="0019663B"/>
    <w:rsid w:val="001A04D6"/>
    <w:rsid w:val="001A094C"/>
    <w:rsid w:val="001A0DF8"/>
    <w:rsid w:val="001A132B"/>
    <w:rsid w:val="001A13D6"/>
    <w:rsid w:val="001A1D93"/>
    <w:rsid w:val="001A4F68"/>
    <w:rsid w:val="001B4737"/>
    <w:rsid w:val="001B54F9"/>
    <w:rsid w:val="001C0D57"/>
    <w:rsid w:val="001C1F1C"/>
    <w:rsid w:val="001C31E9"/>
    <w:rsid w:val="001C53C0"/>
    <w:rsid w:val="001C6F04"/>
    <w:rsid w:val="001C6FB1"/>
    <w:rsid w:val="001C75CA"/>
    <w:rsid w:val="001C762B"/>
    <w:rsid w:val="001D1119"/>
    <w:rsid w:val="001D27A5"/>
    <w:rsid w:val="001D29B0"/>
    <w:rsid w:val="001D2D4E"/>
    <w:rsid w:val="001D3A74"/>
    <w:rsid w:val="001D4262"/>
    <w:rsid w:val="001D4329"/>
    <w:rsid w:val="001D508D"/>
    <w:rsid w:val="001D630D"/>
    <w:rsid w:val="001D7728"/>
    <w:rsid w:val="001D7EEE"/>
    <w:rsid w:val="001E0A7A"/>
    <w:rsid w:val="001E1730"/>
    <w:rsid w:val="001E1F64"/>
    <w:rsid w:val="001E5C36"/>
    <w:rsid w:val="001E66D2"/>
    <w:rsid w:val="001F05C6"/>
    <w:rsid w:val="001F087C"/>
    <w:rsid w:val="001F0FA7"/>
    <w:rsid w:val="001F157A"/>
    <w:rsid w:val="001F1769"/>
    <w:rsid w:val="001F1C9C"/>
    <w:rsid w:val="001F1D00"/>
    <w:rsid w:val="001F234C"/>
    <w:rsid w:val="001F274C"/>
    <w:rsid w:val="001F4586"/>
    <w:rsid w:val="001F6FFD"/>
    <w:rsid w:val="001F7703"/>
    <w:rsid w:val="001F7BEB"/>
    <w:rsid w:val="001F7F27"/>
    <w:rsid w:val="001F7F47"/>
    <w:rsid w:val="00201E8B"/>
    <w:rsid w:val="00202DAF"/>
    <w:rsid w:val="002041B9"/>
    <w:rsid w:val="00205598"/>
    <w:rsid w:val="00205723"/>
    <w:rsid w:val="00205CF3"/>
    <w:rsid w:val="00205D0A"/>
    <w:rsid w:val="00205FBE"/>
    <w:rsid w:val="002064AF"/>
    <w:rsid w:val="002066AA"/>
    <w:rsid w:val="002079B9"/>
    <w:rsid w:val="00213E8B"/>
    <w:rsid w:val="002140E9"/>
    <w:rsid w:val="00214815"/>
    <w:rsid w:val="00214C5A"/>
    <w:rsid w:val="00216124"/>
    <w:rsid w:val="00217127"/>
    <w:rsid w:val="0022163C"/>
    <w:rsid w:val="002217AA"/>
    <w:rsid w:val="00224274"/>
    <w:rsid w:val="00224C5A"/>
    <w:rsid w:val="00224CC9"/>
    <w:rsid w:val="00226C19"/>
    <w:rsid w:val="00227EE7"/>
    <w:rsid w:val="002302AC"/>
    <w:rsid w:val="00232927"/>
    <w:rsid w:val="00232AE0"/>
    <w:rsid w:val="00233667"/>
    <w:rsid w:val="00233FE2"/>
    <w:rsid w:val="00234369"/>
    <w:rsid w:val="00234F88"/>
    <w:rsid w:val="00235F49"/>
    <w:rsid w:val="00236B01"/>
    <w:rsid w:val="00240EBF"/>
    <w:rsid w:val="0024134B"/>
    <w:rsid w:val="00241A2E"/>
    <w:rsid w:val="00242A23"/>
    <w:rsid w:val="0024336A"/>
    <w:rsid w:val="00243531"/>
    <w:rsid w:val="00243F2A"/>
    <w:rsid w:val="0025082D"/>
    <w:rsid w:val="00251667"/>
    <w:rsid w:val="00251D47"/>
    <w:rsid w:val="0025249A"/>
    <w:rsid w:val="00252EF5"/>
    <w:rsid w:val="002542F3"/>
    <w:rsid w:val="002550FB"/>
    <w:rsid w:val="0025741A"/>
    <w:rsid w:val="0025757D"/>
    <w:rsid w:val="002614B6"/>
    <w:rsid w:val="00261666"/>
    <w:rsid w:val="00262500"/>
    <w:rsid w:val="00262872"/>
    <w:rsid w:val="0026291C"/>
    <w:rsid w:val="002642C6"/>
    <w:rsid w:val="00264A73"/>
    <w:rsid w:val="00264C18"/>
    <w:rsid w:val="00266EAA"/>
    <w:rsid w:val="00267AB9"/>
    <w:rsid w:val="00267BDC"/>
    <w:rsid w:val="00267F85"/>
    <w:rsid w:val="002704EF"/>
    <w:rsid w:val="002708E6"/>
    <w:rsid w:val="00270F3E"/>
    <w:rsid w:val="00271D78"/>
    <w:rsid w:val="002726FE"/>
    <w:rsid w:val="00273078"/>
    <w:rsid w:val="002733BB"/>
    <w:rsid w:val="00274AFA"/>
    <w:rsid w:val="00275485"/>
    <w:rsid w:val="0027561E"/>
    <w:rsid w:val="0027565D"/>
    <w:rsid w:val="002759F7"/>
    <w:rsid w:val="00275EB6"/>
    <w:rsid w:val="002769F1"/>
    <w:rsid w:val="00276D2C"/>
    <w:rsid w:val="002770A7"/>
    <w:rsid w:val="002771E8"/>
    <w:rsid w:val="002776EE"/>
    <w:rsid w:val="00280ACF"/>
    <w:rsid w:val="00281990"/>
    <w:rsid w:val="00283085"/>
    <w:rsid w:val="002837A0"/>
    <w:rsid w:val="0028528F"/>
    <w:rsid w:val="00286389"/>
    <w:rsid w:val="0029015B"/>
    <w:rsid w:val="00291D0F"/>
    <w:rsid w:val="002934E0"/>
    <w:rsid w:val="002955A1"/>
    <w:rsid w:val="00297927"/>
    <w:rsid w:val="002A12D3"/>
    <w:rsid w:val="002A1B62"/>
    <w:rsid w:val="002A2634"/>
    <w:rsid w:val="002A2B68"/>
    <w:rsid w:val="002A3132"/>
    <w:rsid w:val="002A329F"/>
    <w:rsid w:val="002A49E5"/>
    <w:rsid w:val="002A559C"/>
    <w:rsid w:val="002B0995"/>
    <w:rsid w:val="002B1534"/>
    <w:rsid w:val="002B1C12"/>
    <w:rsid w:val="002B2A8A"/>
    <w:rsid w:val="002B49B8"/>
    <w:rsid w:val="002B4CF1"/>
    <w:rsid w:val="002B4EC2"/>
    <w:rsid w:val="002B5861"/>
    <w:rsid w:val="002C11CB"/>
    <w:rsid w:val="002C2BFA"/>
    <w:rsid w:val="002C3B35"/>
    <w:rsid w:val="002C4CD9"/>
    <w:rsid w:val="002C51A4"/>
    <w:rsid w:val="002C5BB4"/>
    <w:rsid w:val="002C75BF"/>
    <w:rsid w:val="002C7798"/>
    <w:rsid w:val="002C7CC2"/>
    <w:rsid w:val="002D06A3"/>
    <w:rsid w:val="002D0843"/>
    <w:rsid w:val="002D119B"/>
    <w:rsid w:val="002D1EB4"/>
    <w:rsid w:val="002D3814"/>
    <w:rsid w:val="002D3B30"/>
    <w:rsid w:val="002D5187"/>
    <w:rsid w:val="002D5470"/>
    <w:rsid w:val="002D5E36"/>
    <w:rsid w:val="002D78BD"/>
    <w:rsid w:val="002E098F"/>
    <w:rsid w:val="002E231B"/>
    <w:rsid w:val="002E3032"/>
    <w:rsid w:val="002E3093"/>
    <w:rsid w:val="002E4D0A"/>
    <w:rsid w:val="002E5005"/>
    <w:rsid w:val="002E56E4"/>
    <w:rsid w:val="002E5FB9"/>
    <w:rsid w:val="002E60AE"/>
    <w:rsid w:val="002E6CF1"/>
    <w:rsid w:val="002E72FF"/>
    <w:rsid w:val="002F2375"/>
    <w:rsid w:val="002F2EE0"/>
    <w:rsid w:val="002F33E0"/>
    <w:rsid w:val="002F4A94"/>
    <w:rsid w:val="002F5100"/>
    <w:rsid w:val="002F5C45"/>
    <w:rsid w:val="002F66FF"/>
    <w:rsid w:val="002F6DC6"/>
    <w:rsid w:val="00300168"/>
    <w:rsid w:val="00300750"/>
    <w:rsid w:val="003021EE"/>
    <w:rsid w:val="00302FF5"/>
    <w:rsid w:val="00303868"/>
    <w:rsid w:val="003075F0"/>
    <w:rsid w:val="00310AC1"/>
    <w:rsid w:val="003110C4"/>
    <w:rsid w:val="003112D4"/>
    <w:rsid w:val="00311EBA"/>
    <w:rsid w:val="00312B84"/>
    <w:rsid w:val="00313EC6"/>
    <w:rsid w:val="00314BAE"/>
    <w:rsid w:val="00315A32"/>
    <w:rsid w:val="00316A22"/>
    <w:rsid w:val="003170A1"/>
    <w:rsid w:val="003179C0"/>
    <w:rsid w:val="00317F00"/>
    <w:rsid w:val="00320642"/>
    <w:rsid w:val="00321B81"/>
    <w:rsid w:val="00321D98"/>
    <w:rsid w:val="0032235B"/>
    <w:rsid w:val="003227F3"/>
    <w:rsid w:val="00323726"/>
    <w:rsid w:val="003253DA"/>
    <w:rsid w:val="00326423"/>
    <w:rsid w:val="003267D8"/>
    <w:rsid w:val="00331C0F"/>
    <w:rsid w:val="0033313D"/>
    <w:rsid w:val="00337583"/>
    <w:rsid w:val="00340141"/>
    <w:rsid w:val="00343440"/>
    <w:rsid w:val="00343FE5"/>
    <w:rsid w:val="00343FF6"/>
    <w:rsid w:val="00345B0B"/>
    <w:rsid w:val="00345ED9"/>
    <w:rsid w:val="003472B4"/>
    <w:rsid w:val="00347D7F"/>
    <w:rsid w:val="00350A6A"/>
    <w:rsid w:val="003538A2"/>
    <w:rsid w:val="0035400D"/>
    <w:rsid w:val="00354293"/>
    <w:rsid w:val="003554E9"/>
    <w:rsid w:val="00355E6D"/>
    <w:rsid w:val="00357F0F"/>
    <w:rsid w:val="003622FB"/>
    <w:rsid w:val="00362DD5"/>
    <w:rsid w:val="00362F7A"/>
    <w:rsid w:val="0036306A"/>
    <w:rsid w:val="0036536A"/>
    <w:rsid w:val="00366481"/>
    <w:rsid w:val="0036701E"/>
    <w:rsid w:val="0036725C"/>
    <w:rsid w:val="003700D6"/>
    <w:rsid w:val="00371367"/>
    <w:rsid w:val="00371ABD"/>
    <w:rsid w:val="003720C1"/>
    <w:rsid w:val="00372C9E"/>
    <w:rsid w:val="00374448"/>
    <w:rsid w:val="00374902"/>
    <w:rsid w:val="003777FC"/>
    <w:rsid w:val="00380927"/>
    <w:rsid w:val="00380965"/>
    <w:rsid w:val="003831C0"/>
    <w:rsid w:val="003832B6"/>
    <w:rsid w:val="00385238"/>
    <w:rsid w:val="003874BE"/>
    <w:rsid w:val="00387560"/>
    <w:rsid w:val="00387C4F"/>
    <w:rsid w:val="003907FF"/>
    <w:rsid w:val="00390F65"/>
    <w:rsid w:val="00392410"/>
    <w:rsid w:val="00392B38"/>
    <w:rsid w:val="00392B95"/>
    <w:rsid w:val="00392D97"/>
    <w:rsid w:val="0039416E"/>
    <w:rsid w:val="003946F6"/>
    <w:rsid w:val="00395BA7"/>
    <w:rsid w:val="00396200"/>
    <w:rsid w:val="003A0F76"/>
    <w:rsid w:val="003A328C"/>
    <w:rsid w:val="003A597C"/>
    <w:rsid w:val="003A628E"/>
    <w:rsid w:val="003A75F7"/>
    <w:rsid w:val="003A787A"/>
    <w:rsid w:val="003B1ED8"/>
    <w:rsid w:val="003B1FE0"/>
    <w:rsid w:val="003B2264"/>
    <w:rsid w:val="003B241A"/>
    <w:rsid w:val="003B24C4"/>
    <w:rsid w:val="003B2B9A"/>
    <w:rsid w:val="003B3E8D"/>
    <w:rsid w:val="003B3FE9"/>
    <w:rsid w:val="003B4435"/>
    <w:rsid w:val="003B694C"/>
    <w:rsid w:val="003B768E"/>
    <w:rsid w:val="003C12A4"/>
    <w:rsid w:val="003C1BFA"/>
    <w:rsid w:val="003C1ECC"/>
    <w:rsid w:val="003C26ED"/>
    <w:rsid w:val="003C30CA"/>
    <w:rsid w:val="003C431D"/>
    <w:rsid w:val="003C5B2D"/>
    <w:rsid w:val="003C65E0"/>
    <w:rsid w:val="003C763B"/>
    <w:rsid w:val="003D08D5"/>
    <w:rsid w:val="003D1780"/>
    <w:rsid w:val="003D3E24"/>
    <w:rsid w:val="003D4D16"/>
    <w:rsid w:val="003D4D2F"/>
    <w:rsid w:val="003D50FD"/>
    <w:rsid w:val="003D57DD"/>
    <w:rsid w:val="003D70B8"/>
    <w:rsid w:val="003E2018"/>
    <w:rsid w:val="003E42DF"/>
    <w:rsid w:val="003E4BAD"/>
    <w:rsid w:val="003E4D47"/>
    <w:rsid w:val="003E4E04"/>
    <w:rsid w:val="003E5685"/>
    <w:rsid w:val="003E5A6C"/>
    <w:rsid w:val="003E5C7C"/>
    <w:rsid w:val="003E609A"/>
    <w:rsid w:val="003E6684"/>
    <w:rsid w:val="003F0924"/>
    <w:rsid w:val="003F0ABA"/>
    <w:rsid w:val="003F1043"/>
    <w:rsid w:val="003F112A"/>
    <w:rsid w:val="003F1920"/>
    <w:rsid w:val="003F74CC"/>
    <w:rsid w:val="00400495"/>
    <w:rsid w:val="0040167A"/>
    <w:rsid w:val="00405D04"/>
    <w:rsid w:val="004062B8"/>
    <w:rsid w:val="0040719B"/>
    <w:rsid w:val="004116F2"/>
    <w:rsid w:val="00411D1F"/>
    <w:rsid w:val="00412ACF"/>
    <w:rsid w:val="00412BA2"/>
    <w:rsid w:val="00412C64"/>
    <w:rsid w:val="00415917"/>
    <w:rsid w:val="0041736E"/>
    <w:rsid w:val="0042063E"/>
    <w:rsid w:val="00420A79"/>
    <w:rsid w:val="00422323"/>
    <w:rsid w:val="004224FF"/>
    <w:rsid w:val="00423A24"/>
    <w:rsid w:val="00426D7E"/>
    <w:rsid w:val="00426E14"/>
    <w:rsid w:val="00427410"/>
    <w:rsid w:val="00427850"/>
    <w:rsid w:val="00427E5D"/>
    <w:rsid w:val="00431D8E"/>
    <w:rsid w:val="00432D29"/>
    <w:rsid w:val="004414E5"/>
    <w:rsid w:val="004418A7"/>
    <w:rsid w:val="00441D68"/>
    <w:rsid w:val="00444EAD"/>
    <w:rsid w:val="004454A4"/>
    <w:rsid w:val="0044611B"/>
    <w:rsid w:val="004463F2"/>
    <w:rsid w:val="004473CB"/>
    <w:rsid w:val="004477BD"/>
    <w:rsid w:val="00447EB5"/>
    <w:rsid w:val="00447FD9"/>
    <w:rsid w:val="004511EF"/>
    <w:rsid w:val="00451CB8"/>
    <w:rsid w:val="00451F4A"/>
    <w:rsid w:val="0045266D"/>
    <w:rsid w:val="004531DF"/>
    <w:rsid w:val="0045332D"/>
    <w:rsid w:val="004552AF"/>
    <w:rsid w:val="004604EC"/>
    <w:rsid w:val="004628CA"/>
    <w:rsid w:val="00462E32"/>
    <w:rsid w:val="004630F4"/>
    <w:rsid w:val="00464257"/>
    <w:rsid w:val="0046461F"/>
    <w:rsid w:val="004655EB"/>
    <w:rsid w:val="0046599A"/>
    <w:rsid w:val="00471D73"/>
    <w:rsid w:val="00473A0D"/>
    <w:rsid w:val="0047491B"/>
    <w:rsid w:val="00474B2C"/>
    <w:rsid w:val="004750FD"/>
    <w:rsid w:val="0047591B"/>
    <w:rsid w:val="00475D25"/>
    <w:rsid w:val="004760EF"/>
    <w:rsid w:val="00480B0F"/>
    <w:rsid w:val="00480DD5"/>
    <w:rsid w:val="00485069"/>
    <w:rsid w:val="004851CF"/>
    <w:rsid w:val="00485919"/>
    <w:rsid w:val="00486ED1"/>
    <w:rsid w:val="00487E22"/>
    <w:rsid w:val="00490B29"/>
    <w:rsid w:val="00490D45"/>
    <w:rsid w:val="00491023"/>
    <w:rsid w:val="0049231D"/>
    <w:rsid w:val="004927F0"/>
    <w:rsid w:val="0049332A"/>
    <w:rsid w:val="004A2E9C"/>
    <w:rsid w:val="004A3C4B"/>
    <w:rsid w:val="004A429B"/>
    <w:rsid w:val="004A496E"/>
    <w:rsid w:val="004A4D18"/>
    <w:rsid w:val="004A4FCC"/>
    <w:rsid w:val="004A5B25"/>
    <w:rsid w:val="004B0A4B"/>
    <w:rsid w:val="004B18B0"/>
    <w:rsid w:val="004B5964"/>
    <w:rsid w:val="004B6B45"/>
    <w:rsid w:val="004C0B04"/>
    <w:rsid w:val="004C192F"/>
    <w:rsid w:val="004C301C"/>
    <w:rsid w:val="004C31A2"/>
    <w:rsid w:val="004C4329"/>
    <w:rsid w:val="004C4883"/>
    <w:rsid w:val="004D19D2"/>
    <w:rsid w:val="004D3863"/>
    <w:rsid w:val="004D3D7B"/>
    <w:rsid w:val="004D5152"/>
    <w:rsid w:val="004D5C7B"/>
    <w:rsid w:val="004D7C9A"/>
    <w:rsid w:val="004E160E"/>
    <w:rsid w:val="004E1AD7"/>
    <w:rsid w:val="004E45B8"/>
    <w:rsid w:val="004F16F7"/>
    <w:rsid w:val="004F1A95"/>
    <w:rsid w:val="004F2197"/>
    <w:rsid w:val="004F268D"/>
    <w:rsid w:val="004F3402"/>
    <w:rsid w:val="004F3D78"/>
    <w:rsid w:val="004F4D05"/>
    <w:rsid w:val="004F5E0C"/>
    <w:rsid w:val="005005BD"/>
    <w:rsid w:val="00500B70"/>
    <w:rsid w:val="00500F2B"/>
    <w:rsid w:val="00500FBD"/>
    <w:rsid w:val="00501CF0"/>
    <w:rsid w:val="00503B99"/>
    <w:rsid w:val="00504683"/>
    <w:rsid w:val="00506641"/>
    <w:rsid w:val="00507692"/>
    <w:rsid w:val="00507787"/>
    <w:rsid w:val="005101B4"/>
    <w:rsid w:val="005169CD"/>
    <w:rsid w:val="00517DAF"/>
    <w:rsid w:val="0052121F"/>
    <w:rsid w:val="00521613"/>
    <w:rsid w:val="00521E87"/>
    <w:rsid w:val="0052268B"/>
    <w:rsid w:val="005243D0"/>
    <w:rsid w:val="00525011"/>
    <w:rsid w:val="00525B4D"/>
    <w:rsid w:val="00526361"/>
    <w:rsid w:val="005277A5"/>
    <w:rsid w:val="00530A68"/>
    <w:rsid w:val="005318B8"/>
    <w:rsid w:val="00532608"/>
    <w:rsid w:val="00534D11"/>
    <w:rsid w:val="00537232"/>
    <w:rsid w:val="00537B7C"/>
    <w:rsid w:val="00537D95"/>
    <w:rsid w:val="00541194"/>
    <w:rsid w:val="00541819"/>
    <w:rsid w:val="00542BC7"/>
    <w:rsid w:val="005434DE"/>
    <w:rsid w:val="0054380C"/>
    <w:rsid w:val="00544636"/>
    <w:rsid w:val="00545C27"/>
    <w:rsid w:val="005479FC"/>
    <w:rsid w:val="00552CD9"/>
    <w:rsid w:val="005539BE"/>
    <w:rsid w:val="00553A50"/>
    <w:rsid w:val="00553CF3"/>
    <w:rsid w:val="00553ED0"/>
    <w:rsid w:val="00557131"/>
    <w:rsid w:val="005603D4"/>
    <w:rsid w:val="00561513"/>
    <w:rsid w:val="005642DC"/>
    <w:rsid w:val="00565659"/>
    <w:rsid w:val="005658AF"/>
    <w:rsid w:val="005670ED"/>
    <w:rsid w:val="0057004A"/>
    <w:rsid w:val="00570C6B"/>
    <w:rsid w:val="00570F71"/>
    <w:rsid w:val="00571476"/>
    <w:rsid w:val="0057170A"/>
    <w:rsid w:val="00574194"/>
    <w:rsid w:val="00574E5A"/>
    <w:rsid w:val="0057546B"/>
    <w:rsid w:val="00575480"/>
    <w:rsid w:val="00575676"/>
    <w:rsid w:val="0057681A"/>
    <w:rsid w:val="005814B1"/>
    <w:rsid w:val="00581BC2"/>
    <w:rsid w:val="00581C5F"/>
    <w:rsid w:val="00583466"/>
    <w:rsid w:val="00584040"/>
    <w:rsid w:val="00584D7E"/>
    <w:rsid w:val="00585544"/>
    <w:rsid w:val="005855B5"/>
    <w:rsid w:val="005869A7"/>
    <w:rsid w:val="00586DA3"/>
    <w:rsid w:val="00586E23"/>
    <w:rsid w:val="00586EC6"/>
    <w:rsid w:val="0059139B"/>
    <w:rsid w:val="00594257"/>
    <w:rsid w:val="005962D3"/>
    <w:rsid w:val="005A095A"/>
    <w:rsid w:val="005A165D"/>
    <w:rsid w:val="005A369C"/>
    <w:rsid w:val="005A3F81"/>
    <w:rsid w:val="005A43A2"/>
    <w:rsid w:val="005A44EB"/>
    <w:rsid w:val="005A7304"/>
    <w:rsid w:val="005A765B"/>
    <w:rsid w:val="005A7794"/>
    <w:rsid w:val="005A78BD"/>
    <w:rsid w:val="005B26E3"/>
    <w:rsid w:val="005B3D12"/>
    <w:rsid w:val="005B5AE9"/>
    <w:rsid w:val="005B683F"/>
    <w:rsid w:val="005B717D"/>
    <w:rsid w:val="005C18CB"/>
    <w:rsid w:val="005C1F64"/>
    <w:rsid w:val="005C37ED"/>
    <w:rsid w:val="005C4D2F"/>
    <w:rsid w:val="005C5587"/>
    <w:rsid w:val="005C6C41"/>
    <w:rsid w:val="005C78ED"/>
    <w:rsid w:val="005D0166"/>
    <w:rsid w:val="005D0E71"/>
    <w:rsid w:val="005D1B13"/>
    <w:rsid w:val="005D2A45"/>
    <w:rsid w:val="005D2D83"/>
    <w:rsid w:val="005D33C8"/>
    <w:rsid w:val="005D3DC7"/>
    <w:rsid w:val="005D41E4"/>
    <w:rsid w:val="005D73DD"/>
    <w:rsid w:val="005D7CC8"/>
    <w:rsid w:val="005E2C0C"/>
    <w:rsid w:val="005E3975"/>
    <w:rsid w:val="005E45AC"/>
    <w:rsid w:val="005E4765"/>
    <w:rsid w:val="005E5E71"/>
    <w:rsid w:val="005E6C90"/>
    <w:rsid w:val="005E7EA7"/>
    <w:rsid w:val="005F37CC"/>
    <w:rsid w:val="005F7338"/>
    <w:rsid w:val="00600B7A"/>
    <w:rsid w:val="00600CB4"/>
    <w:rsid w:val="00601892"/>
    <w:rsid w:val="006039D9"/>
    <w:rsid w:val="00603ECB"/>
    <w:rsid w:val="0060727B"/>
    <w:rsid w:val="0060756D"/>
    <w:rsid w:val="006076D3"/>
    <w:rsid w:val="0060783F"/>
    <w:rsid w:val="006102E9"/>
    <w:rsid w:val="00610A85"/>
    <w:rsid w:val="006114BC"/>
    <w:rsid w:val="006116BB"/>
    <w:rsid w:val="006125DB"/>
    <w:rsid w:val="00612A41"/>
    <w:rsid w:val="00615372"/>
    <w:rsid w:val="0061666D"/>
    <w:rsid w:val="0061753D"/>
    <w:rsid w:val="006175D1"/>
    <w:rsid w:val="00620BD0"/>
    <w:rsid w:val="00621895"/>
    <w:rsid w:val="00621AE8"/>
    <w:rsid w:val="006240B6"/>
    <w:rsid w:val="006242E9"/>
    <w:rsid w:val="006247A8"/>
    <w:rsid w:val="00625333"/>
    <w:rsid w:val="006256D5"/>
    <w:rsid w:val="006302DD"/>
    <w:rsid w:val="006314DE"/>
    <w:rsid w:val="00631868"/>
    <w:rsid w:val="00632130"/>
    <w:rsid w:val="00633CC1"/>
    <w:rsid w:val="00635620"/>
    <w:rsid w:val="006356DE"/>
    <w:rsid w:val="006404C9"/>
    <w:rsid w:val="00640CE7"/>
    <w:rsid w:val="006415C5"/>
    <w:rsid w:val="006425BA"/>
    <w:rsid w:val="0064388F"/>
    <w:rsid w:val="00644203"/>
    <w:rsid w:val="006444DA"/>
    <w:rsid w:val="0064506F"/>
    <w:rsid w:val="00650346"/>
    <w:rsid w:val="00650481"/>
    <w:rsid w:val="006511AE"/>
    <w:rsid w:val="00651623"/>
    <w:rsid w:val="00652F37"/>
    <w:rsid w:val="006544F3"/>
    <w:rsid w:val="00654BBF"/>
    <w:rsid w:val="006551F8"/>
    <w:rsid w:val="006556D0"/>
    <w:rsid w:val="0065680D"/>
    <w:rsid w:val="00656F99"/>
    <w:rsid w:val="006602E3"/>
    <w:rsid w:val="00663064"/>
    <w:rsid w:val="006632D4"/>
    <w:rsid w:val="00663E70"/>
    <w:rsid w:val="00665E69"/>
    <w:rsid w:val="00666013"/>
    <w:rsid w:val="00666473"/>
    <w:rsid w:val="006664D0"/>
    <w:rsid w:val="00666BEC"/>
    <w:rsid w:val="00667D82"/>
    <w:rsid w:val="00671F2A"/>
    <w:rsid w:val="006755D3"/>
    <w:rsid w:val="006757D8"/>
    <w:rsid w:val="00680AF4"/>
    <w:rsid w:val="006811B9"/>
    <w:rsid w:val="0068263B"/>
    <w:rsid w:val="00684DD9"/>
    <w:rsid w:val="006865E7"/>
    <w:rsid w:val="006870AF"/>
    <w:rsid w:val="00687585"/>
    <w:rsid w:val="00693D4B"/>
    <w:rsid w:val="00693EB5"/>
    <w:rsid w:val="00694FFC"/>
    <w:rsid w:val="006958F3"/>
    <w:rsid w:val="00696201"/>
    <w:rsid w:val="00696854"/>
    <w:rsid w:val="00696AD2"/>
    <w:rsid w:val="0069730F"/>
    <w:rsid w:val="006A1449"/>
    <w:rsid w:val="006A14A7"/>
    <w:rsid w:val="006A15E0"/>
    <w:rsid w:val="006A2BEE"/>
    <w:rsid w:val="006A5B3C"/>
    <w:rsid w:val="006A732A"/>
    <w:rsid w:val="006A78A6"/>
    <w:rsid w:val="006A7D5C"/>
    <w:rsid w:val="006B09CE"/>
    <w:rsid w:val="006B0A7D"/>
    <w:rsid w:val="006B0D49"/>
    <w:rsid w:val="006B1B23"/>
    <w:rsid w:val="006B3270"/>
    <w:rsid w:val="006B4736"/>
    <w:rsid w:val="006B475C"/>
    <w:rsid w:val="006B482C"/>
    <w:rsid w:val="006B62CB"/>
    <w:rsid w:val="006C0328"/>
    <w:rsid w:val="006C0EF4"/>
    <w:rsid w:val="006C129F"/>
    <w:rsid w:val="006C1741"/>
    <w:rsid w:val="006C2197"/>
    <w:rsid w:val="006C287C"/>
    <w:rsid w:val="006C398E"/>
    <w:rsid w:val="006C5144"/>
    <w:rsid w:val="006C6BAF"/>
    <w:rsid w:val="006C6E30"/>
    <w:rsid w:val="006D087D"/>
    <w:rsid w:val="006D145F"/>
    <w:rsid w:val="006D161A"/>
    <w:rsid w:val="006D3079"/>
    <w:rsid w:val="006E0CA5"/>
    <w:rsid w:val="006E1E4E"/>
    <w:rsid w:val="006E274C"/>
    <w:rsid w:val="006E581F"/>
    <w:rsid w:val="006F045E"/>
    <w:rsid w:val="006F3320"/>
    <w:rsid w:val="006F398E"/>
    <w:rsid w:val="006F51B4"/>
    <w:rsid w:val="006F6961"/>
    <w:rsid w:val="006F77AA"/>
    <w:rsid w:val="00703A26"/>
    <w:rsid w:val="00705F7F"/>
    <w:rsid w:val="0071110D"/>
    <w:rsid w:val="00712A33"/>
    <w:rsid w:val="0071478D"/>
    <w:rsid w:val="0071507B"/>
    <w:rsid w:val="0071548D"/>
    <w:rsid w:val="00715D9F"/>
    <w:rsid w:val="007176A3"/>
    <w:rsid w:val="00717A20"/>
    <w:rsid w:val="00720598"/>
    <w:rsid w:val="0072081C"/>
    <w:rsid w:val="007218BC"/>
    <w:rsid w:val="00722154"/>
    <w:rsid w:val="00722CD0"/>
    <w:rsid w:val="00722EFD"/>
    <w:rsid w:val="00723745"/>
    <w:rsid w:val="0072480F"/>
    <w:rsid w:val="0072481B"/>
    <w:rsid w:val="00725C65"/>
    <w:rsid w:val="0072609D"/>
    <w:rsid w:val="00727D42"/>
    <w:rsid w:val="007325BB"/>
    <w:rsid w:val="007335B7"/>
    <w:rsid w:val="00733E6D"/>
    <w:rsid w:val="007348EF"/>
    <w:rsid w:val="007405D2"/>
    <w:rsid w:val="00740B5F"/>
    <w:rsid w:val="00741329"/>
    <w:rsid w:val="00742A77"/>
    <w:rsid w:val="00742EB9"/>
    <w:rsid w:val="00743C3A"/>
    <w:rsid w:val="00744B59"/>
    <w:rsid w:val="00744D6D"/>
    <w:rsid w:val="00745D8D"/>
    <w:rsid w:val="0074650F"/>
    <w:rsid w:val="0074771E"/>
    <w:rsid w:val="0075181E"/>
    <w:rsid w:val="00751AB6"/>
    <w:rsid w:val="0075215C"/>
    <w:rsid w:val="00752A82"/>
    <w:rsid w:val="0075369E"/>
    <w:rsid w:val="00754985"/>
    <w:rsid w:val="0076269A"/>
    <w:rsid w:val="00762C5F"/>
    <w:rsid w:val="0076460D"/>
    <w:rsid w:val="00764DC2"/>
    <w:rsid w:val="007667B7"/>
    <w:rsid w:val="007674B8"/>
    <w:rsid w:val="007701FB"/>
    <w:rsid w:val="00770245"/>
    <w:rsid w:val="00770CD0"/>
    <w:rsid w:val="007710E5"/>
    <w:rsid w:val="0077116A"/>
    <w:rsid w:val="00771AFC"/>
    <w:rsid w:val="0077508A"/>
    <w:rsid w:val="00775BCE"/>
    <w:rsid w:val="00777E37"/>
    <w:rsid w:val="00780ADA"/>
    <w:rsid w:val="00780D93"/>
    <w:rsid w:val="00781229"/>
    <w:rsid w:val="00781B18"/>
    <w:rsid w:val="007821A2"/>
    <w:rsid w:val="00783979"/>
    <w:rsid w:val="00783BA7"/>
    <w:rsid w:val="00784180"/>
    <w:rsid w:val="00784211"/>
    <w:rsid w:val="007854AD"/>
    <w:rsid w:val="0078634F"/>
    <w:rsid w:val="0078780D"/>
    <w:rsid w:val="0079187E"/>
    <w:rsid w:val="007925BE"/>
    <w:rsid w:val="00793FEA"/>
    <w:rsid w:val="0079447D"/>
    <w:rsid w:val="00796728"/>
    <w:rsid w:val="00797E40"/>
    <w:rsid w:val="007A1F2E"/>
    <w:rsid w:val="007A1F69"/>
    <w:rsid w:val="007A288B"/>
    <w:rsid w:val="007A3AFA"/>
    <w:rsid w:val="007A4836"/>
    <w:rsid w:val="007B08BC"/>
    <w:rsid w:val="007B08D5"/>
    <w:rsid w:val="007B12D7"/>
    <w:rsid w:val="007B271B"/>
    <w:rsid w:val="007B2F9F"/>
    <w:rsid w:val="007B466D"/>
    <w:rsid w:val="007B5979"/>
    <w:rsid w:val="007B6B80"/>
    <w:rsid w:val="007C203D"/>
    <w:rsid w:val="007C2D03"/>
    <w:rsid w:val="007C589D"/>
    <w:rsid w:val="007C6BB3"/>
    <w:rsid w:val="007C75E7"/>
    <w:rsid w:val="007D0F81"/>
    <w:rsid w:val="007D1FD6"/>
    <w:rsid w:val="007D2BA0"/>
    <w:rsid w:val="007D38D9"/>
    <w:rsid w:val="007D39BC"/>
    <w:rsid w:val="007D43C4"/>
    <w:rsid w:val="007D6D9C"/>
    <w:rsid w:val="007D765A"/>
    <w:rsid w:val="007D7EB4"/>
    <w:rsid w:val="007E0E63"/>
    <w:rsid w:val="007E1A83"/>
    <w:rsid w:val="007E2465"/>
    <w:rsid w:val="007E3A95"/>
    <w:rsid w:val="007E3DDA"/>
    <w:rsid w:val="007E3F85"/>
    <w:rsid w:val="007E42BB"/>
    <w:rsid w:val="007E4D98"/>
    <w:rsid w:val="007E53A8"/>
    <w:rsid w:val="007E62C7"/>
    <w:rsid w:val="007E65B6"/>
    <w:rsid w:val="007E7306"/>
    <w:rsid w:val="007F07A9"/>
    <w:rsid w:val="007F0E68"/>
    <w:rsid w:val="007F14D1"/>
    <w:rsid w:val="007F29F7"/>
    <w:rsid w:val="007F2B61"/>
    <w:rsid w:val="007F55A5"/>
    <w:rsid w:val="007F5CE2"/>
    <w:rsid w:val="00802408"/>
    <w:rsid w:val="00802A1A"/>
    <w:rsid w:val="008059A5"/>
    <w:rsid w:val="008106BA"/>
    <w:rsid w:val="008134A2"/>
    <w:rsid w:val="00813981"/>
    <w:rsid w:val="00813E78"/>
    <w:rsid w:val="008153CC"/>
    <w:rsid w:val="0081664B"/>
    <w:rsid w:val="008201A4"/>
    <w:rsid w:val="00820A4F"/>
    <w:rsid w:val="00820E02"/>
    <w:rsid w:val="0082389C"/>
    <w:rsid w:val="00824FA6"/>
    <w:rsid w:val="008303E6"/>
    <w:rsid w:val="008308F6"/>
    <w:rsid w:val="008314C9"/>
    <w:rsid w:val="00831549"/>
    <w:rsid w:val="008324EF"/>
    <w:rsid w:val="0083291E"/>
    <w:rsid w:val="008364C8"/>
    <w:rsid w:val="008366D9"/>
    <w:rsid w:val="008370F7"/>
    <w:rsid w:val="00837B0C"/>
    <w:rsid w:val="00837E97"/>
    <w:rsid w:val="00840141"/>
    <w:rsid w:val="008412C6"/>
    <w:rsid w:val="00841F35"/>
    <w:rsid w:val="008420BE"/>
    <w:rsid w:val="00842164"/>
    <w:rsid w:val="00842183"/>
    <w:rsid w:val="008429E3"/>
    <w:rsid w:val="00843043"/>
    <w:rsid w:val="0084364F"/>
    <w:rsid w:val="0084450E"/>
    <w:rsid w:val="0084458A"/>
    <w:rsid w:val="00845131"/>
    <w:rsid w:val="0084638B"/>
    <w:rsid w:val="008473FE"/>
    <w:rsid w:val="00847D94"/>
    <w:rsid w:val="00852C65"/>
    <w:rsid w:val="008532DE"/>
    <w:rsid w:val="008548CE"/>
    <w:rsid w:val="0085511F"/>
    <w:rsid w:val="00855D8B"/>
    <w:rsid w:val="00856F1C"/>
    <w:rsid w:val="00860C65"/>
    <w:rsid w:val="00860E8A"/>
    <w:rsid w:val="00862EB8"/>
    <w:rsid w:val="0086392C"/>
    <w:rsid w:val="0086513A"/>
    <w:rsid w:val="00866073"/>
    <w:rsid w:val="00867F1F"/>
    <w:rsid w:val="0087245F"/>
    <w:rsid w:val="00873A79"/>
    <w:rsid w:val="00873CD7"/>
    <w:rsid w:val="00875488"/>
    <w:rsid w:val="00875BDA"/>
    <w:rsid w:val="00876764"/>
    <w:rsid w:val="00877887"/>
    <w:rsid w:val="00881601"/>
    <w:rsid w:val="008831A6"/>
    <w:rsid w:val="00885131"/>
    <w:rsid w:val="00886631"/>
    <w:rsid w:val="00887D1B"/>
    <w:rsid w:val="0089050A"/>
    <w:rsid w:val="00890597"/>
    <w:rsid w:val="008905F0"/>
    <w:rsid w:val="008912B3"/>
    <w:rsid w:val="00891B7F"/>
    <w:rsid w:val="00892929"/>
    <w:rsid w:val="008944AD"/>
    <w:rsid w:val="00894AB1"/>
    <w:rsid w:val="00895185"/>
    <w:rsid w:val="00897924"/>
    <w:rsid w:val="00897EEB"/>
    <w:rsid w:val="008A09BA"/>
    <w:rsid w:val="008A284D"/>
    <w:rsid w:val="008A36B3"/>
    <w:rsid w:val="008A6B3E"/>
    <w:rsid w:val="008A75FE"/>
    <w:rsid w:val="008B0691"/>
    <w:rsid w:val="008B2982"/>
    <w:rsid w:val="008B2C63"/>
    <w:rsid w:val="008B3636"/>
    <w:rsid w:val="008B4236"/>
    <w:rsid w:val="008B442B"/>
    <w:rsid w:val="008B568D"/>
    <w:rsid w:val="008B5CEC"/>
    <w:rsid w:val="008B60DA"/>
    <w:rsid w:val="008B7510"/>
    <w:rsid w:val="008B7A79"/>
    <w:rsid w:val="008C0413"/>
    <w:rsid w:val="008C0C10"/>
    <w:rsid w:val="008C17C6"/>
    <w:rsid w:val="008C1859"/>
    <w:rsid w:val="008C298F"/>
    <w:rsid w:val="008C5C82"/>
    <w:rsid w:val="008C6051"/>
    <w:rsid w:val="008C656C"/>
    <w:rsid w:val="008C6B6A"/>
    <w:rsid w:val="008D0FC9"/>
    <w:rsid w:val="008D1E80"/>
    <w:rsid w:val="008D2D41"/>
    <w:rsid w:val="008D4327"/>
    <w:rsid w:val="008D458A"/>
    <w:rsid w:val="008D4A4B"/>
    <w:rsid w:val="008D4B7D"/>
    <w:rsid w:val="008D4EEA"/>
    <w:rsid w:val="008D70DB"/>
    <w:rsid w:val="008D78A2"/>
    <w:rsid w:val="008E1CF8"/>
    <w:rsid w:val="008E24B2"/>
    <w:rsid w:val="008E2B1F"/>
    <w:rsid w:val="008E3AFC"/>
    <w:rsid w:val="008E77A1"/>
    <w:rsid w:val="008E7829"/>
    <w:rsid w:val="008F1443"/>
    <w:rsid w:val="008F2175"/>
    <w:rsid w:val="008F43B9"/>
    <w:rsid w:val="008F4640"/>
    <w:rsid w:val="008F6092"/>
    <w:rsid w:val="008F6D6D"/>
    <w:rsid w:val="008F7F2F"/>
    <w:rsid w:val="00902006"/>
    <w:rsid w:val="00902300"/>
    <w:rsid w:val="0090422E"/>
    <w:rsid w:val="0090549C"/>
    <w:rsid w:val="0091211E"/>
    <w:rsid w:val="0091221A"/>
    <w:rsid w:val="009137A2"/>
    <w:rsid w:val="00913BCB"/>
    <w:rsid w:val="00914D1B"/>
    <w:rsid w:val="00915D6A"/>
    <w:rsid w:val="00915E3C"/>
    <w:rsid w:val="0091642D"/>
    <w:rsid w:val="00916C46"/>
    <w:rsid w:val="00916D77"/>
    <w:rsid w:val="00917095"/>
    <w:rsid w:val="009177E2"/>
    <w:rsid w:val="00917BAD"/>
    <w:rsid w:val="00917E6C"/>
    <w:rsid w:val="00920FC6"/>
    <w:rsid w:val="0092485E"/>
    <w:rsid w:val="00924BBB"/>
    <w:rsid w:val="00924CDB"/>
    <w:rsid w:val="00924E25"/>
    <w:rsid w:val="009256B0"/>
    <w:rsid w:val="0093052E"/>
    <w:rsid w:val="009305D0"/>
    <w:rsid w:val="00930BF0"/>
    <w:rsid w:val="00931ADD"/>
    <w:rsid w:val="00932281"/>
    <w:rsid w:val="009324C6"/>
    <w:rsid w:val="00932AE6"/>
    <w:rsid w:val="009335D1"/>
    <w:rsid w:val="00933A6D"/>
    <w:rsid w:val="00933D9D"/>
    <w:rsid w:val="009343C9"/>
    <w:rsid w:val="00935725"/>
    <w:rsid w:val="00935E31"/>
    <w:rsid w:val="00936E9B"/>
    <w:rsid w:val="00937439"/>
    <w:rsid w:val="00940620"/>
    <w:rsid w:val="00941696"/>
    <w:rsid w:val="0094173C"/>
    <w:rsid w:val="0094242A"/>
    <w:rsid w:val="0094441D"/>
    <w:rsid w:val="00944988"/>
    <w:rsid w:val="009451F6"/>
    <w:rsid w:val="00951CA8"/>
    <w:rsid w:val="00951FCA"/>
    <w:rsid w:val="00952059"/>
    <w:rsid w:val="009521DB"/>
    <w:rsid w:val="00952F8E"/>
    <w:rsid w:val="00953227"/>
    <w:rsid w:val="00953AE6"/>
    <w:rsid w:val="009551B5"/>
    <w:rsid w:val="00955441"/>
    <w:rsid w:val="0095731B"/>
    <w:rsid w:val="00957D33"/>
    <w:rsid w:val="00957D36"/>
    <w:rsid w:val="00957D57"/>
    <w:rsid w:val="009611AC"/>
    <w:rsid w:val="009625CA"/>
    <w:rsid w:val="00966AF1"/>
    <w:rsid w:val="00966B45"/>
    <w:rsid w:val="009676C8"/>
    <w:rsid w:val="009728B0"/>
    <w:rsid w:val="00973008"/>
    <w:rsid w:val="00974926"/>
    <w:rsid w:val="009749F0"/>
    <w:rsid w:val="00974D26"/>
    <w:rsid w:val="00975239"/>
    <w:rsid w:val="00975B53"/>
    <w:rsid w:val="00975B69"/>
    <w:rsid w:val="00975C38"/>
    <w:rsid w:val="00976294"/>
    <w:rsid w:val="0097637D"/>
    <w:rsid w:val="00976523"/>
    <w:rsid w:val="0097655B"/>
    <w:rsid w:val="0098001B"/>
    <w:rsid w:val="009817B6"/>
    <w:rsid w:val="0098266E"/>
    <w:rsid w:val="0098363F"/>
    <w:rsid w:val="00983DED"/>
    <w:rsid w:val="00984E27"/>
    <w:rsid w:val="00985B11"/>
    <w:rsid w:val="009861B4"/>
    <w:rsid w:val="0098715C"/>
    <w:rsid w:val="00987994"/>
    <w:rsid w:val="00990C27"/>
    <w:rsid w:val="00990FED"/>
    <w:rsid w:val="00991653"/>
    <w:rsid w:val="00992ECB"/>
    <w:rsid w:val="00995137"/>
    <w:rsid w:val="00995437"/>
    <w:rsid w:val="00995ABB"/>
    <w:rsid w:val="00996F22"/>
    <w:rsid w:val="009A2270"/>
    <w:rsid w:val="009A2285"/>
    <w:rsid w:val="009A3625"/>
    <w:rsid w:val="009A41E2"/>
    <w:rsid w:val="009A4408"/>
    <w:rsid w:val="009A5808"/>
    <w:rsid w:val="009A60CF"/>
    <w:rsid w:val="009A6D25"/>
    <w:rsid w:val="009A7DE4"/>
    <w:rsid w:val="009B127E"/>
    <w:rsid w:val="009B13CF"/>
    <w:rsid w:val="009B19E6"/>
    <w:rsid w:val="009B2D22"/>
    <w:rsid w:val="009B39DA"/>
    <w:rsid w:val="009B4F06"/>
    <w:rsid w:val="009B4F90"/>
    <w:rsid w:val="009B57D1"/>
    <w:rsid w:val="009B6361"/>
    <w:rsid w:val="009B67EB"/>
    <w:rsid w:val="009B6B18"/>
    <w:rsid w:val="009C2476"/>
    <w:rsid w:val="009C2F8C"/>
    <w:rsid w:val="009C5143"/>
    <w:rsid w:val="009C5FDB"/>
    <w:rsid w:val="009C684D"/>
    <w:rsid w:val="009C75A9"/>
    <w:rsid w:val="009D05ED"/>
    <w:rsid w:val="009D1327"/>
    <w:rsid w:val="009D1C07"/>
    <w:rsid w:val="009D3D98"/>
    <w:rsid w:val="009D43CE"/>
    <w:rsid w:val="009D547B"/>
    <w:rsid w:val="009D7ED7"/>
    <w:rsid w:val="009E04A4"/>
    <w:rsid w:val="009E09B5"/>
    <w:rsid w:val="009E0E6C"/>
    <w:rsid w:val="009E204F"/>
    <w:rsid w:val="009E3B31"/>
    <w:rsid w:val="009E5A9B"/>
    <w:rsid w:val="009E61A1"/>
    <w:rsid w:val="009E68F9"/>
    <w:rsid w:val="009E6F20"/>
    <w:rsid w:val="009F0652"/>
    <w:rsid w:val="009F2FA1"/>
    <w:rsid w:val="009F356A"/>
    <w:rsid w:val="009F3606"/>
    <w:rsid w:val="009F39FC"/>
    <w:rsid w:val="009F52F6"/>
    <w:rsid w:val="009F6C9D"/>
    <w:rsid w:val="009F6E6E"/>
    <w:rsid w:val="009F7AA5"/>
    <w:rsid w:val="009F7E5E"/>
    <w:rsid w:val="00A00F0C"/>
    <w:rsid w:val="00A0272E"/>
    <w:rsid w:val="00A02B53"/>
    <w:rsid w:val="00A03259"/>
    <w:rsid w:val="00A038A3"/>
    <w:rsid w:val="00A064F6"/>
    <w:rsid w:val="00A102D3"/>
    <w:rsid w:val="00A110D2"/>
    <w:rsid w:val="00A113EB"/>
    <w:rsid w:val="00A120D8"/>
    <w:rsid w:val="00A12396"/>
    <w:rsid w:val="00A12970"/>
    <w:rsid w:val="00A158A4"/>
    <w:rsid w:val="00A17814"/>
    <w:rsid w:val="00A17B21"/>
    <w:rsid w:val="00A20440"/>
    <w:rsid w:val="00A20D2B"/>
    <w:rsid w:val="00A24C05"/>
    <w:rsid w:val="00A30CBB"/>
    <w:rsid w:val="00A30E91"/>
    <w:rsid w:val="00A31FF3"/>
    <w:rsid w:val="00A33491"/>
    <w:rsid w:val="00A37736"/>
    <w:rsid w:val="00A41157"/>
    <w:rsid w:val="00A42A12"/>
    <w:rsid w:val="00A437F0"/>
    <w:rsid w:val="00A44C92"/>
    <w:rsid w:val="00A4539A"/>
    <w:rsid w:val="00A4787C"/>
    <w:rsid w:val="00A50074"/>
    <w:rsid w:val="00A501A1"/>
    <w:rsid w:val="00A5129B"/>
    <w:rsid w:val="00A52B77"/>
    <w:rsid w:val="00A55033"/>
    <w:rsid w:val="00A56181"/>
    <w:rsid w:val="00A56CB7"/>
    <w:rsid w:val="00A56CE4"/>
    <w:rsid w:val="00A57B3F"/>
    <w:rsid w:val="00A608E0"/>
    <w:rsid w:val="00A61685"/>
    <w:rsid w:val="00A61ABE"/>
    <w:rsid w:val="00A63A36"/>
    <w:rsid w:val="00A66225"/>
    <w:rsid w:val="00A67080"/>
    <w:rsid w:val="00A714A1"/>
    <w:rsid w:val="00A71E7E"/>
    <w:rsid w:val="00A7412A"/>
    <w:rsid w:val="00A767F1"/>
    <w:rsid w:val="00A8098D"/>
    <w:rsid w:val="00A83087"/>
    <w:rsid w:val="00A8402C"/>
    <w:rsid w:val="00A85AC7"/>
    <w:rsid w:val="00A86020"/>
    <w:rsid w:val="00A914E0"/>
    <w:rsid w:val="00A92D01"/>
    <w:rsid w:val="00A9401E"/>
    <w:rsid w:val="00A941E6"/>
    <w:rsid w:val="00A94EF8"/>
    <w:rsid w:val="00A95C2F"/>
    <w:rsid w:val="00A96499"/>
    <w:rsid w:val="00A971C5"/>
    <w:rsid w:val="00AA23CC"/>
    <w:rsid w:val="00AA7CDA"/>
    <w:rsid w:val="00AB0342"/>
    <w:rsid w:val="00AB0784"/>
    <w:rsid w:val="00AB25CA"/>
    <w:rsid w:val="00AB2654"/>
    <w:rsid w:val="00AB3A79"/>
    <w:rsid w:val="00AB47A4"/>
    <w:rsid w:val="00AB5CA1"/>
    <w:rsid w:val="00AB6959"/>
    <w:rsid w:val="00AB6BCC"/>
    <w:rsid w:val="00AC03A4"/>
    <w:rsid w:val="00AC0A7F"/>
    <w:rsid w:val="00AC1F3D"/>
    <w:rsid w:val="00AC3E04"/>
    <w:rsid w:val="00AC4F73"/>
    <w:rsid w:val="00AC4F7A"/>
    <w:rsid w:val="00AC601E"/>
    <w:rsid w:val="00AC6E6C"/>
    <w:rsid w:val="00AC7429"/>
    <w:rsid w:val="00AD044A"/>
    <w:rsid w:val="00AD25DC"/>
    <w:rsid w:val="00AD2807"/>
    <w:rsid w:val="00AD298B"/>
    <w:rsid w:val="00AD33F2"/>
    <w:rsid w:val="00AD47C5"/>
    <w:rsid w:val="00AD6B5B"/>
    <w:rsid w:val="00AD6C2F"/>
    <w:rsid w:val="00AD7D06"/>
    <w:rsid w:val="00AE016E"/>
    <w:rsid w:val="00AE05DB"/>
    <w:rsid w:val="00AE060E"/>
    <w:rsid w:val="00AE39A5"/>
    <w:rsid w:val="00AE3FAB"/>
    <w:rsid w:val="00AE47A6"/>
    <w:rsid w:val="00AE7AD9"/>
    <w:rsid w:val="00AE7CE7"/>
    <w:rsid w:val="00AE7F2D"/>
    <w:rsid w:val="00AF2CED"/>
    <w:rsid w:val="00AF45B2"/>
    <w:rsid w:val="00AF6AA6"/>
    <w:rsid w:val="00AF750E"/>
    <w:rsid w:val="00AF7B41"/>
    <w:rsid w:val="00B01F18"/>
    <w:rsid w:val="00B02625"/>
    <w:rsid w:val="00B03656"/>
    <w:rsid w:val="00B036D3"/>
    <w:rsid w:val="00B0603C"/>
    <w:rsid w:val="00B061D8"/>
    <w:rsid w:val="00B07500"/>
    <w:rsid w:val="00B10805"/>
    <w:rsid w:val="00B11A4B"/>
    <w:rsid w:val="00B15795"/>
    <w:rsid w:val="00B15E21"/>
    <w:rsid w:val="00B167D0"/>
    <w:rsid w:val="00B17316"/>
    <w:rsid w:val="00B201F6"/>
    <w:rsid w:val="00B20903"/>
    <w:rsid w:val="00B20EBE"/>
    <w:rsid w:val="00B224CE"/>
    <w:rsid w:val="00B22A07"/>
    <w:rsid w:val="00B25899"/>
    <w:rsid w:val="00B25BED"/>
    <w:rsid w:val="00B25E47"/>
    <w:rsid w:val="00B27B10"/>
    <w:rsid w:val="00B30672"/>
    <w:rsid w:val="00B32E69"/>
    <w:rsid w:val="00B363BB"/>
    <w:rsid w:val="00B367BA"/>
    <w:rsid w:val="00B36BF9"/>
    <w:rsid w:val="00B403BA"/>
    <w:rsid w:val="00B4119F"/>
    <w:rsid w:val="00B420F2"/>
    <w:rsid w:val="00B4276A"/>
    <w:rsid w:val="00B42F94"/>
    <w:rsid w:val="00B432B4"/>
    <w:rsid w:val="00B46966"/>
    <w:rsid w:val="00B46F61"/>
    <w:rsid w:val="00B47FC5"/>
    <w:rsid w:val="00B506D1"/>
    <w:rsid w:val="00B5099D"/>
    <w:rsid w:val="00B50CE3"/>
    <w:rsid w:val="00B50E5B"/>
    <w:rsid w:val="00B51295"/>
    <w:rsid w:val="00B5185C"/>
    <w:rsid w:val="00B5186D"/>
    <w:rsid w:val="00B526F5"/>
    <w:rsid w:val="00B535E1"/>
    <w:rsid w:val="00B54424"/>
    <w:rsid w:val="00B54485"/>
    <w:rsid w:val="00B5514A"/>
    <w:rsid w:val="00B552FC"/>
    <w:rsid w:val="00B60052"/>
    <w:rsid w:val="00B60934"/>
    <w:rsid w:val="00B62B0B"/>
    <w:rsid w:val="00B646E7"/>
    <w:rsid w:val="00B64918"/>
    <w:rsid w:val="00B6579D"/>
    <w:rsid w:val="00B65A48"/>
    <w:rsid w:val="00B66CEA"/>
    <w:rsid w:val="00B66D67"/>
    <w:rsid w:val="00B7118A"/>
    <w:rsid w:val="00B72D31"/>
    <w:rsid w:val="00B76EB3"/>
    <w:rsid w:val="00B8047C"/>
    <w:rsid w:val="00B81254"/>
    <w:rsid w:val="00B815EC"/>
    <w:rsid w:val="00B81836"/>
    <w:rsid w:val="00B8464E"/>
    <w:rsid w:val="00B84D55"/>
    <w:rsid w:val="00B84F23"/>
    <w:rsid w:val="00B85517"/>
    <w:rsid w:val="00B93B94"/>
    <w:rsid w:val="00B93EA4"/>
    <w:rsid w:val="00B95225"/>
    <w:rsid w:val="00B959BB"/>
    <w:rsid w:val="00BA099F"/>
    <w:rsid w:val="00BA0D87"/>
    <w:rsid w:val="00BA1098"/>
    <w:rsid w:val="00BA1A57"/>
    <w:rsid w:val="00BA1E1F"/>
    <w:rsid w:val="00BA1F42"/>
    <w:rsid w:val="00BA3355"/>
    <w:rsid w:val="00BA34BB"/>
    <w:rsid w:val="00BA3B84"/>
    <w:rsid w:val="00BA47C8"/>
    <w:rsid w:val="00BA581B"/>
    <w:rsid w:val="00BA6347"/>
    <w:rsid w:val="00BA7ADE"/>
    <w:rsid w:val="00BA7EF0"/>
    <w:rsid w:val="00BB125F"/>
    <w:rsid w:val="00BB1360"/>
    <w:rsid w:val="00BB155E"/>
    <w:rsid w:val="00BB1584"/>
    <w:rsid w:val="00BB598D"/>
    <w:rsid w:val="00BB5C53"/>
    <w:rsid w:val="00BB7363"/>
    <w:rsid w:val="00BB745B"/>
    <w:rsid w:val="00BC045A"/>
    <w:rsid w:val="00BC08D9"/>
    <w:rsid w:val="00BC2258"/>
    <w:rsid w:val="00BC2F37"/>
    <w:rsid w:val="00BC55C0"/>
    <w:rsid w:val="00BC55DB"/>
    <w:rsid w:val="00BC610B"/>
    <w:rsid w:val="00BC6F62"/>
    <w:rsid w:val="00BD19D3"/>
    <w:rsid w:val="00BD368F"/>
    <w:rsid w:val="00BD3C2B"/>
    <w:rsid w:val="00BD6B49"/>
    <w:rsid w:val="00BD702E"/>
    <w:rsid w:val="00BE15D2"/>
    <w:rsid w:val="00BE30D1"/>
    <w:rsid w:val="00BE31B9"/>
    <w:rsid w:val="00BE38F6"/>
    <w:rsid w:val="00BE3AFE"/>
    <w:rsid w:val="00BE483A"/>
    <w:rsid w:val="00BE4A11"/>
    <w:rsid w:val="00BE4D1D"/>
    <w:rsid w:val="00BE4F9D"/>
    <w:rsid w:val="00BE5346"/>
    <w:rsid w:val="00BE607A"/>
    <w:rsid w:val="00BE698E"/>
    <w:rsid w:val="00BE6C2A"/>
    <w:rsid w:val="00BE7916"/>
    <w:rsid w:val="00BF037A"/>
    <w:rsid w:val="00BF6A1C"/>
    <w:rsid w:val="00BF7879"/>
    <w:rsid w:val="00C0137C"/>
    <w:rsid w:val="00C01D33"/>
    <w:rsid w:val="00C02B49"/>
    <w:rsid w:val="00C02E7F"/>
    <w:rsid w:val="00C043DE"/>
    <w:rsid w:val="00C04A07"/>
    <w:rsid w:val="00C04B7E"/>
    <w:rsid w:val="00C04D4E"/>
    <w:rsid w:val="00C071DB"/>
    <w:rsid w:val="00C07C84"/>
    <w:rsid w:val="00C07CCE"/>
    <w:rsid w:val="00C11E42"/>
    <w:rsid w:val="00C167D8"/>
    <w:rsid w:val="00C17109"/>
    <w:rsid w:val="00C249D4"/>
    <w:rsid w:val="00C24AB1"/>
    <w:rsid w:val="00C27481"/>
    <w:rsid w:val="00C27986"/>
    <w:rsid w:val="00C302E9"/>
    <w:rsid w:val="00C3068C"/>
    <w:rsid w:val="00C30AC1"/>
    <w:rsid w:val="00C3125F"/>
    <w:rsid w:val="00C3208C"/>
    <w:rsid w:val="00C3227A"/>
    <w:rsid w:val="00C325E8"/>
    <w:rsid w:val="00C3418A"/>
    <w:rsid w:val="00C3467B"/>
    <w:rsid w:val="00C34D29"/>
    <w:rsid w:val="00C37E6E"/>
    <w:rsid w:val="00C40096"/>
    <w:rsid w:val="00C40D0E"/>
    <w:rsid w:val="00C4249B"/>
    <w:rsid w:val="00C4364E"/>
    <w:rsid w:val="00C43DBF"/>
    <w:rsid w:val="00C43F53"/>
    <w:rsid w:val="00C4406D"/>
    <w:rsid w:val="00C441D5"/>
    <w:rsid w:val="00C444D3"/>
    <w:rsid w:val="00C464AB"/>
    <w:rsid w:val="00C46ACC"/>
    <w:rsid w:val="00C51FE1"/>
    <w:rsid w:val="00C52F3C"/>
    <w:rsid w:val="00C5463D"/>
    <w:rsid w:val="00C556DE"/>
    <w:rsid w:val="00C616F4"/>
    <w:rsid w:val="00C6237C"/>
    <w:rsid w:val="00C6262D"/>
    <w:rsid w:val="00C635AD"/>
    <w:rsid w:val="00C63C1C"/>
    <w:rsid w:val="00C6491C"/>
    <w:rsid w:val="00C65242"/>
    <w:rsid w:val="00C65637"/>
    <w:rsid w:val="00C71D00"/>
    <w:rsid w:val="00C72300"/>
    <w:rsid w:val="00C72A92"/>
    <w:rsid w:val="00C73DAE"/>
    <w:rsid w:val="00C75924"/>
    <w:rsid w:val="00C75E0D"/>
    <w:rsid w:val="00C767A7"/>
    <w:rsid w:val="00C77A98"/>
    <w:rsid w:val="00C8366C"/>
    <w:rsid w:val="00C840C8"/>
    <w:rsid w:val="00C846E1"/>
    <w:rsid w:val="00C87A11"/>
    <w:rsid w:val="00C90441"/>
    <w:rsid w:val="00C921D6"/>
    <w:rsid w:val="00C934DA"/>
    <w:rsid w:val="00C937BD"/>
    <w:rsid w:val="00C94EEE"/>
    <w:rsid w:val="00C952A1"/>
    <w:rsid w:val="00C95303"/>
    <w:rsid w:val="00C97768"/>
    <w:rsid w:val="00C97EE8"/>
    <w:rsid w:val="00CA0BDB"/>
    <w:rsid w:val="00CA3D6C"/>
    <w:rsid w:val="00CA43F2"/>
    <w:rsid w:val="00CB0DB4"/>
    <w:rsid w:val="00CB10F6"/>
    <w:rsid w:val="00CB1201"/>
    <w:rsid w:val="00CB4E4E"/>
    <w:rsid w:val="00CB5736"/>
    <w:rsid w:val="00CB5D42"/>
    <w:rsid w:val="00CB60E3"/>
    <w:rsid w:val="00CB613F"/>
    <w:rsid w:val="00CB642D"/>
    <w:rsid w:val="00CB7461"/>
    <w:rsid w:val="00CB7481"/>
    <w:rsid w:val="00CB793C"/>
    <w:rsid w:val="00CC03DA"/>
    <w:rsid w:val="00CC0879"/>
    <w:rsid w:val="00CC1391"/>
    <w:rsid w:val="00CC14E7"/>
    <w:rsid w:val="00CC1561"/>
    <w:rsid w:val="00CC170E"/>
    <w:rsid w:val="00CC1C54"/>
    <w:rsid w:val="00CC27BB"/>
    <w:rsid w:val="00CC2A5F"/>
    <w:rsid w:val="00CC327D"/>
    <w:rsid w:val="00CC4F70"/>
    <w:rsid w:val="00CC6E31"/>
    <w:rsid w:val="00CD01CB"/>
    <w:rsid w:val="00CD187B"/>
    <w:rsid w:val="00CD1B64"/>
    <w:rsid w:val="00CD283F"/>
    <w:rsid w:val="00CD2C20"/>
    <w:rsid w:val="00CD3652"/>
    <w:rsid w:val="00CD4F54"/>
    <w:rsid w:val="00CD66C0"/>
    <w:rsid w:val="00CE063E"/>
    <w:rsid w:val="00CE0B07"/>
    <w:rsid w:val="00CE23B5"/>
    <w:rsid w:val="00CE29F6"/>
    <w:rsid w:val="00CE3CD7"/>
    <w:rsid w:val="00CE411D"/>
    <w:rsid w:val="00CE5249"/>
    <w:rsid w:val="00CE5512"/>
    <w:rsid w:val="00CE5E13"/>
    <w:rsid w:val="00CE6B72"/>
    <w:rsid w:val="00CE6F45"/>
    <w:rsid w:val="00CF03F9"/>
    <w:rsid w:val="00CF0B02"/>
    <w:rsid w:val="00CF0CEC"/>
    <w:rsid w:val="00CF1002"/>
    <w:rsid w:val="00CF1655"/>
    <w:rsid w:val="00CF2CC6"/>
    <w:rsid w:val="00CF3D33"/>
    <w:rsid w:val="00CF5374"/>
    <w:rsid w:val="00CF561D"/>
    <w:rsid w:val="00CF6254"/>
    <w:rsid w:val="00CF7E5E"/>
    <w:rsid w:val="00D01D1A"/>
    <w:rsid w:val="00D02C94"/>
    <w:rsid w:val="00D055E3"/>
    <w:rsid w:val="00D07F42"/>
    <w:rsid w:val="00D100E1"/>
    <w:rsid w:val="00D10AA7"/>
    <w:rsid w:val="00D10CA7"/>
    <w:rsid w:val="00D1122A"/>
    <w:rsid w:val="00D11D7F"/>
    <w:rsid w:val="00D12308"/>
    <w:rsid w:val="00D133AB"/>
    <w:rsid w:val="00D15556"/>
    <w:rsid w:val="00D1558D"/>
    <w:rsid w:val="00D15C1B"/>
    <w:rsid w:val="00D166BF"/>
    <w:rsid w:val="00D16B92"/>
    <w:rsid w:val="00D17A42"/>
    <w:rsid w:val="00D201A0"/>
    <w:rsid w:val="00D239AE"/>
    <w:rsid w:val="00D23A84"/>
    <w:rsid w:val="00D24985"/>
    <w:rsid w:val="00D24C78"/>
    <w:rsid w:val="00D25245"/>
    <w:rsid w:val="00D257E9"/>
    <w:rsid w:val="00D26625"/>
    <w:rsid w:val="00D27530"/>
    <w:rsid w:val="00D27AA2"/>
    <w:rsid w:val="00D27B7E"/>
    <w:rsid w:val="00D313A7"/>
    <w:rsid w:val="00D316B5"/>
    <w:rsid w:val="00D3229C"/>
    <w:rsid w:val="00D3280C"/>
    <w:rsid w:val="00D33293"/>
    <w:rsid w:val="00D34720"/>
    <w:rsid w:val="00D34CC2"/>
    <w:rsid w:val="00D35714"/>
    <w:rsid w:val="00D357F1"/>
    <w:rsid w:val="00D3597F"/>
    <w:rsid w:val="00D360AC"/>
    <w:rsid w:val="00D3635D"/>
    <w:rsid w:val="00D36ADE"/>
    <w:rsid w:val="00D36B13"/>
    <w:rsid w:val="00D37679"/>
    <w:rsid w:val="00D42041"/>
    <w:rsid w:val="00D424DA"/>
    <w:rsid w:val="00D42A86"/>
    <w:rsid w:val="00D430A4"/>
    <w:rsid w:val="00D43600"/>
    <w:rsid w:val="00D44C01"/>
    <w:rsid w:val="00D44C74"/>
    <w:rsid w:val="00D44DF2"/>
    <w:rsid w:val="00D46F0A"/>
    <w:rsid w:val="00D47400"/>
    <w:rsid w:val="00D47D54"/>
    <w:rsid w:val="00D50AAC"/>
    <w:rsid w:val="00D518A4"/>
    <w:rsid w:val="00D51A1A"/>
    <w:rsid w:val="00D5302C"/>
    <w:rsid w:val="00D538F6"/>
    <w:rsid w:val="00D53CF7"/>
    <w:rsid w:val="00D55BC3"/>
    <w:rsid w:val="00D5648B"/>
    <w:rsid w:val="00D5750F"/>
    <w:rsid w:val="00D57B13"/>
    <w:rsid w:val="00D60A66"/>
    <w:rsid w:val="00D6232C"/>
    <w:rsid w:val="00D6502F"/>
    <w:rsid w:val="00D65508"/>
    <w:rsid w:val="00D6589A"/>
    <w:rsid w:val="00D66509"/>
    <w:rsid w:val="00D6690A"/>
    <w:rsid w:val="00D70E05"/>
    <w:rsid w:val="00D71778"/>
    <w:rsid w:val="00D72027"/>
    <w:rsid w:val="00D72464"/>
    <w:rsid w:val="00D735AB"/>
    <w:rsid w:val="00D7390C"/>
    <w:rsid w:val="00D75A30"/>
    <w:rsid w:val="00D77010"/>
    <w:rsid w:val="00D7782A"/>
    <w:rsid w:val="00D819C8"/>
    <w:rsid w:val="00D81DFC"/>
    <w:rsid w:val="00D82555"/>
    <w:rsid w:val="00D84A24"/>
    <w:rsid w:val="00D84EA8"/>
    <w:rsid w:val="00D863AA"/>
    <w:rsid w:val="00D87991"/>
    <w:rsid w:val="00D87A70"/>
    <w:rsid w:val="00D901D7"/>
    <w:rsid w:val="00D9099B"/>
    <w:rsid w:val="00D90CF8"/>
    <w:rsid w:val="00D90FED"/>
    <w:rsid w:val="00D930A4"/>
    <w:rsid w:val="00D9493B"/>
    <w:rsid w:val="00D9565C"/>
    <w:rsid w:val="00D95A69"/>
    <w:rsid w:val="00D97A53"/>
    <w:rsid w:val="00DA333B"/>
    <w:rsid w:val="00DA3688"/>
    <w:rsid w:val="00DA3A4B"/>
    <w:rsid w:val="00DA4FDB"/>
    <w:rsid w:val="00DA612B"/>
    <w:rsid w:val="00DB063D"/>
    <w:rsid w:val="00DB1DED"/>
    <w:rsid w:val="00DB378B"/>
    <w:rsid w:val="00DB4262"/>
    <w:rsid w:val="00DB4895"/>
    <w:rsid w:val="00DB5017"/>
    <w:rsid w:val="00DB51A9"/>
    <w:rsid w:val="00DB6300"/>
    <w:rsid w:val="00DB663F"/>
    <w:rsid w:val="00DB7002"/>
    <w:rsid w:val="00DC0D1D"/>
    <w:rsid w:val="00DC1579"/>
    <w:rsid w:val="00DC1D4A"/>
    <w:rsid w:val="00DC23F9"/>
    <w:rsid w:val="00DC262A"/>
    <w:rsid w:val="00DC2D64"/>
    <w:rsid w:val="00DC6F1D"/>
    <w:rsid w:val="00DC7E00"/>
    <w:rsid w:val="00DD1365"/>
    <w:rsid w:val="00DD213D"/>
    <w:rsid w:val="00DD74B0"/>
    <w:rsid w:val="00DE06DA"/>
    <w:rsid w:val="00DE08D4"/>
    <w:rsid w:val="00DE35F0"/>
    <w:rsid w:val="00DE3600"/>
    <w:rsid w:val="00DE640C"/>
    <w:rsid w:val="00DE6BE9"/>
    <w:rsid w:val="00DE79C8"/>
    <w:rsid w:val="00DF003D"/>
    <w:rsid w:val="00DF072A"/>
    <w:rsid w:val="00DF1973"/>
    <w:rsid w:val="00DF19BA"/>
    <w:rsid w:val="00DF1C02"/>
    <w:rsid w:val="00DF2B71"/>
    <w:rsid w:val="00DF3A09"/>
    <w:rsid w:val="00DF3F57"/>
    <w:rsid w:val="00DF43D9"/>
    <w:rsid w:val="00DF73E0"/>
    <w:rsid w:val="00E01F2F"/>
    <w:rsid w:val="00E045A5"/>
    <w:rsid w:val="00E05DAD"/>
    <w:rsid w:val="00E07919"/>
    <w:rsid w:val="00E12EF3"/>
    <w:rsid w:val="00E150DD"/>
    <w:rsid w:val="00E16309"/>
    <w:rsid w:val="00E166BD"/>
    <w:rsid w:val="00E20669"/>
    <w:rsid w:val="00E2184E"/>
    <w:rsid w:val="00E22740"/>
    <w:rsid w:val="00E253D4"/>
    <w:rsid w:val="00E26143"/>
    <w:rsid w:val="00E3005E"/>
    <w:rsid w:val="00E302A3"/>
    <w:rsid w:val="00E30DAF"/>
    <w:rsid w:val="00E31B85"/>
    <w:rsid w:val="00E31BEB"/>
    <w:rsid w:val="00E33C1E"/>
    <w:rsid w:val="00E34521"/>
    <w:rsid w:val="00E41C73"/>
    <w:rsid w:val="00E422ED"/>
    <w:rsid w:val="00E45C95"/>
    <w:rsid w:val="00E51319"/>
    <w:rsid w:val="00E5241D"/>
    <w:rsid w:val="00E52656"/>
    <w:rsid w:val="00E5443F"/>
    <w:rsid w:val="00E5486A"/>
    <w:rsid w:val="00E55441"/>
    <w:rsid w:val="00E556E5"/>
    <w:rsid w:val="00E60A5E"/>
    <w:rsid w:val="00E60CE4"/>
    <w:rsid w:val="00E61F47"/>
    <w:rsid w:val="00E64E8A"/>
    <w:rsid w:val="00E650AD"/>
    <w:rsid w:val="00E65AAA"/>
    <w:rsid w:val="00E66211"/>
    <w:rsid w:val="00E66A85"/>
    <w:rsid w:val="00E66B0C"/>
    <w:rsid w:val="00E67351"/>
    <w:rsid w:val="00E7028F"/>
    <w:rsid w:val="00E70E18"/>
    <w:rsid w:val="00E71B1D"/>
    <w:rsid w:val="00E72848"/>
    <w:rsid w:val="00E7372E"/>
    <w:rsid w:val="00E74800"/>
    <w:rsid w:val="00E74BE1"/>
    <w:rsid w:val="00E7512C"/>
    <w:rsid w:val="00E75A73"/>
    <w:rsid w:val="00E7738D"/>
    <w:rsid w:val="00E8040B"/>
    <w:rsid w:val="00E806DD"/>
    <w:rsid w:val="00E80AA5"/>
    <w:rsid w:val="00E80AF0"/>
    <w:rsid w:val="00E8155E"/>
    <w:rsid w:val="00E829E2"/>
    <w:rsid w:val="00E82E06"/>
    <w:rsid w:val="00E8393F"/>
    <w:rsid w:val="00E83B86"/>
    <w:rsid w:val="00E84CAB"/>
    <w:rsid w:val="00E876FD"/>
    <w:rsid w:val="00E914A8"/>
    <w:rsid w:val="00E91F9F"/>
    <w:rsid w:val="00E9307D"/>
    <w:rsid w:val="00E9557A"/>
    <w:rsid w:val="00E95623"/>
    <w:rsid w:val="00E9573C"/>
    <w:rsid w:val="00E95D82"/>
    <w:rsid w:val="00E95F26"/>
    <w:rsid w:val="00E96925"/>
    <w:rsid w:val="00E97E00"/>
    <w:rsid w:val="00EA0511"/>
    <w:rsid w:val="00EA0BD8"/>
    <w:rsid w:val="00EA0CB2"/>
    <w:rsid w:val="00EA0FCE"/>
    <w:rsid w:val="00EA2DF4"/>
    <w:rsid w:val="00EA35A6"/>
    <w:rsid w:val="00EA5638"/>
    <w:rsid w:val="00EA637F"/>
    <w:rsid w:val="00EB03B1"/>
    <w:rsid w:val="00EB14CB"/>
    <w:rsid w:val="00EB1984"/>
    <w:rsid w:val="00EB36A6"/>
    <w:rsid w:val="00EB4922"/>
    <w:rsid w:val="00EB5283"/>
    <w:rsid w:val="00EB5611"/>
    <w:rsid w:val="00EB7F95"/>
    <w:rsid w:val="00EC1B97"/>
    <w:rsid w:val="00EC22E7"/>
    <w:rsid w:val="00EC3F61"/>
    <w:rsid w:val="00EC40F0"/>
    <w:rsid w:val="00EC4937"/>
    <w:rsid w:val="00EC66F4"/>
    <w:rsid w:val="00ED0921"/>
    <w:rsid w:val="00ED1EE4"/>
    <w:rsid w:val="00ED3B15"/>
    <w:rsid w:val="00ED3B88"/>
    <w:rsid w:val="00ED3D54"/>
    <w:rsid w:val="00ED5497"/>
    <w:rsid w:val="00ED6340"/>
    <w:rsid w:val="00ED66AE"/>
    <w:rsid w:val="00ED6E45"/>
    <w:rsid w:val="00EE0FF6"/>
    <w:rsid w:val="00EE1157"/>
    <w:rsid w:val="00EE1B46"/>
    <w:rsid w:val="00EE2728"/>
    <w:rsid w:val="00EE4194"/>
    <w:rsid w:val="00EE4C2E"/>
    <w:rsid w:val="00EE5E71"/>
    <w:rsid w:val="00EF0156"/>
    <w:rsid w:val="00EF054A"/>
    <w:rsid w:val="00EF1DEA"/>
    <w:rsid w:val="00EF3311"/>
    <w:rsid w:val="00EF3D48"/>
    <w:rsid w:val="00EF45D6"/>
    <w:rsid w:val="00EF4E78"/>
    <w:rsid w:val="00EF615F"/>
    <w:rsid w:val="00EF7C62"/>
    <w:rsid w:val="00F00A33"/>
    <w:rsid w:val="00F00B26"/>
    <w:rsid w:val="00F017E2"/>
    <w:rsid w:val="00F01AC6"/>
    <w:rsid w:val="00F01AF6"/>
    <w:rsid w:val="00F01C3B"/>
    <w:rsid w:val="00F03ACF"/>
    <w:rsid w:val="00F03B25"/>
    <w:rsid w:val="00F04A0B"/>
    <w:rsid w:val="00F05971"/>
    <w:rsid w:val="00F0704B"/>
    <w:rsid w:val="00F111B1"/>
    <w:rsid w:val="00F11DC9"/>
    <w:rsid w:val="00F12B91"/>
    <w:rsid w:val="00F12D65"/>
    <w:rsid w:val="00F13EF6"/>
    <w:rsid w:val="00F14F0B"/>
    <w:rsid w:val="00F155B3"/>
    <w:rsid w:val="00F16504"/>
    <w:rsid w:val="00F16777"/>
    <w:rsid w:val="00F16A7D"/>
    <w:rsid w:val="00F16F14"/>
    <w:rsid w:val="00F21D3C"/>
    <w:rsid w:val="00F22B5A"/>
    <w:rsid w:val="00F231E9"/>
    <w:rsid w:val="00F24005"/>
    <w:rsid w:val="00F2557B"/>
    <w:rsid w:val="00F26262"/>
    <w:rsid w:val="00F26877"/>
    <w:rsid w:val="00F26C97"/>
    <w:rsid w:val="00F271CE"/>
    <w:rsid w:val="00F277E0"/>
    <w:rsid w:val="00F31479"/>
    <w:rsid w:val="00F320E6"/>
    <w:rsid w:val="00F32B3C"/>
    <w:rsid w:val="00F32B53"/>
    <w:rsid w:val="00F3594C"/>
    <w:rsid w:val="00F35CD6"/>
    <w:rsid w:val="00F35D5A"/>
    <w:rsid w:val="00F361F9"/>
    <w:rsid w:val="00F37734"/>
    <w:rsid w:val="00F37EA8"/>
    <w:rsid w:val="00F42B10"/>
    <w:rsid w:val="00F45884"/>
    <w:rsid w:val="00F466C4"/>
    <w:rsid w:val="00F47E01"/>
    <w:rsid w:val="00F47FC8"/>
    <w:rsid w:val="00F516D3"/>
    <w:rsid w:val="00F52375"/>
    <w:rsid w:val="00F52A0E"/>
    <w:rsid w:val="00F53B39"/>
    <w:rsid w:val="00F54D6C"/>
    <w:rsid w:val="00F55870"/>
    <w:rsid w:val="00F56A6B"/>
    <w:rsid w:val="00F576E2"/>
    <w:rsid w:val="00F60411"/>
    <w:rsid w:val="00F6136F"/>
    <w:rsid w:val="00F615FE"/>
    <w:rsid w:val="00F61662"/>
    <w:rsid w:val="00F61754"/>
    <w:rsid w:val="00F61D6F"/>
    <w:rsid w:val="00F627F3"/>
    <w:rsid w:val="00F64832"/>
    <w:rsid w:val="00F648CB"/>
    <w:rsid w:val="00F66A48"/>
    <w:rsid w:val="00F67405"/>
    <w:rsid w:val="00F67D38"/>
    <w:rsid w:val="00F72282"/>
    <w:rsid w:val="00F738F3"/>
    <w:rsid w:val="00F75659"/>
    <w:rsid w:val="00F77572"/>
    <w:rsid w:val="00F77A78"/>
    <w:rsid w:val="00F77B69"/>
    <w:rsid w:val="00F80479"/>
    <w:rsid w:val="00F8118A"/>
    <w:rsid w:val="00F815A4"/>
    <w:rsid w:val="00F821F1"/>
    <w:rsid w:val="00F86A0B"/>
    <w:rsid w:val="00F87FC7"/>
    <w:rsid w:val="00F90200"/>
    <w:rsid w:val="00F91731"/>
    <w:rsid w:val="00F923C6"/>
    <w:rsid w:val="00F94AD0"/>
    <w:rsid w:val="00F963A3"/>
    <w:rsid w:val="00F96CE8"/>
    <w:rsid w:val="00F96D14"/>
    <w:rsid w:val="00F978B5"/>
    <w:rsid w:val="00F97D4B"/>
    <w:rsid w:val="00FA2ABD"/>
    <w:rsid w:val="00FA479D"/>
    <w:rsid w:val="00FA4BC6"/>
    <w:rsid w:val="00FA5A75"/>
    <w:rsid w:val="00FA5F23"/>
    <w:rsid w:val="00FA61C6"/>
    <w:rsid w:val="00FA731C"/>
    <w:rsid w:val="00FA7E8E"/>
    <w:rsid w:val="00FB171A"/>
    <w:rsid w:val="00FB1ED6"/>
    <w:rsid w:val="00FB389C"/>
    <w:rsid w:val="00FB4D70"/>
    <w:rsid w:val="00FB67FA"/>
    <w:rsid w:val="00FB6825"/>
    <w:rsid w:val="00FB689F"/>
    <w:rsid w:val="00FC0C36"/>
    <w:rsid w:val="00FC1BDC"/>
    <w:rsid w:val="00FC24C4"/>
    <w:rsid w:val="00FC2BAB"/>
    <w:rsid w:val="00FC31FB"/>
    <w:rsid w:val="00FC4596"/>
    <w:rsid w:val="00FC72E3"/>
    <w:rsid w:val="00FD2036"/>
    <w:rsid w:val="00FD33CC"/>
    <w:rsid w:val="00FD3C9F"/>
    <w:rsid w:val="00FD4CD6"/>
    <w:rsid w:val="00FD52FD"/>
    <w:rsid w:val="00FD5835"/>
    <w:rsid w:val="00FD5DC9"/>
    <w:rsid w:val="00FE0261"/>
    <w:rsid w:val="00FE3594"/>
    <w:rsid w:val="00FE38DA"/>
    <w:rsid w:val="00FE40D2"/>
    <w:rsid w:val="00FE7C6D"/>
    <w:rsid w:val="00FF056F"/>
    <w:rsid w:val="00FF124C"/>
    <w:rsid w:val="00FF16D1"/>
    <w:rsid w:val="00FF1F49"/>
    <w:rsid w:val="00FF21D5"/>
    <w:rsid w:val="00FF24BE"/>
    <w:rsid w:val="00FF4199"/>
    <w:rsid w:val="00FF570F"/>
    <w:rsid w:val="00FF6AC7"/>
    <w:rsid w:val="00FF711A"/>
    <w:rsid w:val="00FF7D86"/>
    <w:rsid w:val="01C631F6"/>
    <w:rsid w:val="0293255D"/>
    <w:rsid w:val="04D07A99"/>
    <w:rsid w:val="04DB34A3"/>
    <w:rsid w:val="04F52EDD"/>
    <w:rsid w:val="058368B9"/>
    <w:rsid w:val="05852631"/>
    <w:rsid w:val="06654211"/>
    <w:rsid w:val="06A27213"/>
    <w:rsid w:val="08EB6C4F"/>
    <w:rsid w:val="0A261F09"/>
    <w:rsid w:val="0B073AE9"/>
    <w:rsid w:val="0B4528FF"/>
    <w:rsid w:val="0FBF2BE4"/>
    <w:rsid w:val="1057377A"/>
    <w:rsid w:val="111B209C"/>
    <w:rsid w:val="136A730B"/>
    <w:rsid w:val="139A4DBA"/>
    <w:rsid w:val="14321BD6"/>
    <w:rsid w:val="146B333A"/>
    <w:rsid w:val="153E45AB"/>
    <w:rsid w:val="155618F4"/>
    <w:rsid w:val="1772678E"/>
    <w:rsid w:val="178D1819"/>
    <w:rsid w:val="18B232E6"/>
    <w:rsid w:val="1B43523C"/>
    <w:rsid w:val="1C297D63"/>
    <w:rsid w:val="1CDE68ED"/>
    <w:rsid w:val="1D756FD8"/>
    <w:rsid w:val="1ED815CC"/>
    <w:rsid w:val="1F3A6EAD"/>
    <w:rsid w:val="21A016CB"/>
    <w:rsid w:val="21F52495"/>
    <w:rsid w:val="220821C8"/>
    <w:rsid w:val="24D26ABE"/>
    <w:rsid w:val="250F0AEC"/>
    <w:rsid w:val="25D37F55"/>
    <w:rsid w:val="28612632"/>
    <w:rsid w:val="28DC7F0B"/>
    <w:rsid w:val="2CF577ED"/>
    <w:rsid w:val="2E093550"/>
    <w:rsid w:val="304940D8"/>
    <w:rsid w:val="315F87FF"/>
    <w:rsid w:val="3421711A"/>
    <w:rsid w:val="3468119B"/>
    <w:rsid w:val="374455F9"/>
    <w:rsid w:val="37BA3B0D"/>
    <w:rsid w:val="3E171CB9"/>
    <w:rsid w:val="3ED17C1B"/>
    <w:rsid w:val="3F272FDA"/>
    <w:rsid w:val="3FDFFE2E"/>
    <w:rsid w:val="40273D0A"/>
    <w:rsid w:val="40610FCA"/>
    <w:rsid w:val="4278084D"/>
    <w:rsid w:val="43E837B0"/>
    <w:rsid w:val="45D97854"/>
    <w:rsid w:val="4662784A"/>
    <w:rsid w:val="47CD5197"/>
    <w:rsid w:val="484D4A91"/>
    <w:rsid w:val="49D942C7"/>
    <w:rsid w:val="49E05655"/>
    <w:rsid w:val="4D490995"/>
    <w:rsid w:val="4D9B80FC"/>
    <w:rsid w:val="4F632E75"/>
    <w:rsid w:val="4FBE1A8A"/>
    <w:rsid w:val="50C63C22"/>
    <w:rsid w:val="52E37F64"/>
    <w:rsid w:val="53650979"/>
    <w:rsid w:val="55200FFC"/>
    <w:rsid w:val="554D7917"/>
    <w:rsid w:val="56757125"/>
    <w:rsid w:val="56C6499D"/>
    <w:rsid w:val="56C815D9"/>
    <w:rsid w:val="57BBCE46"/>
    <w:rsid w:val="59927FEE"/>
    <w:rsid w:val="5AB82B17"/>
    <w:rsid w:val="5F571ABE"/>
    <w:rsid w:val="5FC31143"/>
    <w:rsid w:val="5FFBFED5"/>
    <w:rsid w:val="60B30F76"/>
    <w:rsid w:val="63D336DD"/>
    <w:rsid w:val="657867D3"/>
    <w:rsid w:val="6619508D"/>
    <w:rsid w:val="67B53825"/>
    <w:rsid w:val="688356D2"/>
    <w:rsid w:val="6A2904FB"/>
    <w:rsid w:val="6B460C38"/>
    <w:rsid w:val="6C4909E0"/>
    <w:rsid w:val="6CFFF4DB"/>
    <w:rsid w:val="6D4C69DA"/>
    <w:rsid w:val="6EE36ECA"/>
    <w:rsid w:val="6FF62C2D"/>
    <w:rsid w:val="734FB003"/>
    <w:rsid w:val="75286F45"/>
    <w:rsid w:val="79A568AE"/>
    <w:rsid w:val="7ACA7190"/>
    <w:rsid w:val="7C711EA3"/>
    <w:rsid w:val="7C993579"/>
    <w:rsid w:val="7D63567A"/>
    <w:rsid w:val="7D7B29C4"/>
    <w:rsid w:val="7E0B4D26"/>
    <w:rsid w:val="7E3215EB"/>
    <w:rsid w:val="7EEF9E2D"/>
    <w:rsid w:val="7EFEE56E"/>
    <w:rsid w:val="7FD4460D"/>
    <w:rsid w:val="7FFB3E99"/>
    <w:rsid w:val="7FFCD9A1"/>
    <w:rsid w:val="7FFFEC12"/>
    <w:rsid w:val="BDFF4BD1"/>
    <w:rsid w:val="BEF600AA"/>
    <w:rsid w:val="C3E63417"/>
    <w:rsid w:val="D9FEFC79"/>
    <w:rsid w:val="DAD6F0D5"/>
    <w:rsid w:val="DEB20EEA"/>
    <w:rsid w:val="ECF73F13"/>
    <w:rsid w:val="EFE36419"/>
    <w:rsid w:val="F5EED665"/>
    <w:rsid w:val="F9AFD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1" w:beforeLines="10" w:after="31" w:afterLines="10" w:line="360" w:lineRule="exact"/>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autoRedefine/>
    <w:unhideWhenUsed/>
    <w:qFormat/>
    <w:uiPriority w:val="99"/>
  </w:style>
  <w:style w:type="paragraph" w:styleId="3">
    <w:name w:val="Plain Text"/>
    <w:basedOn w:val="1"/>
    <w:link w:val="13"/>
    <w:autoRedefine/>
    <w:qFormat/>
    <w:uiPriority w:val="0"/>
    <w:pPr>
      <w:ind w:right="210" w:rightChars="100" w:firstLine="420" w:firstLineChars="200"/>
      <w:jc w:val="left"/>
    </w:pPr>
    <w:rPr>
      <w:rFonts w:ascii="宋体" w:hAnsi="Courier New"/>
      <w:szCs w:val="20"/>
    </w:rPr>
  </w:style>
  <w:style w:type="paragraph" w:styleId="4">
    <w:name w:val="Balloon Text"/>
    <w:basedOn w:val="1"/>
    <w:link w:val="14"/>
    <w:autoRedefine/>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200" w:hanging="200" w:hangingChars="200"/>
    </w:pPr>
    <w:rPr>
      <w:szCs w:val="24"/>
    </w:rPr>
  </w:style>
  <w:style w:type="paragraph" w:styleId="8">
    <w:name w:val="annotation subject"/>
    <w:basedOn w:val="2"/>
    <w:next w:val="2"/>
    <w:link w:val="23"/>
    <w:autoRedefine/>
    <w:semiHidden/>
    <w:unhideWhenUsed/>
    <w:qFormat/>
    <w:uiPriority w:val="99"/>
    <w:rPr>
      <w:b/>
      <w:bCs/>
    </w:rPr>
  </w:style>
  <w:style w:type="character" w:styleId="11">
    <w:name w:val="Emphasis"/>
    <w:basedOn w:val="10"/>
    <w:qFormat/>
    <w:uiPriority w:val="20"/>
    <w:rPr>
      <w:i/>
    </w:rPr>
  </w:style>
  <w:style w:type="character" w:styleId="12">
    <w:name w:val="annotation reference"/>
    <w:basedOn w:val="10"/>
    <w:autoRedefine/>
    <w:semiHidden/>
    <w:unhideWhenUsed/>
    <w:qFormat/>
    <w:uiPriority w:val="99"/>
    <w:rPr>
      <w:sz w:val="21"/>
      <w:szCs w:val="21"/>
    </w:rPr>
  </w:style>
  <w:style w:type="character" w:customStyle="1" w:styleId="13">
    <w:name w:val="纯文本 字符"/>
    <w:link w:val="3"/>
    <w:autoRedefine/>
    <w:qFormat/>
    <w:uiPriority w:val="0"/>
    <w:rPr>
      <w:rFonts w:ascii="宋体" w:hAnsi="Courier New"/>
      <w:kern w:val="2"/>
      <w:sz w:val="21"/>
    </w:rPr>
  </w:style>
  <w:style w:type="character" w:customStyle="1" w:styleId="14">
    <w:name w:val="批注框文本 字符"/>
    <w:link w:val="4"/>
    <w:autoRedefine/>
    <w:semiHidden/>
    <w:qFormat/>
    <w:uiPriority w:val="99"/>
    <w:rPr>
      <w:kern w:val="2"/>
      <w:sz w:val="18"/>
      <w:szCs w:val="18"/>
    </w:rPr>
  </w:style>
  <w:style w:type="character" w:customStyle="1" w:styleId="15">
    <w:name w:val="页脚 字符"/>
    <w:link w:val="5"/>
    <w:autoRedefine/>
    <w:semiHidden/>
    <w:qFormat/>
    <w:uiPriority w:val="99"/>
    <w:rPr>
      <w:sz w:val="18"/>
      <w:szCs w:val="18"/>
    </w:rPr>
  </w:style>
  <w:style w:type="character" w:customStyle="1" w:styleId="16">
    <w:name w:val="页眉 字符"/>
    <w:link w:val="6"/>
    <w:autoRedefine/>
    <w:semiHidden/>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font11"/>
    <w:autoRedefine/>
    <w:qFormat/>
    <w:uiPriority w:val="0"/>
    <w:rPr>
      <w:rFonts w:hint="eastAsia" w:ascii="宋体" w:hAnsi="宋体" w:eastAsia="宋体" w:cs="宋体"/>
      <w:color w:val="000000"/>
      <w:sz w:val="21"/>
      <w:szCs w:val="21"/>
      <w:u w:val="none"/>
    </w:rPr>
  </w:style>
  <w:style w:type="character" w:customStyle="1" w:styleId="19">
    <w:name w:val="font21"/>
    <w:autoRedefine/>
    <w:qFormat/>
    <w:uiPriority w:val="0"/>
    <w:rPr>
      <w:rFonts w:hint="default" w:ascii="Times New Roman" w:hAnsi="Times New Roman" w:cs="Times New Roman"/>
      <w:color w:val="000000"/>
      <w:sz w:val="21"/>
      <w:szCs w:val="21"/>
      <w:u w:val="none"/>
    </w:rPr>
  </w:style>
  <w:style w:type="character" w:customStyle="1" w:styleId="20">
    <w:name w:val="font41"/>
    <w:autoRedefine/>
    <w:qFormat/>
    <w:uiPriority w:val="0"/>
    <w:rPr>
      <w:rFonts w:hint="eastAsia" w:ascii="宋体" w:hAnsi="宋体" w:eastAsia="宋体" w:cs="宋体"/>
      <w:color w:val="000000"/>
      <w:sz w:val="21"/>
      <w:szCs w:val="21"/>
      <w:u w:val="single"/>
    </w:rPr>
  </w:style>
  <w:style w:type="character" w:customStyle="1" w:styleId="21">
    <w:name w:val="font31"/>
    <w:autoRedefine/>
    <w:qFormat/>
    <w:uiPriority w:val="0"/>
    <w:rPr>
      <w:rFonts w:hint="eastAsia" w:ascii="宋体" w:hAnsi="宋体" w:eastAsia="宋体" w:cs="宋体"/>
      <w:color w:val="000000"/>
      <w:sz w:val="21"/>
      <w:szCs w:val="21"/>
      <w:u w:val="none"/>
    </w:rPr>
  </w:style>
  <w:style w:type="character" w:customStyle="1" w:styleId="22">
    <w:name w:val="批注文字 字符"/>
    <w:basedOn w:val="10"/>
    <w:link w:val="2"/>
    <w:qFormat/>
    <w:uiPriority w:val="99"/>
    <w:rPr>
      <w:kern w:val="2"/>
      <w:sz w:val="21"/>
      <w:szCs w:val="22"/>
    </w:rPr>
  </w:style>
  <w:style w:type="character" w:customStyle="1" w:styleId="23">
    <w:name w:val="批注主题 字符"/>
    <w:basedOn w:val="22"/>
    <w:link w:val="8"/>
    <w:semiHidden/>
    <w:qFormat/>
    <w:uiPriority w:val="99"/>
    <w:rPr>
      <w:b/>
      <w:bCs/>
      <w:kern w:val="2"/>
      <w:sz w:val="21"/>
      <w:szCs w:val="22"/>
    </w:rPr>
  </w:style>
  <w:style w:type="paragraph" w:customStyle="1" w:styleId="24">
    <w:name w:val="修订1"/>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5">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6">
    <w:name w:val="列出段落1"/>
    <w:basedOn w:val="1"/>
    <w:qFormat/>
    <w:uiPriority w:val="0"/>
    <w:pPr>
      <w:ind w:firstLine="420" w:firstLineChars="200"/>
    </w:pPr>
    <w:rPr>
      <w:szCs w:val="20"/>
    </w:rPr>
  </w:style>
  <w:style w:type="paragraph" w:customStyle="1" w:styleId="2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17293</Words>
  <Characters>18159</Characters>
  <Lines>1160</Lines>
  <Paragraphs>593</Paragraphs>
  <TotalTime>55</TotalTime>
  <ScaleCrop>false</ScaleCrop>
  <LinksUpToDate>false</LinksUpToDate>
  <CharactersWithSpaces>18790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2024-09-23T09:07:00Z</dcterms:created>
  <dc:creator>未定义</dc:creator>
  <cp:lastModifiedBy>user</cp:lastModifiedBy>
  <cp:lastPrinted>2019-11-25T11:06:00Z</cp:lastPrinted>
  <dcterms:modified xsi:type="dcterms:W3CDTF">2025-12-16T16:36:31Z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4D1DF67AF08B9EB103863B691149C01C_43</vt:lpwstr>
  </property>
  <property fmtid="{D5CDD505-2E9C-101B-9397-08002B2CF9AE}" pid="4" name="KSOTemplateDocerSaveRecord">
    <vt:lpwstr>eyJoZGlkIjoiYmZmYTUyYzk3ODUwMjMxZjFkOGU5ZTRhOTJkMjdkNzgiLCJ1c2VySWQiOiI2Mjg0MjMzMzUifQ==</vt:lpwstr>
  </property>
</Properties>
</file>