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F6668">
      <w:pPr>
        <w:spacing w:before="196"/>
        <w:ind w:left="361"/>
        <w:jc w:val="center"/>
        <w:rPr>
          <w:b/>
          <w:sz w:val="72"/>
          <w:szCs w:val="72"/>
        </w:rPr>
      </w:pPr>
    </w:p>
    <w:p w14:paraId="0E59E5D5">
      <w:pPr>
        <w:spacing w:before="196"/>
        <w:ind w:left="361"/>
        <w:jc w:val="center"/>
        <w:rPr>
          <w:b/>
          <w:sz w:val="72"/>
          <w:szCs w:val="72"/>
        </w:rPr>
      </w:pPr>
    </w:p>
    <w:p w14:paraId="15094E4F">
      <w:pPr>
        <w:spacing w:before="196"/>
        <w:ind w:left="361"/>
        <w:jc w:val="center"/>
        <w:rPr>
          <w:b/>
          <w:sz w:val="72"/>
          <w:szCs w:val="72"/>
        </w:rPr>
      </w:pPr>
    </w:p>
    <w:p w14:paraId="41F3D509">
      <w:pPr>
        <w:spacing w:before="196"/>
        <w:ind w:left="361"/>
        <w:jc w:val="center"/>
        <w:rPr>
          <w:b/>
          <w:sz w:val="72"/>
          <w:szCs w:val="72"/>
        </w:rPr>
      </w:pPr>
    </w:p>
    <w:p w14:paraId="6F366846">
      <w:pPr>
        <w:spacing w:before="196"/>
        <w:ind w:left="361"/>
        <w:jc w:val="center"/>
        <w:rPr>
          <w:b/>
          <w:sz w:val="48"/>
          <w:szCs w:val="48"/>
        </w:rPr>
      </w:pPr>
      <w:r>
        <w:rPr>
          <w:rFonts w:hint="eastAsia"/>
          <w:b/>
          <w:sz w:val="48"/>
          <w:szCs w:val="48"/>
        </w:rPr>
        <w:t>上海滨江森林公园绿化养护</w:t>
      </w:r>
    </w:p>
    <w:p w14:paraId="498F931B">
      <w:pPr>
        <w:spacing w:before="196"/>
        <w:rPr>
          <w:b/>
          <w:sz w:val="48"/>
          <w:szCs w:val="48"/>
        </w:rPr>
      </w:pPr>
      <w:r>
        <w:rPr>
          <w:rFonts w:hint="eastAsia"/>
          <w:b/>
          <w:sz w:val="48"/>
          <w:szCs w:val="48"/>
        </w:rPr>
        <w:t xml:space="preserve">          一标段养护需求</w:t>
      </w:r>
    </w:p>
    <w:p w14:paraId="2EF99FE8">
      <w:pPr>
        <w:pStyle w:val="4"/>
        <w:spacing w:before="2"/>
        <w:rPr>
          <w:b/>
          <w:sz w:val="24"/>
          <w:szCs w:val="24"/>
        </w:rPr>
      </w:pPr>
    </w:p>
    <w:p w14:paraId="625DAB02">
      <w:pPr>
        <w:pStyle w:val="4"/>
        <w:spacing w:before="2"/>
        <w:rPr>
          <w:b/>
          <w:sz w:val="24"/>
          <w:szCs w:val="24"/>
        </w:rPr>
      </w:pPr>
    </w:p>
    <w:p w14:paraId="40F197B7">
      <w:pPr>
        <w:pStyle w:val="4"/>
        <w:spacing w:before="2"/>
        <w:rPr>
          <w:b/>
          <w:sz w:val="24"/>
          <w:szCs w:val="24"/>
        </w:rPr>
      </w:pPr>
    </w:p>
    <w:p w14:paraId="55BF8C38">
      <w:pPr>
        <w:pStyle w:val="4"/>
        <w:spacing w:before="2"/>
        <w:rPr>
          <w:b/>
          <w:sz w:val="24"/>
          <w:szCs w:val="24"/>
        </w:rPr>
      </w:pPr>
    </w:p>
    <w:p w14:paraId="6F3EFF8A">
      <w:pPr>
        <w:pStyle w:val="4"/>
        <w:spacing w:before="2"/>
        <w:rPr>
          <w:b/>
          <w:sz w:val="24"/>
          <w:szCs w:val="24"/>
        </w:rPr>
      </w:pPr>
    </w:p>
    <w:p w14:paraId="6B50CC34">
      <w:pPr>
        <w:pStyle w:val="4"/>
        <w:spacing w:before="2"/>
        <w:rPr>
          <w:b/>
          <w:sz w:val="24"/>
          <w:szCs w:val="24"/>
        </w:rPr>
      </w:pPr>
    </w:p>
    <w:p w14:paraId="1A2933C9">
      <w:pPr>
        <w:pStyle w:val="4"/>
        <w:spacing w:before="2"/>
        <w:rPr>
          <w:b/>
          <w:sz w:val="24"/>
          <w:szCs w:val="24"/>
        </w:rPr>
      </w:pPr>
    </w:p>
    <w:p w14:paraId="5D620184">
      <w:pPr>
        <w:pStyle w:val="4"/>
        <w:spacing w:before="2"/>
        <w:rPr>
          <w:b/>
          <w:sz w:val="24"/>
          <w:szCs w:val="24"/>
        </w:rPr>
      </w:pPr>
    </w:p>
    <w:p w14:paraId="6AD9D23A">
      <w:pPr>
        <w:pStyle w:val="4"/>
        <w:spacing w:before="2"/>
        <w:rPr>
          <w:b/>
          <w:sz w:val="24"/>
          <w:szCs w:val="24"/>
        </w:rPr>
      </w:pPr>
    </w:p>
    <w:p w14:paraId="1264FA09">
      <w:pPr>
        <w:pStyle w:val="4"/>
        <w:spacing w:before="2"/>
        <w:rPr>
          <w:b/>
          <w:sz w:val="24"/>
          <w:szCs w:val="24"/>
        </w:rPr>
      </w:pPr>
    </w:p>
    <w:p w14:paraId="584B36E0">
      <w:pPr>
        <w:pStyle w:val="4"/>
        <w:spacing w:before="2"/>
        <w:rPr>
          <w:b/>
          <w:sz w:val="24"/>
          <w:szCs w:val="24"/>
        </w:rPr>
      </w:pPr>
    </w:p>
    <w:p w14:paraId="0F86F9DC">
      <w:pPr>
        <w:pStyle w:val="4"/>
        <w:spacing w:before="2"/>
        <w:rPr>
          <w:b/>
          <w:sz w:val="24"/>
          <w:szCs w:val="24"/>
        </w:rPr>
      </w:pPr>
    </w:p>
    <w:p w14:paraId="3EEA7DD8">
      <w:pPr>
        <w:pStyle w:val="4"/>
        <w:spacing w:before="2"/>
        <w:rPr>
          <w:b/>
          <w:sz w:val="24"/>
          <w:szCs w:val="24"/>
        </w:rPr>
      </w:pPr>
    </w:p>
    <w:p w14:paraId="1709C168">
      <w:pPr>
        <w:pStyle w:val="4"/>
        <w:spacing w:before="2"/>
        <w:rPr>
          <w:b/>
          <w:sz w:val="24"/>
          <w:szCs w:val="24"/>
        </w:rPr>
      </w:pPr>
    </w:p>
    <w:p w14:paraId="677FD923">
      <w:pPr>
        <w:pStyle w:val="4"/>
        <w:spacing w:before="2"/>
        <w:rPr>
          <w:b/>
          <w:sz w:val="24"/>
          <w:szCs w:val="24"/>
        </w:rPr>
      </w:pPr>
    </w:p>
    <w:p w14:paraId="13C91855">
      <w:pPr>
        <w:pStyle w:val="4"/>
        <w:spacing w:before="2"/>
        <w:rPr>
          <w:b/>
          <w:sz w:val="24"/>
          <w:szCs w:val="24"/>
        </w:rPr>
      </w:pPr>
    </w:p>
    <w:p w14:paraId="4027DF0B">
      <w:pPr>
        <w:pStyle w:val="4"/>
        <w:spacing w:before="2"/>
        <w:rPr>
          <w:b/>
          <w:sz w:val="24"/>
          <w:szCs w:val="24"/>
        </w:rPr>
      </w:pPr>
    </w:p>
    <w:p w14:paraId="719E18D4">
      <w:pPr>
        <w:pStyle w:val="4"/>
        <w:spacing w:before="2"/>
        <w:rPr>
          <w:b/>
          <w:sz w:val="24"/>
          <w:szCs w:val="24"/>
        </w:rPr>
      </w:pPr>
    </w:p>
    <w:p w14:paraId="67DAB17C">
      <w:pPr>
        <w:pStyle w:val="4"/>
        <w:spacing w:before="2"/>
        <w:rPr>
          <w:b/>
          <w:sz w:val="24"/>
          <w:szCs w:val="24"/>
        </w:rPr>
      </w:pPr>
    </w:p>
    <w:p w14:paraId="2C09E469">
      <w:pPr>
        <w:pStyle w:val="4"/>
        <w:spacing w:before="2"/>
        <w:rPr>
          <w:b/>
          <w:sz w:val="24"/>
          <w:szCs w:val="24"/>
        </w:rPr>
      </w:pPr>
    </w:p>
    <w:p w14:paraId="2FF2F30B">
      <w:pPr>
        <w:pStyle w:val="4"/>
        <w:spacing w:before="2"/>
        <w:rPr>
          <w:b/>
          <w:sz w:val="24"/>
          <w:szCs w:val="24"/>
        </w:rPr>
      </w:pPr>
    </w:p>
    <w:p w14:paraId="75C15739">
      <w:pPr>
        <w:pStyle w:val="4"/>
        <w:spacing w:before="2"/>
        <w:rPr>
          <w:b/>
          <w:sz w:val="24"/>
          <w:szCs w:val="24"/>
        </w:rPr>
      </w:pPr>
    </w:p>
    <w:p w14:paraId="7B562911">
      <w:pPr>
        <w:pStyle w:val="4"/>
        <w:spacing w:before="2"/>
        <w:rPr>
          <w:b/>
          <w:sz w:val="24"/>
          <w:szCs w:val="24"/>
        </w:rPr>
      </w:pPr>
    </w:p>
    <w:p w14:paraId="538BFEC4">
      <w:pPr>
        <w:pStyle w:val="4"/>
        <w:spacing w:before="2"/>
        <w:rPr>
          <w:b/>
          <w:sz w:val="24"/>
          <w:szCs w:val="24"/>
        </w:rPr>
      </w:pPr>
    </w:p>
    <w:p w14:paraId="2255DBE4">
      <w:pPr>
        <w:ind w:firstLine="561"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1、项目简介</w:t>
      </w:r>
    </w:p>
    <w:p w14:paraId="5DE9253F">
      <w:pPr>
        <w:ind w:firstLine="560" w:firstLineChars="200"/>
        <w:rPr>
          <w:rFonts w:asciiTheme="minorEastAsia" w:hAnsiTheme="minorEastAsia" w:eastAsiaTheme="minorEastAsia" w:cstheme="minorEastAsia"/>
          <w:bCs/>
          <w:spacing w:val="-1"/>
          <w:sz w:val="28"/>
          <w:szCs w:val="28"/>
        </w:rPr>
      </w:pPr>
      <w:r>
        <w:rPr>
          <w:rFonts w:hint="eastAsia" w:asciiTheme="minorEastAsia" w:hAnsiTheme="minorEastAsia" w:eastAsiaTheme="minorEastAsia" w:cstheme="minorEastAsia"/>
          <w:bCs/>
          <w:sz w:val="28"/>
          <w:szCs w:val="28"/>
        </w:rPr>
        <w:t>上海滨江森林公园位于上海市浦东新区高桥镇凌桥</w:t>
      </w:r>
      <w:r>
        <w:rPr>
          <w:rFonts w:hint="eastAsia" w:asciiTheme="minorEastAsia" w:hAnsiTheme="minorEastAsia" w:eastAsiaTheme="minorEastAsia"/>
          <w:sz w:val="28"/>
          <w:szCs w:val="28"/>
        </w:rPr>
        <w:t>崇景路10号</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pacing w:val="-1"/>
          <w:sz w:val="28"/>
          <w:szCs w:val="28"/>
        </w:rPr>
        <w:t>公园在原三岔港苗圃的基础上扩建而成，保留了原苗圃的大面积林区，在此基础上新建了杜鹃园、湿生植物园等。</w:t>
      </w:r>
    </w:p>
    <w:p w14:paraId="293B7A02">
      <w:pPr>
        <w:ind w:firstLine="556" w:firstLineChars="200"/>
        <w:rPr>
          <w:rFonts w:asciiTheme="minorEastAsia" w:hAnsiTheme="minorEastAsia" w:eastAsiaTheme="minorEastAsia" w:cstheme="minorEastAsia"/>
          <w:bCs/>
          <w:spacing w:val="-1"/>
          <w:sz w:val="28"/>
          <w:szCs w:val="28"/>
        </w:rPr>
      </w:pPr>
      <w:r>
        <w:rPr>
          <w:rFonts w:hint="eastAsia" w:asciiTheme="minorEastAsia" w:hAnsiTheme="minorEastAsia" w:eastAsiaTheme="minorEastAsia" w:cstheme="minorEastAsia"/>
          <w:bCs/>
          <w:spacing w:val="-1"/>
          <w:sz w:val="28"/>
          <w:szCs w:val="28"/>
        </w:rPr>
        <w:t>公园总面积117.2万平方米，其中本标段养护面积65.13万平方米。本标段养护面积中一级绿地面积15.6万平方米，二级绿地20.7万平方米，三级绿地28.83万平方米。</w:t>
      </w:r>
    </w:p>
    <w:p w14:paraId="087D745B">
      <w:pPr>
        <w:ind w:firstLine="560" w:firstLineChars="200"/>
        <w:rPr>
          <w:rFonts w:asciiTheme="minorEastAsia" w:hAnsiTheme="minorEastAsia" w:eastAsiaTheme="minorEastAsia" w:cstheme="minorEastAsia"/>
          <w:bCs/>
          <w:sz w:val="28"/>
          <w:szCs w:val="28"/>
        </w:rPr>
      </w:pPr>
    </w:p>
    <w:p w14:paraId="396488C8">
      <w:pPr>
        <w:ind w:firstLine="561"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2、现场条件</w:t>
      </w:r>
    </w:p>
    <w:p w14:paraId="1F4ECE04">
      <w:pPr>
        <w:pStyle w:val="17"/>
        <w:numPr>
          <w:ilvl w:val="255"/>
          <w:numId w:val="0"/>
        </w:numPr>
        <w:tabs>
          <w:tab w:val="left" w:pos="983"/>
        </w:tabs>
        <w:ind w:firstLine="556"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pacing w:val="-1"/>
          <w:sz w:val="28"/>
          <w:szCs w:val="28"/>
        </w:rPr>
        <w:t>2.1采购人不提供办公场所、生活用房、工具间等设施场所，投</w:t>
      </w:r>
      <w:r>
        <w:rPr>
          <w:rFonts w:hint="eastAsia" w:asciiTheme="minorEastAsia" w:hAnsiTheme="minorEastAsia" w:eastAsiaTheme="minorEastAsia" w:cstheme="minorEastAsia"/>
          <w:bCs/>
          <w:sz w:val="28"/>
          <w:szCs w:val="28"/>
        </w:rPr>
        <w:t>标供应商自行安排。</w:t>
      </w:r>
    </w:p>
    <w:p w14:paraId="3A238220">
      <w:pPr>
        <w:pStyle w:val="17"/>
        <w:numPr>
          <w:ilvl w:val="255"/>
          <w:numId w:val="0"/>
        </w:numPr>
        <w:tabs>
          <w:tab w:val="left" w:pos="983"/>
        </w:tabs>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2.2中标供应商应重视养护工作人员在现场操作时的安全问题，上岗前进行上岗安全知识教育培训，工作中采取必要的安全保障措施。</w:t>
      </w:r>
    </w:p>
    <w:p w14:paraId="7D4287FD">
      <w:pPr>
        <w:pStyle w:val="17"/>
        <w:numPr>
          <w:ilvl w:val="255"/>
          <w:numId w:val="0"/>
        </w:numPr>
        <w:tabs>
          <w:tab w:val="left" w:pos="983"/>
        </w:tabs>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 水、电等由采购人提供,中标</w:t>
      </w:r>
      <w:r>
        <w:rPr>
          <w:rFonts w:hint="eastAsia" w:asciiTheme="minorEastAsia" w:hAnsiTheme="minorEastAsia" w:eastAsiaTheme="minorEastAsia" w:cstheme="minorEastAsia"/>
          <w:bCs/>
          <w:sz w:val="28"/>
          <w:szCs w:val="28"/>
          <w:lang w:eastAsia="zh-CN"/>
        </w:rPr>
        <w:t>供应商</w:t>
      </w:r>
      <w:r>
        <w:rPr>
          <w:rFonts w:hint="eastAsia" w:asciiTheme="minorEastAsia" w:hAnsiTheme="minorEastAsia" w:eastAsiaTheme="minorEastAsia" w:cstheme="minorEastAsia"/>
          <w:bCs/>
          <w:sz w:val="28"/>
          <w:szCs w:val="28"/>
        </w:rPr>
        <w:t>支付实际使用费用。</w:t>
      </w:r>
    </w:p>
    <w:p w14:paraId="47F11602">
      <w:pPr>
        <w:pStyle w:val="17"/>
        <w:numPr>
          <w:ilvl w:val="255"/>
          <w:numId w:val="0"/>
        </w:numPr>
        <w:tabs>
          <w:tab w:val="left" w:pos="983"/>
        </w:tabs>
        <w:ind w:firstLine="560" w:firstLineChars="200"/>
        <w:jc w:val="left"/>
        <w:rPr>
          <w:rFonts w:asciiTheme="minorEastAsia" w:hAnsiTheme="minorEastAsia" w:eastAsiaTheme="minorEastAsia" w:cstheme="minorEastAsia"/>
          <w:bCs/>
          <w:sz w:val="28"/>
          <w:szCs w:val="28"/>
          <w:highlight w:val="none"/>
        </w:rPr>
      </w:pPr>
      <w:r>
        <w:rPr>
          <w:rFonts w:asciiTheme="minorEastAsia" w:hAnsiTheme="minorEastAsia" w:eastAsiaTheme="minorEastAsia" w:cstheme="minorEastAsia"/>
          <w:bCs/>
          <w:sz w:val="28"/>
          <w:szCs w:val="28"/>
          <w:highlight w:val="none"/>
        </w:rPr>
        <w:t xml:space="preserve">2.4 </w:t>
      </w:r>
      <w:r>
        <w:rPr>
          <w:rFonts w:hint="eastAsia" w:asciiTheme="minorEastAsia" w:hAnsiTheme="minorEastAsia" w:eastAsiaTheme="minorEastAsia" w:cstheme="minorEastAsia"/>
          <w:bCs/>
          <w:sz w:val="28"/>
          <w:szCs w:val="28"/>
          <w:highlight w:val="none"/>
        </w:rPr>
        <w:t>供应商服务人员养护现场需统一服装，遵守采购单位</w:t>
      </w:r>
      <w:r>
        <w:rPr>
          <w:rFonts w:hint="eastAsia" w:asciiTheme="minorEastAsia" w:hAnsiTheme="minorEastAsia" w:eastAsiaTheme="minorEastAsia" w:cstheme="minorEastAsia"/>
          <w:bCs/>
          <w:spacing w:val="0"/>
          <w:sz w:val="28"/>
          <w:szCs w:val="28"/>
          <w:highlight w:val="none"/>
        </w:rPr>
        <w:t>人</w:t>
      </w:r>
      <w:r>
        <w:rPr>
          <w:rFonts w:hint="eastAsia" w:asciiTheme="minorEastAsia" w:hAnsiTheme="minorEastAsia" w:eastAsiaTheme="minorEastAsia" w:cstheme="minorEastAsia"/>
          <w:bCs/>
          <w:sz w:val="28"/>
          <w:szCs w:val="28"/>
          <w:highlight w:val="none"/>
        </w:rPr>
        <w:t>各项管理制度，文明作业。</w:t>
      </w:r>
    </w:p>
    <w:p w14:paraId="4D1342A6">
      <w:pPr>
        <w:tabs>
          <w:tab w:val="left" w:pos="983"/>
        </w:tabs>
        <w:autoSpaceDE w:val="0"/>
        <w:autoSpaceDN w:val="0"/>
        <w:jc w:val="left"/>
        <w:rPr>
          <w:rFonts w:asciiTheme="minorEastAsia" w:hAnsiTheme="minorEastAsia" w:eastAsiaTheme="minorEastAsia" w:cstheme="minorEastAsia"/>
          <w:bCs/>
          <w:sz w:val="28"/>
          <w:szCs w:val="28"/>
        </w:rPr>
      </w:pPr>
    </w:p>
    <w:p w14:paraId="3FF6AE4C">
      <w:pPr>
        <w:ind w:firstLine="561"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3、工作内容和范围</w:t>
      </w:r>
    </w:p>
    <w:p w14:paraId="072B1B11">
      <w:pPr>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3.1工作内容包括一标段范围内乔木养护，灌木养护，地被养护，草坪养护（包括冷季型草种的籽播和养护），水生植物养护，垂直绿化养护，杜鹃专类植物养护，花坛花境更换、更新和养护，</w:t>
      </w:r>
      <w:r>
        <w:rPr>
          <w:rFonts w:hint="eastAsia" w:cs="宋体" w:asciiTheme="minorEastAsia" w:hAnsiTheme="minorEastAsia" w:eastAsiaTheme="minorEastAsia"/>
          <w:w w:val="105"/>
          <w:kern w:val="0"/>
          <w:sz w:val="28"/>
          <w:szCs w:val="28"/>
          <w:lang w:val="zh-CN" w:bidi="zh-CN"/>
        </w:rPr>
        <w:t>多年生宿根植物养护和记录，</w:t>
      </w:r>
      <w:r>
        <w:rPr>
          <w:rFonts w:hint="eastAsia" w:asciiTheme="minorEastAsia" w:hAnsiTheme="minorEastAsia" w:eastAsiaTheme="minorEastAsia" w:cstheme="minorEastAsia"/>
          <w:bCs/>
          <w:sz w:val="28"/>
          <w:szCs w:val="28"/>
        </w:rPr>
        <w:t>植物景观调整和景观维护，季节性花展布置支撑和保障，有害生物监测和防治，</w:t>
      </w:r>
      <w:r>
        <w:rPr>
          <w:rFonts w:hint="eastAsia" w:cs="宋体" w:asciiTheme="minorEastAsia" w:hAnsiTheme="minorEastAsia" w:eastAsiaTheme="minorEastAsia"/>
          <w:w w:val="105"/>
          <w:kern w:val="0"/>
          <w:sz w:val="28"/>
          <w:szCs w:val="28"/>
          <w:lang w:val="zh-CN" w:bidi="zh-CN"/>
        </w:rPr>
        <w:t>植物营养补充，</w:t>
      </w:r>
      <w:r>
        <w:rPr>
          <w:rFonts w:hint="eastAsia" w:asciiTheme="minorEastAsia" w:hAnsiTheme="minorEastAsia" w:eastAsiaTheme="minorEastAsia" w:cstheme="minorEastAsia"/>
          <w:bCs/>
          <w:sz w:val="28"/>
          <w:szCs w:val="28"/>
        </w:rPr>
        <w:t>植物铭牌维护，植物粉碎物运输和铺设，养护废弃物清运</w:t>
      </w:r>
      <w:r>
        <w:rPr>
          <w:rFonts w:hint="eastAsia" w:asciiTheme="minorEastAsia" w:hAnsiTheme="minorEastAsia" w:eastAsiaTheme="minorEastAsia" w:cstheme="minorEastAsia"/>
          <w:bCs/>
          <w:sz w:val="28"/>
          <w:szCs w:val="28"/>
          <w:lang w:eastAsia="zh-CN"/>
        </w:rPr>
        <w:t>等内容</w:t>
      </w:r>
      <w:r>
        <w:rPr>
          <w:rFonts w:hint="eastAsia" w:asciiTheme="minorEastAsia" w:hAnsiTheme="minorEastAsia" w:eastAsiaTheme="minorEastAsia" w:cstheme="minorEastAsia"/>
          <w:bCs/>
          <w:sz w:val="28"/>
          <w:szCs w:val="28"/>
        </w:rPr>
        <w:t>。</w:t>
      </w:r>
    </w:p>
    <w:p w14:paraId="1E20CBBF">
      <w:pPr>
        <w:pStyle w:val="17"/>
        <w:tabs>
          <w:tab w:val="left" w:pos="983"/>
        </w:tabs>
        <w:autoSpaceDE w:val="0"/>
        <w:autoSpaceDN w:val="0"/>
        <w:ind w:left="560"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4"/>
        </w:rPr>
        <w:t>3.2</w:t>
      </w:r>
      <w:r>
        <w:rPr>
          <w:rFonts w:hint="eastAsia" w:asciiTheme="minorEastAsia" w:hAnsiTheme="minorEastAsia" w:eastAsiaTheme="minorEastAsia" w:cstheme="minorEastAsia"/>
          <w:bCs/>
          <w:sz w:val="28"/>
          <w:szCs w:val="28"/>
        </w:rPr>
        <w:t>工作内容不包括设施大修，厕所保洁，清扫保洁，保安巡逻，</w:t>
      </w:r>
    </w:p>
    <w:p w14:paraId="6136A74F">
      <w:pPr>
        <w:tabs>
          <w:tab w:val="left" w:pos="983"/>
        </w:tabs>
        <w:autoSpaceDE w:val="0"/>
        <w:autoSpaceDN w:val="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河道养护和保洁，离地高度15米以上的乔木修剪，发生在滨江森林公园以外的防台防汛抢险</w:t>
      </w:r>
      <w:r>
        <w:rPr>
          <w:rFonts w:hint="eastAsia" w:asciiTheme="minorEastAsia" w:hAnsiTheme="minorEastAsia" w:eastAsiaTheme="minorEastAsia" w:cstheme="minorEastAsia"/>
          <w:bCs/>
          <w:sz w:val="28"/>
          <w:szCs w:val="28"/>
          <w:highlight w:val="none"/>
        </w:rPr>
        <w:t>等</w:t>
      </w:r>
      <w:r>
        <w:rPr>
          <w:rFonts w:hint="eastAsia" w:asciiTheme="minorEastAsia" w:hAnsiTheme="minorEastAsia" w:eastAsiaTheme="minorEastAsia" w:cstheme="minorEastAsia"/>
          <w:bCs/>
          <w:sz w:val="28"/>
          <w:szCs w:val="28"/>
        </w:rPr>
        <w:t xml:space="preserve">。 </w:t>
      </w:r>
    </w:p>
    <w:p w14:paraId="1EEA5343">
      <w:pPr>
        <w:pStyle w:val="17"/>
        <w:tabs>
          <w:tab w:val="left" w:pos="983"/>
        </w:tabs>
        <w:autoSpaceDE w:val="0"/>
        <w:autoSpaceDN w:val="0"/>
        <w:ind w:firstLine="480"/>
        <w:jc w:val="left"/>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4"/>
          <w:highlight w:val="none"/>
        </w:rPr>
        <w:t>3.3</w:t>
      </w:r>
      <w:r>
        <w:rPr>
          <w:rFonts w:hint="eastAsia" w:asciiTheme="minorEastAsia" w:hAnsiTheme="minorEastAsia" w:eastAsiaTheme="minorEastAsia" w:cstheme="minorEastAsia"/>
          <w:bCs/>
          <w:sz w:val="28"/>
          <w:szCs w:val="28"/>
          <w:highlight w:val="none"/>
        </w:rPr>
        <w:t>如服务过程中发生以上不包含在承包内容和范围内的情况，需征得</w:t>
      </w:r>
      <w:r>
        <w:rPr>
          <w:rFonts w:hint="eastAsia" w:asciiTheme="minorEastAsia" w:hAnsiTheme="minorEastAsia" w:eastAsiaTheme="minorEastAsia" w:cstheme="minorEastAsia"/>
          <w:bCs/>
          <w:spacing w:val="-1"/>
          <w:sz w:val="28"/>
          <w:szCs w:val="28"/>
          <w:highlight w:val="none"/>
        </w:rPr>
        <w:t>采购人</w:t>
      </w:r>
      <w:r>
        <w:rPr>
          <w:rFonts w:hint="eastAsia" w:asciiTheme="minorEastAsia" w:hAnsiTheme="minorEastAsia" w:eastAsiaTheme="minorEastAsia" w:cstheme="minorEastAsia"/>
          <w:bCs/>
          <w:sz w:val="28"/>
          <w:szCs w:val="28"/>
          <w:highlight w:val="none"/>
        </w:rPr>
        <w:t>同意，按《上海市园林工程预算定额（2016）》另行结算。</w:t>
      </w:r>
    </w:p>
    <w:p w14:paraId="4CF67279">
      <w:pPr>
        <w:pStyle w:val="17"/>
        <w:tabs>
          <w:tab w:val="left" w:pos="983"/>
        </w:tabs>
        <w:autoSpaceDE w:val="0"/>
        <w:autoSpaceDN w:val="0"/>
        <w:ind w:firstLine="48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4"/>
        </w:rPr>
        <w:t xml:space="preserve">3.4 </w:t>
      </w:r>
      <w:r>
        <w:rPr>
          <w:rFonts w:hint="eastAsia" w:asciiTheme="minorEastAsia" w:hAnsiTheme="minorEastAsia" w:eastAsiaTheme="minorEastAsia" w:cstheme="minorEastAsia"/>
          <w:bCs/>
          <w:sz w:val="28"/>
          <w:szCs w:val="28"/>
        </w:rPr>
        <w:t>养护期间，若发生非</w:t>
      </w:r>
      <w:r>
        <w:rPr>
          <w:rFonts w:hint="eastAsia" w:asciiTheme="minorEastAsia" w:hAnsiTheme="minorEastAsia" w:eastAsiaTheme="minorEastAsia" w:cstheme="minorEastAsia"/>
          <w:bCs/>
          <w:spacing w:val="-1"/>
          <w:sz w:val="28"/>
          <w:szCs w:val="28"/>
        </w:rPr>
        <w:t>采购人</w:t>
      </w:r>
      <w:r>
        <w:rPr>
          <w:rFonts w:hint="eastAsia" w:asciiTheme="minorEastAsia" w:hAnsiTheme="minorEastAsia" w:eastAsiaTheme="minorEastAsia" w:cstheme="minorEastAsia"/>
          <w:bCs/>
          <w:sz w:val="28"/>
          <w:szCs w:val="28"/>
        </w:rPr>
        <w:t>或自然因素，因中标供应商养护管理不善造成绿地内各类植物死亡</w:t>
      </w:r>
      <w:r>
        <w:rPr>
          <w:rFonts w:hint="eastAsia" w:asciiTheme="minorEastAsia" w:hAnsiTheme="minorEastAsia" w:eastAsiaTheme="minorEastAsia" w:cstheme="minorEastAsia"/>
          <w:bCs/>
          <w:spacing w:val="-2"/>
          <w:sz w:val="28"/>
          <w:szCs w:val="28"/>
        </w:rPr>
        <w:t>，园林建筑、道路地坪</w:t>
      </w:r>
      <w:r>
        <w:rPr>
          <w:rFonts w:hint="eastAsia" w:asciiTheme="minorEastAsia" w:hAnsiTheme="minorEastAsia" w:eastAsiaTheme="minorEastAsia" w:cstheme="minorEastAsia"/>
          <w:bCs/>
          <w:sz w:val="28"/>
          <w:szCs w:val="28"/>
        </w:rPr>
        <w:t>等设施损坏，均由中标供应商负责补缺和修缮。</w:t>
      </w:r>
    </w:p>
    <w:p w14:paraId="18D43305">
      <w:pPr>
        <w:pStyle w:val="17"/>
        <w:tabs>
          <w:tab w:val="left" w:pos="983"/>
        </w:tabs>
        <w:autoSpaceDE w:val="0"/>
        <w:autoSpaceDN w:val="0"/>
        <w:ind w:firstLine="48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4"/>
        </w:rPr>
        <w:t>3.5</w:t>
      </w:r>
      <w:r>
        <w:rPr>
          <w:rFonts w:hint="eastAsia" w:asciiTheme="minorEastAsia" w:hAnsiTheme="minorEastAsia" w:eastAsiaTheme="minorEastAsia" w:cstheme="minorEastAsia"/>
          <w:bCs/>
          <w:spacing w:val="-1"/>
          <w:sz w:val="28"/>
          <w:szCs w:val="28"/>
        </w:rPr>
        <w:t>苗木过密的林区，每年必须按采购人要求进行苗木调整。</w:t>
      </w:r>
      <w:r>
        <w:rPr>
          <w:rFonts w:hint="eastAsia" w:asciiTheme="minorEastAsia" w:hAnsiTheme="minorEastAsia" w:eastAsiaTheme="minorEastAsia" w:cstheme="minorEastAsia"/>
          <w:bCs/>
          <w:spacing w:val="-1"/>
          <w:sz w:val="28"/>
          <w:szCs w:val="28"/>
          <w:highlight w:val="none"/>
        </w:rPr>
        <w:t>日常养护中植物调整而发生的挖掘</w:t>
      </w:r>
      <w:r>
        <w:rPr>
          <w:rFonts w:hint="eastAsia" w:asciiTheme="minorEastAsia" w:hAnsiTheme="minorEastAsia" w:eastAsiaTheme="minorEastAsia" w:cstheme="minorEastAsia"/>
          <w:bCs/>
          <w:spacing w:val="-1"/>
          <w:sz w:val="28"/>
          <w:szCs w:val="28"/>
        </w:rPr>
        <w:t>、移植等费用应包含在报价中。</w:t>
      </w:r>
      <w:r>
        <w:rPr>
          <w:rFonts w:hint="eastAsia" w:asciiTheme="minorEastAsia" w:hAnsiTheme="minorEastAsia" w:eastAsiaTheme="minorEastAsia" w:cstheme="minorEastAsia"/>
          <w:bCs/>
          <w:sz w:val="28"/>
          <w:szCs w:val="28"/>
        </w:rPr>
        <w:t>因植物调整而发生的多余苗木，其产权归采购单位所有。</w:t>
      </w:r>
    </w:p>
    <w:p w14:paraId="7484C0BC">
      <w:pPr>
        <w:pStyle w:val="17"/>
        <w:tabs>
          <w:tab w:val="left" w:pos="983"/>
        </w:tabs>
        <w:autoSpaceDE w:val="0"/>
        <w:autoSpaceDN w:val="0"/>
        <w:ind w:firstLine="476"/>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pacing w:val="-1"/>
          <w:sz w:val="24"/>
        </w:rPr>
        <w:t xml:space="preserve">3.6 </w:t>
      </w:r>
      <w:r>
        <w:rPr>
          <w:rFonts w:hint="eastAsia" w:asciiTheme="minorEastAsia" w:hAnsiTheme="minorEastAsia" w:eastAsiaTheme="minorEastAsia" w:cstheme="minorEastAsia"/>
          <w:bCs/>
          <w:spacing w:val="-1"/>
          <w:sz w:val="28"/>
          <w:szCs w:val="28"/>
        </w:rPr>
        <w:t>应注重养护中修剪下的枯枝、烂叶的清理工作；在养护中修剪的</w:t>
      </w:r>
      <w:r>
        <w:rPr>
          <w:rFonts w:hint="eastAsia" w:asciiTheme="minorEastAsia" w:hAnsiTheme="minorEastAsia" w:eastAsiaTheme="minorEastAsia" w:cstheme="minorEastAsia"/>
          <w:bCs/>
          <w:sz w:val="28"/>
          <w:szCs w:val="28"/>
        </w:rPr>
        <w:t>所有树枝必须运至指定的堆场进行处置。</w:t>
      </w:r>
    </w:p>
    <w:p w14:paraId="706B91A2">
      <w:pPr>
        <w:tabs>
          <w:tab w:val="left" w:pos="1083"/>
        </w:tabs>
        <w:autoSpaceDE w:val="0"/>
        <w:autoSpaceDN w:val="0"/>
        <w:ind w:firstLine="48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4"/>
        </w:rPr>
        <w:t>3.7</w:t>
      </w:r>
      <w:r>
        <w:rPr>
          <w:rFonts w:hint="eastAsia" w:asciiTheme="minorEastAsia" w:hAnsiTheme="minorEastAsia" w:eastAsiaTheme="minorEastAsia" w:cstheme="minorEastAsia"/>
          <w:bCs/>
          <w:spacing w:val="-1"/>
          <w:sz w:val="28"/>
          <w:szCs w:val="28"/>
        </w:rPr>
        <w:t>配合采购单位日常安全管理工作开展，包括但不限于处理应对和解决游客安全问题，反恐防爆措施落实，开展年度防台防汛各项演习演练。</w:t>
      </w:r>
    </w:p>
    <w:p w14:paraId="582E03D5">
      <w:pPr>
        <w:pStyle w:val="17"/>
        <w:tabs>
          <w:tab w:val="left" w:pos="1174"/>
        </w:tabs>
        <w:autoSpaceDE w:val="0"/>
        <w:autoSpaceDN w:val="0"/>
        <w:ind w:left="420" w:leftChars="200" w:firstLine="0" w:firstLineChars="0"/>
        <w:jc w:val="left"/>
        <w:rPr>
          <w:rFonts w:asciiTheme="minorEastAsia" w:hAnsiTheme="minorEastAsia" w:eastAsiaTheme="minorEastAsia" w:cstheme="minorEastAsia"/>
          <w:bCs/>
          <w:spacing w:val="-1"/>
          <w:sz w:val="28"/>
          <w:szCs w:val="28"/>
        </w:rPr>
      </w:pPr>
      <w:r>
        <w:rPr>
          <w:rFonts w:hint="eastAsia" w:asciiTheme="minorEastAsia" w:hAnsiTheme="minorEastAsia" w:eastAsiaTheme="minorEastAsia" w:cstheme="minorEastAsia"/>
          <w:bCs/>
          <w:spacing w:val="-1"/>
          <w:sz w:val="24"/>
        </w:rPr>
        <w:t>3.8</w:t>
      </w:r>
      <w:r>
        <w:rPr>
          <w:rFonts w:hint="eastAsia" w:asciiTheme="minorEastAsia" w:hAnsiTheme="minorEastAsia" w:eastAsiaTheme="minorEastAsia" w:cstheme="minorEastAsia"/>
          <w:bCs/>
          <w:spacing w:val="-1"/>
          <w:sz w:val="28"/>
          <w:szCs w:val="28"/>
        </w:rPr>
        <w:t>如遇节假日、各类检查、市区局举办的各类“创建”活动等特</w:t>
      </w:r>
    </w:p>
    <w:p w14:paraId="57FB2A6A">
      <w:pPr>
        <w:tabs>
          <w:tab w:val="left" w:pos="1174"/>
        </w:tabs>
        <w:autoSpaceDE w:val="0"/>
        <w:autoSpaceDN w:val="0"/>
        <w:jc w:val="left"/>
        <w:rPr>
          <w:rFonts w:asciiTheme="minorEastAsia" w:hAnsiTheme="minorEastAsia" w:eastAsiaTheme="minorEastAsia" w:cstheme="minorEastAsia"/>
          <w:bCs/>
          <w:spacing w:val="-1"/>
          <w:sz w:val="28"/>
          <w:szCs w:val="28"/>
        </w:rPr>
      </w:pPr>
      <w:r>
        <w:rPr>
          <w:rFonts w:hint="eastAsia" w:asciiTheme="minorEastAsia" w:hAnsiTheme="minorEastAsia" w:eastAsiaTheme="minorEastAsia" w:cstheme="minorEastAsia"/>
          <w:bCs/>
          <w:spacing w:val="-1"/>
          <w:sz w:val="28"/>
          <w:szCs w:val="28"/>
        </w:rPr>
        <w:t>殊情况，采购人要求中标供应商服从工作调配，中标供应商应无条件配合工作。</w:t>
      </w:r>
    </w:p>
    <w:p w14:paraId="52E38785">
      <w:pPr>
        <w:pStyle w:val="17"/>
        <w:ind w:firstLine="476"/>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pacing w:val="-1"/>
          <w:sz w:val="24"/>
        </w:rPr>
        <w:t>3.9</w:t>
      </w:r>
      <w:r>
        <w:rPr>
          <w:rFonts w:hint="eastAsia" w:asciiTheme="minorEastAsia" w:hAnsiTheme="minorEastAsia" w:eastAsiaTheme="minorEastAsia" w:cstheme="minorEastAsia"/>
          <w:bCs/>
          <w:spacing w:val="-1"/>
          <w:sz w:val="28"/>
          <w:szCs w:val="28"/>
        </w:rPr>
        <w:t>本项目中标供应商每年用于绿地的肥料介质、零星植物补充、</w:t>
      </w:r>
      <w:r>
        <w:rPr>
          <w:rFonts w:hint="eastAsia" w:asciiTheme="minorEastAsia" w:hAnsiTheme="minorEastAsia" w:eastAsiaTheme="minorEastAsia" w:cstheme="minorEastAsia"/>
          <w:bCs/>
          <w:sz w:val="28"/>
          <w:szCs w:val="28"/>
        </w:rPr>
        <w:t>植保等费用需在</w:t>
      </w:r>
      <w:r>
        <w:rPr>
          <w:rFonts w:hint="eastAsia" w:asciiTheme="minorEastAsia" w:hAnsiTheme="minorEastAsia" w:eastAsiaTheme="minorEastAsia" w:cstheme="minorEastAsia"/>
          <w:bCs/>
          <w:spacing w:val="-1"/>
          <w:sz w:val="28"/>
          <w:szCs w:val="28"/>
        </w:rPr>
        <w:t>采购人</w:t>
      </w:r>
      <w:r>
        <w:rPr>
          <w:rFonts w:hint="eastAsia" w:asciiTheme="minorEastAsia" w:hAnsiTheme="minorEastAsia" w:eastAsiaTheme="minorEastAsia" w:cstheme="minorEastAsia"/>
          <w:bCs/>
          <w:sz w:val="28"/>
          <w:szCs w:val="28"/>
        </w:rPr>
        <w:t>监督下</w:t>
      </w:r>
      <w:r>
        <w:rPr>
          <w:rFonts w:hint="eastAsia" w:asciiTheme="minorEastAsia" w:hAnsiTheme="minorEastAsia" w:eastAsiaTheme="minorEastAsia" w:cstheme="minorEastAsia"/>
          <w:bCs/>
          <w:spacing w:val="-3"/>
          <w:sz w:val="28"/>
          <w:szCs w:val="28"/>
        </w:rPr>
        <w:t>由中标供应商进行</w:t>
      </w:r>
      <w:r>
        <w:rPr>
          <w:rFonts w:hint="eastAsia" w:asciiTheme="minorEastAsia" w:hAnsiTheme="minorEastAsia" w:eastAsiaTheme="minorEastAsia" w:cstheme="minorEastAsia"/>
          <w:bCs/>
          <w:sz w:val="28"/>
          <w:szCs w:val="28"/>
        </w:rPr>
        <w:t>采购后使用，使用前必须将材料样品和单价报</w:t>
      </w:r>
      <w:r>
        <w:rPr>
          <w:rFonts w:hint="eastAsia" w:asciiTheme="minorEastAsia" w:hAnsiTheme="minorEastAsia" w:eastAsiaTheme="minorEastAsia" w:cstheme="minorEastAsia"/>
          <w:bCs/>
          <w:spacing w:val="-1"/>
          <w:sz w:val="28"/>
          <w:szCs w:val="28"/>
        </w:rPr>
        <w:t>采购人</w:t>
      </w:r>
      <w:r>
        <w:rPr>
          <w:rFonts w:hint="eastAsia" w:asciiTheme="minorEastAsia" w:hAnsiTheme="minorEastAsia" w:eastAsiaTheme="minorEastAsia" w:cstheme="minorEastAsia"/>
          <w:bCs/>
          <w:sz w:val="28"/>
          <w:szCs w:val="28"/>
        </w:rPr>
        <w:t>审核通过后方可实施，以保障实施的质量和数量。</w:t>
      </w:r>
    </w:p>
    <w:p w14:paraId="5A414796">
      <w:pPr>
        <w:tabs>
          <w:tab w:val="left" w:pos="1083"/>
        </w:tabs>
        <w:autoSpaceDE w:val="0"/>
        <w:autoSpaceDN w:val="0"/>
        <w:ind w:firstLine="556" w:firstLineChars="200"/>
        <w:jc w:val="left"/>
        <w:rPr>
          <w:rFonts w:hint="eastAsia" w:asciiTheme="minorEastAsia" w:hAnsiTheme="minorEastAsia" w:eastAsiaTheme="minorEastAsia" w:cstheme="minorEastAsia"/>
          <w:bCs/>
          <w:spacing w:val="-1"/>
          <w:sz w:val="28"/>
          <w:szCs w:val="28"/>
          <w:lang w:val="en-US" w:eastAsia="zh-CN"/>
        </w:rPr>
      </w:pPr>
      <w:r>
        <w:rPr>
          <w:rFonts w:hint="eastAsia" w:asciiTheme="minorEastAsia" w:hAnsiTheme="minorEastAsia" w:eastAsiaTheme="minorEastAsia" w:cstheme="minorEastAsia"/>
          <w:bCs/>
          <w:spacing w:val="-1"/>
          <w:sz w:val="28"/>
          <w:szCs w:val="28"/>
          <w:lang w:val="en-US" w:eastAsia="zh-CN"/>
        </w:rPr>
        <w:t xml:space="preserve">3.10 </w:t>
      </w:r>
      <w:r>
        <w:rPr>
          <w:rFonts w:hint="eastAsia" w:asciiTheme="minorEastAsia" w:hAnsiTheme="minorEastAsia" w:eastAsiaTheme="minorEastAsia" w:cstheme="minorEastAsia"/>
          <w:bCs/>
          <w:spacing w:val="-1"/>
          <w:sz w:val="28"/>
          <w:szCs w:val="28"/>
          <w:vertAlign w:val="baseline"/>
          <w:lang w:eastAsia="zh-CN"/>
        </w:rPr>
        <w:t>投标供应商自备与本项目适配的养护机械设备</w:t>
      </w:r>
      <w:bookmarkStart w:id="2" w:name="_GoBack"/>
      <w:bookmarkEnd w:id="2"/>
      <w:r>
        <w:rPr>
          <w:rFonts w:hint="eastAsia" w:asciiTheme="minorEastAsia" w:hAnsiTheme="minorEastAsia" w:eastAsiaTheme="minorEastAsia" w:cstheme="minorEastAsia"/>
          <w:bCs/>
          <w:spacing w:val="-1"/>
          <w:sz w:val="28"/>
          <w:szCs w:val="28"/>
          <w:vertAlign w:val="baseline"/>
          <w:lang w:eastAsia="zh-CN"/>
        </w:rPr>
        <w:t>，需提供机械设备相关证明材料（如购买发票、租赁合同等）。</w:t>
      </w:r>
    </w:p>
    <w:p w14:paraId="67F09B7E">
      <w:pPr>
        <w:tabs>
          <w:tab w:val="left" w:pos="1083"/>
        </w:tabs>
        <w:autoSpaceDE w:val="0"/>
        <w:autoSpaceDN w:val="0"/>
        <w:ind w:firstLine="557" w:firstLineChars="200"/>
        <w:jc w:val="left"/>
        <w:rPr>
          <w:rFonts w:hint="eastAsia" w:asciiTheme="minorEastAsia" w:hAnsiTheme="minorEastAsia" w:eastAsiaTheme="minorEastAsia" w:cstheme="minorEastAsia"/>
          <w:b/>
          <w:bCs w:val="0"/>
          <w:spacing w:val="-1"/>
          <w:sz w:val="28"/>
          <w:szCs w:val="28"/>
        </w:rPr>
      </w:pPr>
      <w:r>
        <w:rPr>
          <w:rFonts w:hint="eastAsia" w:asciiTheme="minorEastAsia" w:hAnsiTheme="minorEastAsia" w:eastAsiaTheme="minorEastAsia" w:cstheme="minorEastAsia"/>
          <w:b/>
          <w:bCs w:val="0"/>
          <w:spacing w:val="-1"/>
          <w:sz w:val="28"/>
          <w:szCs w:val="28"/>
        </w:rPr>
        <w:t>4、项目期限和方式</w:t>
      </w:r>
    </w:p>
    <w:p w14:paraId="0C2367B4">
      <w:pPr>
        <w:pStyle w:val="17"/>
        <w:numPr>
          <w:ilvl w:val="255"/>
          <w:numId w:val="0"/>
        </w:numPr>
        <w:tabs>
          <w:tab w:val="left" w:pos="983"/>
        </w:tabs>
        <w:ind w:firstLine="560" w:firstLineChars="200"/>
        <w:jc w:val="lef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4.1 项目期限为</w:t>
      </w:r>
      <w:r>
        <w:rPr>
          <w:rFonts w:cs="宋体" w:asciiTheme="minorEastAsia" w:hAnsiTheme="minorEastAsia" w:eastAsiaTheme="minorEastAsia"/>
          <w:bCs/>
          <w:sz w:val="28"/>
          <w:szCs w:val="28"/>
          <w:highlight w:val="none"/>
        </w:rPr>
        <w:t>3年，</w:t>
      </w:r>
      <w:r>
        <w:rPr>
          <w:rFonts w:hint="eastAsia" w:cs="宋体" w:asciiTheme="minorEastAsia" w:hAnsiTheme="minorEastAsia" w:eastAsiaTheme="minorEastAsia"/>
          <w:bCs/>
          <w:sz w:val="28"/>
          <w:szCs w:val="28"/>
          <w:highlight w:val="none"/>
        </w:rPr>
        <w:t>采购单位</w:t>
      </w:r>
      <w:r>
        <w:rPr>
          <w:rFonts w:cs="宋体" w:asciiTheme="minorEastAsia" w:hAnsiTheme="minorEastAsia" w:eastAsiaTheme="minorEastAsia"/>
          <w:bCs/>
          <w:sz w:val="28"/>
          <w:szCs w:val="28"/>
          <w:highlight w:val="none"/>
        </w:rPr>
        <w:t>与中标单位合同一年一签，确切日期以合同为准。</w:t>
      </w:r>
      <w:r>
        <w:rPr>
          <w:rFonts w:hint="eastAsia" w:cs="宋体" w:asciiTheme="minorEastAsia" w:hAnsiTheme="minorEastAsia" w:eastAsiaTheme="minorEastAsia"/>
          <w:bCs/>
          <w:sz w:val="28"/>
          <w:szCs w:val="28"/>
          <w:highlight w:val="none"/>
        </w:rPr>
        <w:t>中标单位每年合同签订后支付给采购单位10%履约保证金,若一年养护考核合格（达到80分</w:t>
      </w:r>
      <w:r>
        <w:rPr>
          <w:rFonts w:hint="eastAsia" w:cs="宋体" w:asciiTheme="minorEastAsia" w:hAnsiTheme="minorEastAsia" w:eastAsiaTheme="minorEastAsia"/>
          <w:bCs/>
          <w:sz w:val="28"/>
          <w:szCs w:val="28"/>
          <w:highlight w:val="none"/>
          <w:lang w:eastAsia="zh-CN"/>
        </w:rPr>
        <w:t>（含）</w:t>
      </w:r>
      <w:r>
        <w:rPr>
          <w:rFonts w:hint="eastAsia" w:cs="宋体" w:asciiTheme="minorEastAsia" w:hAnsiTheme="minorEastAsia" w:eastAsiaTheme="minorEastAsia"/>
          <w:bCs/>
          <w:sz w:val="28"/>
          <w:szCs w:val="28"/>
          <w:highlight w:val="none"/>
        </w:rPr>
        <w:t>以上，</w:t>
      </w:r>
      <w:r>
        <w:rPr>
          <w:rFonts w:hint="eastAsia" w:cs="宋体" w:asciiTheme="minorEastAsia" w:hAnsiTheme="minorEastAsia" w:eastAsiaTheme="minorEastAsia"/>
          <w:bCs/>
          <w:sz w:val="28"/>
          <w:szCs w:val="28"/>
          <w:highlight w:val="none"/>
          <w:lang w:eastAsia="zh-CN"/>
        </w:rPr>
        <w:t>考核方法及考核表见附件</w:t>
      </w:r>
      <w:r>
        <w:rPr>
          <w:rFonts w:hint="eastAsia" w:cs="宋体" w:asciiTheme="minorEastAsia" w:hAnsiTheme="minorEastAsia" w:eastAsiaTheme="minorEastAsia"/>
          <w:bCs/>
          <w:sz w:val="28"/>
          <w:szCs w:val="28"/>
          <w:highlight w:val="none"/>
        </w:rPr>
        <w:t>）</w:t>
      </w:r>
      <w:r>
        <w:rPr>
          <w:rFonts w:hint="eastAsia" w:cs="宋体" w:asciiTheme="minorEastAsia" w:hAnsiTheme="minorEastAsia" w:eastAsiaTheme="minorEastAsia"/>
          <w:bCs/>
          <w:sz w:val="28"/>
          <w:szCs w:val="28"/>
          <w:highlight w:val="none"/>
          <w:lang w:eastAsia="zh-CN"/>
        </w:rPr>
        <w:t>，</w:t>
      </w:r>
      <w:r>
        <w:rPr>
          <w:rFonts w:hint="eastAsia" w:cs="宋体" w:asciiTheme="minorEastAsia" w:hAnsiTheme="minorEastAsia" w:eastAsiaTheme="minorEastAsia"/>
          <w:bCs/>
          <w:sz w:val="28"/>
          <w:szCs w:val="28"/>
          <w:highlight w:val="none"/>
        </w:rPr>
        <w:t>无质量问题,全款返还中标单位；若有质量问题,按合同约定扣除相应费用。</w:t>
      </w:r>
    </w:p>
    <w:p w14:paraId="36D0938A">
      <w:pPr>
        <w:pStyle w:val="17"/>
        <w:numPr>
          <w:ilvl w:val="255"/>
          <w:numId w:val="0"/>
        </w:numPr>
        <w:tabs>
          <w:tab w:val="left" w:pos="983"/>
        </w:tabs>
        <w:ind w:firstLine="560"/>
        <w:jc w:val="lef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4.2 承包方式：采用包工包料方式。</w:t>
      </w:r>
    </w:p>
    <w:p w14:paraId="1B556F0D">
      <w:pPr>
        <w:pStyle w:val="17"/>
        <w:numPr>
          <w:ilvl w:val="255"/>
          <w:numId w:val="0"/>
        </w:numPr>
        <w:tabs>
          <w:tab w:val="left" w:pos="983"/>
        </w:tabs>
        <w:ind w:firstLine="560"/>
        <w:jc w:val="left"/>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4.3养护人员要求：</w:t>
      </w:r>
    </w:p>
    <w:p w14:paraId="2F31533B">
      <w:pPr>
        <w:pStyle w:val="17"/>
        <w:numPr>
          <w:ilvl w:val="255"/>
          <w:numId w:val="0"/>
        </w:numPr>
        <w:tabs>
          <w:tab w:val="left" w:pos="983"/>
        </w:tabs>
        <w:ind w:firstLine="560"/>
        <w:jc w:val="left"/>
        <w:rPr>
          <w:rFonts w:hint="eastAsia" w:cs="宋体" w:asciiTheme="minorEastAsia" w:hAnsiTheme="minorEastAsia" w:eastAsiaTheme="minorEastAsia"/>
          <w:bCs/>
          <w:sz w:val="28"/>
          <w:szCs w:val="28"/>
          <w:lang w:bidi="zh-CN"/>
        </w:rPr>
      </w:pPr>
      <w:r>
        <w:rPr>
          <w:rFonts w:hint="eastAsia" w:cs="宋体" w:asciiTheme="minorEastAsia" w:hAnsiTheme="minorEastAsia" w:eastAsiaTheme="minorEastAsia"/>
          <w:bCs/>
          <w:sz w:val="28"/>
          <w:szCs w:val="28"/>
        </w:rPr>
        <w:t>★该标段</w:t>
      </w:r>
      <w:r>
        <w:rPr>
          <w:rFonts w:hint="eastAsia" w:cs="宋体" w:asciiTheme="minorEastAsia" w:hAnsiTheme="minorEastAsia" w:eastAsiaTheme="minorEastAsia"/>
          <w:bCs/>
          <w:sz w:val="28"/>
          <w:szCs w:val="28"/>
          <w:lang w:bidi="zh-CN"/>
        </w:rPr>
        <w:t>养护人数配备不得少于80人，一线工作人员年纪女性不得超过58周岁，男性不得超过63周岁。</w:t>
      </w:r>
    </w:p>
    <w:p w14:paraId="54DEF6D8">
      <w:pPr>
        <w:pStyle w:val="17"/>
        <w:numPr>
          <w:ilvl w:val="255"/>
          <w:numId w:val="0"/>
        </w:numPr>
        <w:tabs>
          <w:tab w:val="left" w:pos="983"/>
        </w:tabs>
        <w:ind w:firstLine="560"/>
        <w:jc w:val="left"/>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lang w:bidi="zh-CN"/>
        </w:rPr>
        <w:t>主要养护技术人员至少满足项目经理1人,</w:t>
      </w:r>
      <w:r>
        <w:rPr>
          <w:rFonts w:hint="eastAsia" w:cs="宋体" w:asciiTheme="minorEastAsia" w:hAnsiTheme="minorEastAsia" w:eastAsiaTheme="minorEastAsia"/>
          <w:bCs/>
          <w:sz w:val="28"/>
          <w:szCs w:val="28"/>
        </w:rPr>
        <w:t>园林绿化工（技师）及以上或绿化相关专业中级工程师</w:t>
      </w:r>
      <w:r>
        <w:rPr>
          <w:rFonts w:hint="eastAsia" w:cs="宋体" w:asciiTheme="minorEastAsia" w:hAnsiTheme="minorEastAsia" w:eastAsiaTheme="minorEastAsia"/>
          <w:bCs/>
          <w:sz w:val="28"/>
          <w:szCs w:val="28"/>
          <w:lang w:eastAsia="zh-CN"/>
        </w:rPr>
        <w:t>及以上</w:t>
      </w:r>
      <w:r>
        <w:rPr>
          <w:rFonts w:cs="宋体" w:asciiTheme="minorEastAsia" w:hAnsiTheme="minorEastAsia" w:eastAsiaTheme="minorEastAsia"/>
          <w:bCs/>
          <w:sz w:val="28"/>
          <w:szCs w:val="28"/>
        </w:rPr>
        <w:t>3人,</w:t>
      </w:r>
      <w:r>
        <w:rPr>
          <w:rFonts w:hint="eastAsia" w:cs="宋体" w:asciiTheme="minorEastAsia" w:hAnsiTheme="minorEastAsia" w:eastAsiaTheme="minorEastAsia"/>
          <w:bCs/>
          <w:sz w:val="28"/>
          <w:szCs w:val="28"/>
          <w:lang w:bidi="zh-CN"/>
        </w:rPr>
        <w:t>园林绿化工高级及以上8人、园林绿化工中级及以上12人的要求。其他季节性临时工总人工数由投标供应商</w:t>
      </w:r>
      <w:r>
        <w:rPr>
          <w:rFonts w:hint="eastAsia" w:cs="宋体" w:asciiTheme="minorEastAsia" w:hAnsiTheme="minorEastAsia" w:eastAsiaTheme="minorEastAsia"/>
          <w:bCs/>
          <w:sz w:val="28"/>
          <w:szCs w:val="28"/>
        </w:rPr>
        <w:t>根据项目具体要求</w:t>
      </w:r>
      <w:r>
        <w:rPr>
          <w:rFonts w:hint="eastAsia" w:cs="宋体" w:asciiTheme="minorEastAsia" w:hAnsiTheme="minorEastAsia" w:eastAsiaTheme="minorEastAsia"/>
          <w:bCs/>
          <w:sz w:val="28"/>
          <w:szCs w:val="28"/>
          <w:lang w:bidi="zh-CN"/>
        </w:rPr>
        <w:t>自行核算申报</w:t>
      </w:r>
      <w:r>
        <w:rPr>
          <w:rFonts w:hint="eastAsia" w:cs="宋体" w:asciiTheme="minorEastAsia" w:hAnsiTheme="minorEastAsia" w:eastAsiaTheme="minorEastAsia"/>
          <w:bCs/>
          <w:sz w:val="28"/>
          <w:szCs w:val="28"/>
        </w:rPr>
        <w:t>。</w:t>
      </w:r>
    </w:p>
    <w:p w14:paraId="49A2BDBB">
      <w:pPr>
        <w:pStyle w:val="17"/>
        <w:numPr>
          <w:ilvl w:val="255"/>
          <w:numId w:val="0"/>
        </w:numPr>
        <w:tabs>
          <w:tab w:val="left" w:pos="983"/>
        </w:tabs>
        <w:ind w:firstLine="560"/>
        <w:jc w:val="lef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拟派项目经理须具备</w:t>
      </w:r>
      <w:r>
        <w:rPr>
          <w:rFonts w:hint="eastAsia" w:cs="宋体" w:asciiTheme="minorEastAsia" w:hAnsiTheme="minorEastAsia" w:eastAsiaTheme="minorEastAsia"/>
          <w:bCs/>
          <w:sz w:val="28"/>
          <w:szCs w:val="28"/>
          <w:lang w:eastAsia="zh-CN"/>
        </w:rPr>
        <w:t>绿化相关专业中级</w:t>
      </w:r>
      <w:r>
        <w:rPr>
          <w:rFonts w:hint="eastAsia" w:cs="宋体" w:asciiTheme="minorEastAsia" w:hAnsiTheme="minorEastAsia" w:eastAsiaTheme="minorEastAsia"/>
          <w:bCs/>
          <w:sz w:val="28"/>
          <w:szCs w:val="28"/>
        </w:rPr>
        <w:t>工程师</w:t>
      </w:r>
      <w:r>
        <w:rPr>
          <w:rFonts w:hint="eastAsia" w:cs="宋体" w:asciiTheme="minorEastAsia" w:hAnsiTheme="minorEastAsia" w:eastAsiaTheme="minorEastAsia"/>
          <w:bCs/>
          <w:sz w:val="28"/>
          <w:szCs w:val="28"/>
          <w:lang w:eastAsia="zh-CN"/>
        </w:rPr>
        <w:t>及</w:t>
      </w:r>
      <w:r>
        <w:rPr>
          <w:rFonts w:hint="eastAsia" w:cs="宋体" w:asciiTheme="minorEastAsia" w:hAnsiTheme="minorEastAsia" w:eastAsiaTheme="minorEastAsia"/>
          <w:bCs/>
          <w:sz w:val="28"/>
          <w:szCs w:val="28"/>
        </w:rPr>
        <w:t>以上职称，且为企业在职人员，并提供主要人员近三个月任意一个月的由投标供应商为上述人员缴纳社保的证明。</w:t>
      </w:r>
    </w:p>
    <w:p w14:paraId="4C8C665F">
      <w:pPr>
        <w:pStyle w:val="4"/>
        <w:rPr>
          <w:rFonts w:asciiTheme="minorEastAsia" w:hAnsiTheme="minorEastAsia" w:eastAsiaTheme="minorEastAsia"/>
          <w:bCs/>
          <w:kern w:val="2"/>
          <w:sz w:val="28"/>
          <w:szCs w:val="28"/>
          <w:lang w:val="en-US" w:bidi="ar-SA"/>
        </w:rPr>
      </w:pPr>
    </w:p>
    <w:p w14:paraId="48AF2F19">
      <w:pPr>
        <w:ind w:firstLine="561"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5、养护技术规范、标准和要求</w:t>
      </w:r>
    </w:p>
    <w:p w14:paraId="5F74E4F7">
      <w:pPr>
        <w:pStyle w:val="4"/>
        <w:ind w:firstLine="588" w:firstLineChars="200"/>
        <w:rPr>
          <w:rFonts w:asciiTheme="minorEastAsia" w:hAnsiTheme="minorEastAsia" w:eastAsiaTheme="minorEastAsia"/>
          <w:sz w:val="28"/>
          <w:szCs w:val="28"/>
        </w:rPr>
      </w:pPr>
      <w:r>
        <w:rPr>
          <w:rFonts w:hint="eastAsia" w:asciiTheme="minorEastAsia" w:hAnsiTheme="minorEastAsia" w:eastAsiaTheme="minorEastAsia"/>
          <w:w w:val="105"/>
          <w:sz w:val="28"/>
          <w:szCs w:val="28"/>
        </w:rPr>
        <w:t>养护技术规范（包括但不限于）</w:t>
      </w:r>
    </w:p>
    <w:p w14:paraId="571640C3">
      <w:pPr>
        <w:pStyle w:val="4"/>
        <w:ind w:firstLine="560" w:firstLineChars="200"/>
        <w:rPr>
          <w:rFonts w:asciiTheme="minorEastAsia" w:hAnsiTheme="minorEastAsia" w:eastAsiaTheme="minorEastAsia"/>
          <w:sz w:val="28"/>
          <w:szCs w:val="28"/>
        </w:rPr>
      </w:pPr>
      <w:bookmarkStart w:id="0" w:name="OLE_LINK2"/>
      <w:r>
        <w:rPr>
          <w:rFonts w:hint="eastAsia" w:asciiTheme="minorEastAsia" w:hAnsiTheme="minorEastAsia" w:eastAsiaTheme="minorEastAsia"/>
          <w:sz w:val="28"/>
          <w:szCs w:val="28"/>
        </w:rPr>
        <w:t>《园林绿化养护标准》DG\TJ 08-19-2023</w:t>
      </w:r>
    </w:p>
    <w:bookmarkEnd w:id="0"/>
    <w:p w14:paraId="53AFA083">
      <w:pPr>
        <w:pStyle w:val="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《园林绿化养护标准》CJJ/T 287-2018 </w:t>
      </w:r>
    </w:p>
    <w:p w14:paraId="112B660E">
      <w:pPr>
        <w:pStyle w:val="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《花坛、花境技术规程》DG/TJ 08-66-2016</w:t>
      </w:r>
    </w:p>
    <w:p w14:paraId="61585E76">
      <w:pPr>
        <w:pStyle w:val="4"/>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《主要花坛花卉质量等级》DB31T 1039-2024</w:t>
      </w:r>
    </w:p>
    <w:p w14:paraId="606906DA">
      <w:pPr>
        <w:pStyle w:val="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《立体绿化技术标准》DG/TJ 08-75-2022</w:t>
      </w:r>
    </w:p>
    <w:p w14:paraId="454606D1">
      <w:pPr>
        <w:pStyle w:val="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《白玉兰栽植养护技术规程》DB31/T 1393-2023</w:t>
      </w:r>
    </w:p>
    <w:p w14:paraId="140F993F">
      <w:pPr>
        <w:pStyle w:val="4"/>
        <w:ind w:firstLine="592" w:firstLineChars="200"/>
        <w:rPr>
          <w:rFonts w:asciiTheme="minorEastAsia" w:hAnsiTheme="minorEastAsia" w:eastAsiaTheme="minorEastAsia"/>
          <w:w w:val="105"/>
          <w:sz w:val="28"/>
          <w:szCs w:val="28"/>
        </w:rPr>
      </w:pPr>
      <w:r>
        <w:rPr>
          <w:rFonts w:hint="eastAsia" w:asciiTheme="minorEastAsia" w:hAnsiTheme="minorEastAsia" w:eastAsiaTheme="minorEastAsia"/>
          <w:spacing w:val="1"/>
          <w:w w:val="105"/>
          <w:sz w:val="28"/>
          <w:szCs w:val="28"/>
        </w:rPr>
        <w:t>《园林绿化植物栽植技术规程》</w:t>
      </w:r>
      <w:r>
        <w:rPr>
          <w:rFonts w:hint="eastAsia" w:asciiTheme="minorEastAsia" w:hAnsiTheme="minorEastAsia" w:eastAsiaTheme="minorEastAsia"/>
          <w:w w:val="105"/>
          <w:sz w:val="28"/>
          <w:szCs w:val="28"/>
        </w:rPr>
        <w:t>DG/TJ08-18-2011</w:t>
      </w:r>
    </w:p>
    <w:p w14:paraId="02DDB7EB">
      <w:pPr>
        <w:pStyle w:val="4"/>
        <w:ind w:firstLine="588" w:firstLineChars="200"/>
        <w:rPr>
          <w:rFonts w:asciiTheme="minorEastAsia" w:hAnsiTheme="minorEastAsia" w:eastAsiaTheme="minorEastAsia"/>
          <w:w w:val="105"/>
          <w:sz w:val="28"/>
          <w:szCs w:val="28"/>
        </w:rPr>
      </w:pPr>
      <w:r>
        <w:rPr>
          <w:rFonts w:hint="eastAsia" w:asciiTheme="minorEastAsia" w:hAnsiTheme="minorEastAsia" w:eastAsiaTheme="minorEastAsia"/>
          <w:w w:val="105"/>
          <w:sz w:val="28"/>
          <w:szCs w:val="28"/>
        </w:rPr>
        <w:t>《绿化植物保护技术标准》 DG/TJ 08-35-2025</w:t>
      </w:r>
    </w:p>
    <w:p w14:paraId="2DB4A87C">
      <w:pPr>
        <w:pStyle w:val="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《行道树栽植与养护技术标准》</w:t>
      </w:r>
      <w:r>
        <w:rPr>
          <w:rFonts w:asciiTheme="minorEastAsia" w:hAnsiTheme="minorEastAsia" w:eastAsiaTheme="minorEastAsia"/>
          <w:sz w:val="28"/>
          <w:szCs w:val="28"/>
        </w:rPr>
        <w:t>DG/TJ08-</w:t>
      </w:r>
      <w:r>
        <w:rPr>
          <w:rFonts w:hint="eastAsia" w:asciiTheme="minorEastAsia" w:hAnsiTheme="minorEastAsia" w:eastAsiaTheme="minorEastAsia"/>
          <w:sz w:val="28"/>
          <w:szCs w:val="28"/>
        </w:rPr>
        <w:t>2105</w:t>
      </w:r>
      <w:r>
        <w:rPr>
          <w:rFonts w:asciiTheme="minorEastAsia" w:hAnsiTheme="minorEastAsia" w:eastAsiaTheme="minorEastAsia"/>
          <w:sz w:val="28"/>
          <w:szCs w:val="28"/>
        </w:rPr>
        <w:t>-20</w:t>
      </w:r>
      <w:r>
        <w:rPr>
          <w:rFonts w:hint="eastAsia" w:asciiTheme="minorEastAsia" w:hAnsiTheme="minorEastAsia" w:eastAsiaTheme="minorEastAsia"/>
          <w:sz w:val="28"/>
          <w:szCs w:val="28"/>
        </w:rPr>
        <w:t>22</w:t>
      </w:r>
    </w:p>
    <w:p w14:paraId="6AC5F0DD">
      <w:pPr>
        <w:pStyle w:val="4"/>
        <w:tabs>
          <w:tab w:val="left" w:pos="2637"/>
        </w:tabs>
        <w:ind w:firstLine="588" w:firstLineChars="200"/>
        <w:rPr>
          <w:rFonts w:asciiTheme="minorEastAsia" w:hAnsiTheme="minorEastAsia" w:eastAsiaTheme="minorEastAsia"/>
          <w:sz w:val="28"/>
          <w:szCs w:val="28"/>
        </w:rPr>
      </w:pPr>
      <w:r>
        <w:rPr>
          <w:rFonts w:hint="eastAsia" w:asciiTheme="minorEastAsia" w:hAnsiTheme="minorEastAsia" w:eastAsiaTheme="minorEastAsia"/>
          <w:w w:val="105"/>
          <w:sz w:val="28"/>
          <w:szCs w:val="28"/>
        </w:rPr>
        <w:t>《绿化全冠苗木栽植技术规程》</w:t>
      </w:r>
      <w:r>
        <w:rPr>
          <w:rFonts w:asciiTheme="minorEastAsia" w:hAnsiTheme="minorEastAsia" w:eastAsiaTheme="minorEastAsia"/>
          <w:w w:val="105"/>
          <w:sz w:val="28"/>
          <w:szCs w:val="28"/>
        </w:rPr>
        <w:t>LY/T 2632-2016</w:t>
      </w:r>
    </w:p>
    <w:p w14:paraId="452C1018">
      <w:pPr>
        <w:pStyle w:val="4"/>
        <w:tabs>
          <w:tab w:val="left" w:pos="2637"/>
        </w:tabs>
        <w:ind w:firstLine="588" w:firstLineChars="200"/>
        <w:rPr>
          <w:rFonts w:asciiTheme="minorEastAsia" w:hAnsiTheme="minorEastAsia" w:eastAsiaTheme="minorEastAsia"/>
          <w:sz w:val="28"/>
          <w:szCs w:val="28"/>
        </w:rPr>
      </w:pPr>
      <w:r>
        <w:rPr>
          <w:rFonts w:hint="eastAsia" w:asciiTheme="minorEastAsia" w:hAnsiTheme="minorEastAsia" w:eastAsiaTheme="minorEastAsia"/>
          <w:w w:val="105"/>
          <w:sz w:val="28"/>
          <w:szCs w:val="28"/>
        </w:rPr>
        <w:t>《园林绿化栽植土质量标准》</w:t>
      </w:r>
      <w:r>
        <w:rPr>
          <w:rFonts w:asciiTheme="minorEastAsia" w:hAnsiTheme="minorEastAsia" w:eastAsiaTheme="minorEastAsia"/>
          <w:w w:val="105"/>
          <w:sz w:val="28"/>
          <w:szCs w:val="28"/>
        </w:rPr>
        <w:t>DG</w:t>
      </w:r>
      <w:r>
        <w:rPr>
          <w:rFonts w:hint="eastAsia" w:asciiTheme="minorEastAsia" w:hAnsiTheme="minorEastAsia" w:eastAsiaTheme="minorEastAsia"/>
          <w:w w:val="105"/>
          <w:sz w:val="28"/>
          <w:szCs w:val="28"/>
        </w:rPr>
        <w:t>/</w:t>
      </w:r>
      <w:r>
        <w:rPr>
          <w:rFonts w:asciiTheme="minorEastAsia" w:hAnsiTheme="minorEastAsia" w:eastAsiaTheme="minorEastAsia"/>
          <w:w w:val="105"/>
          <w:sz w:val="28"/>
          <w:szCs w:val="28"/>
        </w:rPr>
        <w:t>TJ 08_231_2021</w:t>
      </w:r>
    </w:p>
    <w:p w14:paraId="5EFC1634">
      <w:pPr>
        <w:pStyle w:val="4"/>
        <w:tabs>
          <w:tab w:val="left" w:pos="3573"/>
        </w:tabs>
        <w:ind w:firstLine="588" w:firstLineChars="200"/>
        <w:rPr>
          <w:rFonts w:asciiTheme="minorEastAsia" w:hAnsiTheme="minorEastAsia" w:eastAsiaTheme="minorEastAsia"/>
          <w:sz w:val="28"/>
          <w:szCs w:val="28"/>
        </w:rPr>
      </w:pPr>
      <w:r>
        <w:rPr>
          <w:rFonts w:hint="eastAsia" w:asciiTheme="minorEastAsia" w:hAnsiTheme="minorEastAsia" w:eastAsiaTheme="minorEastAsia"/>
          <w:w w:val="105"/>
          <w:sz w:val="28"/>
          <w:szCs w:val="28"/>
        </w:rPr>
        <w:t>《城市绿地草坪建植与管理技术规程》</w:t>
      </w:r>
      <w:r>
        <w:rPr>
          <w:rFonts w:asciiTheme="minorEastAsia" w:hAnsiTheme="minorEastAsia" w:eastAsiaTheme="minorEastAsia"/>
          <w:w w:val="105"/>
          <w:sz w:val="28"/>
          <w:szCs w:val="28"/>
        </w:rPr>
        <w:t>GB/T 19535.1-2004</w:t>
      </w:r>
    </w:p>
    <w:p w14:paraId="4D9BDBFD">
      <w:pPr>
        <w:pStyle w:val="4"/>
        <w:ind w:firstLine="588" w:firstLineChars="200"/>
        <w:rPr>
          <w:rFonts w:asciiTheme="minorEastAsia" w:hAnsiTheme="minorEastAsia" w:eastAsiaTheme="minorEastAsia"/>
          <w:sz w:val="28"/>
          <w:szCs w:val="28"/>
        </w:rPr>
      </w:pPr>
      <w:r>
        <w:rPr>
          <w:rFonts w:hint="eastAsia" w:asciiTheme="minorEastAsia" w:hAnsiTheme="minorEastAsia" w:eastAsiaTheme="minorEastAsia"/>
          <w:w w:val="105"/>
          <w:sz w:val="28"/>
          <w:szCs w:val="28"/>
        </w:rPr>
        <w:t>《上海市园林工程预算定额（2016）》</w:t>
      </w:r>
    </w:p>
    <w:p w14:paraId="199BE4B7">
      <w:pPr>
        <w:pStyle w:val="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《上海市绿化市容工程养护维修预算定额》第三册 园林绿化养护 SHA2-41(03)-2018</w:t>
      </w:r>
    </w:p>
    <w:p w14:paraId="235AD204">
      <w:pPr>
        <w:pStyle w:val="4"/>
        <w:tabs>
          <w:tab w:val="left" w:pos="2421"/>
        </w:tabs>
        <w:ind w:firstLine="588" w:firstLineChars="200"/>
        <w:rPr>
          <w:rFonts w:asciiTheme="minorEastAsia" w:hAnsiTheme="minorEastAsia" w:eastAsiaTheme="minorEastAsia"/>
          <w:sz w:val="28"/>
          <w:szCs w:val="28"/>
        </w:rPr>
      </w:pPr>
      <w:r>
        <w:rPr>
          <w:rFonts w:hint="eastAsia" w:asciiTheme="minorEastAsia" w:hAnsiTheme="minorEastAsia" w:eastAsiaTheme="minorEastAsia"/>
          <w:w w:val="105"/>
          <w:sz w:val="28"/>
          <w:szCs w:val="28"/>
        </w:rPr>
        <w:t>《立体绿化技术标准》DG/TJ 08-75-2022</w:t>
      </w:r>
    </w:p>
    <w:p w14:paraId="739093A5">
      <w:pPr>
        <w:pStyle w:val="4"/>
        <w:ind w:firstLine="560" w:firstLineChars="400"/>
        <w:rPr>
          <w:rFonts w:cs="Times New Roman" w:asciiTheme="minorEastAsia" w:hAnsiTheme="minorEastAsia" w:eastAsiaTheme="minorEastAsia"/>
          <w:w w:val="105"/>
          <w:kern w:val="2"/>
          <w:sz w:val="28"/>
          <w:szCs w:val="28"/>
          <w:lang w:val="en-US" w:bidi="ar-SA"/>
        </w:rPr>
      </w:pPr>
      <w:r>
        <w:fldChar w:fldCharType="begin"/>
      </w:r>
      <w:r>
        <w:instrText xml:space="preserve"> HYPERLINK "https://std.samr.gov.cn/db/search/stdDBDetailed?id=B730AD463CF9B2C1E05397BE0A0AEB30" \t "_blank" </w:instrText>
      </w:r>
      <w:r>
        <w:fldChar w:fldCharType="separate"/>
      </w:r>
      <w:r>
        <w:rPr>
          <w:rFonts w:hint="eastAsia" w:cs="Times New Roman" w:asciiTheme="minorEastAsia" w:hAnsiTheme="minorEastAsia" w:eastAsiaTheme="minorEastAsia"/>
          <w:w w:val="105"/>
          <w:kern w:val="2"/>
          <w:sz w:val="28"/>
          <w:szCs w:val="28"/>
          <w:lang w:val="en-US" w:bidi="ar-SA"/>
        </w:rPr>
        <w:t>《</w:t>
      </w:r>
      <w:r>
        <w:rPr>
          <w:rFonts w:cs="Times New Roman" w:asciiTheme="minorEastAsia" w:hAnsiTheme="minorEastAsia" w:eastAsiaTheme="minorEastAsia"/>
          <w:w w:val="105"/>
          <w:kern w:val="2"/>
          <w:sz w:val="28"/>
          <w:szCs w:val="28"/>
          <w:lang w:val="en-US" w:bidi="ar-SA"/>
        </w:rPr>
        <w:t>植物铭牌设置规范</w:t>
      </w:r>
      <w:r>
        <w:rPr>
          <w:rFonts w:cs="Times New Roman" w:asciiTheme="minorEastAsia" w:hAnsiTheme="minorEastAsia" w:eastAsiaTheme="minorEastAsia"/>
          <w:w w:val="105"/>
          <w:kern w:val="2"/>
          <w:sz w:val="28"/>
          <w:szCs w:val="28"/>
          <w:lang w:val="en-US" w:bidi="ar-SA"/>
        </w:rPr>
        <w:fldChar w:fldCharType="end"/>
      </w:r>
      <w:r>
        <w:rPr>
          <w:rFonts w:hint="eastAsia" w:cs="Times New Roman" w:asciiTheme="minorEastAsia" w:hAnsiTheme="minorEastAsia" w:eastAsiaTheme="minorEastAsia"/>
          <w:w w:val="105"/>
          <w:kern w:val="2"/>
          <w:sz w:val="28"/>
          <w:szCs w:val="28"/>
          <w:lang w:val="en-US" w:bidi="ar-SA"/>
        </w:rPr>
        <w:t>》</w:t>
      </w:r>
      <w:r>
        <w:rPr>
          <w:rFonts w:cs="Times New Roman" w:asciiTheme="minorEastAsia" w:hAnsiTheme="minorEastAsia" w:eastAsiaTheme="minorEastAsia"/>
          <w:w w:val="105"/>
          <w:kern w:val="2"/>
          <w:sz w:val="28"/>
          <w:szCs w:val="28"/>
          <w:lang w:val="en-US" w:bidi="ar-SA"/>
        </w:rPr>
        <w:t>DB31/T 1233-2020  </w:t>
      </w:r>
    </w:p>
    <w:p w14:paraId="4CC278CF">
      <w:pPr>
        <w:pStyle w:val="4"/>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《上海滨江森林公园绿化养护绩效考核办法》</w:t>
      </w:r>
    </w:p>
    <w:p w14:paraId="0F7F1128">
      <w:pPr>
        <w:pStyle w:val="4"/>
        <w:ind w:firstLine="0" w:firstLineChars="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《上海滨江森林公园绿化养护绩效考核表》</w:t>
      </w:r>
    </w:p>
    <w:p w14:paraId="001563F3">
      <w:pPr>
        <w:pStyle w:val="4"/>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《上海滨江森林公园绿化养护标准》</w:t>
      </w:r>
    </w:p>
    <w:p w14:paraId="5CE01AFC">
      <w:pPr>
        <w:pStyle w:val="4"/>
        <w:ind w:firstLine="588" w:firstLineChars="200"/>
        <w:rPr>
          <w:rFonts w:asciiTheme="minorEastAsia" w:hAnsiTheme="minorEastAsia" w:eastAsiaTheme="minorEastAsia"/>
          <w:sz w:val="28"/>
          <w:szCs w:val="28"/>
        </w:rPr>
      </w:pPr>
      <w:r>
        <w:rPr>
          <w:rFonts w:hint="eastAsia" w:asciiTheme="minorEastAsia" w:hAnsiTheme="minorEastAsia" w:eastAsiaTheme="minorEastAsia"/>
          <w:w w:val="105"/>
          <w:sz w:val="28"/>
          <w:szCs w:val="28"/>
        </w:rPr>
        <w:t>以上技术规程如有更新的，则按新标准执行；供应商应配合采购人落实上级管理部门下发的管理规定。</w:t>
      </w:r>
    </w:p>
    <w:p w14:paraId="2768B87E">
      <w:pPr>
        <w:pStyle w:val="4"/>
        <w:ind w:firstLine="556" w:firstLineChars="200"/>
        <w:rPr>
          <w:rFonts w:asciiTheme="minorEastAsia" w:hAnsiTheme="minorEastAsia" w:eastAsiaTheme="minorEastAsia"/>
          <w:w w:val="105"/>
          <w:sz w:val="28"/>
          <w:szCs w:val="28"/>
        </w:rPr>
      </w:pPr>
      <w:r>
        <w:rPr>
          <w:rFonts w:hint="eastAsia" w:asciiTheme="minorEastAsia" w:hAnsiTheme="minorEastAsia" w:eastAsiaTheme="minorEastAsia"/>
          <w:spacing w:val="-1"/>
          <w:sz w:val="28"/>
          <w:szCs w:val="28"/>
        </w:rPr>
        <w:t>应特别注意有害生物防控工作：①植保工作有专人负责；加煤污病和香樟黄化等重点病虫害的防控、做好其它常见病虫害的防治工作；做好</w:t>
      </w:r>
      <w:r>
        <w:rPr>
          <w:rFonts w:hint="eastAsia" w:asciiTheme="minorEastAsia" w:hAnsiTheme="minorEastAsia" w:eastAsiaTheme="minorEastAsia"/>
          <w:w w:val="105"/>
          <w:sz w:val="28"/>
          <w:szCs w:val="28"/>
        </w:rPr>
        <w:t>防治机械设备的储备；做好工作计划，防治记录。②做好有害生物监测点工作，落实专人负责监测数据的记录和上报。</w:t>
      </w:r>
    </w:p>
    <w:p w14:paraId="022EB720">
      <w:pPr>
        <w:pStyle w:val="4"/>
        <w:ind w:firstLine="588" w:firstLineChars="200"/>
        <w:rPr>
          <w:rFonts w:asciiTheme="minorEastAsia" w:hAnsiTheme="minorEastAsia" w:eastAsiaTheme="minorEastAsia"/>
          <w:w w:val="105"/>
          <w:sz w:val="28"/>
          <w:szCs w:val="28"/>
        </w:rPr>
      </w:pPr>
    </w:p>
    <w:p w14:paraId="4EBC24EA">
      <w:pPr>
        <w:pStyle w:val="4"/>
        <w:ind w:firstLine="561" w:firstLineChars="200"/>
        <w:rPr>
          <w:rFonts w:asciiTheme="minorEastAsia" w:hAnsiTheme="minorEastAsia" w:eastAsiaTheme="minorEastAsia"/>
          <w:b/>
          <w:sz w:val="28"/>
          <w:szCs w:val="28"/>
        </w:rPr>
      </w:pPr>
      <w:r>
        <w:rPr>
          <w:rFonts w:hint="eastAsia" w:asciiTheme="minorEastAsia" w:hAnsiTheme="minorEastAsia" w:eastAsiaTheme="minorEastAsia" w:cstheme="minorEastAsia"/>
          <w:b/>
          <w:kern w:val="2"/>
          <w:sz w:val="28"/>
          <w:szCs w:val="28"/>
          <w:lang w:val="en-US" w:bidi="ar-SA"/>
        </w:rPr>
        <w:t>6、上海</w:t>
      </w:r>
      <w:r>
        <w:rPr>
          <w:rFonts w:hint="eastAsia" w:asciiTheme="minorEastAsia" w:hAnsiTheme="minorEastAsia" w:eastAsiaTheme="minorEastAsia"/>
          <w:b/>
          <w:w w:val="105"/>
          <w:sz w:val="28"/>
          <w:szCs w:val="28"/>
        </w:rPr>
        <w:t>滨江森林公园绿化养护一标段养护技术要求</w:t>
      </w:r>
    </w:p>
    <w:p w14:paraId="5762E013">
      <w:pPr>
        <w:rPr>
          <w:rFonts w:cs="宋体" w:asciiTheme="minorEastAsia" w:hAnsiTheme="minorEastAsia" w:eastAsiaTheme="minorEastAsia"/>
          <w:w w:val="105"/>
          <w:kern w:val="0"/>
          <w:sz w:val="28"/>
          <w:szCs w:val="28"/>
          <w:lang w:val="zh-CN" w:bidi="zh-CN"/>
        </w:rPr>
      </w:pPr>
      <w:r>
        <w:rPr>
          <w:rFonts w:hint="eastAsia" w:asciiTheme="minorEastAsia" w:hAnsiTheme="minorEastAsia" w:eastAsiaTheme="minorEastAsia" w:cstheme="minorEastAsia"/>
          <w:bCs/>
          <w:spacing w:val="-1"/>
          <w:sz w:val="28"/>
          <w:szCs w:val="28"/>
        </w:rPr>
        <w:t>公园总面积117.2万平方米，其中一标段养护面积65.13万平方米，其中一级绿地面积15.6万平方米，二级绿地20.7万平方米，三级绿地28.83万平方米。一标段养护分级</w:t>
      </w:r>
      <w:r>
        <w:rPr>
          <w:rFonts w:hint="eastAsia" w:cs="宋体" w:asciiTheme="minorEastAsia" w:hAnsiTheme="minorEastAsia" w:eastAsiaTheme="minorEastAsia"/>
          <w:w w:val="105"/>
          <w:kern w:val="0"/>
          <w:sz w:val="28"/>
          <w:szCs w:val="28"/>
          <w:lang w:val="zh-CN" w:bidi="zh-CN"/>
        </w:rPr>
        <w:t>如下：</w:t>
      </w:r>
    </w:p>
    <w:p w14:paraId="3BFF0DA7">
      <w:pPr>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rPr>
        <w:drawing>
          <wp:inline distT="0" distB="0" distL="114300" distR="114300">
            <wp:extent cx="5266690" cy="3439160"/>
            <wp:effectExtent l="0" t="0" r="10160" b="8890"/>
            <wp:docPr id="5" name="图片 5" descr="4d3e4243a87ef6361b1d497b887d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d3e4243a87ef6361b1d497b887d8296"/>
                    <pic:cNvPicPr>
                      <a:picLocks noChangeAspect="1"/>
                    </pic:cNvPicPr>
                  </pic:nvPicPr>
                  <pic:blipFill>
                    <a:blip r:embed="rId5"/>
                    <a:stretch>
                      <a:fillRect/>
                    </a:stretch>
                  </pic:blipFill>
                  <pic:spPr>
                    <a:xfrm>
                      <a:off x="0" y="0"/>
                      <a:ext cx="5266690" cy="3439160"/>
                    </a:xfrm>
                    <a:prstGeom prst="rect">
                      <a:avLst/>
                    </a:prstGeom>
                  </pic:spPr>
                </pic:pic>
              </a:graphicData>
            </a:graphic>
          </wp:inline>
        </w:drawing>
      </w:r>
    </w:p>
    <w:p w14:paraId="13020FA5">
      <w:pPr>
        <w:pStyle w:val="4"/>
        <w:ind w:firstLine="504" w:firstLineChars="200"/>
        <w:rPr>
          <w:rFonts w:asciiTheme="minorEastAsia" w:hAnsiTheme="minorEastAsia" w:eastAsiaTheme="minorEastAsia"/>
          <w:sz w:val="28"/>
          <w:szCs w:val="28"/>
        </w:rPr>
      </w:pPr>
      <w:r>
        <w:rPr>
          <w:rFonts w:hint="eastAsia" w:asciiTheme="minorEastAsia" w:hAnsiTheme="minorEastAsia" w:eastAsiaTheme="minorEastAsia"/>
          <w:w w:val="105"/>
          <w:sz w:val="24"/>
          <w:szCs w:val="24"/>
          <w:lang w:val="en-US"/>
        </w:rPr>
        <w:t>6.1</w:t>
      </w:r>
      <w:r>
        <w:rPr>
          <w:rFonts w:hint="eastAsia" w:asciiTheme="minorEastAsia" w:hAnsiTheme="minorEastAsia" w:eastAsiaTheme="minorEastAsia"/>
          <w:w w:val="105"/>
          <w:sz w:val="28"/>
          <w:szCs w:val="28"/>
        </w:rPr>
        <w:t>一级、二级、三级绿地养护技术标准执行</w:t>
      </w:r>
      <w:r>
        <w:rPr>
          <w:rFonts w:hint="eastAsia" w:asciiTheme="minorEastAsia" w:hAnsiTheme="minorEastAsia" w:eastAsiaTheme="minorEastAsia"/>
          <w:sz w:val="28"/>
          <w:szCs w:val="28"/>
        </w:rPr>
        <w:t>《</w:t>
      </w:r>
      <w:bookmarkStart w:id="1" w:name="OLE_LINK4"/>
      <w:r>
        <w:rPr>
          <w:rFonts w:hint="eastAsia" w:asciiTheme="minorEastAsia" w:hAnsiTheme="minorEastAsia" w:eastAsiaTheme="minorEastAsia"/>
          <w:sz w:val="28"/>
          <w:szCs w:val="28"/>
        </w:rPr>
        <w:t>园林绿化养护标准》DG\TJ 08-19-2023</w:t>
      </w:r>
      <w:bookmarkEnd w:id="1"/>
      <w:r>
        <w:rPr>
          <w:rFonts w:hint="eastAsia" w:asciiTheme="minorEastAsia" w:hAnsiTheme="minorEastAsia" w:eastAsiaTheme="minorEastAsia"/>
          <w:w w:val="105"/>
          <w:sz w:val="28"/>
          <w:szCs w:val="28"/>
          <w:lang w:val="en-US"/>
        </w:rPr>
        <w:t>的规定。</w:t>
      </w:r>
    </w:p>
    <w:p w14:paraId="6E877B1D">
      <w:pPr>
        <w:ind w:firstLine="504" w:firstLineChars="200"/>
        <w:rPr>
          <w:rFonts w:cs="宋体" w:asciiTheme="minorEastAsia" w:hAnsiTheme="minorEastAsia" w:eastAsiaTheme="minorEastAsia"/>
          <w:w w:val="105"/>
          <w:kern w:val="0"/>
          <w:sz w:val="28"/>
          <w:szCs w:val="28"/>
          <w:lang w:bidi="zh-CN"/>
        </w:rPr>
      </w:pPr>
      <w:r>
        <w:rPr>
          <w:rFonts w:hint="eastAsia" w:cs="宋体" w:asciiTheme="minorEastAsia" w:hAnsiTheme="minorEastAsia" w:eastAsiaTheme="minorEastAsia"/>
          <w:w w:val="105"/>
          <w:kern w:val="0"/>
          <w:sz w:val="24"/>
          <w:lang w:bidi="zh-CN"/>
        </w:rPr>
        <w:t>6.2</w:t>
      </w:r>
      <w:r>
        <w:rPr>
          <w:rFonts w:hint="eastAsia" w:cs="宋体" w:asciiTheme="minorEastAsia" w:hAnsiTheme="minorEastAsia" w:eastAsiaTheme="minorEastAsia"/>
          <w:w w:val="105"/>
          <w:kern w:val="0"/>
          <w:sz w:val="28"/>
          <w:szCs w:val="28"/>
          <w:lang w:bidi="zh-CN"/>
        </w:rPr>
        <w:t>其中属于滨江森林公园景观特色的区域为湿地景观区、中心主干道及</w:t>
      </w:r>
      <w:r>
        <w:rPr>
          <w:rFonts w:hint="eastAsia" w:cs="宋体" w:asciiTheme="minorEastAsia" w:hAnsiTheme="minorEastAsia" w:eastAsiaTheme="minorEastAsia"/>
          <w:w w:val="105"/>
          <w:kern w:val="0"/>
          <w:sz w:val="28"/>
          <w:szCs w:val="28"/>
          <w:lang w:val="zh-CN" w:bidi="zh-CN"/>
        </w:rPr>
        <w:t>杜鹃园景观区、</w:t>
      </w:r>
      <w:r>
        <w:rPr>
          <w:rFonts w:hint="eastAsia" w:cs="宋体" w:asciiTheme="minorEastAsia" w:hAnsiTheme="minorEastAsia" w:eastAsiaTheme="minorEastAsia"/>
          <w:w w:val="105"/>
          <w:kern w:val="0"/>
          <w:sz w:val="28"/>
          <w:szCs w:val="28"/>
          <w:lang w:bidi="zh-CN"/>
        </w:rPr>
        <w:t>西南草坪景观区、生态林草坪景观区。养护重点如下：</w:t>
      </w:r>
    </w:p>
    <w:p w14:paraId="0647DC0C">
      <w:pPr>
        <w:ind w:firstLine="504"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4"/>
          <w:lang w:bidi="zh-CN"/>
        </w:rPr>
        <w:t>6.2.1</w:t>
      </w:r>
      <w:r>
        <w:rPr>
          <w:rFonts w:hint="eastAsia" w:cs="宋体" w:asciiTheme="minorEastAsia" w:hAnsiTheme="minorEastAsia" w:eastAsiaTheme="minorEastAsia"/>
          <w:w w:val="105"/>
          <w:kern w:val="0"/>
          <w:sz w:val="28"/>
          <w:szCs w:val="28"/>
          <w:lang w:val="zh-CN" w:bidi="zh-CN"/>
        </w:rPr>
        <w:t>湿地景观区</w:t>
      </w:r>
    </w:p>
    <w:p w14:paraId="313D203C">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a)</w:t>
      </w:r>
      <w:r>
        <w:rPr>
          <w:rFonts w:hint="eastAsia" w:cs="宋体" w:asciiTheme="minorEastAsia" w:hAnsiTheme="minorEastAsia" w:eastAsiaTheme="minorEastAsia"/>
          <w:w w:val="105"/>
          <w:kern w:val="0"/>
          <w:sz w:val="28"/>
          <w:szCs w:val="28"/>
          <w:lang w:val="zh-CN" w:bidi="zh-CN"/>
        </w:rPr>
        <w:t>该区域种植有大面积的湿生植物，为公园重要景点之一，湿生植物是本项目的养护重点之一。养护时应按照时间节点控制水生植物数量，及时修剪花后残花，调整该区域内生长过密的地被，移植淘汰树木，控制好入侵性杂草，如空心莲子草。</w:t>
      </w:r>
    </w:p>
    <w:p w14:paraId="0F5BE731">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b</w:t>
      </w:r>
      <w:r>
        <w:rPr>
          <w:rFonts w:hint="eastAsia" w:cs="宋体" w:asciiTheme="minorEastAsia" w:hAnsiTheme="minorEastAsia" w:eastAsiaTheme="minorEastAsia"/>
          <w:w w:val="105"/>
          <w:kern w:val="0"/>
          <w:sz w:val="28"/>
          <w:szCs w:val="28"/>
          <w:lang w:val="zh-CN" w:bidi="zh-CN"/>
        </w:rPr>
        <w:t>）该区域养护工作主要内容包括区域景观提升、新优植物栽植养护、湿生植物养护、竹类养护、花境养护、宿根地被分栽养护、草坪养护、灌木和乔木抽稀调整以及日常一般养护、绿化废弃物清运、使用。</w:t>
      </w:r>
    </w:p>
    <w:p w14:paraId="3BF8668C">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c</w:t>
      </w:r>
      <w:r>
        <w:rPr>
          <w:rFonts w:hint="eastAsia" w:cs="宋体" w:asciiTheme="minorEastAsia" w:hAnsiTheme="minorEastAsia" w:eastAsiaTheme="minorEastAsia"/>
          <w:w w:val="105"/>
          <w:kern w:val="0"/>
          <w:sz w:val="28"/>
          <w:szCs w:val="28"/>
          <w:lang w:val="zh-CN" w:bidi="zh-CN"/>
        </w:rPr>
        <w:t>）花境养护要求每年对其内的宿根花卉进行分株栽种，栽植前进行相应的地形整理和土壤改良；死亡的宿根花卉要及时补种，在观</w:t>
      </w:r>
      <w:r>
        <w:rPr>
          <w:rFonts w:cs="宋体" w:asciiTheme="minorEastAsia" w:hAnsiTheme="minorEastAsia" w:eastAsiaTheme="minorEastAsia"/>
          <w:w w:val="105"/>
          <w:kern w:val="0"/>
          <w:sz w:val="28"/>
          <w:szCs w:val="28"/>
          <w:lang w:val="zh-CN" w:bidi="zh-CN"/>
        </w:rPr>
        <w:t>赏期内，及时更换枯败的一二年生花卉，保持花境的良好面貌；花境</w:t>
      </w:r>
      <w:r>
        <w:rPr>
          <w:rFonts w:hint="eastAsia" w:cs="宋体" w:asciiTheme="minorEastAsia" w:hAnsiTheme="minorEastAsia" w:eastAsiaTheme="minorEastAsia"/>
          <w:w w:val="105"/>
          <w:kern w:val="0"/>
          <w:sz w:val="28"/>
          <w:szCs w:val="28"/>
          <w:lang w:val="zh-CN" w:bidi="zh-CN"/>
        </w:rPr>
        <w:t>更换及方案需由采购人审核。</w:t>
      </w:r>
    </w:p>
    <w:p w14:paraId="1158AEBF">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d</w:t>
      </w:r>
      <w:r>
        <w:rPr>
          <w:rFonts w:hint="eastAsia" w:cs="宋体" w:asciiTheme="minorEastAsia" w:hAnsiTheme="minorEastAsia" w:eastAsiaTheme="minorEastAsia"/>
          <w:w w:val="105"/>
          <w:kern w:val="0"/>
          <w:sz w:val="28"/>
          <w:szCs w:val="28"/>
          <w:lang w:val="zh-CN" w:bidi="zh-CN"/>
        </w:rPr>
        <w:t>）该区域的竹子每年对其生长范围和密度进行控制。</w:t>
      </w:r>
    </w:p>
    <w:p w14:paraId="025E3E35">
      <w:pPr>
        <w:ind w:firstLine="504"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4"/>
          <w:lang w:bidi="zh-CN"/>
        </w:rPr>
        <w:t>6.2.2</w:t>
      </w:r>
      <w:r>
        <w:rPr>
          <w:rFonts w:hint="eastAsia" w:cs="宋体" w:asciiTheme="minorEastAsia" w:hAnsiTheme="minorEastAsia" w:eastAsiaTheme="minorEastAsia"/>
          <w:w w:val="105"/>
          <w:kern w:val="0"/>
          <w:sz w:val="28"/>
          <w:szCs w:val="28"/>
          <w:lang w:val="zh-CN" w:bidi="zh-CN"/>
        </w:rPr>
        <w:t>中心主干道及杜鹃园景观区</w:t>
      </w:r>
    </w:p>
    <w:p w14:paraId="18EE75C2">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a</w:t>
      </w:r>
      <w:r>
        <w:rPr>
          <w:rFonts w:hint="eastAsia" w:cs="宋体" w:asciiTheme="minorEastAsia" w:hAnsiTheme="minorEastAsia" w:eastAsiaTheme="minorEastAsia"/>
          <w:w w:val="105"/>
          <w:kern w:val="0"/>
          <w:sz w:val="28"/>
          <w:szCs w:val="28"/>
          <w:lang w:val="zh-CN" w:bidi="zh-CN"/>
        </w:rPr>
        <w:t>）该区域为公园的核心区域，景观地位十分重要。须配合采购人做好杜鹃园养护、公园花展等大型活动期间大门入口景观带养护、中央主干道景观带养护、中央主干道花境的更新布置与维护，保持植物景观生长良好。</w:t>
      </w:r>
    </w:p>
    <w:p w14:paraId="0CEA0B7E">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b</w:t>
      </w:r>
      <w:r>
        <w:rPr>
          <w:rFonts w:hint="eastAsia" w:cs="宋体" w:asciiTheme="minorEastAsia" w:hAnsiTheme="minorEastAsia" w:eastAsiaTheme="minorEastAsia"/>
          <w:w w:val="105"/>
          <w:kern w:val="0"/>
          <w:sz w:val="28"/>
          <w:szCs w:val="28"/>
          <w:lang w:val="zh-CN" w:bidi="zh-CN"/>
        </w:rPr>
        <w:t>）该区域养护工作主要内容包括该区域景观提升、新优植物栽植养护、湿生植物栽植养护、花境养护、宿根花卉分栽养护、地被分栽养护、草坪养护、灌木和乔木抽稀调整以及日常一般养护、移植淘汰树木、绿化废弃物清运使用、花境维护、资源圃杜鹃养护、配合杜鹃展做好布置养护工作等。</w:t>
      </w:r>
    </w:p>
    <w:p w14:paraId="5AE5F434">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c</w:t>
      </w:r>
      <w:r>
        <w:rPr>
          <w:rFonts w:hint="eastAsia" w:cs="宋体" w:asciiTheme="minorEastAsia" w:hAnsiTheme="minorEastAsia" w:eastAsiaTheme="minorEastAsia"/>
          <w:w w:val="105"/>
          <w:kern w:val="0"/>
          <w:sz w:val="28"/>
          <w:szCs w:val="28"/>
          <w:lang w:val="zh-CN" w:bidi="zh-CN"/>
        </w:rPr>
        <w:t>）该区域包含花境、花坛，除日常养护外，应配合采购人做好一年不少于两次的布置更换工作。花境养护要求每年对其内的宿根花卉进行分株栽种；死亡的宿根花卉要及时补种，在观赏期内，及时更换枯败的一二年生花卉，保持花境的良好面貌；花境布置方案、花材采购清单由采购人审核后实施。</w:t>
      </w:r>
      <w:r>
        <w:rPr>
          <w:rFonts w:cs="宋体" w:asciiTheme="minorEastAsia" w:hAnsiTheme="minorEastAsia" w:eastAsiaTheme="minorEastAsia"/>
          <w:w w:val="105"/>
          <w:kern w:val="0"/>
          <w:sz w:val="28"/>
          <w:szCs w:val="28"/>
          <w:lang w:val="zh-CN" w:bidi="zh-CN"/>
        </w:rPr>
        <mc:AlternateContent>
          <mc:Choice Requires="wps">
            <w:drawing>
              <wp:anchor distT="0" distB="0" distL="114300" distR="114300" simplePos="0" relativeHeight="251660288" behindDoc="0" locked="0" layoutInCell="0" allowOverlap="1">
                <wp:simplePos x="0" y="0"/>
                <wp:positionH relativeFrom="column">
                  <wp:posOffset>66675</wp:posOffset>
                </wp:positionH>
                <wp:positionV relativeFrom="paragraph">
                  <wp:posOffset>1035685</wp:posOffset>
                </wp:positionV>
                <wp:extent cx="1000125" cy="297180"/>
                <wp:effectExtent l="0" t="0" r="0" b="0"/>
                <wp:wrapNone/>
                <wp:docPr id="2" name="Contro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00125" cy="297180"/>
                        </a:xfrm>
                        <a:prstGeom prst="rect">
                          <a:avLst/>
                        </a:prstGeom>
                        <a:noFill/>
                        <a:ln>
                          <a:noFill/>
                        </a:ln>
                        <a:effectLst/>
                      </wps:spPr>
                      <wps:bodyPr upright="1"/>
                    </wps:wsp>
                  </a:graphicData>
                </a:graphic>
              </wp:anchor>
            </w:drawing>
          </mc:Choice>
          <mc:Fallback>
            <w:pict>
              <v:rect id="Control 9" o:spid="_x0000_s1026" o:spt="1" style="position:absolute;left:0pt;margin-left:5.25pt;margin-top:81.55pt;height:23.4pt;width:78.75pt;z-index:251660288;mso-width-relative:page;mso-height-relative:page;" filled="f" stroked="f" coordsize="21600,21600" o:allowincell="f" o:gfxdata="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CjNGDZAAAA&#10;CgEAAA8AAAAAAAAAAQAgAAAAIgAAAGRycy9kb3ducmV2LnhtbFBLAQIUABQAAAAIAIdO4kA4RAMu&#10;qgEAAHEDAAAOAAAAAAAAAAEAIAAAACgBAABkcnMvZTJvRG9jLnhtbFBLBQYAAAAABgAGAFkBAABE&#10;BQAAAAA=&#10;">
                <v:fill on="f" focussize="0,0"/>
                <v:stroke on="f"/>
                <v:imagedata o:title=""/>
                <o:lock v:ext="edit" aspectratio="t"/>
              </v:rect>
            </w:pict>
          </mc:Fallback>
        </mc:AlternateContent>
      </w:r>
    </w:p>
    <w:p w14:paraId="7635A99A">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d</w:t>
      </w:r>
      <w:r>
        <w:rPr>
          <w:rFonts w:hint="eastAsia" w:cs="宋体" w:asciiTheme="minorEastAsia" w:hAnsiTheme="minorEastAsia" w:eastAsiaTheme="minorEastAsia"/>
          <w:w w:val="105"/>
          <w:kern w:val="0"/>
          <w:sz w:val="28"/>
          <w:szCs w:val="28"/>
          <w:lang w:val="zh-CN" w:bidi="zh-CN"/>
        </w:rPr>
        <w:t>）杜鹃园区域，是公园杜鹃花展的重要景观区域。重点需要做好杜鹃的养护与管理工作。做好杜鹃养护日志及物候记录，定期对杜鹃打药，发现病虫害情况及时上报采购人，配合采购人做好杜鹃园内的植物调整工作，对杜鹃品种展示区域认真管理，配合采购人做好记录观察等工作。</w:t>
      </w:r>
    </w:p>
    <w:p w14:paraId="5B7D9C7A">
      <w:pPr>
        <w:ind w:firstLine="504" w:firstLineChars="200"/>
        <w:rPr>
          <w:rFonts w:cs="宋体" w:asciiTheme="minorEastAsia" w:hAnsiTheme="minorEastAsia" w:eastAsiaTheme="minorEastAsia"/>
          <w:w w:val="105"/>
          <w:kern w:val="0"/>
          <w:sz w:val="28"/>
          <w:szCs w:val="28"/>
          <w:lang w:bidi="zh-CN"/>
        </w:rPr>
      </w:pPr>
      <w:r>
        <w:rPr>
          <w:rFonts w:hint="eastAsia" w:cs="宋体" w:asciiTheme="minorEastAsia" w:hAnsiTheme="minorEastAsia" w:eastAsiaTheme="minorEastAsia"/>
          <w:w w:val="105"/>
          <w:kern w:val="0"/>
          <w:sz w:val="24"/>
          <w:lang w:bidi="zh-CN"/>
        </w:rPr>
        <w:t>6.2.3</w:t>
      </w:r>
      <w:r>
        <w:rPr>
          <w:rFonts w:hint="eastAsia" w:cs="宋体" w:asciiTheme="minorEastAsia" w:hAnsiTheme="minorEastAsia" w:eastAsiaTheme="minorEastAsia"/>
          <w:w w:val="105"/>
          <w:kern w:val="0"/>
          <w:sz w:val="28"/>
          <w:szCs w:val="28"/>
          <w:lang w:val="zh-CN" w:bidi="zh-CN"/>
        </w:rPr>
        <w:t>西南草坪景观区</w:t>
      </w:r>
    </w:p>
    <w:p w14:paraId="74812F57">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a</w:t>
      </w:r>
      <w:r>
        <w:rPr>
          <w:rFonts w:hint="eastAsia" w:cs="宋体" w:asciiTheme="minorEastAsia" w:hAnsiTheme="minorEastAsia" w:eastAsiaTheme="minorEastAsia"/>
          <w:w w:val="105"/>
          <w:kern w:val="0"/>
          <w:sz w:val="28"/>
          <w:szCs w:val="28"/>
          <w:lang w:val="zh-CN" w:bidi="zh-CN"/>
        </w:rPr>
        <w:t>）该区域重点工作为：大面积的草坪景观养护，多年生宿根花卉地被养护以及约1</w:t>
      </w:r>
      <w:r>
        <w:rPr>
          <w:rFonts w:hint="eastAsia" w:cs="宋体" w:asciiTheme="minorEastAsia" w:hAnsiTheme="minorEastAsia" w:eastAsiaTheme="minorEastAsia"/>
          <w:w w:val="105"/>
          <w:kern w:val="0"/>
          <w:sz w:val="28"/>
          <w:szCs w:val="28"/>
          <w:lang w:bidi="zh-CN"/>
        </w:rPr>
        <w:t>6</w:t>
      </w:r>
      <w:r>
        <w:rPr>
          <w:rFonts w:hint="eastAsia" w:cs="宋体" w:asciiTheme="minorEastAsia" w:hAnsiTheme="minorEastAsia" w:eastAsiaTheme="minorEastAsia"/>
          <w:w w:val="105"/>
          <w:kern w:val="0"/>
          <w:sz w:val="28"/>
          <w:szCs w:val="28"/>
          <w:lang w:val="zh-CN" w:bidi="zh-CN"/>
        </w:rPr>
        <w:t>00平方米的花境养护工作。</w:t>
      </w:r>
      <w:r>
        <w:rPr>
          <w:rFonts w:cs="宋体" w:asciiTheme="minorEastAsia" w:hAnsiTheme="minorEastAsia" w:eastAsiaTheme="minorEastAsia"/>
          <w:w w:val="105"/>
          <w:kern w:val="0"/>
          <w:sz w:val="28"/>
          <w:szCs w:val="28"/>
          <w:lang w:val="zh-CN" w:bidi="zh-CN"/>
        </w:rPr>
        <mc:AlternateContent>
          <mc:Choice Requires="wps">
            <w:drawing>
              <wp:anchor distT="0" distB="0" distL="114300" distR="114300" simplePos="0" relativeHeight="251659264" behindDoc="0" locked="0" layoutInCell="0" allowOverlap="1">
                <wp:simplePos x="0" y="0"/>
                <wp:positionH relativeFrom="column">
                  <wp:posOffset>66675</wp:posOffset>
                </wp:positionH>
                <wp:positionV relativeFrom="paragraph">
                  <wp:posOffset>1035685</wp:posOffset>
                </wp:positionV>
                <wp:extent cx="1000125" cy="297180"/>
                <wp:effectExtent l="0" t="0" r="0" b="0"/>
                <wp:wrapNone/>
                <wp:docPr id="3" name="Contro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00125" cy="297180"/>
                        </a:xfrm>
                        <a:prstGeom prst="rect">
                          <a:avLst/>
                        </a:prstGeom>
                        <a:noFill/>
                        <a:ln>
                          <a:noFill/>
                        </a:ln>
                        <a:effectLst/>
                      </wps:spPr>
                      <wps:bodyPr upright="1"/>
                    </wps:wsp>
                  </a:graphicData>
                </a:graphic>
              </wp:anchor>
            </w:drawing>
          </mc:Choice>
          <mc:Fallback>
            <w:pict>
              <v:rect id="Control 11" o:spid="_x0000_s1026" o:spt="1" style="position:absolute;left:0pt;margin-left:5.25pt;margin-top:81.55pt;height:23.4pt;width:78.75pt;z-index:251659264;mso-width-relative:page;mso-height-relative:page;" filled="f" stroked="f" coordsize="21600,21600" o:allowincell="f" o:gfxdata="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ozRg2QAA&#10;AAoBAAAPAAAAAAAAAAEAIAAAACIAAABkcnMvZG93bnJldi54bWxQSwECFAAUAAAACACHTuJAp2py&#10;7KsBAAByAwAADgAAAAAAAAABACAAAAAoAQAAZHJzL2Uyb0RvYy54bWxQSwUGAAAAAAYABgBZAQAA&#10;RQUAAAAA&#10;">
                <v:fill on="f" focussize="0,0"/>
                <v:stroke on="f"/>
                <v:imagedata o:title=""/>
                <o:lock v:ext="edit" aspectratio="t"/>
              </v:rect>
            </w:pict>
          </mc:Fallback>
        </mc:AlternateContent>
      </w:r>
    </w:p>
    <w:p w14:paraId="5BD12DCD">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b</w:t>
      </w:r>
      <w:r>
        <w:rPr>
          <w:rFonts w:hint="eastAsia" w:cs="宋体" w:asciiTheme="minorEastAsia" w:hAnsiTheme="minorEastAsia" w:eastAsiaTheme="minorEastAsia"/>
          <w:w w:val="105"/>
          <w:kern w:val="0"/>
          <w:sz w:val="28"/>
          <w:szCs w:val="28"/>
          <w:lang w:val="zh-CN" w:bidi="zh-CN"/>
        </w:rPr>
        <w:t>）该区域养护工作主要内容包括：区域景观提升植物的养护、宿根地被分栽养护、花境养护、灌木和乔木抽稀调整以及日常一般养护、移植淘汰树木、绿化废弃物清运。</w:t>
      </w:r>
    </w:p>
    <w:p w14:paraId="53315E69">
      <w:pPr>
        <w:ind w:firstLine="588" w:firstLineChars="200"/>
        <w:rPr>
          <w:rFonts w:cs="宋体" w:asciiTheme="minorEastAsia" w:hAnsiTheme="minorEastAsia" w:eastAsiaTheme="minorEastAsia"/>
          <w:w w:val="105"/>
          <w:kern w:val="0"/>
          <w:sz w:val="28"/>
          <w:szCs w:val="28"/>
          <w:lang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c</w:t>
      </w:r>
      <w:r>
        <w:rPr>
          <w:rFonts w:hint="eastAsia" w:cs="宋体" w:asciiTheme="minorEastAsia" w:hAnsiTheme="minorEastAsia" w:eastAsiaTheme="minorEastAsia"/>
          <w:w w:val="105"/>
          <w:kern w:val="0"/>
          <w:sz w:val="28"/>
          <w:szCs w:val="28"/>
          <w:lang w:val="zh-CN" w:bidi="zh-CN"/>
        </w:rPr>
        <w:t>）该区域多年生宿根花卉要根据习性精细养护，落叶品种要记录区域面积，避免休眠期养护不当导致减少和死亡。</w:t>
      </w:r>
    </w:p>
    <w:p w14:paraId="0F645250">
      <w:pPr>
        <w:ind w:firstLine="588" w:firstLineChars="200"/>
        <w:rPr>
          <w:rFonts w:cs="宋体" w:asciiTheme="minorEastAsia" w:hAnsiTheme="minorEastAsia" w:eastAsiaTheme="minorEastAsia"/>
          <w:w w:val="105"/>
          <w:kern w:val="0"/>
          <w:sz w:val="28"/>
          <w:szCs w:val="28"/>
          <w:lang w:val="zh-CN"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d</w:t>
      </w:r>
      <w:r>
        <w:rPr>
          <w:rFonts w:hint="eastAsia" w:cs="宋体" w:asciiTheme="minorEastAsia" w:hAnsiTheme="minorEastAsia" w:eastAsiaTheme="minorEastAsia"/>
          <w:w w:val="105"/>
          <w:kern w:val="0"/>
          <w:sz w:val="28"/>
          <w:szCs w:val="28"/>
          <w:lang w:val="zh-CN" w:bidi="zh-CN"/>
        </w:rPr>
        <w:t>）该区域包含花境、花坛，除日常养护外，应配合</w:t>
      </w:r>
      <w:r>
        <w:rPr>
          <w:rFonts w:hint="eastAsia" w:asciiTheme="minorEastAsia" w:hAnsiTheme="minorEastAsia" w:eastAsiaTheme="minorEastAsia" w:cstheme="minorEastAsia"/>
          <w:bCs/>
          <w:spacing w:val="-1"/>
          <w:sz w:val="28"/>
          <w:szCs w:val="28"/>
        </w:rPr>
        <w:t>采购人</w:t>
      </w:r>
      <w:r>
        <w:rPr>
          <w:rFonts w:hint="eastAsia" w:cs="宋体" w:asciiTheme="minorEastAsia" w:hAnsiTheme="minorEastAsia" w:eastAsiaTheme="minorEastAsia"/>
          <w:w w:val="105"/>
          <w:kern w:val="0"/>
          <w:sz w:val="28"/>
          <w:szCs w:val="28"/>
          <w:lang w:val="zh-CN" w:bidi="zh-CN"/>
        </w:rPr>
        <w:t>做好一年不少于两次的布置更换工作。花境养护要求每年对其内的宿根花卉进行分株栽种；死亡的宿根花卉要及时补种，在观赏期内，及时更换枯败的一二年生花卉，保持花境的良好面貌；花境布置方案、花材采购清单由</w:t>
      </w:r>
      <w:r>
        <w:rPr>
          <w:rFonts w:hint="eastAsia" w:asciiTheme="minorEastAsia" w:hAnsiTheme="minorEastAsia" w:eastAsiaTheme="minorEastAsia" w:cstheme="minorEastAsia"/>
          <w:bCs/>
          <w:spacing w:val="-1"/>
          <w:sz w:val="28"/>
          <w:szCs w:val="28"/>
        </w:rPr>
        <w:t>采购人</w:t>
      </w:r>
      <w:r>
        <w:rPr>
          <w:rFonts w:hint="eastAsia" w:cs="宋体" w:asciiTheme="minorEastAsia" w:hAnsiTheme="minorEastAsia" w:eastAsiaTheme="minorEastAsia"/>
          <w:w w:val="105"/>
          <w:kern w:val="0"/>
          <w:sz w:val="28"/>
          <w:szCs w:val="28"/>
          <w:lang w:val="zh-CN" w:bidi="zh-CN"/>
        </w:rPr>
        <w:t>审核实施。</w:t>
      </w:r>
    </w:p>
    <w:p w14:paraId="05AA3E83">
      <w:pPr>
        <w:ind w:firstLine="504" w:firstLineChars="200"/>
        <w:rPr>
          <w:rFonts w:cs="宋体" w:asciiTheme="minorEastAsia" w:hAnsiTheme="minorEastAsia" w:eastAsiaTheme="minorEastAsia"/>
          <w:w w:val="105"/>
          <w:kern w:val="0"/>
          <w:sz w:val="28"/>
          <w:szCs w:val="28"/>
          <w:lang w:bidi="zh-CN"/>
        </w:rPr>
      </w:pPr>
      <w:r>
        <w:rPr>
          <w:rFonts w:hint="eastAsia" w:cs="宋体" w:asciiTheme="minorEastAsia" w:hAnsiTheme="minorEastAsia" w:eastAsiaTheme="minorEastAsia"/>
          <w:w w:val="105"/>
          <w:kern w:val="0"/>
          <w:sz w:val="24"/>
          <w:lang w:bidi="zh-CN"/>
        </w:rPr>
        <w:t>6.2.4</w:t>
      </w:r>
      <w:r>
        <w:rPr>
          <w:rFonts w:hint="eastAsia" w:cs="宋体" w:asciiTheme="minorEastAsia" w:hAnsiTheme="minorEastAsia" w:eastAsiaTheme="minorEastAsia"/>
          <w:w w:val="105"/>
          <w:kern w:val="0"/>
          <w:sz w:val="28"/>
          <w:szCs w:val="28"/>
          <w:lang w:val="zh-CN" w:bidi="zh-CN"/>
        </w:rPr>
        <w:t>生态林草坪景观区</w:t>
      </w:r>
    </w:p>
    <w:p w14:paraId="3ECF679C">
      <w:pPr>
        <w:numPr>
          <w:ilvl w:val="0"/>
          <w:numId w:val="1"/>
        </w:numPr>
        <w:ind w:firstLine="588" w:firstLineChars="200"/>
        <w:rPr>
          <w:rFonts w:cs="宋体" w:asciiTheme="minorEastAsia" w:hAnsiTheme="minorEastAsia" w:eastAsiaTheme="minorEastAsia"/>
          <w:w w:val="105"/>
          <w:kern w:val="0"/>
          <w:sz w:val="28"/>
          <w:szCs w:val="28"/>
          <w:lang w:bidi="zh-CN"/>
        </w:rPr>
      </w:pPr>
      <w:r>
        <w:rPr>
          <w:rFonts w:hint="eastAsia" w:cs="宋体" w:asciiTheme="minorEastAsia" w:hAnsiTheme="minorEastAsia" w:eastAsiaTheme="minorEastAsia"/>
          <w:w w:val="105"/>
          <w:kern w:val="0"/>
          <w:sz w:val="28"/>
          <w:szCs w:val="28"/>
          <w:lang w:val="zh-CN" w:bidi="zh-CN"/>
        </w:rPr>
        <w:t>该区域重点工作为：该区域</w:t>
      </w:r>
      <w:r>
        <w:rPr>
          <w:rFonts w:hint="eastAsia" w:cs="宋体" w:asciiTheme="minorEastAsia" w:hAnsiTheme="minorEastAsia" w:eastAsiaTheme="minorEastAsia"/>
          <w:w w:val="105"/>
          <w:kern w:val="0"/>
          <w:sz w:val="28"/>
          <w:szCs w:val="28"/>
          <w:lang w:bidi="zh-CN"/>
        </w:rPr>
        <w:t>有大面积的草坪景观，需要定期修剪草坪，在适当季节补种草籽，做好草坪打孔等技术措施；对草坪上的景观树要求确保树形，保持草坪景观区域整体景观良好。</w:t>
      </w:r>
    </w:p>
    <w:p w14:paraId="62190226">
      <w:pPr>
        <w:ind w:firstLine="588" w:firstLineChars="200"/>
        <w:rPr>
          <w:rFonts w:cs="宋体" w:asciiTheme="minorEastAsia" w:hAnsiTheme="minorEastAsia" w:eastAsiaTheme="minorEastAsia"/>
          <w:w w:val="105"/>
          <w:kern w:val="0"/>
          <w:sz w:val="28"/>
          <w:szCs w:val="28"/>
          <w:lang w:bidi="zh-CN"/>
        </w:rPr>
      </w:pP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b</w:t>
      </w:r>
      <w:r>
        <w:rPr>
          <w:rFonts w:hint="eastAsia" w:cs="宋体" w:asciiTheme="minorEastAsia" w:hAnsiTheme="minorEastAsia" w:eastAsiaTheme="minorEastAsia"/>
          <w:w w:val="105"/>
          <w:kern w:val="0"/>
          <w:sz w:val="28"/>
          <w:szCs w:val="28"/>
          <w:lang w:val="zh-CN" w:bidi="zh-CN"/>
        </w:rPr>
        <w:t>）</w:t>
      </w:r>
      <w:r>
        <w:rPr>
          <w:rFonts w:hint="eastAsia" w:cs="宋体" w:asciiTheme="minorEastAsia" w:hAnsiTheme="minorEastAsia" w:eastAsiaTheme="minorEastAsia"/>
          <w:w w:val="105"/>
          <w:kern w:val="0"/>
          <w:sz w:val="28"/>
          <w:szCs w:val="28"/>
          <w:lang w:bidi="zh-CN"/>
        </w:rPr>
        <w:t>养护工作主要内容</w:t>
      </w:r>
      <w:r>
        <w:rPr>
          <w:rFonts w:hint="eastAsia" w:cs="宋体" w:asciiTheme="minorEastAsia" w:hAnsiTheme="minorEastAsia" w:eastAsiaTheme="minorEastAsia"/>
          <w:w w:val="105"/>
          <w:kern w:val="0"/>
          <w:sz w:val="28"/>
          <w:szCs w:val="28"/>
          <w:lang w:val="zh-CN" w:bidi="zh-CN"/>
        </w:rPr>
        <w:t>：景观提升新优植物栽植养护、草坪养护、宿根花卉分栽养护、灌木和乔木抽稀调整以及日常基本</w:t>
      </w:r>
      <w:r>
        <w:rPr>
          <w:rFonts w:hint="eastAsia" w:cs="宋体" w:asciiTheme="minorEastAsia" w:hAnsiTheme="minorEastAsia" w:eastAsiaTheme="minorEastAsia"/>
          <w:w w:val="105"/>
          <w:kern w:val="0"/>
          <w:sz w:val="28"/>
          <w:szCs w:val="28"/>
          <w:lang w:bidi="zh-CN"/>
        </w:rPr>
        <w:t>养护、树木移植淘汰、绿化废弃物清运、使用。</w:t>
      </w:r>
    </w:p>
    <w:p w14:paraId="7F2F9F7C">
      <w:pPr>
        <w:ind w:firstLine="588" w:firstLineChars="200"/>
        <w:rPr>
          <w:rFonts w:cs="宋体" w:asciiTheme="minorEastAsia" w:hAnsiTheme="minorEastAsia" w:eastAsiaTheme="minorEastAsia"/>
          <w:w w:val="105"/>
          <w:kern w:val="0"/>
          <w:sz w:val="28"/>
          <w:szCs w:val="28"/>
          <w:lang w:val="zh-CN" w:bidi="zh-CN"/>
        </w:rPr>
      </w:pPr>
    </w:p>
    <w:p w14:paraId="3E43842E">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7、</w:t>
      </w:r>
      <w:r>
        <w:rPr>
          <w:rFonts w:hint="eastAsia" w:asciiTheme="minorEastAsia" w:hAnsiTheme="minorEastAsia" w:eastAsiaTheme="minorEastAsia" w:cstheme="minorEastAsia"/>
          <w:b/>
          <w:sz w:val="28"/>
          <w:szCs w:val="28"/>
        </w:rPr>
        <w:t>上海</w:t>
      </w:r>
      <w:r>
        <w:rPr>
          <w:rFonts w:hint="eastAsia" w:cs="宋体" w:asciiTheme="minorEastAsia" w:hAnsiTheme="minorEastAsia" w:eastAsiaTheme="minorEastAsia"/>
          <w:b/>
          <w:w w:val="105"/>
          <w:kern w:val="0"/>
          <w:sz w:val="28"/>
          <w:szCs w:val="28"/>
          <w:lang w:val="zh-CN" w:bidi="zh-CN"/>
        </w:rPr>
        <w:t>滨江森林公园绿化养护工作量</w:t>
      </w:r>
    </w:p>
    <w:tbl>
      <w:tblPr>
        <w:tblStyle w:val="8"/>
        <w:tblW w:w="8670" w:type="dxa"/>
        <w:tblInd w:w="93" w:type="dxa"/>
        <w:tblLayout w:type="autofit"/>
        <w:tblCellMar>
          <w:top w:w="0" w:type="dxa"/>
          <w:left w:w="108" w:type="dxa"/>
          <w:bottom w:w="0" w:type="dxa"/>
          <w:right w:w="108" w:type="dxa"/>
        </w:tblCellMar>
      </w:tblPr>
      <w:tblGrid>
        <w:gridCol w:w="1080"/>
        <w:gridCol w:w="5115"/>
        <w:gridCol w:w="1080"/>
        <w:gridCol w:w="1395"/>
      </w:tblGrid>
      <w:tr w14:paraId="06EBBF95">
        <w:trPr>
          <w:trHeight w:val="285" w:hRule="atLeast"/>
        </w:trPr>
        <w:tc>
          <w:tcPr>
            <w:tcW w:w="8670" w:type="dxa"/>
            <w:gridSpan w:val="4"/>
            <w:tcBorders>
              <w:top w:val="single" w:color="000000" w:sz="4" w:space="0"/>
              <w:left w:val="single" w:color="000000" w:sz="4" w:space="0"/>
              <w:bottom w:val="single" w:color="000000" w:sz="4" w:space="0"/>
              <w:right w:val="single" w:color="000000" w:sz="4" w:space="0"/>
            </w:tcBorders>
          </w:tcPr>
          <w:p w14:paraId="6E735078">
            <w:pPr>
              <w:widowControl/>
              <w:jc w:val="center"/>
              <w:textAlignment w:val="top"/>
              <w:rPr>
                <w:rFonts w:ascii="宋体" w:hAnsi="宋体" w:cs="宋体"/>
                <w:sz w:val="24"/>
              </w:rPr>
            </w:pPr>
            <w:r>
              <w:rPr>
                <w:rFonts w:hint="eastAsia" w:ascii="宋体" w:hAnsi="宋体" w:cs="宋体"/>
                <w:kern w:val="0"/>
                <w:sz w:val="24"/>
              </w:rPr>
              <w:t>一标段绿化养护工作量清单</w:t>
            </w:r>
          </w:p>
        </w:tc>
      </w:tr>
      <w:tr w14:paraId="0A91FACC">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Pr>
          <w:p w14:paraId="363F674F">
            <w:pPr>
              <w:widowControl/>
              <w:jc w:val="center"/>
              <w:textAlignment w:val="top"/>
              <w:rPr>
                <w:rFonts w:ascii="宋体" w:hAnsi="宋体" w:cs="宋体"/>
                <w:sz w:val="24"/>
              </w:rPr>
            </w:pPr>
            <w:r>
              <w:rPr>
                <w:rFonts w:hint="eastAsia" w:ascii="宋体" w:hAnsi="宋体" w:cs="宋体"/>
                <w:kern w:val="0"/>
                <w:sz w:val="24"/>
              </w:rPr>
              <w:t>序号</w:t>
            </w:r>
          </w:p>
        </w:tc>
        <w:tc>
          <w:tcPr>
            <w:tcW w:w="5115" w:type="dxa"/>
            <w:tcBorders>
              <w:top w:val="single" w:color="000000" w:sz="4" w:space="0"/>
              <w:left w:val="single" w:color="000000" w:sz="4" w:space="0"/>
              <w:bottom w:val="single" w:color="000000" w:sz="4" w:space="0"/>
              <w:right w:val="single" w:color="000000" w:sz="4" w:space="0"/>
            </w:tcBorders>
          </w:tcPr>
          <w:p w14:paraId="50C0FB31">
            <w:pPr>
              <w:widowControl/>
              <w:jc w:val="left"/>
              <w:textAlignment w:val="top"/>
              <w:rPr>
                <w:rFonts w:ascii="宋体" w:hAnsi="宋体" w:cs="宋体"/>
                <w:sz w:val="24"/>
              </w:rPr>
            </w:pPr>
            <w:r>
              <w:rPr>
                <w:rFonts w:hint="eastAsia" w:ascii="宋体" w:hAnsi="宋体" w:cs="宋体"/>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Pr>
          <w:p w14:paraId="59AABCB0">
            <w:pPr>
              <w:widowControl/>
              <w:jc w:val="center"/>
              <w:textAlignment w:val="top"/>
              <w:rPr>
                <w:rFonts w:ascii="宋体" w:hAnsi="宋体" w:cs="宋体"/>
                <w:sz w:val="24"/>
              </w:rPr>
            </w:pPr>
            <w:r>
              <w:rPr>
                <w:rFonts w:hint="eastAsia" w:ascii="宋体" w:hAnsi="宋体" w:cs="宋体"/>
                <w:kern w:val="0"/>
                <w:sz w:val="24"/>
              </w:rPr>
              <w:t>单位</w:t>
            </w:r>
          </w:p>
        </w:tc>
        <w:tc>
          <w:tcPr>
            <w:tcW w:w="1395" w:type="dxa"/>
            <w:tcBorders>
              <w:top w:val="single" w:color="000000" w:sz="4" w:space="0"/>
              <w:left w:val="single" w:color="000000" w:sz="4" w:space="0"/>
              <w:bottom w:val="single" w:color="000000" w:sz="4" w:space="0"/>
              <w:right w:val="single" w:color="000000" w:sz="4" w:space="0"/>
            </w:tcBorders>
          </w:tcPr>
          <w:p w14:paraId="606AC371">
            <w:pPr>
              <w:widowControl/>
              <w:jc w:val="center"/>
              <w:textAlignment w:val="top"/>
              <w:rPr>
                <w:rFonts w:ascii="宋体" w:hAnsi="宋体" w:cs="宋体"/>
                <w:sz w:val="24"/>
              </w:rPr>
            </w:pPr>
            <w:r>
              <w:rPr>
                <w:rFonts w:hint="eastAsia" w:ascii="宋体" w:hAnsi="宋体" w:cs="宋体"/>
                <w:kern w:val="0"/>
                <w:sz w:val="24"/>
              </w:rPr>
              <w:t>数量</w:t>
            </w:r>
          </w:p>
        </w:tc>
      </w:tr>
      <w:tr w14:paraId="7DE0BEC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8EB033">
            <w:pPr>
              <w:widowControl/>
              <w:jc w:val="center"/>
              <w:textAlignment w:val="center"/>
              <w:rPr>
                <w:rFonts w:ascii="宋体" w:hAnsi="宋体" w:cs="宋体"/>
                <w:sz w:val="22"/>
                <w:szCs w:val="22"/>
              </w:rPr>
            </w:pPr>
            <w:r>
              <w:rPr>
                <w:rFonts w:hint="eastAsia" w:ascii="宋体" w:hAnsi="宋体" w:cs="宋体"/>
                <w:kern w:val="0"/>
                <w:sz w:val="22"/>
                <w:szCs w:val="22"/>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D2F6F">
            <w:pPr>
              <w:widowControl/>
              <w:jc w:val="left"/>
              <w:textAlignment w:val="center"/>
              <w:rPr>
                <w:rFonts w:ascii="宋体" w:hAnsi="宋体" w:cs="宋体"/>
                <w:sz w:val="22"/>
                <w:szCs w:val="22"/>
              </w:rPr>
            </w:pPr>
            <w:r>
              <w:rPr>
                <w:rFonts w:hint="eastAsia" w:ascii="宋体" w:hAnsi="宋体" w:cs="宋体"/>
                <w:kern w:val="0"/>
                <w:sz w:val="22"/>
                <w:szCs w:val="22"/>
              </w:rPr>
              <w:t>落叶乔木 孤植 胸径5cm以内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CA5D3">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F0594">
            <w:pPr>
              <w:widowControl/>
              <w:jc w:val="center"/>
              <w:textAlignment w:val="center"/>
              <w:rPr>
                <w:rFonts w:ascii="宋体" w:hAnsi="宋体" w:cs="宋体"/>
                <w:sz w:val="22"/>
                <w:szCs w:val="22"/>
              </w:rPr>
            </w:pPr>
            <w:r>
              <w:rPr>
                <w:rFonts w:hint="eastAsia" w:ascii="宋体" w:hAnsi="宋体" w:cs="宋体"/>
                <w:kern w:val="0"/>
                <w:sz w:val="22"/>
                <w:szCs w:val="22"/>
              </w:rPr>
              <w:t>3407</w:t>
            </w:r>
          </w:p>
        </w:tc>
      </w:tr>
      <w:tr w14:paraId="5957C110">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D70D63">
            <w:pPr>
              <w:widowControl/>
              <w:jc w:val="center"/>
              <w:textAlignment w:val="center"/>
              <w:rPr>
                <w:rFonts w:ascii="宋体" w:hAnsi="宋体" w:cs="宋体"/>
                <w:sz w:val="22"/>
                <w:szCs w:val="22"/>
              </w:rPr>
            </w:pPr>
            <w:r>
              <w:rPr>
                <w:rFonts w:hint="eastAsia" w:ascii="宋体" w:hAnsi="宋体" w:cs="宋体"/>
                <w:kern w:val="0"/>
                <w:sz w:val="22"/>
                <w:szCs w:val="22"/>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65674">
            <w:pPr>
              <w:widowControl/>
              <w:jc w:val="left"/>
              <w:textAlignment w:val="center"/>
              <w:rPr>
                <w:rFonts w:ascii="宋体" w:hAnsi="宋体" w:cs="宋体"/>
                <w:sz w:val="22"/>
                <w:szCs w:val="22"/>
              </w:rPr>
            </w:pPr>
            <w:r>
              <w:rPr>
                <w:rFonts w:hint="eastAsia" w:ascii="宋体" w:hAnsi="宋体" w:cs="宋体"/>
                <w:kern w:val="0"/>
                <w:sz w:val="22"/>
                <w:szCs w:val="22"/>
              </w:rPr>
              <w:t>落叶乔木 孤植 胸径10cm以内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8F50E">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41CCA">
            <w:pPr>
              <w:widowControl/>
              <w:jc w:val="center"/>
              <w:textAlignment w:val="center"/>
              <w:rPr>
                <w:rFonts w:ascii="宋体" w:hAnsi="宋体" w:cs="宋体"/>
                <w:sz w:val="22"/>
                <w:szCs w:val="22"/>
              </w:rPr>
            </w:pPr>
            <w:r>
              <w:rPr>
                <w:rFonts w:hint="eastAsia" w:ascii="宋体" w:hAnsi="宋体" w:cs="宋体"/>
                <w:kern w:val="0"/>
                <w:sz w:val="22"/>
                <w:szCs w:val="22"/>
              </w:rPr>
              <w:t>2028</w:t>
            </w:r>
          </w:p>
        </w:tc>
      </w:tr>
      <w:tr w14:paraId="4CE3DC23">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87C6B1">
            <w:pPr>
              <w:widowControl/>
              <w:jc w:val="center"/>
              <w:textAlignment w:val="center"/>
              <w:rPr>
                <w:rFonts w:ascii="宋体" w:hAnsi="宋体" w:cs="宋体"/>
                <w:sz w:val="22"/>
                <w:szCs w:val="22"/>
              </w:rPr>
            </w:pPr>
            <w:r>
              <w:rPr>
                <w:rFonts w:hint="eastAsia" w:ascii="宋体" w:hAnsi="宋体" w:cs="宋体"/>
                <w:kern w:val="0"/>
                <w:sz w:val="22"/>
                <w:szCs w:val="22"/>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F8C29">
            <w:pPr>
              <w:widowControl/>
              <w:jc w:val="left"/>
              <w:textAlignment w:val="center"/>
              <w:rPr>
                <w:rFonts w:ascii="宋体" w:hAnsi="宋体" w:cs="宋体"/>
                <w:sz w:val="22"/>
                <w:szCs w:val="22"/>
              </w:rPr>
            </w:pPr>
            <w:r>
              <w:rPr>
                <w:rFonts w:hint="eastAsia" w:ascii="宋体" w:hAnsi="宋体" w:cs="宋体"/>
                <w:kern w:val="0"/>
                <w:sz w:val="22"/>
                <w:szCs w:val="22"/>
              </w:rPr>
              <w:t>落叶乔木 孤植 胸径20cm以内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41915">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12512">
            <w:pPr>
              <w:widowControl/>
              <w:jc w:val="center"/>
              <w:textAlignment w:val="center"/>
              <w:rPr>
                <w:rFonts w:ascii="宋体" w:hAnsi="宋体" w:cs="宋体"/>
                <w:sz w:val="22"/>
                <w:szCs w:val="22"/>
              </w:rPr>
            </w:pPr>
            <w:r>
              <w:rPr>
                <w:rFonts w:hint="eastAsia" w:ascii="宋体" w:hAnsi="宋体" w:cs="宋体"/>
                <w:kern w:val="0"/>
                <w:sz w:val="22"/>
                <w:szCs w:val="22"/>
              </w:rPr>
              <w:t>854</w:t>
            </w:r>
          </w:p>
        </w:tc>
      </w:tr>
      <w:tr w14:paraId="2D2D76B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25AF8E">
            <w:pPr>
              <w:widowControl/>
              <w:jc w:val="center"/>
              <w:textAlignment w:val="center"/>
              <w:rPr>
                <w:rFonts w:ascii="宋体" w:hAnsi="宋体" w:cs="宋体"/>
                <w:sz w:val="22"/>
                <w:szCs w:val="22"/>
              </w:rPr>
            </w:pPr>
            <w:r>
              <w:rPr>
                <w:rFonts w:hint="eastAsia" w:ascii="宋体" w:hAnsi="宋体" w:cs="宋体"/>
                <w:kern w:val="0"/>
                <w:sz w:val="22"/>
                <w:szCs w:val="22"/>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C7AF8">
            <w:pPr>
              <w:widowControl/>
              <w:jc w:val="left"/>
              <w:textAlignment w:val="center"/>
              <w:rPr>
                <w:rFonts w:ascii="宋体" w:hAnsi="宋体" w:cs="宋体"/>
                <w:sz w:val="22"/>
                <w:szCs w:val="22"/>
              </w:rPr>
            </w:pPr>
            <w:r>
              <w:rPr>
                <w:rFonts w:hint="eastAsia" w:ascii="宋体" w:hAnsi="宋体" w:cs="宋体"/>
                <w:kern w:val="0"/>
                <w:sz w:val="22"/>
                <w:szCs w:val="22"/>
              </w:rPr>
              <w:t>落叶乔木 孤植 胸径30cm以内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4B585">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79144">
            <w:pPr>
              <w:widowControl/>
              <w:jc w:val="center"/>
              <w:textAlignment w:val="center"/>
              <w:rPr>
                <w:rFonts w:ascii="宋体" w:hAnsi="宋体" w:cs="宋体"/>
                <w:sz w:val="22"/>
                <w:szCs w:val="22"/>
              </w:rPr>
            </w:pPr>
            <w:r>
              <w:rPr>
                <w:rFonts w:hint="eastAsia" w:ascii="宋体" w:hAnsi="宋体" w:cs="宋体"/>
                <w:kern w:val="0"/>
                <w:sz w:val="22"/>
                <w:szCs w:val="22"/>
              </w:rPr>
              <w:t>261</w:t>
            </w:r>
          </w:p>
        </w:tc>
      </w:tr>
      <w:tr w14:paraId="7327C5F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01E895">
            <w:pPr>
              <w:widowControl/>
              <w:jc w:val="center"/>
              <w:textAlignment w:val="center"/>
              <w:rPr>
                <w:rFonts w:ascii="宋体" w:hAnsi="宋体" w:cs="宋体"/>
                <w:sz w:val="22"/>
                <w:szCs w:val="22"/>
              </w:rPr>
            </w:pPr>
            <w:r>
              <w:rPr>
                <w:rFonts w:hint="eastAsia" w:ascii="宋体" w:hAnsi="宋体" w:cs="宋体"/>
                <w:kern w:val="0"/>
                <w:sz w:val="22"/>
                <w:szCs w:val="22"/>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90192">
            <w:pPr>
              <w:widowControl/>
              <w:jc w:val="left"/>
              <w:textAlignment w:val="center"/>
              <w:rPr>
                <w:rFonts w:ascii="宋体" w:hAnsi="宋体" w:cs="宋体"/>
                <w:sz w:val="22"/>
                <w:szCs w:val="22"/>
              </w:rPr>
            </w:pPr>
            <w:r>
              <w:rPr>
                <w:rFonts w:hint="eastAsia" w:ascii="宋体" w:hAnsi="宋体" w:cs="宋体"/>
                <w:kern w:val="0"/>
                <w:sz w:val="22"/>
                <w:szCs w:val="22"/>
              </w:rPr>
              <w:t>落叶乔木 孤植 胸径40cm以内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DEC3E">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5E1C1">
            <w:pPr>
              <w:widowControl/>
              <w:jc w:val="center"/>
              <w:textAlignment w:val="center"/>
              <w:rPr>
                <w:rFonts w:ascii="宋体" w:hAnsi="宋体" w:cs="宋体"/>
                <w:sz w:val="22"/>
                <w:szCs w:val="22"/>
              </w:rPr>
            </w:pPr>
            <w:r>
              <w:rPr>
                <w:rFonts w:hint="eastAsia" w:ascii="宋体" w:hAnsi="宋体" w:cs="宋体"/>
                <w:kern w:val="0"/>
                <w:sz w:val="22"/>
                <w:szCs w:val="22"/>
              </w:rPr>
              <w:t>124</w:t>
            </w:r>
          </w:p>
        </w:tc>
      </w:tr>
      <w:tr w14:paraId="55236C64">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7AFEAF">
            <w:pPr>
              <w:widowControl/>
              <w:jc w:val="center"/>
              <w:textAlignment w:val="center"/>
              <w:rPr>
                <w:rFonts w:ascii="宋体" w:hAnsi="宋体" w:cs="宋体"/>
                <w:sz w:val="22"/>
                <w:szCs w:val="22"/>
              </w:rPr>
            </w:pPr>
            <w:r>
              <w:rPr>
                <w:rFonts w:hint="eastAsia" w:ascii="宋体" w:hAnsi="宋体" w:cs="宋体"/>
                <w:kern w:val="0"/>
                <w:sz w:val="22"/>
                <w:szCs w:val="22"/>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C72AE">
            <w:pPr>
              <w:widowControl/>
              <w:jc w:val="left"/>
              <w:textAlignment w:val="center"/>
              <w:rPr>
                <w:rFonts w:ascii="宋体" w:hAnsi="宋体" w:cs="宋体"/>
                <w:sz w:val="22"/>
                <w:szCs w:val="22"/>
              </w:rPr>
            </w:pPr>
            <w:r>
              <w:rPr>
                <w:rFonts w:hint="eastAsia" w:ascii="宋体" w:hAnsi="宋体" w:cs="宋体"/>
                <w:kern w:val="0"/>
                <w:sz w:val="22"/>
                <w:szCs w:val="22"/>
              </w:rPr>
              <w:t>落叶乔木 孤植 胸径40cm以上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B93E7">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CDC87">
            <w:pPr>
              <w:widowControl/>
              <w:jc w:val="center"/>
              <w:textAlignment w:val="center"/>
              <w:rPr>
                <w:rFonts w:ascii="宋体" w:hAnsi="宋体" w:cs="宋体"/>
                <w:sz w:val="22"/>
                <w:szCs w:val="22"/>
              </w:rPr>
            </w:pPr>
            <w:r>
              <w:rPr>
                <w:rFonts w:hint="eastAsia" w:ascii="宋体" w:hAnsi="宋体" w:cs="宋体"/>
                <w:kern w:val="0"/>
                <w:sz w:val="22"/>
                <w:szCs w:val="22"/>
              </w:rPr>
              <w:t>49</w:t>
            </w:r>
          </w:p>
        </w:tc>
      </w:tr>
      <w:tr w14:paraId="48761F01">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8D58CA">
            <w:pPr>
              <w:widowControl/>
              <w:jc w:val="center"/>
              <w:textAlignment w:val="center"/>
              <w:rPr>
                <w:rFonts w:ascii="宋体" w:hAnsi="宋体" w:cs="宋体"/>
                <w:sz w:val="22"/>
                <w:szCs w:val="22"/>
              </w:rPr>
            </w:pPr>
            <w:r>
              <w:rPr>
                <w:rFonts w:hint="eastAsia" w:ascii="宋体" w:hAnsi="宋体" w:cs="宋体"/>
                <w:kern w:val="0"/>
                <w:sz w:val="22"/>
                <w:szCs w:val="22"/>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06D86">
            <w:pPr>
              <w:widowControl/>
              <w:jc w:val="left"/>
              <w:textAlignment w:val="center"/>
              <w:rPr>
                <w:rFonts w:ascii="宋体" w:hAnsi="宋体" w:cs="宋体"/>
                <w:sz w:val="22"/>
                <w:szCs w:val="22"/>
              </w:rPr>
            </w:pPr>
            <w:r>
              <w:rPr>
                <w:rFonts w:hint="eastAsia" w:ascii="宋体" w:hAnsi="宋体" w:cs="宋体"/>
                <w:kern w:val="0"/>
                <w:sz w:val="22"/>
                <w:szCs w:val="22"/>
              </w:rPr>
              <w:t>落叶乔木 双排（树丛） 胸径5cm以内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C5037">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5B332">
            <w:pPr>
              <w:widowControl/>
              <w:jc w:val="center"/>
              <w:textAlignment w:val="center"/>
              <w:rPr>
                <w:rFonts w:ascii="宋体" w:hAnsi="宋体" w:cs="宋体"/>
                <w:sz w:val="22"/>
                <w:szCs w:val="22"/>
              </w:rPr>
            </w:pPr>
            <w:r>
              <w:rPr>
                <w:rFonts w:hint="eastAsia" w:ascii="宋体" w:hAnsi="宋体" w:cs="宋体"/>
                <w:kern w:val="0"/>
                <w:sz w:val="22"/>
                <w:szCs w:val="22"/>
              </w:rPr>
              <w:t>2843</w:t>
            </w:r>
          </w:p>
        </w:tc>
      </w:tr>
      <w:tr w14:paraId="39DD585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37F3C3">
            <w:pPr>
              <w:widowControl/>
              <w:jc w:val="center"/>
              <w:textAlignment w:val="center"/>
              <w:rPr>
                <w:rFonts w:ascii="宋体" w:hAnsi="宋体" w:cs="宋体"/>
                <w:sz w:val="22"/>
                <w:szCs w:val="22"/>
              </w:rPr>
            </w:pPr>
            <w:r>
              <w:rPr>
                <w:rFonts w:hint="eastAsia" w:ascii="宋体" w:hAnsi="宋体" w:cs="宋体"/>
                <w:kern w:val="0"/>
                <w:sz w:val="22"/>
                <w:szCs w:val="22"/>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B0A7A">
            <w:pPr>
              <w:widowControl/>
              <w:jc w:val="left"/>
              <w:textAlignment w:val="center"/>
              <w:rPr>
                <w:rFonts w:ascii="宋体" w:hAnsi="宋体" w:cs="宋体"/>
                <w:sz w:val="22"/>
                <w:szCs w:val="22"/>
              </w:rPr>
            </w:pPr>
            <w:r>
              <w:rPr>
                <w:rFonts w:hint="eastAsia" w:ascii="宋体" w:hAnsi="宋体" w:cs="宋体"/>
                <w:kern w:val="0"/>
                <w:sz w:val="22"/>
                <w:szCs w:val="22"/>
              </w:rPr>
              <w:t>落叶乔木 双排（树丛） 胸径10cm以内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A7D72">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4DFC2">
            <w:pPr>
              <w:widowControl/>
              <w:jc w:val="center"/>
              <w:textAlignment w:val="center"/>
              <w:rPr>
                <w:rFonts w:ascii="宋体" w:hAnsi="宋体" w:cs="宋体"/>
                <w:sz w:val="22"/>
                <w:szCs w:val="22"/>
              </w:rPr>
            </w:pPr>
            <w:r>
              <w:rPr>
                <w:rFonts w:hint="eastAsia" w:ascii="宋体" w:hAnsi="宋体" w:cs="宋体"/>
                <w:kern w:val="0"/>
                <w:sz w:val="22"/>
                <w:szCs w:val="22"/>
              </w:rPr>
              <w:t>2147</w:t>
            </w:r>
          </w:p>
        </w:tc>
      </w:tr>
      <w:tr w14:paraId="50B057C3">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A398BB">
            <w:pPr>
              <w:widowControl/>
              <w:jc w:val="center"/>
              <w:textAlignment w:val="center"/>
              <w:rPr>
                <w:rFonts w:ascii="宋体" w:hAnsi="宋体" w:cs="宋体"/>
                <w:sz w:val="22"/>
                <w:szCs w:val="22"/>
              </w:rPr>
            </w:pPr>
            <w:r>
              <w:rPr>
                <w:rFonts w:hint="eastAsia" w:ascii="宋体" w:hAnsi="宋体" w:cs="宋体"/>
                <w:kern w:val="0"/>
                <w:sz w:val="22"/>
                <w:szCs w:val="22"/>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37FA0">
            <w:pPr>
              <w:widowControl/>
              <w:jc w:val="left"/>
              <w:textAlignment w:val="center"/>
              <w:rPr>
                <w:rFonts w:ascii="宋体" w:hAnsi="宋体" w:cs="宋体"/>
                <w:sz w:val="22"/>
                <w:szCs w:val="22"/>
              </w:rPr>
            </w:pPr>
            <w:r>
              <w:rPr>
                <w:rFonts w:hint="eastAsia" w:ascii="宋体" w:hAnsi="宋体" w:cs="宋体"/>
                <w:kern w:val="0"/>
                <w:sz w:val="22"/>
                <w:szCs w:val="22"/>
              </w:rPr>
              <w:t>落叶乔木 双排（树丛） 胸径20cm以内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462F8">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B0346">
            <w:pPr>
              <w:widowControl/>
              <w:jc w:val="center"/>
              <w:textAlignment w:val="center"/>
              <w:rPr>
                <w:rFonts w:ascii="宋体" w:hAnsi="宋体" w:cs="宋体"/>
                <w:sz w:val="22"/>
                <w:szCs w:val="22"/>
              </w:rPr>
            </w:pPr>
            <w:r>
              <w:rPr>
                <w:rFonts w:hint="eastAsia" w:ascii="宋体" w:hAnsi="宋体" w:cs="宋体"/>
                <w:kern w:val="0"/>
                <w:sz w:val="22"/>
                <w:szCs w:val="22"/>
              </w:rPr>
              <w:t>938</w:t>
            </w:r>
          </w:p>
        </w:tc>
      </w:tr>
      <w:tr w14:paraId="187BFACC">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45B89B">
            <w:pPr>
              <w:widowControl/>
              <w:jc w:val="center"/>
              <w:textAlignment w:val="center"/>
              <w:rPr>
                <w:rFonts w:ascii="宋体" w:hAnsi="宋体" w:cs="宋体"/>
                <w:sz w:val="22"/>
                <w:szCs w:val="22"/>
              </w:rPr>
            </w:pPr>
            <w:r>
              <w:rPr>
                <w:rFonts w:hint="eastAsia" w:ascii="宋体" w:hAnsi="宋体" w:cs="宋体"/>
                <w:kern w:val="0"/>
                <w:sz w:val="22"/>
                <w:szCs w:val="22"/>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D3CD1">
            <w:pPr>
              <w:widowControl/>
              <w:jc w:val="left"/>
              <w:textAlignment w:val="center"/>
              <w:rPr>
                <w:rFonts w:ascii="宋体" w:hAnsi="宋体" w:cs="宋体"/>
                <w:sz w:val="22"/>
                <w:szCs w:val="22"/>
              </w:rPr>
            </w:pPr>
            <w:r>
              <w:rPr>
                <w:rFonts w:hint="eastAsia" w:ascii="宋体" w:hAnsi="宋体" w:cs="宋体"/>
                <w:kern w:val="0"/>
                <w:sz w:val="22"/>
                <w:szCs w:val="22"/>
              </w:rPr>
              <w:t>落叶乔木 双排（树丛） 胸径30cm以内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07ACB">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0BC24">
            <w:pPr>
              <w:widowControl/>
              <w:jc w:val="center"/>
              <w:textAlignment w:val="center"/>
              <w:rPr>
                <w:rFonts w:ascii="宋体" w:hAnsi="宋体" w:cs="宋体"/>
                <w:sz w:val="22"/>
                <w:szCs w:val="22"/>
              </w:rPr>
            </w:pPr>
            <w:r>
              <w:rPr>
                <w:rFonts w:hint="eastAsia" w:ascii="宋体" w:hAnsi="宋体" w:cs="宋体"/>
                <w:kern w:val="0"/>
                <w:sz w:val="22"/>
                <w:szCs w:val="22"/>
              </w:rPr>
              <w:t>571</w:t>
            </w:r>
          </w:p>
        </w:tc>
      </w:tr>
      <w:tr w14:paraId="25C91152">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400EA1">
            <w:pPr>
              <w:widowControl/>
              <w:jc w:val="center"/>
              <w:textAlignment w:val="center"/>
              <w:rPr>
                <w:rFonts w:ascii="宋体" w:hAnsi="宋体" w:cs="宋体"/>
                <w:sz w:val="22"/>
                <w:szCs w:val="22"/>
              </w:rPr>
            </w:pPr>
            <w:r>
              <w:rPr>
                <w:rFonts w:hint="eastAsia" w:ascii="宋体" w:hAnsi="宋体" w:cs="宋体"/>
                <w:kern w:val="0"/>
                <w:sz w:val="22"/>
                <w:szCs w:val="22"/>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E1446">
            <w:pPr>
              <w:widowControl/>
              <w:jc w:val="left"/>
              <w:textAlignment w:val="center"/>
              <w:rPr>
                <w:rFonts w:ascii="宋体" w:hAnsi="宋体" w:cs="宋体"/>
                <w:sz w:val="22"/>
                <w:szCs w:val="22"/>
              </w:rPr>
            </w:pPr>
            <w:r>
              <w:rPr>
                <w:rFonts w:hint="eastAsia" w:ascii="宋体" w:hAnsi="宋体" w:cs="宋体"/>
                <w:kern w:val="0"/>
                <w:sz w:val="22"/>
                <w:szCs w:val="22"/>
              </w:rPr>
              <w:t>落叶乔木 双排（树丛） 胸径40cm以内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5CF4A">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43DA5">
            <w:pPr>
              <w:widowControl/>
              <w:jc w:val="center"/>
              <w:textAlignment w:val="center"/>
              <w:rPr>
                <w:rFonts w:ascii="宋体" w:hAnsi="宋体" w:cs="宋体"/>
                <w:sz w:val="22"/>
                <w:szCs w:val="22"/>
              </w:rPr>
            </w:pPr>
            <w:r>
              <w:rPr>
                <w:rFonts w:hint="eastAsia" w:ascii="宋体" w:hAnsi="宋体" w:cs="宋体"/>
                <w:kern w:val="0"/>
                <w:sz w:val="22"/>
                <w:szCs w:val="22"/>
              </w:rPr>
              <w:t>273</w:t>
            </w:r>
          </w:p>
        </w:tc>
      </w:tr>
      <w:tr w14:paraId="6ACAB4D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3845DF">
            <w:pPr>
              <w:widowControl/>
              <w:jc w:val="center"/>
              <w:textAlignment w:val="center"/>
              <w:rPr>
                <w:rFonts w:ascii="宋体" w:hAnsi="宋体" w:cs="宋体"/>
                <w:sz w:val="22"/>
                <w:szCs w:val="22"/>
              </w:rPr>
            </w:pPr>
            <w:r>
              <w:rPr>
                <w:rFonts w:hint="eastAsia" w:ascii="宋体" w:hAnsi="宋体" w:cs="宋体"/>
                <w:kern w:val="0"/>
                <w:sz w:val="22"/>
                <w:szCs w:val="22"/>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5232C">
            <w:pPr>
              <w:widowControl/>
              <w:jc w:val="left"/>
              <w:textAlignment w:val="center"/>
              <w:rPr>
                <w:rFonts w:ascii="宋体" w:hAnsi="宋体" w:cs="宋体"/>
                <w:sz w:val="22"/>
                <w:szCs w:val="22"/>
              </w:rPr>
            </w:pPr>
            <w:r>
              <w:rPr>
                <w:rFonts w:hint="eastAsia" w:ascii="宋体" w:hAnsi="宋体" w:cs="宋体"/>
                <w:kern w:val="0"/>
                <w:sz w:val="22"/>
                <w:szCs w:val="22"/>
              </w:rPr>
              <w:t>落叶乔木 双排（树丛） 胸径40cm以上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72F16">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D75C4">
            <w:pPr>
              <w:widowControl/>
              <w:jc w:val="center"/>
              <w:textAlignment w:val="center"/>
              <w:rPr>
                <w:rFonts w:ascii="宋体" w:hAnsi="宋体" w:cs="宋体"/>
                <w:sz w:val="22"/>
                <w:szCs w:val="22"/>
              </w:rPr>
            </w:pPr>
            <w:r>
              <w:rPr>
                <w:rFonts w:hint="eastAsia" w:ascii="宋体" w:hAnsi="宋体" w:cs="宋体"/>
                <w:kern w:val="0"/>
                <w:sz w:val="22"/>
                <w:szCs w:val="22"/>
              </w:rPr>
              <w:t>92</w:t>
            </w:r>
          </w:p>
        </w:tc>
      </w:tr>
      <w:tr w14:paraId="57847FE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3ED579">
            <w:pPr>
              <w:widowControl/>
              <w:jc w:val="center"/>
              <w:textAlignment w:val="center"/>
              <w:rPr>
                <w:rFonts w:ascii="宋体" w:hAnsi="宋体" w:cs="宋体"/>
                <w:sz w:val="22"/>
                <w:szCs w:val="22"/>
              </w:rPr>
            </w:pPr>
            <w:r>
              <w:rPr>
                <w:rFonts w:hint="eastAsia" w:ascii="宋体" w:hAnsi="宋体" w:cs="宋体"/>
                <w:kern w:val="0"/>
                <w:sz w:val="22"/>
                <w:szCs w:val="22"/>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6F776">
            <w:pPr>
              <w:widowControl/>
              <w:jc w:val="left"/>
              <w:textAlignment w:val="center"/>
              <w:rPr>
                <w:rFonts w:ascii="宋体" w:hAnsi="宋体" w:cs="宋体"/>
                <w:sz w:val="22"/>
                <w:szCs w:val="22"/>
              </w:rPr>
            </w:pPr>
            <w:r>
              <w:rPr>
                <w:rFonts w:hint="eastAsia" w:ascii="宋体" w:hAnsi="宋体" w:cs="宋体"/>
                <w:kern w:val="0"/>
                <w:sz w:val="22"/>
                <w:szCs w:val="22"/>
              </w:rPr>
              <w:t>常绿乔木 孤植 胸径5cm以内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66941">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F47BF">
            <w:pPr>
              <w:widowControl/>
              <w:jc w:val="center"/>
              <w:textAlignment w:val="center"/>
              <w:rPr>
                <w:rFonts w:ascii="宋体" w:hAnsi="宋体" w:cs="宋体"/>
                <w:sz w:val="22"/>
                <w:szCs w:val="22"/>
              </w:rPr>
            </w:pPr>
            <w:r>
              <w:rPr>
                <w:rFonts w:hint="eastAsia" w:ascii="宋体" w:hAnsi="宋体" w:cs="宋体"/>
                <w:kern w:val="0"/>
                <w:sz w:val="22"/>
                <w:szCs w:val="22"/>
              </w:rPr>
              <w:t>3151</w:t>
            </w:r>
          </w:p>
        </w:tc>
      </w:tr>
      <w:tr w14:paraId="0816B9A3">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E2C785">
            <w:pPr>
              <w:widowControl/>
              <w:jc w:val="center"/>
              <w:textAlignment w:val="center"/>
              <w:rPr>
                <w:rFonts w:ascii="宋体" w:hAnsi="宋体" w:cs="宋体"/>
                <w:sz w:val="22"/>
                <w:szCs w:val="22"/>
              </w:rPr>
            </w:pPr>
            <w:r>
              <w:rPr>
                <w:rFonts w:hint="eastAsia" w:ascii="宋体" w:hAnsi="宋体" w:cs="宋体"/>
                <w:kern w:val="0"/>
                <w:sz w:val="22"/>
                <w:szCs w:val="22"/>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6982A">
            <w:pPr>
              <w:widowControl/>
              <w:jc w:val="left"/>
              <w:textAlignment w:val="center"/>
              <w:rPr>
                <w:rFonts w:ascii="宋体" w:hAnsi="宋体" w:cs="宋体"/>
                <w:sz w:val="22"/>
                <w:szCs w:val="22"/>
              </w:rPr>
            </w:pPr>
            <w:r>
              <w:rPr>
                <w:rFonts w:hint="eastAsia" w:ascii="宋体" w:hAnsi="宋体" w:cs="宋体"/>
                <w:kern w:val="0"/>
                <w:sz w:val="22"/>
                <w:szCs w:val="22"/>
              </w:rPr>
              <w:t>常绿乔木 孤植 胸径10cm以内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AB49FD">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55459">
            <w:pPr>
              <w:widowControl/>
              <w:jc w:val="center"/>
              <w:textAlignment w:val="center"/>
              <w:rPr>
                <w:rFonts w:ascii="宋体" w:hAnsi="宋体" w:cs="宋体"/>
                <w:sz w:val="22"/>
                <w:szCs w:val="22"/>
              </w:rPr>
            </w:pPr>
            <w:r>
              <w:rPr>
                <w:rFonts w:hint="eastAsia" w:ascii="宋体" w:hAnsi="宋体" w:cs="宋体"/>
                <w:kern w:val="0"/>
                <w:sz w:val="22"/>
                <w:szCs w:val="22"/>
              </w:rPr>
              <w:t>2703</w:t>
            </w:r>
          </w:p>
        </w:tc>
      </w:tr>
      <w:tr w14:paraId="7F0D079A">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CD0FE7">
            <w:pPr>
              <w:widowControl/>
              <w:jc w:val="center"/>
              <w:textAlignment w:val="center"/>
              <w:rPr>
                <w:rFonts w:ascii="宋体" w:hAnsi="宋体" w:cs="宋体"/>
                <w:sz w:val="22"/>
                <w:szCs w:val="22"/>
              </w:rPr>
            </w:pPr>
            <w:r>
              <w:rPr>
                <w:rFonts w:hint="eastAsia" w:ascii="宋体" w:hAnsi="宋体" w:cs="宋体"/>
                <w:kern w:val="0"/>
                <w:sz w:val="22"/>
                <w:szCs w:val="22"/>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83201">
            <w:pPr>
              <w:widowControl/>
              <w:jc w:val="left"/>
              <w:textAlignment w:val="center"/>
              <w:rPr>
                <w:rFonts w:ascii="宋体" w:hAnsi="宋体" w:cs="宋体"/>
                <w:sz w:val="22"/>
                <w:szCs w:val="22"/>
              </w:rPr>
            </w:pPr>
            <w:r>
              <w:rPr>
                <w:rFonts w:hint="eastAsia" w:ascii="宋体" w:hAnsi="宋体" w:cs="宋体"/>
                <w:kern w:val="0"/>
                <w:sz w:val="22"/>
                <w:szCs w:val="22"/>
              </w:rPr>
              <w:t>常绿乔木 孤植 胸径20cm以内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C77CDF">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551EE">
            <w:pPr>
              <w:widowControl/>
              <w:jc w:val="center"/>
              <w:textAlignment w:val="center"/>
              <w:rPr>
                <w:rFonts w:ascii="宋体" w:hAnsi="宋体" w:cs="宋体"/>
                <w:sz w:val="22"/>
                <w:szCs w:val="22"/>
              </w:rPr>
            </w:pPr>
            <w:r>
              <w:rPr>
                <w:rFonts w:hint="eastAsia" w:ascii="宋体" w:hAnsi="宋体" w:cs="宋体"/>
                <w:kern w:val="0"/>
                <w:sz w:val="22"/>
                <w:szCs w:val="22"/>
              </w:rPr>
              <w:t>1796</w:t>
            </w:r>
          </w:p>
        </w:tc>
      </w:tr>
      <w:tr w14:paraId="486F734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4C1F1C">
            <w:pPr>
              <w:widowControl/>
              <w:jc w:val="center"/>
              <w:textAlignment w:val="center"/>
              <w:rPr>
                <w:rFonts w:ascii="宋体" w:hAnsi="宋体" w:cs="宋体"/>
                <w:sz w:val="22"/>
                <w:szCs w:val="22"/>
              </w:rPr>
            </w:pPr>
            <w:r>
              <w:rPr>
                <w:rFonts w:hint="eastAsia" w:ascii="宋体" w:hAnsi="宋体" w:cs="宋体"/>
                <w:kern w:val="0"/>
                <w:sz w:val="22"/>
                <w:szCs w:val="22"/>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AD141">
            <w:pPr>
              <w:widowControl/>
              <w:jc w:val="left"/>
              <w:textAlignment w:val="center"/>
              <w:rPr>
                <w:rFonts w:ascii="宋体" w:hAnsi="宋体" w:cs="宋体"/>
                <w:sz w:val="22"/>
                <w:szCs w:val="22"/>
              </w:rPr>
            </w:pPr>
            <w:r>
              <w:rPr>
                <w:rFonts w:hint="eastAsia" w:ascii="宋体" w:hAnsi="宋体" w:cs="宋体"/>
                <w:kern w:val="0"/>
                <w:sz w:val="22"/>
                <w:szCs w:val="22"/>
              </w:rPr>
              <w:t>常绿乔木 孤植 胸径30cm以内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45433">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FB815">
            <w:pPr>
              <w:widowControl/>
              <w:jc w:val="center"/>
              <w:textAlignment w:val="center"/>
              <w:rPr>
                <w:rFonts w:ascii="宋体" w:hAnsi="宋体" w:cs="宋体"/>
                <w:sz w:val="22"/>
                <w:szCs w:val="22"/>
              </w:rPr>
            </w:pPr>
            <w:r>
              <w:rPr>
                <w:rFonts w:hint="eastAsia" w:ascii="宋体" w:hAnsi="宋体" w:cs="宋体"/>
                <w:kern w:val="0"/>
                <w:sz w:val="22"/>
                <w:szCs w:val="22"/>
              </w:rPr>
              <w:t>858</w:t>
            </w:r>
          </w:p>
        </w:tc>
      </w:tr>
      <w:tr w14:paraId="50B3188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9DE594">
            <w:pPr>
              <w:widowControl/>
              <w:jc w:val="center"/>
              <w:textAlignment w:val="center"/>
              <w:rPr>
                <w:rFonts w:ascii="宋体" w:hAnsi="宋体" w:cs="宋体"/>
                <w:sz w:val="22"/>
                <w:szCs w:val="22"/>
              </w:rPr>
            </w:pPr>
            <w:r>
              <w:rPr>
                <w:rFonts w:hint="eastAsia" w:ascii="宋体" w:hAnsi="宋体" w:cs="宋体"/>
                <w:kern w:val="0"/>
                <w:sz w:val="22"/>
                <w:szCs w:val="22"/>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F35A2">
            <w:pPr>
              <w:widowControl/>
              <w:jc w:val="left"/>
              <w:textAlignment w:val="center"/>
              <w:rPr>
                <w:rFonts w:ascii="宋体" w:hAnsi="宋体" w:cs="宋体"/>
                <w:sz w:val="22"/>
                <w:szCs w:val="22"/>
              </w:rPr>
            </w:pPr>
            <w:r>
              <w:rPr>
                <w:rFonts w:hint="eastAsia" w:ascii="宋体" w:hAnsi="宋体" w:cs="宋体"/>
                <w:kern w:val="0"/>
                <w:sz w:val="22"/>
                <w:szCs w:val="22"/>
              </w:rPr>
              <w:t>常绿乔木 孤植 胸径40cm以内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A1E8F">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3D180">
            <w:pPr>
              <w:widowControl/>
              <w:jc w:val="center"/>
              <w:textAlignment w:val="center"/>
              <w:rPr>
                <w:rFonts w:ascii="宋体" w:hAnsi="宋体" w:cs="宋体"/>
                <w:sz w:val="22"/>
                <w:szCs w:val="22"/>
              </w:rPr>
            </w:pPr>
            <w:r>
              <w:rPr>
                <w:rFonts w:hint="eastAsia" w:ascii="宋体" w:hAnsi="宋体" w:cs="宋体"/>
                <w:kern w:val="0"/>
                <w:sz w:val="22"/>
                <w:szCs w:val="22"/>
              </w:rPr>
              <w:t>544</w:t>
            </w:r>
          </w:p>
        </w:tc>
      </w:tr>
      <w:tr w14:paraId="1581C6D7">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8AD8E1">
            <w:pPr>
              <w:widowControl/>
              <w:jc w:val="center"/>
              <w:textAlignment w:val="center"/>
              <w:rPr>
                <w:rFonts w:ascii="宋体" w:hAnsi="宋体" w:cs="宋体"/>
                <w:sz w:val="22"/>
                <w:szCs w:val="22"/>
              </w:rPr>
            </w:pPr>
            <w:r>
              <w:rPr>
                <w:rFonts w:hint="eastAsia" w:ascii="宋体" w:hAnsi="宋体" w:cs="宋体"/>
                <w:kern w:val="0"/>
                <w:sz w:val="22"/>
                <w:szCs w:val="22"/>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F56A5">
            <w:pPr>
              <w:widowControl/>
              <w:jc w:val="left"/>
              <w:textAlignment w:val="center"/>
              <w:rPr>
                <w:rFonts w:ascii="宋体" w:hAnsi="宋体" w:cs="宋体"/>
                <w:sz w:val="22"/>
                <w:szCs w:val="22"/>
              </w:rPr>
            </w:pPr>
            <w:r>
              <w:rPr>
                <w:rFonts w:hint="eastAsia" w:ascii="宋体" w:hAnsi="宋体" w:cs="宋体"/>
                <w:kern w:val="0"/>
                <w:sz w:val="22"/>
                <w:szCs w:val="22"/>
              </w:rPr>
              <w:t>常绿乔木 孤植 胸径40cm以上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DB37A">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89269">
            <w:pPr>
              <w:widowControl/>
              <w:jc w:val="center"/>
              <w:textAlignment w:val="center"/>
              <w:rPr>
                <w:rFonts w:ascii="宋体" w:hAnsi="宋体" w:cs="宋体"/>
                <w:sz w:val="22"/>
                <w:szCs w:val="22"/>
              </w:rPr>
            </w:pPr>
            <w:r>
              <w:rPr>
                <w:rFonts w:hint="eastAsia" w:ascii="宋体" w:hAnsi="宋体" w:cs="宋体"/>
                <w:kern w:val="0"/>
                <w:sz w:val="22"/>
                <w:szCs w:val="22"/>
              </w:rPr>
              <w:t>352</w:t>
            </w:r>
          </w:p>
        </w:tc>
      </w:tr>
      <w:tr w14:paraId="1AD42934">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D147BA">
            <w:pPr>
              <w:widowControl/>
              <w:jc w:val="center"/>
              <w:textAlignment w:val="center"/>
              <w:rPr>
                <w:rFonts w:ascii="宋体" w:hAnsi="宋体" w:cs="宋体"/>
                <w:sz w:val="22"/>
                <w:szCs w:val="22"/>
              </w:rPr>
            </w:pPr>
            <w:r>
              <w:rPr>
                <w:rFonts w:hint="eastAsia" w:ascii="宋体" w:hAnsi="宋体" w:cs="宋体"/>
                <w:kern w:val="0"/>
                <w:sz w:val="22"/>
                <w:szCs w:val="22"/>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D6E9B">
            <w:pPr>
              <w:widowControl/>
              <w:jc w:val="left"/>
              <w:textAlignment w:val="center"/>
              <w:rPr>
                <w:rFonts w:ascii="宋体" w:hAnsi="宋体" w:cs="宋体"/>
                <w:sz w:val="22"/>
                <w:szCs w:val="22"/>
              </w:rPr>
            </w:pPr>
            <w:r>
              <w:rPr>
                <w:rFonts w:hint="eastAsia" w:ascii="宋体" w:hAnsi="宋体" w:cs="宋体"/>
                <w:kern w:val="0"/>
                <w:sz w:val="22"/>
                <w:szCs w:val="22"/>
              </w:rPr>
              <w:t>常绿乔木 双排（树丛） 胸径5cm以内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2FE98">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F529F">
            <w:pPr>
              <w:widowControl/>
              <w:jc w:val="center"/>
              <w:textAlignment w:val="center"/>
              <w:rPr>
                <w:rFonts w:ascii="宋体" w:hAnsi="宋体" w:cs="宋体"/>
                <w:sz w:val="22"/>
                <w:szCs w:val="22"/>
              </w:rPr>
            </w:pPr>
            <w:r>
              <w:rPr>
                <w:rFonts w:hint="eastAsia" w:ascii="宋体" w:hAnsi="宋体" w:cs="宋体"/>
                <w:kern w:val="0"/>
                <w:sz w:val="22"/>
                <w:szCs w:val="22"/>
              </w:rPr>
              <w:t>3629</w:t>
            </w:r>
          </w:p>
        </w:tc>
      </w:tr>
      <w:tr w14:paraId="05E37BBA">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94A7FF">
            <w:pPr>
              <w:widowControl/>
              <w:jc w:val="center"/>
              <w:textAlignment w:val="center"/>
              <w:rPr>
                <w:rFonts w:ascii="宋体" w:hAnsi="宋体" w:cs="宋体"/>
                <w:sz w:val="22"/>
                <w:szCs w:val="22"/>
              </w:rPr>
            </w:pPr>
            <w:r>
              <w:rPr>
                <w:rFonts w:hint="eastAsia" w:ascii="宋体" w:hAnsi="宋体" w:cs="宋体"/>
                <w:kern w:val="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E88F8">
            <w:pPr>
              <w:widowControl/>
              <w:jc w:val="left"/>
              <w:textAlignment w:val="center"/>
              <w:rPr>
                <w:rFonts w:ascii="宋体" w:hAnsi="宋体" w:cs="宋体"/>
                <w:sz w:val="22"/>
                <w:szCs w:val="22"/>
              </w:rPr>
            </w:pPr>
            <w:r>
              <w:rPr>
                <w:rFonts w:hint="eastAsia" w:ascii="宋体" w:hAnsi="宋体" w:cs="宋体"/>
                <w:kern w:val="0"/>
                <w:sz w:val="22"/>
                <w:szCs w:val="22"/>
              </w:rPr>
              <w:t>常绿乔木 双排（树丛） 胸径10cm以内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B5490">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A103B">
            <w:pPr>
              <w:widowControl/>
              <w:jc w:val="center"/>
              <w:textAlignment w:val="center"/>
              <w:rPr>
                <w:rFonts w:ascii="宋体" w:hAnsi="宋体" w:cs="宋体"/>
                <w:sz w:val="22"/>
                <w:szCs w:val="22"/>
              </w:rPr>
            </w:pPr>
            <w:r>
              <w:rPr>
                <w:rFonts w:hint="eastAsia" w:ascii="宋体" w:hAnsi="宋体" w:cs="宋体"/>
                <w:kern w:val="0"/>
                <w:sz w:val="22"/>
                <w:szCs w:val="22"/>
              </w:rPr>
              <w:t>2119</w:t>
            </w:r>
          </w:p>
        </w:tc>
      </w:tr>
      <w:tr w14:paraId="41DDCD5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751972">
            <w:pPr>
              <w:widowControl/>
              <w:jc w:val="center"/>
              <w:textAlignment w:val="center"/>
              <w:rPr>
                <w:rFonts w:ascii="宋体" w:hAnsi="宋体" w:cs="宋体"/>
                <w:sz w:val="22"/>
                <w:szCs w:val="22"/>
              </w:rPr>
            </w:pPr>
            <w:r>
              <w:rPr>
                <w:rFonts w:hint="eastAsia" w:ascii="宋体" w:hAnsi="宋体" w:cs="宋体"/>
                <w:kern w:val="0"/>
                <w:sz w:val="22"/>
                <w:szCs w:val="22"/>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FEFEC">
            <w:pPr>
              <w:widowControl/>
              <w:jc w:val="left"/>
              <w:textAlignment w:val="center"/>
              <w:rPr>
                <w:rFonts w:ascii="宋体" w:hAnsi="宋体" w:cs="宋体"/>
                <w:sz w:val="22"/>
                <w:szCs w:val="22"/>
              </w:rPr>
            </w:pPr>
            <w:r>
              <w:rPr>
                <w:rFonts w:hint="eastAsia" w:ascii="宋体" w:hAnsi="宋体" w:cs="宋体"/>
                <w:kern w:val="0"/>
                <w:sz w:val="22"/>
                <w:szCs w:val="22"/>
              </w:rPr>
              <w:t>常绿乔木 双排（树丛） 胸径20cm以内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7FFC7">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43023">
            <w:pPr>
              <w:widowControl/>
              <w:jc w:val="center"/>
              <w:textAlignment w:val="center"/>
              <w:rPr>
                <w:rFonts w:ascii="宋体" w:hAnsi="宋体" w:cs="宋体"/>
                <w:sz w:val="22"/>
                <w:szCs w:val="22"/>
              </w:rPr>
            </w:pPr>
            <w:r>
              <w:rPr>
                <w:rFonts w:hint="eastAsia" w:ascii="宋体" w:hAnsi="宋体" w:cs="宋体"/>
                <w:kern w:val="0"/>
                <w:sz w:val="22"/>
                <w:szCs w:val="22"/>
              </w:rPr>
              <w:t>1158</w:t>
            </w:r>
          </w:p>
        </w:tc>
      </w:tr>
      <w:tr w14:paraId="240E0E84">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2099BA">
            <w:pPr>
              <w:widowControl/>
              <w:jc w:val="center"/>
              <w:textAlignment w:val="center"/>
              <w:rPr>
                <w:rFonts w:ascii="宋体" w:hAnsi="宋体" w:cs="宋体"/>
                <w:sz w:val="22"/>
                <w:szCs w:val="22"/>
              </w:rPr>
            </w:pPr>
            <w:r>
              <w:rPr>
                <w:rFonts w:hint="eastAsia" w:ascii="宋体" w:hAnsi="宋体" w:cs="宋体"/>
                <w:kern w:val="0"/>
                <w:sz w:val="22"/>
                <w:szCs w:val="22"/>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A5BB7">
            <w:pPr>
              <w:widowControl/>
              <w:jc w:val="left"/>
              <w:textAlignment w:val="center"/>
              <w:rPr>
                <w:rFonts w:ascii="宋体" w:hAnsi="宋体" w:cs="宋体"/>
                <w:sz w:val="22"/>
                <w:szCs w:val="22"/>
              </w:rPr>
            </w:pPr>
            <w:r>
              <w:rPr>
                <w:rFonts w:hint="eastAsia" w:ascii="宋体" w:hAnsi="宋体" w:cs="宋体"/>
                <w:kern w:val="0"/>
                <w:sz w:val="22"/>
                <w:szCs w:val="22"/>
              </w:rPr>
              <w:t>常绿乔木 双排（树丛） 胸径30cm以内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78B7D">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C2DF0">
            <w:pPr>
              <w:widowControl/>
              <w:jc w:val="center"/>
              <w:textAlignment w:val="center"/>
              <w:rPr>
                <w:rFonts w:ascii="宋体" w:hAnsi="宋体" w:cs="宋体"/>
                <w:sz w:val="22"/>
                <w:szCs w:val="22"/>
              </w:rPr>
            </w:pPr>
            <w:r>
              <w:rPr>
                <w:rFonts w:hint="eastAsia" w:ascii="宋体" w:hAnsi="宋体" w:cs="宋体"/>
                <w:kern w:val="0"/>
                <w:sz w:val="22"/>
                <w:szCs w:val="22"/>
              </w:rPr>
              <w:t>569</w:t>
            </w:r>
          </w:p>
        </w:tc>
      </w:tr>
      <w:tr w14:paraId="070F969F">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F684FA">
            <w:pPr>
              <w:widowControl/>
              <w:jc w:val="center"/>
              <w:textAlignment w:val="center"/>
              <w:rPr>
                <w:rFonts w:ascii="宋体" w:hAnsi="宋体" w:cs="宋体"/>
                <w:sz w:val="22"/>
                <w:szCs w:val="22"/>
              </w:rPr>
            </w:pPr>
            <w:r>
              <w:rPr>
                <w:rFonts w:hint="eastAsia" w:ascii="宋体" w:hAnsi="宋体" w:cs="宋体"/>
                <w:kern w:val="0"/>
                <w:sz w:val="22"/>
                <w:szCs w:val="22"/>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A7E54">
            <w:pPr>
              <w:widowControl/>
              <w:jc w:val="left"/>
              <w:textAlignment w:val="center"/>
              <w:rPr>
                <w:rFonts w:ascii="宋体" w:hAnsi="宋体" w:cs="宋体"/>
                <w:sz w:val="22"/>
                <w:szCs w:val="22"/>
              </w:rPr>
            </w:pPr>
            <w:r>
              <w:rPr>
                <w:rFonts w:hint="eastAsia" w:ascii="宋体" w:hAnsi="宋体" w:cs="宋体"/>
                <w:kern w:val="0"/>
                <w:sz w:val="22"/>
                <w:szCs w:val="22"/>
              </w:rPr>
              <w:t>常绿乔木 双排（树丛） 胸径40cm以内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EC96C">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C4B97">
            <w:pPr>
              <w:widowControl/>
              <w:jc w:val="center"/>
              <w:textAlignment w:val="center"/>
              <w:rPr>
                <w:rFonts w:ascii="宋体" w:hAnsi="宋体" w:cs="宋体"/>
                <w:sz w:val="22"/>
                <w:szCs w:val="22"/>
              </w:rPr>
            </w:pPr>
            <w:r>
              <w:rPr>
                <w:rFonts w:hint="eastAsia" w:ascii="宋体" w:hAnsi="宋体" w:cs="宋体"/>
                <w:kern w:val="0"/>
                <w:sz w:val="22"/>
                <w:szCs w:val="22"/>
              </w:rPr>
              <w:t>252</w:t>
            </w:r>
          </w:p>
        </w:tc>
      </w:tr>
      <w:tr w14:paraId="4CC6B95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1EDCB8">
            <w:pPr>
              <w:widowControl/>
              <w:jc w:val="center"/>
              <w:textAlignment w:val="center"/>
              <w:rPr>
                <w:rFonts w:ascii="宋体" w:hAnsi="宋体" w:cs="宋体"/>
                <w:sz w:val="22"/>
                <w:szCs w:val="22"/>
              </w:rPr>
            </w:pPr>
            <w:r>
              <w:rPr>
                <w:rFonts w:hint="eastAsia" w:ascii="宋体" w:hAnsi="宋体" w:cs="宋体"/>
                <w:kern w:val="0"/>
                <w:sz w:val="22"/>
                <w:szCs w:val="22"/>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8FBD7">
            <w:pPr>
              <w:widowControl/>
              <w:jc w:val="left"/>
              <w:textAlignment w:val="center"/>
              <w:rPr>
                <w:rFonts w:ascii="宋体" w:hAnsi="宋体" w:cs="宋体"/>
                <w:sz w:val="22"/>
                <w:szCs w:val="22"/>
              </w:rPr>
            </w:pPr>
            <w:r>
              <w:rPr>
                <w:rFonts w:hint="eastAsia" w:ascii="宋体" w:hAnsi="宋体" w:cs="宋体"/>
                <w:kern w:val="0"/>
                <w:sz w:val="22"/>
                <w:szCs w:val="22"/>
              </w:rPr>
              <w:t>常绿乔木 双排（树丛） 胸径40cm以上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1712C">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486F1">
            <w:pPr>
              <w:widowControl/>
              <w:jc w:val="center"/>
              <w:textAlignment w:val="center"/>
              <w:rPr>
                <w:rFonts w:ascii="宋体" w:hAnsi="宋体" w:cs="宋体"/>
                <w:sz w:val="22"/>
                <w:szCs w:val="22"/>
              </w:rPr>
            </w:pPr>
            <w:r>
              <w:rPr>
                <w:rFonts w:hint="eastAsia" w:ascii="宋体" w:hAnsi="宋体" w:cs="宋体"/>
                <w:kern w:val="0"/>
                <w:sz w:val="22"/>
                <w:szCs w:val="22"/>
              </w:rPr>
              <w:t>86</w:t>
            </w:r>
          </w:p>
        </w:tc>
      </w:tr>
      <w:tr w14:paraId="26F7666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EFBDC">
            <w:pPr>
              <w:widowControl/>
              <w:jc w:val="center"/>
              <w:textAlignment w:val="center"/>
              <w:rPr>
                <w:rFonts w:ascii="宋体" w:hAnsi="宋体" w:cs="宋体"/>
                <w:sz w:val="22"/>
                <w:szCs w:val="22"/>
              </w:rPr>
            </w:pPr>
            <w:r>
              <w:rPr>
                <w:rFonts w:hint="eastAsia" w:ascii="宋体" w:hAnsi="宋体" w:cs="宋体"/>
                <w:kern w:val="0"/>
                <w:sz w:val="22"/>
                <w:szCs w:val="22"/>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1EADA">
            <w:pPr>
              <w:widowControl/>
              <w:jc w:val="left"/>
              <w:textAlignment w:val="center"/>
              <w:rPr>
                <w:rFonts w:ascii="宋体" w:hAnsi="宋体" w:cs="宋体"/>
                <w:sz w:val="22"/>
                <w:szCs w:val="22"/>
              </w:rPr>
            </w:pPr>
            <w:r>
              <w:rPr>
                <w:rFonts w:hint="eastAsia" w:ascii="宋体" w:hAnsi="宋体" w:cs="宋体"/>
                <w:kern w:val="0"/>
                <w:sz w:val="22"/>
                <w:szCs w:val="22"/>
              </w:rPr>
              <w:t>常绿灌木 孤植 高度100cm以内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61FE5">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85BAB">
            <w:pPr>
              <w:widowControl/>
              <w:jc w:val="center"/>
              <w:textAlignment w:val="center"/>
              <w:rPr>
                <w:rFonts w:ascii="宋体" w:hAnsi="宋体" w:cs="宋体"/>
                <w:sz w:val="22"/>
                <w:szCs w:val="22"/>
              </w:rPr>
            </w:pPr>
            <w:r>
              <w:rPr>
                <w:rFonts w:hint="eastAsia" w:ascii="宋体" w:hAnsi="宋体" w:cs="宋体"/>
                <w:kern w:val="0"/>
                <w:sz w:val="22"/>
                <w:szCs w:val="22"/>
              </w:rPr>
              <w:t>7084</w:t>
            </w:r>
          </w:p>
        </w:tc>
      </w:tr>
      <w:tr w14:paraId="666D3AC0">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8968CF">
            <w:pPr>
              <w:widowControl/>
              <w:jc w:val="center"/>
              <w:textAlignment w:val="center"/>
              <w:rPr>
                <w:rFonts w:ascii="宋体" w:hAnsi="宋体" w:cs="宋体"/>
                <w:sz w:val="22"/>
                <w:szCs w:val="22"/>
              </w:rPr>
            </w:pPr>
            <w:r>
              <w:rPr>
                <w:rFonts w:hint="eastAsia" w:ascii="宋体" w:hAnsi="宋体" w:cs="宋体"/>
                <w:kern w:val="0"/>
                <w:sz w:val="22"/>
                <w:szCs w:val="22"/>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C8AE9">
            <w:pPr>
              <w:widowControl/>
              <w:jc w:val="left"/>
              <w:textAlignment w:val="center"/>
              <w:rPr>
                <w:rFonts w:ascii="宋体" w:hAnsi="宋体" w:cs="宋体"/>
                <w:sz w:val="22"/>
                <w:szCs w:val="22"/>
              </w:rPr>
            </w:pPr>
            <w:r>
              <w:rPr>
                <w:rFonts w:hint="eastAsia" w:ascii="宋体" w:hAnsi="宋体" w:cs="宋体"/>
                <w:kern w:val="0"/>
                <w:sz w:val="22"/>
                <w:szCs w:val="22"/>
              </w:rPr>
              <w:t>常绿灌木 孤植 高度200cm以内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76FD0">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5E3D7">
            <w:pPr>
              <w:widowControl/>
              <w:jc w:val="center"/>
              <w:textAlignment w:val="center"/>
              <w:rPr>
                <w:rFonts w:ascii="宋体" w:hAnsi="宋体" w:cs="宋体"/>
                <w:sz w:val="22"/>
                <w:szCs w:val="22"/>
              </w:rPr>
            </w:pPr>
            <w:r>
              <w:rPr>
                <w:rFonts w:hint="eastAsia" w:ascii="宋体" w:hAnsi="宋体" w:cs="宋体"/>
                <w:kern w:val="0"/>
                <w:sz w:val="22"/>
                <w:szCs w:val="22"/>
              </w:rPr>
              <w:t>4514</w:t>
            </w:r>
          </w:p>
        </w:tc>
      </w:tr>
      <w:tr w14:paraId="64531747">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84D628">
            <w:pPr>
              <w:widowControl/>
              <w:jc w:val="center"/>
              <w:textAlignment w:val="center"/>
              <w:rPr>
                <w:rFonts w:ascii="宋体" w:hAnsi="宋体" w:cs="宋体"/>
                <w:sz w:val="22"/>
                <w:szCs w:val="22"/>
              </w:rPr>
            </w:pPr>
            <w:r>
              <w:rPr>
                <w:rFonts w:hint="eastAsia" w:ascii="宋体" w:hAnsi="宋体" w:cs="宋体"/>
                <w:kern w:val="0"/>
                <w:sz w:val="22"/>
                <w:szCs w:val="22"/>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26BB6">
            <w:pPr>
              <w:widowControl/>
              <w:jc w:val="left"/>
              <w:textAlignment w:val="center"/>
              <w:rPr>
                <w:rFonts w:ascii="宋体" w:hAnsi="宋体" w:cs="宋体"/>
                <w:sz w:val="22"/>
                <w:szCs w:val="22"/>
              </w:rPr>
            </w:pPr>
            <w:r>
              <w:rPr>
                <w:rFonts w:hint="eastAsia" w:ascii="宋体" w:hAnsi="宋体" w:cs="宋体"/>
                <w:kern w:val="0"/>
                <w:sz w:val="22"/>
                <w:szCs w:val="22"/>
              </w:rPr>
              <w:t>常绿灌木 孤植 高度300cm以内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89657">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43A82">
            <w:pPr>
              <w:widowControl/>
              <w:jc w:val="center"/>
              <w:textAlignment w:val="center"/>
              <w:rPr>
                <w:rFonts w:ascii="宋体" w:hAnsi="宋体" w:cs="宋体"/>
                <w:sz w:val="22"/>
                <w:szCs w:val="22"/>
              </w:rPr>
            </w:pPr>
            <w:r>
              <w:rPr>
                <w:rFonts w:hint="eastAsia" w:ascii="宋体" w:hAnsi="宋体" w:cs="宋体"/>
                <w:kern w:val="0"/>
                <w:sz w:val="22"/>
                <w:szCs w:val="22"/>
              </w:rPr>
              <w:t>3137</w:t>
            </w:r>
          </w:p>
        </w:tc>
      </w:tr>
      <w:tr w14:paraId="435F37DC">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7ABD9A">
            <w:pPr>
              <w:widowControl/>
              <w:jc w:val="center"/>
              <w:textAlignment w:val="center"/>
              <w:rPr>
                <w:rFonts w:ascii="宋体" w:hAnsi="宋体" w:cs="宋体"/>
                <w:sz w:val="22"/>
                <w:szCs w:val="22"/>
              </w:rPr>
            </w:pPr>
            <w:r>
              <w:rPr>
                <w:rFonts w:hint="eastAsia" w:ascii="宋体" w:hAnsi="宋体" w:cs="宋体"/>
                <w:kern w:val="0"/>
                <w:sz w:val="22"/>
                <w:szCs w:val="22"/>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F606D">
            <w:pPr>
              <w:widowControl/>
              <w:jc w:val="left"/>
              <w:textAlignment w:val="center"/>
              <w:rPr>
                <w:rFonts w:ascii="宋体" w:hAnsi="宋体" w:cs="宋体"/>
                <w:sz w:val="22"/>
                <w:szCs w:val="22"/>
              </w:rPr>
            </w:pPr>
            <w:r>
              <w:rPr>
                <w:rFonts w:hint="eastAsia" w:ascii="宋体" w:hAnsi="宋体" w:cs="宋体"/>
                <w:kern w:val="0"/>
                <w:sz w:val="22"/>
                <w:szCs w:val="22"/>
              </w:rPr>
              <w:t>常绿灌木 孤植 高度400cm以内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03240">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9DF44">
            <w:pPr>
              <w:widowControl/>
              <w:jc w:val="center"/>
              <w:textAlignment w:val="center"/>
              <w:rPr>
                <w:rFonts w:ascii="宋体" w:hAnsi="宋体" w:cs="宋体"/>
                <w:sz w:val="22"/>
                <w:szCs w:val="22"/>
              </w:rPr>
            </w:pPr>
            <w:r>
              <w:rPr>
                <w:rFonts w:hint="eastAsia" w:ascii="宋体" w:hAnsi="宋体" w:cs="宋体"/>
                <w:kern w:val="0"/>
                <w:sz w:val="22"/>
                <w:szCs w:val="22"/>
              </w:rPr>
              <w:t>2447</w:t>
            </w:r>
          </w:p>
        </w:tc>
      </w:tr>
      <w:tr w14:paraId="4C25CD1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ED1E06">
            <w:pPr>
              <w:widowControl/>
              <w:jc w:val="center"/>
              <w:textAlignment w:val="center"/>
              <w:rPr>
                <w:rFonts w:ascii="宋体" w:hAnsi="宋体" w:cs="宋体"/>
                <w:sz w:val="22"/>
                <w:szCs w:val="22"/>
              </w:rPr>
            </w:pPr>
            <w:r>
              <w:rPr>
                <w:rFonts w:hint="eastAsia" w:ascii="宋体" w:hAnsi="宋体" w:cs="宋体"/>
                <w:kern w:val="0"/>
                <w:sz w:val="22"/>
                <w:szCs w:val="22"/>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B973C">
            <w:pPr>
              <w:widowControl/>
              <w:jc w:val="left"/>
              <w:textAlignment w:val="center"/>
              <w:rPr>
                <w:rFonts w:ascii="宋体" w:hAnsi="宋体" w:cs="宋体"/>
                <w:sz w:val="22"/>
                <w:szCs w:val="22"/>
              </w:rPr>
            </w:pPr>
            <w:r>
              <w:rPr>
                <w:rFonts w:hint="eastAsia" w:ascii="宋体" w:hAnsi="宋体" w:cs="宋体"/>
                <w:kern w:val="0"/>
                <w:sz w:val="22"/>
                <w:szCs w:val="22"/>
              </w:rPr>
              <w:t>常绿灌木 孤植 高度400cm以上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E95CC">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07A4E">
            <w:pPr>
              <w:widowControl/>
              <w:jc w:val="center"/>
              <w:textAlignment w:val="center"/>
              <w:rPr>
                <w:rFonts w:ascii="宋体" w:hAnsi="宋体" w:cs="宋体"/>
                <w:sz w:val="22"/>
                <w:szCs w:val="22"/>
              </w:rPr>
            </w:pPr>
            <w:r>
              <w:rPr>
                <w:rFonts w:hint="eastAsia" w:ascii="宋体" w:hAnsi="宋体" w:cs="宋体"/>
                <w:kern w:val="0"/>
                <w:sz w:val="22"/>
                <w:szCs w:val="22"/>
              </w:rPr>
              <w:t>1388</w:t>
            </w:r>
          </w:p>
        </w:tc>
      </w:tr>
      <w:tr w14:paraId="47FE8043">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4AAE4A">
            <w:pPr>
              <w:widowControl/>
              <w:jc w:val="center"/>
              <w:textAlignment w:val="center"/>
              <w:rPr>
                <w:rFonts w:ascii="宋体" w:hAnsi="宋体" w:cs="宋体"/>
                <w:sz w:val="22"/>
                <w:szCs w:val="22"/>
              </w:rPr>
            </w:pPr>
            <w:r>
              <w:rPr>
                <w:rFonts w:hint="eastAsia" w:ascii="宋体" w:hAnsi="宋体" w:cs="宋体"/>
                <w:kern w:val="0"/>
                <w:sz w:val="22"/>
                <w:szCs w:val="22"/>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BA5AC">
            <w:pPr>
              <w:widowControl/>
              <w:jc w:val="left"/>
              <w:textAlignment w:val="center"/>
              <w:rPr>
                <w:rFonts w:ascii="宋体" w:hAnsi="宋体" w:cs="宋体"/>
                <w:sz w:val="22"/>
                <w:szCs w:val="22"/>
              </w:rPr>
            </w:pPr>
            <w:r>
              <w:rPr>
                <w:rFonts w:hint="eastAsia" w:ascii="宋体" w:hAnsi="宋体" w:cs="宋体"/>
                <w:kern w:val="0"/>
                <w:sz w:val="22"/>
                <w:szCs w:val="22"/>
              </w:rPr>
              <w:t>常绿灌木 单排 高度200cm以内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DB6C3">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A6778">
            <w:pPr>
              <w:widowControl/>
              <w:jc w:val="center"/>
              <w:textAlignment w:val="center"/>
              <w:rPr>
                <w:rFonts w:ascii="宋体" w:hAnsi="宋体" w:cs="宋体"/>
                <w:sz w:val="22"/>
                <w:szCs w:val="22"/>
              </w:rPr>
            </w:pPr>
            <w:r>
              <w:rPr>
                <w:rFonts w:hint="eastAsia" w:ascii="宋体" w:hAnsi="宋体" w:cs="宋体"/>
                <w:kern w:val="0"/>
                <w:sz w:val="22"/>
                <w:szCs w:val="22"/>
              </w:rPr>
              <w:t>3950</w:t>
            </w:r>
          </w:p>
        </w:tc>
      </w:tr>
      <w:tr w14:paraId="012278F7">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BB2002">
            <w:pPr>
              <w:widowControl/>
              <w:jc w:val="center"/>
              <w:textAlignment w:val="center"/>
              <w:rPr>
                <w:rFonts w:ascii="宋体" w:hAnsi="宋体" w:cs="宋体"/>
                <w:sz w:val="22"/>
                <w:szCs w:val="22"/>
              </w:rPr>
            </w:pPr>
            <w:r>
              <w:rPr>
                <w:rFonts w:hint="eastAsia" w:ascii="宋体" w:hAnsi="宋体" w:cs="宋体"/>
                <w:kern w:val="0"/>
                <w:sz w:val="22"/>
                <w:szCs w:val="22"/>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D2F39">
            <w:pPr>
              <w:widowControl/>
              <w:jc w:val="left"/>
              <w:textAlignment w:val="center"/>
              <w:rPr>
                <w:rFonts w:ascii="宋体" w:hAnsi="宋体" w:cs="宋体"/>
                <w:sz w:val="22"/>
                <w:szCs w:val="22"/>
              </w:rPr>
            </w:pPr>
            <w:r>
              <w:rPr>
                <w:rFonts w:hint="eastAsia" w:ascii="宋体" w:hAnsi="宋体" w:cs="宋体"/>
                <w:kern w:val="0"/>
                <w:sz w:val="22"/>
                <w:szCs w:val="22"/>
              </w:rPr>
              <w:t>常绿灌木 双排 高度100cm以内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D73AF">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7DA67">
            <w:pPr>
              <w:widowControl/>
              <w:jc w:val="center"/>
              <w:textAlignment w:val="center"/>
              <w:rPr>
                <w:rFonts w:ascii="宋体" w:hAnsi="宋体" w:cs="宋体"/>
                <w:sz w:val="22"/>
                <w:szCs w:val="22"/>
              </w:rPr>
            </w:pPr>
            <w:r>
              <w:rPr>
                <w:rFonts w:hint="eastAsia" w:ascii="宋体" w:hAnsi="宋体" w:cs="宋体"/>
                <w:kern w:val="0"/>
                <w:sz w:val="22"/>
                <w:szCs w:val="22"/>
              </w:rPr>
              <w:t>5236</w:t>
            </w:r>
          </w:p>
        </w:tc>
      </w:tr>
      <w:tr w14:paraId="134348C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03A173">
            <w:pPr>
              <w:widowControl/>
              <w:jc w:val="center"/>
              <w:textAlignment w:val="center"/>
              <w:rPr>
                <w:rFonts w:ascii="宋体" w:hAnsi="宋体" w:cs="宋体"/>
                <w:sz w:val="22"/>
                <w:szCs w:val="22"/>
              </w:rPr>
            </w:pPr>
            <w:r>
              <w:rPr>
                <w:rFonts w:hint="eastAsia" w:ascii="宋体" w:hAnsi="宋体" w:cs="宋体"/>
                <w:kern w:val="0"/>
                <w:sz w:val="22"/>
                <w:szCs w:val="22"/>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9A38E">
            <w:pPr>
              <w:widowControl/>
              <w:jc w:val="left"/>
              <w:textAlignment w:val="center"/>
              <w:rPr>
                <w:rFonts w:ascii="宋体" w:hAnsi="宋体" w:cs="宋体"/>
                <w:sz w:val="22"/>
                <w:szCs w:val="22"/>
              </w:rPr>
            </w:pPr>
            <w:r>
              <w:rPr>
                <w:rFonts w:hint="eastAsia" w:ascii="宋体" w:hAnsi="宋体" w:cs="宋体"/>
                <w:kern w:val="0"/>
                <w:sz w:val="22"/>
                <w:szCs w:val="22"/>
              </w:rPr>
              <w:t>常绿灌木 双排 高度200cm以内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6541E">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FC911">
            <w:pPr>
              <w:widowControl/>
              <w:jc w:val="center"/>
              <w:textAlignment w:val="center"/>
              <w:rPr>
                <w:rFonts w:ascii="宋体" w:hAnsi="宋体" w:cs="宋体"/>
                <w:sz w:val="22"/>
                <w:szCs w:val="22"/>
              </w:rPr>
            </w:pPr>
            <w:r>
              <w:rPr>
                <w:rFonts w:hint="eastAsia" w:ascii="宋体" w:hAnsi="宋体" w:cs="宋体"/>
                <w:kern w:val="0"/>
                <w:sz w:val="22"/>
                <w:szCs w:val="22"/>
              </w:rPr>
              <w:t>2245</w:t>
            </w:r>
          </w:p>
        </w:tc>
      </w:tr>
      <w:tr w14:paraId="4C54968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2C611E">
            <w:pPr>
              <w:widowControl/>
              <w:jc w:val="center"/>
              <w:textAlignment w:val="center"/>
              <w:rPr>
                <w:rFonts w:ascii="宋体" w:hAnsi="宋体" w:cs="宋体"/>
                <w:sz w:val="22"/>
                <w:szCs w:val="22"/>
              </w:rPr>
            </w:pPr>
            <w:r>
              <w:rPr>
                <w:rFonts w:hint="eastAsia" w:ascii="宋体" w:hAnsi="宋体" w:cs="宋体"/>
                <w:kern w:val="0"/>
                <w:sz w:val="22"/>
                <w:szCs w:val="22"/>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4EC5E">
            <w:pPr>
              <w:widowControl/>
              <w:jc w:val="left"/>
              <w:textAlignment w:val="center"/>
              <w:rPr>
                <w:rFonts w:ascii="宋体" w:hAnsi="宋体" w:cs="宋体"/>
                <w:sz w:val="22"/>
                <w:szCs w:val="22"/>
              </w:rPr>
            </w:pPr>
            <w:r>
              <w:rPr>
                <w:rFonts w:hint="eastAsia" w:ascii="宋体" w:hAnsi="宋体" w:cs="宋体"/>
                <w:kern w:val="0"/>
                <w:sz w:val="22"/>
                <w:szCs w:val="22"/>
              </w:rPr>
              <w:t>常绿灌木 双排 高度300cm以内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F17D5">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FFB24">
            <w:pPr>
              <w:widowControl/>
              <w:jc w:val="center"/>
              <w:textAlignment w:val="center"/>
              <w:rPr>
                <w:rFonts w:ascii="宋体" w:hAnsi="宋体" w:cs="宋体"/>
                <w:sz w:val="22"/>
                <w:szCs w:val="22"/>
              </w:rPr>
            </w:pPr>
            <w:r>
              <w:rPr>
                <w:rFonts w:hint="eastAsia" w:ascii="宋体" w:hAnsi="宋体" w:cs="宋体"/>
                <w:kern w:val="0"/>
                <w:sz w:val="22"/>
                <w:szCs w:val="22"/>
              </w:rPr>
              <w:t>2516</w:t>
            </w:r>
          </w:p>
        </w:tc>
      </w:tr>
      <w:tr w14:paraId="01CAD319">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A68899">
            <w:pPr>
              <w:widowControl/>
              <w:jc w:val="center"/>
              <w:textAlignment w:val="center"/>
              <w:rPr>
                <w:rFonts w:ascii="宋体" w:hAnsi="宋体" w:cs="宋体"/>
                <w:sz w:val="22"/>
                <w:szCs w:val="22"/>
              </w:rPr>
            </w:pPr>
            <w:r>
              <w:rPr>
                <w:rFonts w:hint="eastAsia" w:ascii="宋体" w:hAnsi="宋体" w:cs="宋体"/>
                <w:kern w:val="0"/>
                <w:sz w:val="22"/>
                <w:szCs w:val="22"/>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CBD9C">
            <w:pPr>
              <w:widowControl/>
              <w:jc w:val="left"/>
              <w:textAlignment w:val="center"/>
              <w:rPr>
                <w:rFonts w:ascii="宋体" w:hAnsi="宋体" w:cs="宋体"/>
                <w:sz w:val="22"/>
                <w:szCs w:val="22"/>
              </w:rPr>
            </w:pPr>
            <w:r>
              <w:rPr>
                <w:rFonts w:hint="eastAsia" w:ascii="宋体" w:hAnsi="宋体" w:cs="宋体"/>
                <w:kern w:val="0"/>
                <w:sz w:val="22"/>
                <w:szCs w:val="22"/>
              </w:rPr>
              <w:t>常绿灌木 双排 高度400cm以内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6528F">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026A5">
            <w:pPr>
              <w:widowControl/>
              <w:jc w:val="center"/>
              <w:textAlignment w:val="center"/>
              <w:rPr>
                <w:rFonts w:ascii="宋体" w:hAnsi="宋体" w:cs="宋体"/>
                <w:sz w:val="22"/>
                <w:szCs w:val="22"/>
              </w:rPr>
            </w:pPr>
            <w:r>
              <w:rPr>
                <w:rFonts w:hint="eastAsia" w:ascii="宋体" w:hAnsi="宋体" w:cs="宋体"/>
                <w:kern w:val="0"/>
                <w:sz w:val="22"/>
                <w:szCs w:val="22"/>
              </w:rPr>
              <w:t>1701</w:t>
            </w:r>
          </w:p>
        </w:tc>
      </w:tr>
      <w:tr w14:paraId="7D69D4A8">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AA7165">
            <w:pPr>
              <w:widowControl/>
              <w:jc w:val="center"/>
              <w:textAlignment w:val="center"/>
              <w:rPr>
                <w:rFonts w:ascii="宋体" w:hAnsi="宋体" w:cs="宋体"/>
                <w:sz w:val="22"/>
                <w:szCs w:val="22"/>
              </w:rPr>
            </w:pPr>
            <w:r>
              <w:rPr>
                <w:rFonts w:hint="eastAsia" w:ascii="宋体" w:hAnsi="宋体" w:cs="宋体"/>
                <w:kern w:val="0"/>
                <w:sz w:val="22"/>
                <w:szCs w:val="22"/>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A2E96">
            <w:pPr>
              <w:widowControl/>
              <w:jc w:val="left"/>
              <w:textAlignment w:val="center"/>
              <w:rPr>
                <w:rFonts w:ascii="宋体" w:hAnsi="宋体" w:cs="宋体"/>
                <w:sz w:val="22"/>
                <w:szCs w:val="22"/>
              </w:rPr>
            </w:pPr>
            <w:r>
              <w:rPr>
                <w:rFonts w:hint="eastAsia" w:ascii="宋体" w:hAnsi="宋体" w:cs="宋体"/>
                <w:kern w:val="0"/>
                <w:sz w:val="22"/>
                <w:szCs w:val="22"/>
              </w:rPr>
              <w:t>常绿灌木 双排 高度400cm以上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580BF">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74868">
            <w:pPr>
              <w:widowControl/>
              <w:jc w:val="center"/>
              <w:textAlignment w:val="center"/>
              <w:rPr>
                <w:rFonts w:ascii="宋体" w:hAnsi="宋体" w:cs="宋体"/>
                <w:sz w:val="22"/>
                <w:szCs w:val="22"/>
              </w:rPr>
            </w:pPr>
            <w:r>
              <w:rPr>
                <w:rFonts w:hint="eastAsia" w:ascii="宋体" w:hAnsi="宋体" w:cs="宋体"/>
                <w:kern w:val="0"/>
                <w:sz w:val="22"/>
                <w:szCs w:val="22"/>
              </w:rPr>
              <w:t>1018</w:t>
            </w:r>
          </w:p>
        </w:tc>
      </w:tr>
      <w:tr w14:paraId="1DC36E1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2CE0C7">
            <w:pPr>
              <w:widowControl/>
              <w:jc w:val="center"/>
              <w:textAlignment w:val="center"/>
              <w:rPr>
                <w:rFonts w:ascii="宋体" w:hAnsi="宋体" w:cs="宋体"/>
                <w:sz w:val="22"/>
                <w:szCs w:val="22"/>
              </w:rPr>
            </w:pPr>
            <w:r>
              <w:rPr>
                <w:rFonts w:hint="eastAsia" w:ascii="宋体" w:hAnsi="宋体" w:cs="宋体"/>
                <w:kern w:val="0"/>
                <w:sz w:val="22"/>
                <w:szCs w:val="22"/>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BBCE9">
            <w:pPr>
              <w:widowControl/>
              <w:jc w:val="left"/>
              <w:textAlignment w:val="center"/>
              <w:rPr>
                <w:rFonts w:ascii="宋体" w:hAnsi="宋体" w:cs="宋体"/>
                <w:sz w:val="22"/>
                <w:szCs w:val="22"/>
              </w:rPr>
            </w:pPr>
            <w:r>
              <w:rPr>
                <w:rFonts w:hint="eastAsia" w:ascii="宋体" w:hAnsi="宋体" w:cs="宋体"/>
                <w:kern w:val="0"/>
                <w:sz w:val="22"/>
                <w:szCs w:val="22"/>
              </w:rPr>
              <w:t>落叶灌木 孤植 高度100cm以内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E51E1">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8352F">
            <w:pPr>
              <w:widowControl/>
              <w:jc w:val="center"/>
              <w:textAlignment w:val="center"/>
              <w:rPr>
                <w:rFonts w:ascii="宋体" w:hAnsi="宋体" w:cs="宋体"/>
                <w:sz w:val="22"/>
                <w:szCs w:val="22"/>
              </w:rPr>
            </w:pPr>
            <w:r>
              <w:rPr>
                <w:rFonts w:hint="eastAsia" w:ascii="宋体" w:hAnsi="宋体" w:cs="宋体"/>
                <w:kern w:val="0"/>
                <w:sz w:val="22"/>
                <w:szCs w:val="22"/>
              </w:rPr>
              <w:t>5213</w:t>
            </w:r>
          </w:p>
        </w:tc>
      </w:tr>
      <w:tr w14:paraId="12AFA52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44014A">
            <w:pPr>
              <w:widowControl/>
              <w:jc w:val="center"/>
              <w:textAlignment w:val="center"/>
              <w:rPr>
                <w:rFonts w:ascii="宋体" w:hAnsi="宋体" w:cs="宋体"/>
                <w:sz w:val="22"/>
                <w:szCs w:val="22"/>
              </w:rPr>
            </w:pPr>
            <w:r>
              <w:rPr>
                <w:rFonts w:hint="eastAsia" w:ascii="宋体" w:hAnsi="宋体" w:cs="宋体"/>
                <w:kern w:val="0"/>
                <w:sz w:val="22"/>
                <w:szCs w:val="22"/>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D6005">
            <w:pPr>
              <w:widowControl/>
              <w:jc w:val="left"/>
              <w:textAlignment w:val="center"/>
              <w:rPr>
                <w:rFonts w:ascii="宋体" w:hAnsi="宋体" w:cs="宋体"/>
                <w:sz w:val="22"/>
                <w:szCs w:val="22"/>
              </w:rPr>
            </w:pPr>
            <w:r>
              <w:rPr>
                <w:rFonts w:hint="eastAsia" w:ascii="宋体" w:hAnsi="宋体" w:cs="宋体"/>
                <w:kern w:val="0"/>
                <w:sz w:val="22"/>
                <w:szCs w:val="22"/>
              </w:rPr>
              <w:t>落叶灌木 孤植 高度200cm以内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8E076">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B88F3">
            <w:pPr>
              <w:widowControl/>
              <w:jc w:val="center"/>
              <w:textAlignment w:val="center"/>
              <w:rPr>
                <w:rFonts w:ascii="宋体" w:hAnsi="宋体" w:cs="宋体"/>
                <w:sz w:val="22"/>
                <w:szCs w:val="22"/>
              </w:rPr>
            </w:pPr>
            <w:r>
              <w:rPr>
                <w:rFonts w:hint="eastAsia" w:ascii="宋体" w:hAnsi="宋体" w:cs="宋体"/>
                <w:kern w:val="0"/>
                <w:sz w:val="22"/>
                <w:szCs w:val="22"/>
              </w:rPr>
              <w:t>3092</w:t>
            </w:r>
          </w:p>
        </w:tc>
      </w:tr>
      <w:tr w14:paraId="7ECBDAE3">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84BDA6">
            <w:pPr>
              <w:widowControl/>
              <w:jc w:val="center"/>
              <w:textAlignment w:val="center"/>
              <w:rPr>
                <w:rFonts w:ascii="宋体" w:hAnsi="宋体" w:cs="宋体"/>
                <w:sz w:val="22"/>
                <w:szCs w:val="22"/>
              </w:rPr>
            </w:pPr>
            <w:r>
              <w:rPr>
                <w:rFonts w:hint="eastAsia" w:ascii="宋体" w:hAnsi="宋体" w:cs="宋体"/>
                <w:kern w:val="0"/>
                <w:sz w:val="22"/>
                <w:szCs w:val="22"/>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1D4E5">
            <w:pPr>
              <w:widowControl/>
              <w:jc w:val="left"/>
              <w:textAlignment w:val="center"/>
              <w:rPr>
                <w:rFonts w:ascii="宋体" w:hAnsi="宋体" w:cs="宋体"/>
                <w:sz w:val="22"/>
                <w:szCs w:val="22"/>
              </w:rPr>
            </w:pPr>
            <w:r>
              <w:rPr>
                <w:rFonts w:hint="eastAsia" w:ascii="宋体" w:hAnsi="宋体" w:cs="宋体"/>
                <w:kern w:val="0"/>
                <w:sz w:val="22"/>
                <w:szCs w:val="22"/>
              </w:rPr>
              <w:t>落叶灌木 孤植 高度300cm以内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4CE2C">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6016C">
            <w:pPr>
              <w:widowControl/>
              <w:jc w:val="center"/>
              <w:textAlignment w:val="center"/>
              <w:rPr>
                <w:rFonts w:ascii="宋体" w:hAnsi="宋体" w:cs="宋体"/>
                <w:sz w:val="22"/>
                <w:szCs w:val="22"/>
              </w:rPr>
            </w:pPr>
            <w:r>
              <w:rPr>
                <w:rFonts w:hint="eastAsia" w:ascii="宋体" w:hAnsi="宋体" w:cs="宋体"/>
                <w:kern w:val="0"/>
                <w:sz w:val="22"/>
                <w:szCs w:val="22"/>
              </w:rPr>
              <w:t>1924</w:t>
            </w:r>
          </w:p>
        </w:tc>
      </w:tr>
      <w:tr w14:paraId="750393D5">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E65D79">
            <w:pPr>
              <w:widowControl/>
              <w:jc w:val="center"/>
              <w:textAlignment w:val="center"/>
              <w:rPr>
                <w:rFonts w:ascii="宋体" w:hAnsi="宋体" w:cs="宋体"/>
                <w:sz w:val="22"/>
                <w:szCs w:val="22"/>
              </w:rPr>
            </w:pPr>
            <w:r>
              <w:rPr>
                <w:rFonts w:hint="eastAsia" w:ascii="宋体" w:hAnsi="宋体" w:cs="宋体"/>
                <w:kern w:val="0"/>
                <w:sz w:val="22"/>
                <w:szCs w:val="22"/>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AE30C">
            <w:pPr>
              <w:widowControl/>
              <w:jc w:val="left"/>
              <w:textAlignment w:val="center"/>
              <w:rPr>
                <w:rFonts w:ascii="宋体" w:hAnsi="宋体" w:cs="宋体"/>
                <w:sz w:val="22"/>
                <w:szCs w:val="22"/>
              </w:rPr>
            </w:pPr>
            <w:r>
              <w:rPr>
                <w:rFonts w:hint="eastAsia" w:ascii="宋体" w:hAnsi="宋体" w:cs="宋体"/>
                <w:kern w:val="0"/>
                <w:sz w:val="22"/>
                <w:szCs w:val="22"/>
              </w:rPr>
              <w:t>落叶灌木 孤植 高度400cm以内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F6F1D">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D08E3">
            <w:pPr>
              <w:widowControl/>
              <w:jc w:val="center"/>
              <w:textAlignment w:val="center"/>
              <w:rPr>
                <w:rFonts w:ascii="宋体" w:hAnsi="宋体" w:cs="宋体"/>
                <w:sz w:val="22"/>
                <w:szCs w:val="22"/>
              </w:rPr>
            </w:pPr>
            <w:r>
              <w:rPr>
                <w:rFonts w:hint="eastAsia" w:ascii="宋体" w:hAnsi="宋体" w:cs="宋体"/>
                <w:kern w:val="0"/>
                <w:sz w:val="22"/>
                <w:szCs w:val="22"/>
              </w:rPr>
              <w:t>1310</w:t>
            </w:r>
          </w:p>
        </w:tc>
      </w:tr>
      <w:tr w14:paraId="081E05E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360F62">
            <w:pPr>
              <w:widowControl/>
              <w:jc w:val="center"/>
              <w:textAlignment w:val="center"/>
              <w:rPr>
                <w:rFonts w:ascii="宋体" w:hAnsi="宋体" w:cs="宋体"/>
                <w:sz w:val="22"/>
                <w:szCs w:val="22"/>
              </w:rPr>
            </w:pPr>
            <w:r>
              <w:rPr>
                <w:rFonts w:hint="eastAsia" w:ascii="宋体" w:hAnsi="宋体" w:cs="宋体"/>
                <w:kern w:val="0"/>
                <w:sz w:val="22"/>
                <w:szCs w:val="22"/>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7B56F">
            <w:pPr>
              <w:widowControl/>
              <w:jc w:val="left"/>
              <w:textAlignment w:val="center"/>
              <w:rPr>
                <w:rFonts w:ascii="宋体" w:hAnsi="宋体" w:cs="宋体"/>
                <w:sz w:val="22"/>
                <w:szCs w:val="22"/>
              </w:rPr>
            </w:pPr>
            <w:r>
              <w:rPr>
                <w:rFonts w:hint="eastAsia" w:ascii="宋体" w:hAnsi="宋体" w:cs="宋体"/>
                <w:kern w:val="0"/>
                <w:sz w:val="22"/>
                <w:szCs w:val="22"/>
              </w:rPr>
              <w:t>落叶灌木 孤植 高度400cm以上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DD5F0">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89D73">
            <w:pPr>
              <w:widowControl/>
              <w:jc w:val="center"/>
              <w:textAlignment w:val="center"/>
              <w:rPr>
                <w:rFonts w:ascii="宋体" w:hAnsi="宋体" w:cs="宋体"/>
                <w:sz w:val="22"/>
                <w:szCs w:val="22"/>
              </w:rPr>
            </w:pPr>
            <w:r>
              <w:rPr>
                <w:rFonts w:hint="eastAsia" w:ascii="宋体" w:hAnsi="宋体" w:cs="宋体"/>
                <w:kern w:val="0"/>
                <w:sz w:val="22"/>
                <w:szCs w:val="22"/>
              </w:rPr>
              <w:t>734</w:t>
            </w:r>
          </w:p>
        </w:tc>
      </w:tr>
      <w:tr w14:paraId="14EBA6A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70E4BA">
            <w:pPr>
              <w:widowControl/>
              <w:jc w:val="center"/>
              <w:textAlignment w:val="center"/>
              <w:rPr>
                <w:rFonts w:ascii="宋体" w:hAnsi="宋体" w:cs="宋体"/>
                <w:sz w:val="22"/>
                <w:szCs w:val="22"/>
              </w:rPr>
            </w:pPr>
            <w:r>
              <w:rPr>
                <w:rFonts w:hint="eastAsia" w:ascii="宋体" w:hAnsi="宋体" w:cs="宋体"/>
                <w:kern w:val="0"/>
                <w:sz w:val="22"/>
                <w:szCs w:val="22"/>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80751">
            <w:pPr>
              <w:widowControl/>
              <w:jc w:val="left"/>
              <w:textAlignment w:val="center"/>
              <w:rPr>
                <w:rFonts w:ascii="宋体" w:hAnsi="宋体" w:cs="宋体"/>
                <w:sz w:val="22"/>
                <w:szCs w:val="22"/>
              </w:rPr>
            </w:pPr>
            <w:r>
              <w:rPr>
                <w:rFonts w:hint="eastAsia" w:ascii="宋体" w:hAnsi="宋体" w:cs="宋体"/>
                <w:kern w:val="0"/>
                <w:sz w:val="22"/>
                <w:szCs w:val="22"/>
              </w:rPr>
              <w:t>落叶灌木 双排 高度100cm以内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E4B71">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3629D">
            <w:pPr>
              <w:widowControl/>
              <w:jc w:val="center"/>
              <w:textAlignment w:val="center"/>
              <w:rPr>
                <w:rFonts w:ascii="宋体" w:hAnsi="宋体" w:cs="宋体"/>
                <w:sz w:val="22"/>
                <w:szCs w:val="22"/>
              </w:rPr>
            </w:pPr>
            <w:r>
              <w:rPr>
                <w:rFonts w:hint="eastAsia" w:ascii="宋体" w:hAnsi="宋体" w:cs="宋体"/>
                <w:kern w:val="0"/>
                <w:sz w:val="22"/>
                <w:szCs w:val="22"/>
              </w:rPr>
              <w:t>2382</w:t>
            </w:r>
          </w:p>
        </w:tc>
      </w:tr>
      <w:tr w14:paraId="15689165">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320DB5">
            <w:pPr>
              <w:widowControl/>
              <w:jc w:val="center"/>
              <w:textAlignment w:val="center"/>
              <w:rPr>
                <w:rFonts w:ascii="宋体" w:hAnsi="宋体" w:cs="宋体"/>
                <w:sz w:val="22"/>
                <w:szCs w:val="22"/>
              </w:rPr>
            </w:pPr>
            <w:r>
              <w:rPr>
                <w:rFonts w:hint="eastAsia" w:ascii="宋体" w:hAnsi="宋体" w:cs="宋体"/>
                <w:kern w:val="0"/>
                <w:sz w:val="22"/>
                <w:szCs w:val="22"/>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2C793">
            <w:pPr>
              <w:widowControl/>
              <w:jc w:val="left"/>
              <w:textAlignment w:val="center"/>
              <w:rPr>
                <w:rFonts w:ascii="宋体" w:hAnsi="宋体" w:cs="宋体"/>
                <w:sz w:val="22"/>
                <w:szCs w:val="22"/>
              </w:rPr>
            </w:pPr>
            <w:r>
              <w:rPr>
                <w:rFonts w:hint="eastAsia" w:ascii="宋体" w:hAnsi="宋体" w:cs="宋体"/>
                <w:kern w:val="0"/>
                <w:sz w:val="22"/>
                <w:szCs w:val="22"/>
              </w:rPr>
              <w:t>落叶灌木 双排 高度200cm以内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A33C1">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821E2">
            <w:pPr>
              <w:widowControl/>
              <w:jc w:val="center"/>
              <w:textAlignment w:val="center"/>
              <w:rPr>
                <w:rFonts w:ascii="宋体" w:hAnsi="宋体" w:cs="宋体"/>
                <w:sz w:val="22"/>
                <w:szCs w:val="22"/>
              </w:rPr>
            </w:pPr>
            <w:r>
              <w:rPr>
                <w:rFonts w:hint="eastAsia" w:ascii="宋体" w:hAnsi="宋体" w:cs="宋体"/>
                <w:kern w:val="0"/>
                <w:sz w:val="22"/>
                <w:szCs w:val="22"/>
              </w:rPr>
              <w:t>1806</w:t>
            </w:r>
          </w:p>
        </w:tc>
      </w:tr>
      <w:tr w14:paraId="2A14532E">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19B317">
            <w:pPr>
              <w:widowControl/>
              <w:jc w:val="center"/>
              <w:textAlignment w:val="center"/>
              <w:rPr>
                <w:rFonts w:ascii="宋体" w:hAnsi="宋体" w:cs="宋体"/>
                <w:sz w:val="22"/>
                <w:szCs w:val="22"/>
              </w:rPr>
            </w:pPr>
            <w:r>
              <w:rPr>
                <w:rFonts w:hint="eastAsia" w:ascii="宋体" w:hAnsi="宋体" w:cs="宋体"/>
                <w:kern w:val="0"/>
                <w:sz w:val="22"/>
                <w:szCs w:val="22"/>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3DBF4">
            <w:pPr>
              <w:widowControl/>
              <w:jc w:val="left"/>
              <w:textAlignment w:val="center"/>
              <w:rPr>
                <w:rFonts w:ascii="宋体" w:hAnsi="宋体" w:cs="宋体"/>
                <w:sz w:val="22"/>
                <w:szCs w:val="22"/>
              </w:rPr>
            </w:pPr>
            <w:r>
              <w:rPr>
                <w:rFonts w:hint="eastAsia" w:ascii="宋体" w:hAnsi="宋体" w:cs="宋体"/>
                <w:kern w:val="0"/>
                <w:sz w:val="22"/>
                <w:szCs w:val="22"/>
              </w:rPr>
              <w:t>落叶灌木 双排 高度300cm以内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C8882">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586FA">
            <w:pPr>
              <w:widowControl/>
              <w:jc w:val="center"/>
              <w:textAlignment w:val="center"/>
              <w:rPr>
                <w:rFonts w:ascii="宋体" w:hAnsi="宋体" w:cs="宋体"/>
                <w:sz w:val="22"/>
                <w:szCs w:val="22"/>
              </w:rPr>
            </w:pPr>
            <w:r>
              <w:rPr>
                <w:rFonts w:hint="eastAsia" w:ascii="宋体" w:hAnsi="宋体" w:cs="宋体"/>
                <w:kern w:val="0"/>
                <w:sz w:val="22"/>
                <w:szCs w:val="22"/>
              </w:rPr>
              <w:t>1537</w:t>
            </w:r>
          </w:p>
        </w:tc>
      </w:tr>
      <w:tr w14:paraId="738FF23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F91EC1">
            <w:pPr>
              <w:widowControl/>
              <w:jc w:val="center"/>
              <w:textAlignment w:val="center"/>
              <w:rPr>
                <w:rFonts w:ascii="宋体" w:hAnsi="宋体" w:cs="宋体"/>
                <w:sz w:val="22"/>
                <w:szCs w:val="22"/>
              </w:rPr>
            </w:pPr>
            <w:r>
              <w:rPr>
                <w:rFonts w:hint="eastAsia" w:ascii="宋体" w:hAnsi="宋体" w:cs="宋体"/>
                <w:kern w:val="0"/>
                <w:sz w:val="22"/>
                <w:szCs w:val="22"/>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062BF">
            <w:pPr>
              <w:widowControl/>
              <w:jc w:val="left"/>
              <w:textAlignment w:val="center"/>
              <w:rPr>
                <w:rFonts w:ascii="宋体" w:hAnsi="宋体" w:cs="宋体"/>
                <w:sz w:val="22"/>
                <w:szCs w:val="22"/>
              </w:rPr>
            </w:pPr>
            <w:r>
              <w:rPr>
                <w:rFonts w:hint="eastAsia" w:ascii="宋体" w:hAnsi="宋体" w:cs="宋体"/>
                <w:kern w:val="0"/>
                <w:sz w:val="22"/>
                <w:szCs w:val="22"/>
              </w:rPr>
              <w:t>落叶灌木 双排 高度400cm以内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65943">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EF58B">
            <w:pPr>
              <w:widowControl/>
              <w:jc w:val="center"/>
              <w:textAlignment w:val="center"/>
              <w:rPr>
                <w:rFonts w:ascii="宋体" w:hAnsi="宋体" w:cs="宋体"/>
                <w:sz w:val="22"/>
                <w:szCs w:val="22"/>
              </w:rPr>
            </w:pPr>
            <w:r>
              <w:rPr>
                <w:rFonts w:hint="eastAsia" w:ascii="宋体" w:hAnsi="宋体" w:cs="宋体"/>
                <w:kern w:val="0"/>
                <w:sz w:val="22"/>
                <w:szCs w:val="22"/>
              </w:rPr>
              <w:t>1083</w:t>
            </w:r>
          </w:p>
        </w:tc>
      </w:tr>
      <w:tr w14:paraId="2E4BF62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33CC8F">
            <w:pPr>
              <w:widowControl/>
              <w:jc w:val="center"/>
              <w:textAlignment w:val="center"/>
              <w:rPr>
                <w:rFonts w:ascii="宋体" w:hAnsi="宋体" w:cs="宋体"/>
                <w:sz w:val="22"/>
                <w:szCs w:val="22"/>
              </w:rPr>
            </w:pPr>
            <w:r>
              <w:rPr>
                <w:rFonts w:hint="eastAsia" w:ascii="宋体" w:hAnsi="宋体" w:cs="宋体"/>
                <w:kern w:val="0"/>
                <w:sz w:val="22"/>
                <w:szCs w:val="22"/>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52147">
            <w:pPr>
              <w:widowControl/>
              <w:jc w:val="left"/>
              <w:textAlignment w:val="center"/>
              <w:rPr>
                <w:rFonts w:ascii="宋体" w:hAnsi="宋体" w:cs="宋体"/>
                <w:sz w:val="22"/>
                <w:szCs w:val="22"/>
              </w:rPr>
            </w:pPr>
            <w:r>
              <w:rPr>
                <w:rFonts w:hint="eastAsia" w:ascii="宋体" w:hAnsi="宋体" w:cs="宋体"/>
                <w:kern w:val="0"/>
                <w:sz w:val="22"/>
                <w:szCs w:val="22"/>
              </w:rPr>
              <w:t>落叶灌木 双排 高度400cm以上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AD43A">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4DED7">
            <w:pPr>
              <w:widowControl/>
              <w:jc w:val="center"/>
              <w:textAlignment w:val="center"/>
              <w:rPr>
                <w:rFonts w:ascii="宋体" w:hAnsi="宋体" w:cs="宋体"/>
                <w:sz w:val="22"/>
                <w:szCs w:val="22"/>
              </w:rPr>
            </w:pPr>
            <w:r>
              <w:rPr>
                <w:rFonts w:hint="eastAsia" w:ascii="宋体" w:hAnsi="宋体" w:cs="宋体"/>
                <w:kern w:val="0"/>
                <w:sz w:val="22"/>
                <w:szCs w:val="22"/>
              </w:rPr>
              <w:t>603</w:t>
            </w:r>
          </w:p>
        </w:tc>
      </w:tr>
      <w:tr w14:paraId="4AE01CA4">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3DC74D">
            <w:pPr>
              <w:widowControl/>
              <w:jc w:val="center"/>
              <w:textAlignment w:val="center"/>
              <w:rPr>
                <w:rFonts w:ascii="宋体" w:hAnsi="宋体" w:cs="宋体"/>
                <w:sz w:val="22"/>
                <w:szCs w:val="22"/>
              </w:rPr>
            </w:pPr>
            <w:r>
              <w:rPr>
                <w:rFonts w:hint="eastAsia" w:ascii="宋体" w:hAnsi="宋体" w:cs="宋体"/>
                <w:kern w:val="0"/>
                <w:sz w:val="22"/>
                <w:szCs w:val="22"/>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BF4D0">
            <w:pPr>
              <w:widowControl/>
              <w:jc w:val="left"/>
              <w:textAlignment w:val="center"/>
              <w:rPr>
                <w:rFonts w:ascii="宋体" w:hAnsi="宋体" w:cs="宋体"/>
                <w:sz w:val="22"/>
                <w:szCs w:val="22"/>
              </w:rPr>
            </w:pPr>
            <w:r>
              <w:rPr>
                <w:rFonts w:hint="eastAsia" w:ascii="宋体" w:hAnsi="宋体" w:cs="宋体"/>
                <w:kern w:val="0"/>
                <w:sz w:val="22"/>
                <w:szCs w:val="22"/>
              </w:rPr>
              <w:t>草坪 暖地型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B9EFB">
            <w:pPr>
              <w:widowControl/>
              <w:jc w:val="center"/>
              <w:textAlignment w:val="center"/>
              <w:rPr>
                <w:rFonts w:ascii="宋体" w:hAnsi="宋体" w:cs="宋体"/>
                <w:sz w:val="22"/>
                <w:szCs w:val="22"/>
              </w:rPr>
            </w:pPr>
            <w:r>
              <w:rPr>
                <w:rFonts w:hint="eastAsia" w:ascii="宋体" w:hAnsi="宋体" w:cs="宋体"/>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D41CB">
            <w:pPr>
              <w:widowControl/>
              <w:jc w:val="center"/>
              <w:textAlignment w:val="center"/>
              <w:rPr>
                <w:rFonts w:ascii="宋体" w:hAnsi="宋体" w:cs="宋体"/>
                <w:sz w:val="22"/>
                <w:szCs w:val="22"/>
              </w:rPr>
            </w:pPr>
            <w:r>
              <w:rPr>
                <w:rFonts w:hint="eastAsia" w:ascii="宋体" w:hAnsi="宋体" w:cs="宋体"/>
                <w:kern w:val="0"/>
                <w:sz w:val="22"/>
                <w:szCs w:val="22"/>
              </w:rPr>
              <w:t>75756</w:t>
            </w:r>
          </w:p>
        </w:tc>
      </w:tr>
      <w:tr w14:paraId="673A232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1FF45E">
            <w:pPr>
              <w:widowControl/>
              <w:jc w:val="center"/>
              <w:textAlignment w:val="center"/>
              <w:rPr>
                <w:rFonts w:ascii="宋体" w:hAnsi="宋体" w:cs="宋体"/>
                <w:sz w:val="22"/>
                <w:szCs w:val="22"/>
              </w:rPr>
            </w:pPr>
            <w:r>
              <w:rPr>
                <w:rFonts w:hint="eastAsia" w:ascii="宋体" w:hAnsi="宋体" w:cs="宋体"/>
                <w:kern w:val="0"/>
                <w:sz w:val="22"/>
                <w:szCs w:val="22"/>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5E529">
            <w:pPr>
              <w:widowControl/>
              <w:jc w:val="left"/>
              <w:textAlignment w:val="center"/>
              <w:rPr>
                <w:rFonts w:ascii="宋体" w:hAnsi="宋体" w:cs="宋体"/>
                <w:sz w:val="22"/>
                <w:szCs w:val="22"/>
              </w:rPr>
            </w:pPr>
            <w:r>
              <w:rPr>
                <w:rFonts w:hint="eastAsia" w:ascii="宋体" w:hAnsi="宋体" w:cs="宋体"/>
                <w:kern w:val="0"/>
                <w:sz w:val="22"/>
                <w:szCs w:val="22"/>
              </w:rPr>
              <w:t>地被 片植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98368">
            <w:pPr>
              <w:widowControl/>
              <w:jc w:val="center"/>
              <w:textAlignment w:val="center"/>
              <w:rPr>
                <w:rFonts w:ascii="宋体" w:hAnsi="宋体" w:cs="宋体"/>
                <w:sz w:val="22"/>
                <w:szCs w:val="22"/>
              </w:rPr>
            </w:pPr>
            <w:r>
              <w:rPr>
                <w:rFonts w:hint="eastAsia" w:ascii="宋体" w:hAnsi="宋体" w:cs="宋体"/>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904CA">
            <w:pPr>
              <w:widowControl/>
              <w:jc w:val="center"/>
              <w:textAlignment w:val="center"/>
              <w:rPr>
                <w:rFonts w:ascii="宋体" w:hAnsi="宋体" w:cs="宋体"/>
                <w:sz w:val="22"/>
                <w:szCs w:val="22"/>
              </w:rPr>
            </w:pPr>
            <w:r>
              <w:rPr>
                <w:rFonts w:hint="eastAsia" w:ascii="宋体" w:hAnsi="宋体" w:cs="宋体"/>
                <w:kern w:val="0"/>
                <w:sz w:val="22"/>
                <w:szCs w:val="22"/>
              </w:rPr>
              <w:t>78535</w:t>
            </w:r>
          </w:p>
        </w:tc>
      </w:tr>
      <w:tr w14:paraId="108B115C">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BF5CFB">
            <w:pPr>
              <w:widowControl/>
              <w:jc w:val="center"/>
              <w:textAlignment w:val="center"/>
              <w:rPr>
                <w:rFonts w:ascii="宋体" w:hAnsi="宋体" w:cs="宋体"/>
                <w:sz w:val="22"/>
                <w:szCs w:val="22"/>
              </w:rPr>
            </w:pPr>
            <w:r>
              <w:rPr>
                <w:rFonts w:hint="eastAsia" w:ascii="宋体" w:hAnsi="宋体" w:cs="宋体"/>
                <w:kern w:val="0"/>
                <w:sz w:val="22"/>
                <w:szCs w:val="22"/>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C1726">
            <w:pPr>
              <w:widowControl/>
              <w:jc w:val="left"/>
              <w:textAlignment w:val="center"/>
              <w:rPr>
                <w:rFonts w:ascii="宋体" w:hAnsi="宋体" w:cs="宋体"/>
                <w:sz w:val="22"/>
                <w:szCs w:val="22"/>
              </w:rPr>
            </w:pPr>
            <w:r>
              <w:rPr>
                <w:rFonts w:hint="eastAsia" w:ascii="宋体" w:hAnsi="宋体" w:cs="宋体"/>
                <w:kern w:val="0"/>
                <w:sz w:val="22"/>
                <w:szCs w:val="22"/>
              </w:rPr>
              <w:t>花境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85141">
            <w:pPr>
              <w:widowControl/>
              <w:jc w:val="center"/>
              <w:textAlignment w:val="center"/>
              <w:rPr>
                <w:rFonts w:ascii="宋体" w:hAnsi="宋体" w:cs="宋体"/>
                <w:sz w:val="22"/>
                <w:szCs w:val="22"/>
              </w:rPr>
            </w:pPr>
            <w:r>
              <w:rPr>
                <w:rFonts w:hint="eastAsia" w:ascii="宋体" w:hAnsi="宋体" w:cs="宋体"/>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F913D">
            <w:pPr>
              <w:widowControl/>
              <w:jc w:val="center"/>
              <w:textAlignment w:val="center"/>
              <w:rPr>
                <w:rFonts w:ascii="宋体" w:hAnsi="宋体" w:cs="宋体"/>
                <w:sz w:val="22"/>
                <w:szCs w:val="22"/>
              </w:rPr>
            </w:pPr>
            <w:r>
              <w:rPr>
                <w:rFonts w:hint="eastAsia" w:ascii="宋体" w:hAnsi="宋体" w:cs="宋体"/>
                <w:kern w:val="0"/>
                <w:sz w:val="22"/>
                <w:szCs w:val="22"/>
              </w:rPr>
              <w:t>4375</w:t>
            </w:r>
          </w:p>
        </w:tc>
      </w:tr>
      <w:tr w14:paraId="1084BEC6">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C114EF">
            <w:pPr>
              <w:widowControl/>
              <w:jc w:val="center"/>
              <w:textAlignment w:val="center"/>
              <w:rPr>
                <w:rFonts w:ascii="宋体" w:hAnsi="宋体" w:cs="宋体"/>
                <w:sz w:val="22"/>
                <w:szCs w:val="22"/>
              </w:rPr>
            </w:pPr>
            <w:r>
              <w:rPr>
                <w:rFonts w:hint="eastAsia" w:ascii="宋体" w:hAnsi="宋体" w:cs="宋体"/>
                <w:kern w:val="0"/>
                <w:sz w:val="22"/>
                <w:szCs w:val="22"/>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384F6">
            <w:pPr>
              <w:widowControl/>
              <w:jc w:val="left"/>
              <w:textAlignment w:val="center"/>
              <w:rPr>
                <w:rFonts w:ascii="宋体" w:hAnsi="宋体" w:cs="宋体"/>
                <w:sz w:val="22"/>
                <w:szCs w:val="22"/>
              </w:rPr>
            </w:pPr>
            <w:r>
              <w:rPr>
                <w:rFonts w:hint="eastAsia" w:ascii="宋体" w:hAnsi="宋体" w:cs="宋体"/>
                <w:kern w:val="0"/>
                <w:sz w:val="22"/>
                <w:szCs w:val="22"/>
              </w:rPr>
              <w:t>竹类 高度200cm以内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B2C1B">
            <w:pPr>
              <w:widowControl/>
              <w:jc w:val="center"/>
              <w:textAlignment w:val="center"/>
              <w:rPr>
                <w:rFonts w:ascii="宋体" w:hAnsi="宋体" w:cs="宋体"/>
                <w:sz w:val="22"/>
                <w:szCs w:val="22"/>
              </w:rPr>
            </w:pPr>
            <w:r>
              <w:rPr>
                <w:rFonts w:hint="eastAsia" w:ascii="宋体" w:hAnsi="宋体" w:cs="宋体"/>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2E473">
            <w:pPr>
              <w:widowControl/>
              <w:jc w:val="center"/>
              <w:textAlignment w:val="center"/>
              <w:rPr>
                <w:rFonts w:ascii="宋体" w:hAnsi="宋体" w:cs="宋体"/>
                <w:sz w:val="22"/>
                <w:szCs w:val="22"/>
              </w:rPr>
            </w:pPr>
            <w:r>
              <w:rPr>
                <w:rFonts w:hint="eastAsia" w:ascii="宋体" w:hAnsi="宋体" w:cs="宋体"/>
                <w:kern w:val="0"/>
                <w:sz w:val="22"/>
                <w:szCs w:val="22"/>
              </w:rPr>
              <w:t>3979</w:t>
            </w:r>
          </w:p>
        </w:tc>
      </w:tr>
      <w:tr w14:paraId="7DDC4A67">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62C027">
            <w:pPr>
              <w:widowControl/>
              <w:jc w:val="center"/>
              <w:textAlignment w:val="center"/>
              <w:rPr>
                <w:rFonts w:ascii="宋体" w:hAnsi="宋体" w:cs="宋体"/>
                <w:sz w:val="22"/>
                <w:szCs w:val="22"/>
              </w:rPr>
            </w:pPr>
            <w:r>
              <w:rPr>
                <w:rFonts w:hint="eastAsia" w:ascii="宋体" w:hAnsi="宋体" w:cs="宋体"/>
                <w:kern w:val="0"/>
                <w:sz w:val="22"/>
                <w:szCs w:val="22"/>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2DB09">
            <w:pPr>
              <w:widowControl/>
              <w:jc w:val="left"/>
              <w:textAlignment w:val="center"/>
              <w:rPr>
                <w:rFonts w:ascii="宋体" w:hAnsi="宋体" w:cs="宋体"/>
                <w:sz w:val="22"/>
                <w:szCs w:val="22"/>
              </w:rPr>
            </w:pPr>
            <w:r>
              <w:rPr>
                <w:rFonts w:hint="eastAsia" w:ascii="宋体" w:hAnsi="宋体" w:cs="宋体"/>
                <w:kern w:val="0"/>
                <w:sz w:val="22"/>
                <w:szCs w:val="22"/>
              </w:rPr>
              <w:t>竹类 高度400cm以内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91170">
            <w:pPr>
              <w:widowControl/>
              <w:jc w:val="center"/>
              <w:textAlignment w:val="center"/>
              <w:rPr>
                <w:rFonts w:ascii="宋体" w:hAnsi="宋体" w:cs="宋体"/>
                <w:sz w:val="22"/>
                <w:szCs w:val="22"/>
              </w:rPr>
            </w:pPr>
            <w:r>
              <w:rPr>
                <w:rFonts w:hint="eastAsia" w:ascii="宋体" w:hAnsi="宋体" w:cs="宋体"/>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35518">
            <w:pPr>
              <w:widowControl/>
              <w:jc w:val="center"/>
              <w:textAlignment w:val="center"/>
              <w:rPr>
                <w:rFonts w:ascii="宋体" w:hAnsi="宋体" w:cs="宋体"/>
                <w:sz w:val="22"/>
                <w:szCs w:val="22"/>
              </w:rPr>
            </w:pPr>
            <w:r>
              <w:rPr>
                <w:rFonts w:hint="eastAsia" w:ascii="宋体" w:hAnsi="宋体" w:cs="宋体"/>
                <w:kern w:val="0"/>
                <w:sz w:val="22"/>
                <w:szCs w:val="22"/>
              </w:rPr>
              <w:t>3255</w:t>
            </w:r>
          </w:p>
        </w:tc>
      </w:tr>
      <w:tr w14:paraId="7A7E2AD0">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F8BF0A">
            <w:pPr>
              <w:widowControl/>
              <w:jc w:val="center"/>
              <w:textAlignment w:val="center"/>
              <w:rPr>
                <w:rFonts w:ascii="宋体" w:hAnsi="宋体" w:cs="宋体"/>
                <w:sz w:val="22"/>
                <w:szCs w:val="22"/>
              </w:rPr>
            </w:pPr>
            <w:r>
              <w:rPr>
                <w:rFonts w:hint="eastAsia" w:ascii="宋体" w:hAnsi="宋体" w:cs="宋体"/>
                <w:kern w:val="0"/>
                <w:sz w:val="22"/>
                <w:szCs w:val="22"/>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46108">
            <w:pPr>
              <w:widowControl/>
              <w:jc w:val="left"/>
              <w:textAlignment w:val="center"/>
              <w:rPr>
                <w:rFonts w:ascii="宋体" w:hAnsi="宋体" w:cs="宋体"/>
                <w:sz w:val="22"/>
                <w:szCs w:val="22"/>
              </w:rPr>
            </w:pPr>
            <w:r>
              <w:rPr>
                <w:rFonts w:hint="eastAsia" w:ascii="宋体" w:hAnsi="宋体" w:cs="宋体"/>
                <w:kern w:val="0"/>
                <w:sz w:val="22"/>
                <w:szCs w:val="22"/>
              </w:rPr>
              <w:t>竹类 高度400cm以上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75F49">
            <w:pPr>
              <w:widowControl/>
              <w:jc w:val="center"/>
              <w:textAlignment w:val="center"/>
              <w:rPr>
                <w:rFonts w:ascii="宋体" w:hAnsi="宋体" w:cs="宋体"/>
                <w:sz w:val="22"/>
                <w:szCs w:val="22"/>
              </w:rPr>
            </w:pPr>
            <w:r>
              <w:rPr>
                <w:rFonts w:hint="eastAsia" w:ascii="宋体" w:hAnsi="宋体" w:cs="宋体"/>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F661C">
            <w:pPr>
              <w:widowControl/>
              <w:jc w:val="center"/>
              <w:textAlignment w:val="center"/>
              <w:rPr>
                <w:rFonts w:ascii="宋体" w:hAnsi="宋体" w:cs="宋体"/>
                <w:sz w:val="22"/>
                <w:szCs w:val="22"/>
              </w:rPr>
            </w:pPr>
            <w:r>
              <w:rPr>
                <w:rFonts w:hint="eastAsia" w:ascii="宋体" w:hAnsi="宋体" w:cs="宋体"/>
                <w:kern w:val="0"/>
                <w:sz w:val="22"/>
                <w:szCs w:val="22"/>
              </w:rPr>
              <w:t>2138</w:t>
            </w:r>
          </w:p>
        </w:tc>
      </w:tr>
      <w:tr w14:paraId="1D3761B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72FD46">
            <w:pPr>
              <w:widowControl/>
              <w:jc w:val="center"/>
              <w:textAlignment w:val="center"/>
              <w:rPr>
                <w:rFonts w:ascii="宋体" w:hAnsi="宋体" w:cs="宋体"/>
                <w:sz w:val="22"/>
                <w:szCs w:val="22"/>
              </w:rPr>
            </w:pPr>
            <w:r>
              <w:rPr>
                <w:rFonts w:hint="eastAsia" w:ascii="宋体" w:hAnsi="宋体" w:cs="宋体"/>
                <w:kern w:val="0"/>
                <w:sz w:val="22"/>
                <w:szCs w:val="22"/>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E3758">
            <w:pPr>
              <w:widowControl/>
              <w:jc w:val="left"/>
              <w:textAlignment w:val="center"/>
              <w:rPr>
                <w:rFonts w:ascii="宋体" w:hAnsi="宋体" w:cs="宋体"/>
                <w:sz w:val="22"/>
                <w:szCs w:val="22"/>
              </w:rPr>
            </w:pPr>
            <w:r>
              <w:rPr>
                <w:rFonts w:hint="eastAsia" w:ascii="宋体" w:hAnsi="宋体" w:cs="宋体"/>
                <w:kern w:val="0"/>
                <w:sz w:val="22"/>
                <w:szCs w:val="22"/>
              </w:rPr>
              <w:t>攀缘（立体植物） 地径5cm以内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B7F6B">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EDC54">
            <w:pPr>
              <w:widowControl/>
              <w:jc w:val="center"/>
              <w:textAlignment w:val="center"/>
              <w:rPr>
                <w:rFonts w:ascii="宋体" w:hAnsi="宋体" w:cs="宋体"/>
                <w:sz w:val="22"/>
                <w:szCs w:val="22"/>
              </w:rPr>
            </w:pPr>
            <w:r>
              <w:rPr>
                <w:rFonts w:hint="eastAsia" w:ascii="宋体" w:hAnsi="宋体" w:cs="宋体"/>
                <w:kern w:val="0"/>
                <w:sz w:val="22"/>
                <w:szCs w:val="22"/>
              </w:rPr>
              <w:t>637</w:t>
            </w:r>
          </w:p>
        </w:tc>
      </w:tr>
      <w:tr w14:paraId="2DB89317">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9C237">
            <w:pPr>
              <w:widowControl/>
              <w:jc w:val="center"/>
              <w:textAlignment w:val="center"/>
              <w:rPr>
                <w:rFonts w:ascii="宋体" w:hAnsi="宋体" w:cs="宋体"/>
                <w:sz w:val="22"/>
                <w:szCs w:val="22"/>
              </w:rPr>
            </w:pPr>
            <w:r>
              <w:rPr>
                <w:rFonts w:hint="eastAsia" w:ascii="宋体" w:hAnsi="宋体" w:cs="宋体"/>
                <w:kern w:val="0"/>
                <w:sz w:val="22"/>
                <w:szCs w:val="22"/>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F0C5D">
            <w:pPr>
              <w:widowControl/>
              <w:jc w:val="left"/>
              <w:textAlignment w:val="center"/>
              <w:rPr>
                <w:rFonts w:ascii="宋体" w:hAnsi="宋体" w:cs="宋体"/>
                <w:sz w:val="22"/>
                <w:szCs w:val="22"/>
              </w:rPr>
            </w:pPr>
            <w:r>
              <w:rPr>
                <w:rFonts w:hint="eastAsia" w:ascii="宋体" w:hAnsi="宋体" w:cs="宋体"/>
                <w:kern w:val="0"/>
                <w:sz w:val="22"/>
                <w:szCs w:val="22"/>
              </w:rPr>
              <w:t>水生植物（塘植）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08381">
            <w:pPr>
              <w:widowControl/>
              <w:jc w:val="center"/>
              <w:textAlignment w:val="center"/>
              <w:rPr>
                <w:rFonts w:ascii="宋体" w:hAnsi="宋体" w:cs="宋体"/>
                <w:sz w:val="22"/>
                <w:szCs w:val="22"/>
              </w:rPr>
            </w:pPr>
            <w:r>
              <w:rPr>
                <w:rFonts w:hint="eastAsia" w:ascii="宋体" w:hAnsi="宋体" w:cs="宋体"/>
                <w:kern w:val="0"/>
                <w:sz w:val="22"/>
                <w:szCs w:val="22"/>
              </w:rPr>
              <w:t>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53757">
            <w:pPr>
              <w:widowControl/>
              <w:jc w:val="center"/>
              <w:textAlignment w:val="center"/>
              <w:rPr>
                <w:rFonts w:ascii="宋体" w:hAnsi="宋体" w:cs="宋体"/>
                <w:sz w:val="22"/>
                <w:szCs w:val="22"/>
              </w:rPr>
            </w:pPr>
            <w:r>
              <w:rPr>
                <w:rFonts w:hint="eastAsia" w:ascii="宋体" w:hAnsi="宋体" w:cs="宋体"/>
                <w:kern w:val="0"/>
                <w:sz w:val="22"/>
                <w:szCs w:val="22"/>
              </w:rPr>
              <w:t>371292</w:t>
            </w:r>
          </w:p>
        </w:tc>
      </w:tr>
      <w:tr w14:paraId="560C235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2DB017">
            <w:pPr>
              <w:widowControl/>
              <w:jc w:val="center"/>
              <w:textAlignment w:val="center"/>
              <w:rPr>
                <w:rFonts w:ascii="宋体" w:hAnsi="宋体" w:cs="宋体"/>
                <w:sz w:val="22"/>
                <w:szCs w:val="22"/>
              </w:rPr>
            </w:pPr>
            <w:r>
              <w:rPr>
                <w:rFonts w:hint="eastAsia" w:ascii="宋体" w:hAnsi="宋体" w:cs="宋体"/>
                <w:kern w:val="0"/>
                <w:sz w:val="22"/>
                <w:szCs w:val="22"/>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81708">
            <w:pPr>
              <w:widowControl/>
              <w:jc w:val="left"/>
              <w:textAlignment w:val="center"/>
              <w:rPr>
                <w:rFonts w:ascii="宋体" w:hAnsi="宋体" w:cs="宋体"/>
                <w:sz w:val="22"/>
                <w:szCs w:val="22"/>
              </w:rPr>
            </w:pPr>
            <w:r>
              <w:rPr>
                <w:rFonts w:hint="eastAsia" w:ascii="宋体" w:hAnsi="宋体" w:cs="宋体"/>
                <w:kern w:val="0"/>
                <w:sz w:val="22"/>
                <w:szCs w:val="22"/>
              </w:rPr>
              <w:t>造型植物 球形 蓬径300cm以内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5D2F0">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5F349">
            <w:pPr>
              <w:widowControl/>
              <w:jc w:val="center"/>
              <w:textAlignment w:val="center"/>
              <w:rPr>
                <w:rFonts w:ascii="宋体" w:hAnsi="宋体" w:cs="宋体"/>
                <w:sz w:val="22"/>
                <w:szCs w:val="22"/>
              </w:rPr>
            </w:pPr>
            <w:r>
              <w:rPr>
                <w:rFonts w:hint="eastAsia" w:ascii="宋体" w:hAnsi="宋体" w:cs="宋体"/>
                <w:kern w:val="0"/>
                <w:sz w:val="22"/>
                <w:szCs w:val="22"/>
              </w:rPr>
              <w:t>613</w:t>
            </w:r>
          </w:p>
        </w:tc>
      </w:tr>
      <w:tr w14:paraId="437302A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9ABAD">
            <w:pPr>
              <w:widowControl/>
              <w:jc w:val="center"/>
              <w:textAlignment w:val="center"/>
              <w:rPr>
                <w:rFonts w:ascii="宋体" w:hAnsi="宋体" w:cs="宋体"/>
                <w:sz w:val="22"/>
                <w:szCs w:val="22"/>
              </w:rPr>
            </w:pPr>
            <w:r>
              <w:rPr>
                <w:rFonts w:hint="eastAsia" w:ascii="宋体" w:hAnsi="宋体" w:cs="宋体"/>
                <w:kern w:val="0"/>
                <w:sz w:val="22"/>
                <w:szCs w:val="22"/>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F6D1D">
            <w:pPr>
              <w:widowControl/>
              <w:jc w:val="left"/>
              <w:textAlignment w:val="center"/>
              <w:rPr>
                <w:rFonts w:ascii="宋体" w:hAnsi="宋体" w:cs="宋体"/>
                <w:sz w:val="22"/>
                <w:szCs w:val="22"/>
              </w:rPr>
            </w:pPr>
            <w:r>
              <w:rPr>
                <w:rFonts w:hint="eastAsia" w:ascii="宋体" w:hAnsi="宋体" w:cs="宋体"/>
                <w:kern w:val="0"/>
                <w:sz w:val="22"/>
                <w:szCs w:val="22"/>
              </w:rPr>
              <w:t>造型植物 球形 蓬径250cm以内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76212">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D2B1E">
            <w:pPr>
              <w:widowControl/>
              <w:jc w:val="center"/>
              <w:textAlignment w:val="center"/>
              <w:rPr>
                <w:rFonts w:ascii="宋体" w:hAnsi="宋体" w:cs="宋体"/>
                <w:sz w:val="22"/>
                <w:szCs w:val="22"/>
              </w:rPr>
            </w:pPr>
            <w:r>
              <w:rPr>
                <w:rFonts w:hint="eastAsia" w:ascii="宋体" w:hAnsi="宋体" w:cs="宋体"/>
                <w:kern w:val="0"/>
                <w:sz w:val="22"/>
                <w:szCs w:val="22"/>
              </w:rPr>
              <w:t>926</w:t>
            </w:r>
          </w:p>
        </w:tc>
      </w:tr>
      <w:tr w14:paraId="0F83612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95F5F0">
            <w:pPr>
              <w:widowControl/>
              <w:jc w:val="center"/>
              <w:textAlignment w:val="center"/>
              <w:rPr>
                <w:rFonts w:ascii="宋体" w:hAnsi="宋体" w:cs="宋体"/>
                <w:sz w:val="22"/>
                <w:szCs w:val="22"/>
              </w:rPr>
            </w:pPr>
            <w:r>
              <w:rPr>
                <w:rFonts w:hint="eastAsia" w:ascii="宋体" w:hAnsi="宋体" w:cs="宋体"/>
                <w:kern w:val="0"/>
                <w:sz w:val="22"/>
                <w:szCs w:val="22"/>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07DA6">
            <w:pPr>
              <w:widowControl/>
              <w:jc w:val="left"/>
              <w:textAlignment w:val="center"/>
              <w:rPr>
                <w:rFonts w:ascii="宋体" w:hAnsi="宋体" w:cs="宋体"/>
                <w:sz w:val="22"/>
                <w:szCs w:val="22"/>
              </w:rPr>
            </w:pPr>
            <w:r>
              <w:rPr>
                <w:rFonts w:hint="eastAsia" w:ascii="宋体" w:hAnsi="宋体" w:cs="宋体"/>
                <w:kern w:val="0"/>
                <w:sz w:val="22"/>
                <w:szCs w:val="22"/>
              </w:rPr>
              <w:t>造型植物 球形 蓬径200cm以内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60342">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D9D8A">
            <w:pPr>
              <w:widowControl/>
              <w:jc w:val="center"/>
              <w:textAlignment w:val="center"/>
              <w:rPr>
                <w:rFonts w:ascii="宋体" w:hAnsi="宋体" w:cs="宋体"/>
                <w:sz w:val="22"/>
                <w:szCs w:val="22"/>
              </w:rPr>
            </w:pPr>
            <w:r>
              <w:rPr>
                <w:rFonts w:hint="eastAsia" w:ascii="宋体" w:hAnsi="宋体" w:cs="宋体"/>
                <w:kern w:val="0"/>
                <w:sz w:val="22"/>
                <w:szCs w:val="22"/>
              </w:rPr>
              <w:t>1470</w:t>
            </w:r>
          </w:p>
        </w:tc>
      </w:tr>
      <w:tr w14:paraId="19DCB63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1FC06A">
            <w:pPr>
              <w:widowControl/>
              <w:jc w:val="center"/>
              <w:textAlignment w:val="center"/>
              <w:rPr>
                <w:rFonts w:ascii="宋体" w:hAnsi="宋体" w:cs="宋体"/>
                <w:sz w:val="22"/>
                <w:szCs w:val="22"/>
              </w:rPr>
            </w:pPr>
            <w:r>
              <w:rPr>
                <w:rFonts w:hint="eastAsia" w:ascii="宋体" w:hAnsi="宋体" w:cs="宋体"/>
                <w:kern w:val="0"/>
                <w:sz w:val="22"/>
                <w:szCs w:val="22"/>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F07D4">
            <w:pPr>
              <w:widowControl/>
              <w:jc w:val="left"/>
              <w:textAlignment w:val="center"/>
              <w:rPr>
                <w:rFonts w:ascii="宋体" w:hAnsi="宋体" w:cs="宋体"/>
                <w:sz w:val="22"/>
                <w:szCs w:val="22"/>
              </w:rPr>
            </w:pPr>
            <w:r>
              <w:rPr>
                <w:rFonts w:hint="eastAsia" w:ascii="宋体" w:hAnsi="宋体" w:cs="宋体"/>
                <w:kern w:val="0"/>
                <w:sz w:val="22"/>
                <w:szCs w:val="22"/>
              </w:rPr>
              <w:t>造型植物 球形 蓬径150cm以内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1E980">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04749">
            <w:pPr>
              <w:widowControl/>
              <w:jc w:val="center"/>
              <w:textAlignment w:val="center"/>
              <w:rPr>
                <w:rFonts w:ascii="宋体" w:hAnsi="宋体" w:cs="宋体"/>
                <w:sz w:val="22"/>
                <w:szCs w:val="22"/>
              </w:rPr>
            </w:pPr>
            <w:r>
              <w:rPr>
                <w:rFonts w:hint="eastAsia" w:ascii="宋体" w:hAnsi="宋体" w:cs="宋体"/>
                <w:kern w:val="0"/>
                <w:sz w:val="22"/>
                <w:szCs w:val="22"/>
              </w:rPr>
              <w:t>2140</w:t>
            </w:r>
          </w:p>
        </w:tc>
      </w:tr>
      <w:tr w14:paraId="294A161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3DB439">
            <w:pPr>
              <w:widowControl/>
              <w:jc w:val="center"/>
              <w:textAlignment w:val="center"/>
              <w:rPr>
                <w:rFonts w:ascii="宋体" w:hAnsi="宋体" w:cs="宋体"/>
                <w:sz w:val="22"/>
                <w:szCs w:val="22"/>
              </w:rPr>
            </w:pPr>
            <w:r>
              <w:rPr>
                <w:rFonts w:hint="eastAsia" w:ascii="宋体" w:hAnsi="宋体" w:cs="宋体"/>
                <w:kern w:val="0"/>
                <w:sz w:val="22"/>
                <w:szCs w:val="22"/>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43D07">
            <w:pPr>
              <w:widowControl/>
              <w:jc w:val="left"/>
              <w:textAlignment w:val="center"/>
              <w:rPr>
                <w:rFonts w:ascii="宋体" w:hAnsi="宋体" w:cs="宋体"/>
                <w:sz w:val="22"/>
                <w:szCs w:val="22"/>
              </w:rPr>
            </w:pPr>
            <w:r>
              <w:rPr>
                <w:rFonts w:hint="eastAsia" w:ascii="宋体" w:hAnsi="宋体" w:cs="宋体"/>
                <w:kern w:val="0"/>
                <w:sz w:val="22"/>
                <w:szCs w:val="22"/>
              </w:rPr>
              <w:t>造型植物 球形 蓬径100cm以内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D717A">
            <w:pPr>
              <w:widowControl/>
              <w:jc w:val="center"/>
              <w:textAlignment w:val="center"/>
              <w:rPr>
                <w:rFonts w:ascii="宋体" w:hAnsi="宋体" w:cs="宋体"/>
                <w:sz w:val="22"/>
                <w:szCs w:val="22"/>
              </w:rPr>
            </w:pPr>
            <w:r>
              <w:rPr>
                <w:rFonts w:hint="eastAsia" w:ascii="宋体" w:hAnsi="宋体" w:cs="宋体"/>
                <w:kern w:val="0"/>
                <w:sz w:val="22"/>
                <w:szCs w:val="22"/>
              </w:rPr>
              <w:t>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FEDE6">
            <w:pPr>
              <w:widowControl/>
              <w:jc w:val="center"/>
              <w:textAlignment w:val="center"/>
              <w:rPr>
                <w:rFonts w:ascii="宋体" w:hAnsi="宋体" w:cs="宋体"/>
                <w:sz w:val="22"/>
                <w:szCs w:val="22"/>
              </w:rPr>
            </w:pPr>
            <w:r>
              <w:rPr>
                <w:rFonts w:hint="eastAsia" w:ascii="宋体" w:hAnsi="宋体" w:cs="宋体"/>
                <w:kern w:val="0"/>
                <w:sz w:val="22"/>
                <w:szCs w:val="22"/>
              </w:rPr>
              <w:t>2837</w:t>
            </w:r>
          </w:p>
        </w:tc>
      </w:tr>
    </w:tbl>
    <w:p w14:paraId="75A436C7">
      <w:pPr>
        <w:spacing w:before="0" w:after="0"/>
        <w:rPr>
          <w:rFonts w:asciiTheme="minorEastAsia" w:hAnsiTheme="minorEastAsia" w:eastAsiaTheme="minorEastAsia"/>
          <w:sz w:val="28"/>
          <w:szCs w:val="28"/>
        </w:rPr>
      </w:pPr>
      <w:r>
        <w:rPr>
          <w:rFonts w:asciiTheme="minorEastAsia" w:hAnsiTheme="minorEastAsia" w:eastAsiaTheme="minorEastAsia"/>
          <w:sz w:val="28"/>
          <w:szCs w:val="28"/>
        </w:rPr>
        <w:br w:type="page"/>
      </w:r>
    </w:p>
    <w:p w14:paraId="377DEB10">
      <w:pPr>
        <w:rPr>
          <w:rFonts w:hint="default"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附件</w:t>
      </w:r>
      <w:r>
        <w:rPr>
          <w:rFonts w:hint="eastAsia" w:asciiTheme="minorEastAsia" w:hAnsiTheme="minorEastAsia" w:eastAsiaTheme="minorEastAsia"/>
          <w:sz w:val="28"/>
          <w:szCs w:val="28"/>
          <w:lang w:val="en-US" w:eastAsia="zh-CN"/>
        </w:rPr>
        <w:t>1</w:t>
      </w:r>
    </w:p>
    <w:p w14:paraId="6C91D88D">
      <w:pPr>
        <w:jc w:val="center"/>
        <w:rPr>
          <w:rFonts w:ascii="宋体" w:hAnsi="宋体"/>
          <w:b/>
          <w:sz w:val="28"/>
          <w:szCs w:val="28"/>
        </w:rPr>
      </w:pPr>
      <w:r>
        <w:rPr>
          <w:rFonts w:hint="eastAsia" w:ascii="宋体" w:hAnsi="宋体"/>
          <w:b/>
          <w:sz w:val="28"/>
          <w:szCs w:val="28"/>
        </w:rPr>
        <w:t>上海滨江森林公园绿化养护标准</w:t>
      </w:r>
    </w:p>
    <w:p w14:paraId="436CE1FF">
      <w:pPr>
        <w:rPr>
          <w:rFonts w:ascii="宋体" w:hAnsi="宋体"/>
          <w:sz w:val="28"/>
          <w:szCs w:val="28"/>
        </w:rPr>
      </w:pPr>
      <w:r>
        <w:rPr>
          <w:rFonts w:hint="eastAsia" w:ascii="宋体" w:hAnsi="宋体"/>
          <w:sz w:val="28"/>
          <w:szCs w:val="28"/>
        </w:rPr>
        <w:t>1总则</w:t>
      </w:r>
    </w:p>
    <w:p w14:paraId="518E61E9">
      <w:pPr>
        <w:rPr>
          <w:rFonts w:ascii="宋体" w:hAnsi="宋体"/>
          <w:sz w:val="28"/>
          <w:szCs w:val="28"/>
        </w:rPr>
      </w:pPr>
      <w:r>
        <w:rPr>
          <w:rFonts w:hint="eastAsia" w:ascii="宋体" w:hAnsi="宋体"/>
          <w:sz w:val="28"/>
          <w:szCs w:val="28"/>
        </w:rPr>
        <w:t>上海滨江森林公园负责园区绿化养护管理，各包件现场养护单位作业必须服从管理</w:t>
      </w:r>
    </w:p>
    <w:p w14:paraId="2757EE7D">
      <w:pPr>
        <w:rPr>
          <w:rFonts w:ascii="宋体" w:hAnsi="宋体"/>
          <w:sz w:val="28"/>
          <w:szCs w:val="28"/>
        </w:rPr>
      </w:pPr>
      <w:r>
        <w:rPr>
          <w:rFonts w:hint="eastAsia" w:ascii="宋体" w:hAnsi="宋体"/>
          <w:sz w:val="28"/>
          <w:szCs w:val="28"/>
        </w:rPr>
        <w:t>本养护标准适用于上海滨江森林公园内，由甲乙双方共同执行，并共同成立考核小组定期考核</w:t>
      </w:r>
    </w:p>
    <w:p w14:paraId="25193F78">
      <w:pPr>
        <w:pStyle w:val="4"/>
        <w:rPr>
          <w:rFonts w:asciiTheme="minorEastAsia" w:hAnsiTheme="minorEastAsia" w:eastAsiaTheme="minorEastAsia"/>
          <w:sz w:val="28"/>
          <w:szCs w:val="28"/>
        </w:rPr>
      </w:pPr>
      <w:r>
        <w:rPr>
          <w:rFonts w:hint="eastAsia"/>
          <w:sz w:val="28"/>
          <w:szCs w:val="28"/>
          <w:lang w:val="en-US"/>
        </w:rPr>
        <w:t>2 绿地养护标准参照《</w:t>
      </w:r>
      <w:r>
        <w:rPr>
          <w:rFonts w:hint="eastAsia" w:asciiTheme="minorEastAsia" w:hAnsiTheme="minorEastAsia" w:eastAsiaTheme="minorEastAsia"/>
          <w:sz w:val="28"/>
          <w:szCs w:val="28"/>
        </w:rPr>
        <w:t>园林绿化养护标准》DG\TJ 08-19-2023。</w:t>
      </w:r>
    </w:p>
    <w:p w14:paraId="50038CB5">
      <w:pPr>
        <w:rPr>
          <w:rFonts w:ascii="宋体" w:hAnsi="宋体"/>
          <w:sz w:val="28"/>
          <w:szCs w:val="28"/>
        </w:rPr>
      </w:pPr>
      <w:r>
        <w:rPr>
          <w:rFonts w:hint="eastAsia" w:ascii="宋体" w:hAnsi="宋体"/>
          <w:sz w:val="28"/>
          <w:szCs w:val="28"/>
        </w:rPr>
        <w:t>3 滨江森林公园作业要求</w:t>
      </w:r>
    </w:p>
    <w:p w14:paraId="15633AD1">
      <w:pPr>
        <w:rPr>
          <w:rFonts w:ascii="宋体" w:hAnsi="宋体"/>
          <w:sz w:val="28"/>
          <w:szCs w:val="28"/>
        </w:rPr>
      </w:pPr>
      <w:r>
        <w:rPr>
          <w:rFonts w:hint="eastAsia" w:ascii="宋体" w:hAnsi="宋体"/>
          <w:sz w:val="28"/>
          <w:szCs w:val="28"/>
        </w:rPr>
        <w:t>1、工完场清</w:t>
      </w:r>
    </w:p>
    <w:p w14:paraId="2FE792A0">
      <w:pPr>
        <w:rPr>
          <w:rFonts w:ascii="宋体" w:hAnsi="宋体"/>
          <w:sz w:val="28"/>
          <w:szCs w:val="28"/>
        </w:rPr>
      </w:pPr>
      <w:r>
        <w:rPr>
          <w:rFonts w:hint="eastAsia" w:ascii="宋体" w:hAnsi="宋体"/>
          <w:sz w:val="28"/>
          <w:szCs w:val="28"/>
        </w:rPr>
        <w:t>养护废弃物随时清运，无留置超过</w:t>
      </w:r>
      <w:r>
        <w:rPr>
          <w:rFonts w:ascii="宋体" w:hAnsi="宋体"/>
          <w:sz w:val="28"/>
          <w:szCs w:val="28"/>
        </w:rPr>
        <w:t>2小时的现象</w:t>
      </w:r>
    </w:p>
    <w:p w14:paraId="1CA8FADC">
      <w:pPr>
        <w:rPr>
          <w:rFonts w:ascii="宋体" w:hAnsi="宋体"/>
          <w:sz w:val="28"/>
          <w:szCs w:val="28"/>
        </w:rPr>
      </w:pPr>
      <w:r>
        <w:rPr>
          <w:rFonts w:hint="eastAsia" w:ascii="宋体" w:hAnsi="宋体"/>
          <w:sz w:val="28"/>
          <w:szCs w:val="28"/>
        </w:rPr>
        <w:t>遇大型活动时养护产生的废弃物必须直接装车，无堆放现象</w:t>
      </w:r>
    </w:p>
    <w:p w14:paraId="62EFD555">
      <w:pPr>
        <w:rPr>
          <w:rFonts w:ascii="宋体" w:hAnsi="宋体"/>
          <w:sz w:val="28"/>
          <w:szCs w:val="28"/>
        </w:rPr>
      </w:pPr>
      <w:r>
        <w:rPr>
          <w:rFonts w:hint="eastAsia" w:ascii="宋体" w:hAnsi="宋体"/>
          <w:sz w:val="28"/>
          <w:szCs w:val="28"/>
        </w:rPr>
        <w:t>遗落在路面的废弃物及时清理，保证路面整洁</w:t>
      </w:r>
    </w:p>
    <w:p w14:paraId="0BF6ADF0">
      <w:pPr>
        <w:rPr>
          <w:rFonts w:ascii="宋体" w:hAnsi="宋体"/>
          <w:sz w:val="28"/>
          <w:szCs w:val="28"/>
        </w:rPr>
      </w:pPr>
      <w:r>
        <w:rPr>
          <w:rFonts w:hint="eastAsia" w:ascii="宋体" w:hAnsi="宋体"/>
          <w:sz w:val="28"/>
          <w:szCs w:val="28"/>
        </w:rPr>
        <w:t>养护废弃物处理</w:t>
      </w:r>
    </w:p>
    <w:p w14:paraId="5BB0AD4E">
      <w:pPr>
        <w:rPr>
          <w:rFonts w:ascii="宋体" w:hAnsi="宋体"/>
          <w:sz w:val="28"/>
          <w:szCs w:val="28"/>
        </w:rPr>
      </w:pPr>
      <w:r>
        <w:rPr>
          <w:rFonts w:hint="eastAsia" w:ascii="宋体" w:hAnsi="宋体"/>
          <w:sz w:val="28"/>
          <w:szCs w:val="28"/>
        </w:rPr>
        <w:t>养护产生的废弃物根据园容科要求分类堆放</w:t>
      </w:r>
    </w:p>
    <w:p w14:paraId="5981A98F">
      <w:pPr>
        <w:rPr>
          <w:rFonts w:ascii="宋体" w:hAnsi="宋体"/>
          <w:sz w:val="28"/>
          <w:szCs w:val="28"/>
        </w:rPr>
      </w:pPr>
      <w:r>
        <w:rPr>
          <w:rFonts w:hint="eastAsia" w:ascii="宋体" w:hAnsi="宋体"/>
          <w:sz w:val="28"/>
          <w:szCs w:val="28"/>
        </w:rPr>
        <w:t>废弃物堆放现场由各养护单位轮流值守，定期更换</w:t>
      </w:r>
    </w:p>
    <w:p w14:paraId="7D327A51">
      <w:pPr>
        <w:rPr>
          <w:rFonts w:ascii="宋体" w:hAnsi="宋体"/>
          <w:sz w:val="28"/>
          <w:szCs w:val="28"/>
        </w:rPr>
      </w:pPr>
      <w:r>
        <w:rPr>
          <w:rFonts w:hint="eastAsia" w:ascii="宋体" w:hAnsi="宋体"/>
          <w:sz w:val="28"/>
          <w:szCs w:val="28"/>
        </w:rPr>
        <w:t>值守人员必须引导和协助堆放废弃物，保证废弃物堆放有序</w:t>
      </w:r>
    </w:p>
    <w:p w14:paraId="6619EBD0">
      <w:pPr>
        <w:rPr>
          <w:rFonts w:ascii="宋体" w:hAnsi="宋体"/>
          <w:sz w:val="28"/>
          <w:szCs w:val="28"/>
        </w:rPr>
      </w:pPr>
      <w:r>
        <w:rPr>
          <w:rFonts w:hint="eastAsia" w:ascii="宋体" w:hAnsi="宋体"/>
          <w:sz w:val="28"/>
          <w:szCs w:val="28"/>
        </w:rPr>
        <w:t>养护计划、总结与档案</w:t>
      </w:r>
    </w:p>
    <w:p w14:paraId="138917F3">
      <w:pPr>
        <w:rPr>
          <w:rFonts w:ascii="宋体" w:hAnsi="宋体"/>
          <w:sz w:val="28"/>
          <w:szCs w:val="28"/>
        </w:rPr>
      </w:pPr>
      <w:r>
        <w:rPr>
          <w:rFonts w:hint="eastAsia" w:ascii="宋体" w:hAnsi="宋体"/>
          <w:sz w:val="28"/>
          <w:szCs w:val="28"/>
        </w:rPr>
        <w:t>养护单位做好养护台帐，</w:t>
      </w:r>
    </w:p>
    <w:p w14:paraId="47538BA2">
      <w:pPr>
        <w:rPr>
          <w:rFonts w:ascii="宋体" w:hAnsi="宋体"/>
          <w:sz w:val="28"/>
          <w:szCs w:val="28"/>
        </w:rPr>
      </w:pPr>
      <w:r>
        <w:rPr>
          <w:rFonts w:hint="eastAsia" w:ascii="宋体" w:hAnsi="宋体"/>
          <w:sz w:val="28"/>
          <w:szCs w:val="28"/>
        </w:rPr>
        <w:t>每月初必须提交当月养护计划，月底提交计划执行报告，并提交整改方案</w:t>
      </w:r>
    </w:p>
    <w:p w14:paraId="1AD1DAC2">
      <w:pPr>
        <w:rPr>
          <w:rFonts w:ascii="宋体" w:hAnsi="宋体"/>
          <w:sz w:val="28"/>
          <w:szCs w:val="28"/>
        </w:rPr>
      </w:pPr>
      <w:r>
        <w:rPr>
          <w:rFonts w:hint="eastAsia" w:ascii="宋体" w:hAnsi="宋体"/>
          <w:sz w:val="28"/>
          <w:szCs w:val="28"/>
        </w:rPr>
        <w:t>各类养护档案记录完整，无遗漏和错记，定期提交园容科归档</w:t>
      </w:r>
    </w:p>
    <w:p w14:paraId="52D8DF18">
      <w:pPr>
        <w:rPr>
          <w:rFonts w:ascii="宋体" w:hAnsi="宋体"/>
          <w:sz w:val="28"/>
          <w:szCs w:val="28"/>
        </w:rPr>
      </w:pPr>
      <w:r>
        <w:rPr>
          <w:rFonts w:hint="eastAsia" w:ascii="宋体" w:hAnsi="宋体"/>
          <w:sz w:val="28"/>
          <w:szCs w:val="28"/>
        </w:rPr>
        <w:t>2、劳动防护</w:t>
      </w:r>
    </w:p>
    <w:p w14:paraId="6F59985F">
      <w:pPr>
        <w:rPr>
          <w:rFonts w:ascii="宋体" w:hAnsi="宋体"/>
          <w:sz w:val="28"/>
          <w:szCs w:val="28"/>
        </w:rPr>
      </w:pPr>
      <w:r>
        <w:rPr>
          <w:rFonts w:hint="eastAsia" w:ascii="宋体" w:hAnsi="宋体"/>
          <w:sz w:val="28"/>
          <w:szCs w:val="28"/>
        </w:rPr>
        <w:t>养护作业前，劳动防护用品必须配备齐全</w:t>
      </w:r>
    </w:p>
    <w:p w14:paraId="399E95CB">
      <w:pPr>
        <w:rPr>
          <w:rFonts w:ascii="宋体" w:hAnsi="宋体"/>
          <w:sz w:val="28"/>
          <w:szCs w:val="28"/>
        </w:rPr>
      </w:pPr>
      <w:r>
        <w:rPr>
          <w:rFonts w:hint="eastAsia" w:ascii="宋体" w:hAnsi="宋体"/>
          <w:sz w:val="28"/>
          <w:szCs w:val="28"/>
        </w:rPr>
        <w:t>养护作业时，必须佩带相关的防护用具</w:t>
      </w:r>
    </w:p>
    <w:p w14:paraId="229428DC">
      <w:pPr>
        <w:rPr>
          <w:rFonts w:ascii="宋体" w:hAnsi="宋体"/>
          <w:sz w:val="28"/>
          <w:szCs w:val="28"/>
        </w:rPr>
      </w:pPr>
      <w:r>
        <w:rPr>
          <w:rFonts w:hint="eastAsia" w:ascii="宋体" w:hAnsi="宋体"/>
          <w:sz w:val="28"/>
          <w:szCs w:val="28"/>
        </w:rPr>
        <w:t>机械操作</w:t>
      </w:r>
    </w:p>
    <w:p w14:paraId="759A3EDD">
      <w:pPr>
        <w:rPr>
          <w:rFonts w:ascii="宋体" w:hAnsi="宋体"/>
          <w:sz w:val="28"/>
          <w:szCs w:val="28"/>
        </w:rPr>
      </w:pPr>
      <w:r>
        <w:rPr>
          <w:rFonts w:hint="eastAsia" w:ascii="宋体" w:hAnsi="宋体"/>
          <w:sz w:val="28"/>
          <w:szCs w:val="28"/>
        </w:rPr>
        <w:t>机械作业时必须持证上岗，规范操作</w:t>
      </w:r>
    </w:p>
    <w:p w14:paraId="1F1C0FF5">
      <w:pPr>
        <w:rPr>
          <w:rFonts w:ascii="宋体" w:hAnsi="宋体"/>
          <w:sz w:val="28"/>
          <w:szCs w:val="28"/>
        </w:rPr>
      </w:pPr>
      <w:r>
        <w:rPr>
          <w:rFonts w:hint="eastAsia" w:ascii="宋体" w:hAnsi="宋体"/>
          <w:sz w:val="28"/>
          <w:szCs w:val="28"/>
        </w:rPr>
        <w:t>禁止无安装消音器的园林机械在园中进行作业</w:t>
      </w:r>
    </w:p>
    <w:p w14:paraId="53B796FE">
      <w:pPr>
        <w:rPr>
          <w:rFonts w:ascii="宋体" w:hAnsi="宋体"/>
          <w:sz w:val="28"/>
          <w:szCs w:val="28"/>
        </w:rPr>
      </w:pPr>
      <w:r>
        <w:rPr>
          <w:rFonts w:hint="eastAsia" w:ascii="宋体" w:hAnsi="宋体"/>
          <w:sz w:val="28"/>
          <w:szCs w:val="28"/>
        </w:rPr>
        <w:t>养护工具随身携带，统一管理，严禁随地乱放</w:t>
      </w:r>
    </w:p>
    <w:p w14:paraId="3DCFBDB2">
      <w:pPr>
        <w:rPr>
          <w:rFonts w:ascii="宋体" w:hAnsi="宋体"/>
          <w:sz w:val="28"/>
          <w:szCs w:val="28"/>
        </w:rPr>
      </w:pPr>
      <w:r>
        <w:rPr>
          <w:rFonts w:hint="eastAsia" w:ascii="宋体" w:hAnsi="宋体"/>
          <w:sz w:val="28"/>
          <w:szCs w:val="28"/>
        </w:rPr>
        <w:t>园区作业时，长度超过</w:t>
      </w:r>
      <w:r>
        <w:rPr>
          <w:rFonts w:ascii="宋体" w:hAnsi="宋体"/>
          <w:sz w:val="28"/>
          <w:szCs w:val="28"/>
        </w:rPr>
        <w:t>2m以上的工具在不使用时必须平放在地面</w:t>
      </w:r>
    </w:p>
    <w:p w14:paraId="1AD19226">
      <w:pPr>
        <w:rPr>
          <w:rFonts w:ascii="宋体" w:hAnsi="宋体"/>
          <w:sz w:val="28"/>
          <w:szCs w:val="28"/>
        </w:rPr>
      </w:pPr>
      <w:r>
        <w:rPr>
          <w:rFonts w:hint="eastAsia" w:ascii="宋体" w:hAnsi="宋体"/>
          <w:sz w:val="28"/>
          <w:szCs w:val="28"/>
        </w:rPr>
        <w:t>操作机械时必须，做好维护警示，注意周围情况，防止伤及他人，人员密集时应避开或停止操作</w:t>
      </w:r>
    </w:p>
    <w:p w14:paraId="5851FD3D">
      <w:pPr>
        <w:rPr>
          <w:rFonts w:ascii="宋体" w:hAnsi="宋体"/>
          <w:sz w:val="28"/>
          <w:szCs w:val="28"/>
        </w:rPr>
      </w:pPr>
      <w:r>
        <w:rPr>
          <w:rFonts w:hint="eastAsia" w:ascii="宋体" w:hAnsi="宋体"/>
          <w:sz w:val="28"/>
          <w:szCs w:val="28"/>
        </w:rPr>
        <w:t>机械操作时必须佩带相关的防护用具</w:t>
      </w:r>
    </w:p>
    <w:p w14:paraId="3188460D">
      <w:pPr>
        <w:rPr>
          <w:rFonts w:ascii="宋体" w:hAnsi="宋体"/>
          <w:sz w:val="28"/>
          <w:szCs w:val="28"/>
        </w:rPr>
      </w:pPr>
      <w:r>
        <w:rPr>
          <w:rFonts w:hint="eastAsia" w:ascii="宋体" w:hAnsi="宋体"/>
          <w:sz w:val="28"/>
          <w:szCs w:val="28"/>
        </w:rPr>
        <w:t>养护车辆管理</w:t>
      </w:r>
    </w:p>
    <w:p w14:paraId="057E3157">
      <w:pPr>
        <w:rPr>
          <w:rFonts w:ascii="宋体" w:hAnsi="宋体"/>
          <w:sz w:val="28"/>
          <w:szCs w:val="28"/>
        </w:rPr>
      </w:pPr>
      <w:r>
        <w:rPr>
          <w:rFonts w:hint="eastAsia" w:ascii="宋体" w:hAnsi="宋体"/>
          <w:sz w:val="28"/>
          <w:szCs w:val="28"/>
        </w:rPr>
        <w:t>养护车辆驾驶人员必须持证上岗</w:t>
      </w:r>
    </w:p>
    <w:p w14:paraId="0A006578">
      <w:pPr>
        <w:rPr>
          <w:rFonts w:ascii="宋体" w:hAnsi="宋体"/>
          <w:sz w:val="28"/>
          <w:szCs w:val="28"/>
        </w:rPr>
      </w:pPr>
      <w:r>
        <w:rPr>
          <w:rFonts w:hint="eastAsia" w:ascii="宋体" w:hAnsi="宋体"/>
          <w:sz w:val="28"/>
          <w:szCs w:val="28"/>
        </w:rPr>
        <w:t>禁止车辆在园内鸣笛</w:t>
      </w:r>
    </w:p>
    <w:p w14:paraId="5336D5E1">
      <w:pPr>
        <w:rPr>
          <w:rFonts w:ascii="宋体" w:hAnsi="宋体"/>
          <w:sz w:val="28"/>
          <w:szCs w:val="28"/>
        </w:rPr>
      </w:pPr>
      <w:r>
        <w:rPr>
          <w:rFonts w:hint="eastAsia" w:ascii="宋体" w:hAnsi="宋体"/>
          <w:sz w:val="28"/>
          <w:szCs w:val="28"/>
        </w:rPr>
        <w:t>园内车辆行驶速度小于</w:t>
      </w:r>
      <w:r>
        <w:rPr>
          <w:rFonts w:ascii="宋体" w:hAnsi="宋体"/>
          <w:sz w:val="28"/>
          <w:szCs w:val="28"/>
        </w:rPr>
        <w:t>15码；</w:t>
      </w:r>
    </w:p>
    <w:p w14:paraId="78DA1C88">
      <w:pPr>
        <w:rPr>
          <w:rFonts w:ascii="宋体" w:hAnsi="宋体"/>
          <w:sz w:val="28"/>
          <w:szCs w:val="28"/>
        </w:rPr>
      </w:pPr>
      <w:r>
        <w:rPr>
          <w:rFonts w:hint="eastAsia" w:ascii="宋体" w:hAnsi="宋体"/>
          <w:sz w:val="28"/>
          <w:szCs w:val="28"/>
        </w:rPr>
        <w:t>车辆行驶须避客让行，禁止车辆穿越人群，遇大量游客时必须停止行驶；禁止车辆驶入园区内木制面板桥</w:t>
      </w:r>
    </w:p>
    <w:p w14:paraId="1AB50C04">
      <w:pPr>
        <w:rPr>
          <w:rFonts w:ascii="宋体" w:hAnsi="宋体"/>
          <w:sz w:val="28"/>
          <w:szCs w:val="28"/>
        </w:rPr>
      </w:pPr>
      <w:r>
        <w:rPr>
          <w:rFonts w:hint="eastAsia" w:ascii="宋体" w:hAnsi="宋体"/>
          <w:sz w:val="28"/>
          <w:szCs w:val="28"/>
        </w:rPr>
        <w:t>3、高空作业</w:t>
      </w:r>
    </w:p>
    <w:p w14:paraId="269A211C">
      <w:pPr>
        <w:rPr>
          <w:rFonts w:ascii="宋体" w:hAnsi="宋体"/>
          <w:sz w:val="28"/>
          <w:szCs w:val="28"/>
        </w:rPr>
      </w:pPr>
      <w:r>
        <w:rPr>
          <w:rFonts w:hint="eastAsia" w:ascii="宋体" w:hAnsi="宋体"/>
          <w:sz w:val="28"/>
          <w:szCs w:val="28"/>
        </w:rPr>
        <w:t>离地面</w:t>
      </w:r>
      <w:r>
        <w:rPr>
          <w:rFonts w:ascii="宋体" w:hAnsi="宋体"/>
          <w:sz w:val="28"/>
          <w:szCs w:val="28"/>
        </w:rPr>
        <w:t>2.5m以上进行作业时必须佩戴安全带和安全帽；</w:t>
      </w:r>
    </w:p>
    <w:p w14:paraId="0893815C">
      <w:pPr>
        <w:rPr>
          <w:rFonts w:ascii="宋体" w:hAnsi="宋体"/>
          <w:sz w:val="28"/>
          <w:szCs w:val="28"/>
        </w:rPr>
      </w:pPr>
      <w:r>
        <w:rPr>
          <w:rFonts w:hint="eastAsia" w:ascii="宋体" w:hAnsi="宋体"/>
          <w:sz w:val="28"/>
          <w:szCs w:val="28"/>
        </w:rPr>
        <w:t>高空作业进行时，地面必须竖立警示牌或警示围栏，并有人员在地面进行协助、疏导</w:t>
      </w:r>
    </w:p>
    <w:p w14:paraId="07940D58">
      <w:pPr>
        <w:rPr>
          <w:rFonts w:ascii="宋体" w:hAnsi="宋体"/>
          <w:sz w:val="28"/>
          <w:szCs w:val="28"/>
        </w:rPr>
      </w:pPr>
      <w:r>
        <w:rPr>
          <w:rFonts w:hint="eastAsia" w:ascii="宋体" w:hAnsi="宋体"/>
          <w:sz w:val="28"/>
          <w:szCs w:val="28"/>
        </w:rPr>
        <w:t>4、防台防汛</w:t>
      </w:r>
    </w:p>
    <w:p w14:paraId="31D74BCA">
      <w:pPr>
        <w:rPr>
          <w:rFonts w:ascii="宋体" w:hAnsi="宋体"/>
          <w:sz w:val="28"/>
          <w:szCs w:val="28"/>
        </w:rPr>
      </w:pPr>
      <w:r>
        <w:rPr>
          <w:rFonts w:hint="eastAsia" w:ascii="宋体" w:hAnsi="宋体"/>
          <w:sz w:val="28"/>
          <w:szCs w:val="28"/>
        </w:rPr>
        <w:t>根据公园防台防汛要求，备好防台抢险的必要物资</w:t>
      </w:r>
    </w:p>
    <w:p w14:paraId="1F0CF574">
      <w:pPr>
        <w:rPr>
          <w:rFonts w:ascii="宋体" w:hAnsi="宋体"/>
          <w:sz w:val="28"/>
          <w:szCs w:val="28"/>
        </w:rPr>
      </w:pPr>
      <w:r>
        <w:rPr>
          <w:rFonts w:hint="eastAsia" w:ascii="宋体" w:hAnsi="宋体"/>
          <w:sz w:val="28"/>
          <w:szCs w:val="28"/>
        </w:rPr>
        <w:t>必须提供防台人员的名单和联系方式，服从公园防台工作小组的统一指挥</w:t>
      </w:r>
    </w:p>
    <w:p w14:paraId="382DD5E9">
      <w:pPr>
        <w:rPr>
          <w:rFonts w:ascii="宋体" w:hAnsi="宋体"/>
          <w:sz w:val="28"/>
          <w:szCs w:val="28"/>
        </w:rPr>
      </w:pPr>
      <w:r>
        <w:rPr>
          <w:rFonts w:hint="eastAsia" w:ascii="宋体" w:hAnsi="宋体"/>
          <w:sz w:val="28"/>
          <w:szCs w:val="28"/>
        </w:rPr>
        <w:t>5、仪容举止</w:t>
      </w:r>
    </w:p>
    <w:p w14:paraId="6837AB7D">
      <w:pPr>
        <w:rPr>
          <w:rFonts w:ascii="宋体" w:hAnsi="宋体"/>
          <w:sz w:val="28"/>
          <w:szCs w:val="28"/>
        </w:rPr>
      </w:pPr>
      <w:r>
        <w:rPr>
          <w:rFonts w:hint="eastAsia" w:ascii="宋体" w:hAnsi="宋体"/>
          <w:sz w:val="28"/>
          <w:szCs w:val="28"/>
        </w:rPr>
        <w:t>禁止赤膊、穿拖鞋等不雅行为发生</w:t>
      </w:r>
    </w:p>
    <w:p w14:paraId="704789F3">
      <w:pPr>
        <w:rPr>
          <w:rFonts w:ascii="宋体" w:hAnsi="宋体"/>
          <w:sz w:val="28"/>
          <w:szCs w:val="28"/>
        </w:rPr>
      </w:pPr>
      <w:r>
        <w:rPr>
          <w:rFonts w:hint="eastAsia" w:ascii="宋体" w:hAnsi="宋体"/>
          <w:sz w:val="28"/>
          <w:szCs w:val="28"/>
        </w:rPr>
        <w:t>禁止在园内的各种桌椅上睡觉</w:t>
      </w:r>
    </w:p>
    <w:p w14:paraId="1AA5F0E4">
      <w:pPr>
        <w:rPr>
          <w:rFonts w:ascii="宋体" w:hAnsi="宋体"/>
          <w:sz w:val="28"/>
          <w:szCs w:val="28"/>
        </w:rPr>
      </w:pPr>
      <w:r>
        <w:rPr>
          <w:rFonts w:hint="eastAsia" w:ascii="宋体" w:hAnsi="宋体"/>
          <w:sz w:val="28"/>
          <w:szCs w:val="28"/>
        </w:rPr>
        <w:t>禁止与游客发生争执</w:t>
      </w:r>
    </w:p>
    <w:p w14:paraId="2EC5AFD6">
      <w:pPr>
        <w:rPr>
          <w:rFonts w:ascii="宋体" w:hAnsi="宋体"/>
          <w:sz w:val="28"/>
          <w:szCs w:val="28"/>
        </w:rPr>
      </w:pPr>
      <w:r>
        <w:rPr>
          <w:rFonts w:hint="eastAsia" w:ascii="宋体" w:hAnsi="宋体"/>
          <w:sz w:val="28"/>
          <w:szCs w:val="28"/>
        </w:rPr>
        <w:t>6、作息制度</w:t>
      </w:r>
    </w:p>
    <w:p w14:paraId="1AD53EC5">
      <w:pPr>
        <w:rPr>
          <w:rFonts w:ascii="宋体" w:hAnsi="宋体"/>
          <w:sz w:val="28"/>
          <w:szCs w:val="28"/>
        </w:rPr>
      </w:pPr>
      <w:r>
        <w:rPr>
          <w:rFonts w:hint="eastAsia" w:ascii="宋体" w:hAnsi="宋体"/>
          <w:sz w:val="28"/>
          <w:szCs w:val="28"/>
        </w:rPr>
        <w:t>必须有明确的作息制度</w:t>
      </w:r>
    </w:p>
    <w:p w14:paraId="55342079">
      <w:pPr>
        <w:rPr>
          <w:rFonts w:ascii="宋体" w:hAnsi="宋体"/>
          <w:sz w:val="28"/>
          <w:szCs w:val="28"/>
        </w:rPr>
      </w:pPr>
      <w:r>
        <w:rPr>
          <w:rFonts w:hint="eastAsia" w:ascii="宋体" w:hAnsi="宋体"/>
          <w:sz w:val="28"/>
          <w:szCs w:val="28"/>
        </w:rPr>
        <w:t>作息制度的更改必须提前通知园容科</w:t>
      </w:r>
    </w:p>
    <w:p w14:paraId="600AE34A">
      <w:pPr>
        <w:rPr>
          <w:rFonts w:ascii="宋体" w:hAnsi="宋体"/>
          <w:sz w:val="28"/>
          <w:szCs w:val="28"/>
        </w:rPr>
      </w:pPr>
      <w:r>
        <w:rPr>
          <w:rFonts w:hint="eastAsia" w:ascii="宋体" w:hAnsi="宋体"/>
          <w:sz w:val="28"/>
          <w:szCs w:val="28"/>
        </w:rPr>
        <w:t>国定节假日期间除必要的浇水养护外不得进行大规模的、机械类的作业，浇水养护如用水泵必须在早上</w:t>
      </w:r>
      <w:r>
        <w:rPr>
          <w:rFonts w:ascii="宋体" w:hAnsi="宋体"/>
          <w:sz w:val="28"/>
          <w:szCs w:val="28"/>
        </w:rPr>
        <w:t>8点前和晚上4点后进行</w:t>
      </w:r>
    </w:p>
    <w:p w14:paraId="6295BEB0">
      <w:pPr>
        <w:rPr>
          <w:rFonts w:ascii="宋体" w:hAnsi="宋体"/>
          <w:sz w:val="28"/>
          <w:szCs w:val="28"/>
        </w:rPr>
      </w:pPr>
      <w:r>
        <w:rPr>
          <w:rFonts w:hint="eastAsia" w:ascii="宋体" w:hAnsi="宋体"/>
          <w:sz w:val="28"/>
          <w:szCs w:val="28"/>
        </w:rPr>
        <w:t>发生临时性事件时须根据</w:t>
      </w:r>
      <w:r>
        <w:rPr>
          <w:rFonts w:hint="eastAsia" w:asciiTheme="minorEastAsia" w:hAnsiTheme="minorEastAsia" w:eastAsiaTheme="minorEastAsia" w:cstheme="minorEastAsia"/>
          <w:bCs/>
          <w:spacing w:val="-1"/>
          <w:sz w:val="28"/>
          <w:szCs w:val="28"/>
        </w:rPr>
        <w:t>采购单位</w:t>
      </w:r>
      <w:r>
        <w:rPr>
          <w:rFonts w:hint="eastAsia" w:ascii="宋体" w:hAnsi="宋体"/>
          <w:sz w:val="28"/>
          <w:szCs w:val="28"/>
        </w:rPr>
        <w:t>的要求集合或解散现场作业人</w:t>
      </w:r>
    </w:p>
    <w:p w14:paraId="125A0DF8">
      <w:pPr>
        <w:rPr>
          <w:rFonts w:ascii="宋体" w:hAnsi="宋体"/>
          <w:sz w:val="24"/>
        </w:rPr>
      </w:pPr>
    </w:p>
    <w:p w14:paraId="0A1B0D2B">
      <w:pPr>
        <w:rPr>
          <w:rFonts w:ascii="宋体" w:hAnsi="宋体"/>
          <w:sz w:val="24"/>
        </w:rPr>
      </w:pPr>
      <w:r>
        <w:rPr>
          <w:rFonts w:ascii="宋体" w:hAnsi="宋体"/>
          <w:sz w:val="24"/>
        </w:rPr>
        <w:br w:type="page"/>
      </w:r>
    </w:p>
    <w:p w14:paraId="272A58E6">
      <w:pPr>
        <w:rPr>
          <w:rFonts w:hint="default"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附件</w:t>
      </w:r>
      <w:r>
        <w:rPr>
          <w:rFonts w:hint="eastAsia" w:asciiTheme="minorEastAsia" w:hAnsiTheme="minorEastAsia" w:eastAsiaTheme="minorEastAsia"/>
          <w:sz w:val="28"/>
          <w:szCs w:val="28"/>
          <w:lang w:val="en-US" w:eastAsia="zh-CN"/>
        </w:rPr>
        <w:t>2</w:t>
      </w:r>
    </w:p>
    <w:p w14:paraId="5B8B2B64">
      <w:pPr>
        <w:spacing w:after="312" w:afterLines="100" w:line="560" w:lineRule="exact"/>
        <w:jc w:val="center"/>
        <w:rPr>
          <w:rFonts w:hint="eastAsia" w:ascii="黑体" w:hAnsi="黑体" w:eastAsia="黑体"/>
          <w:sz w:val="36"/>
          <w:szCs w:val="36"/>
        </w:rPr>
      </w:pPr>
      <w:r>
        <w:rPr>
          <w:rFonts w:hint="eastAsia" w:ascii="黑体" w:hAnsi="黑体" w:eastAsia="黑体"/>
          <w:sz w:val="36"/>
          <w:szCs w:val="36"/>
        </w:rPr>
        <w:t>上海滨江森林公园绿化养护考核办法</w:t>
      </w:r>
    </w:p>
    <w:p w14:paraId="356B3198">
      <w:pPr>
        <w:spacing w:after="312" w:afterLines="100" w:line="560" w:lineRule="exact"/>
        <w:jc w:val="center"/>
        <w:rPr>
          <w:rFonts w:hint="eastAsia" w:ascii="黑体" w:hAnsi="黑体" w:eastAsia="黑体"/>
          <w:sz w:val="32"/>
          <w:szCs w:val="32"/>
        </w:rPr>
      </w:pPr>
      <w:r>
        <w:rPr>
          <w:rFonts w:hint="eastAsia" w:ascii="黑体" w:hAnsi="黑体" w:eastAsia="黑体"/>
          <w:sz w:val="36"/>
          <w:szCs w:val="36"/>
        </w:rPr>
        <w:t>（2023版）</w:t>
      </w:r>
    </w:p>
    <w:p w14:paraId="12A94432">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一、考核适用范围及对象</w:t>
      </w:r>
    </w:p>
    <w:p w14:paraId="46F637AB">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考核范围：上海滨江森林公园绿化养护区域、树枝粉碎场、月季景观区及资源圃。</w:t>
      </w:r>
    </w:p>
    <w:p w14:paraId="58A3CCFB">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考核对象：各养护标段对应养护单位（见附件1）。</w:t>
      </w:r>
    </w:p>
    <w:p w14:paraId="4C6ADB83">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二、考核方式</w:t>
      </w:r>
    </w:p>
    <w:p w14:paraId="39EDA5A5">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考核方式：包括月度养护质量考核和内业资料上报考核。</w:t>
      </w:r>
    </w:p>
    <w:p w14:paraId="3E716E16">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三、考核内容和权重</w:t>
      </w:r>
    </w:p>
    <w:p w14:paraId="27A480E6">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月度养护质量考核：人员配备管理、养护作业质量、安全和文明生产。</w:t>
      </w:r>
    </w:p>
    <w:p w14:paraId="47FA16AD">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内业资料上报考核：基础资料管理上报及时性、规范性、完整性和可操作性。</w:t>
      </w:r>
    </w:p>
    <w:p w14:paraId="71EBC43A">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考核权重：每一个养护年内，月度考核12次。月度考核评价总分为100分，其中人员配备管理（20分）、基础资料管理（5分）、养护作业质量或粉碎作业管理（60分）、安全和文明生产（15分）。</w:t>
      </w:r>
    </w:p>
    <w:p w14:paraId="5EDF04A1">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三、考核组织</w:t>
      </w:r>
    </w:p>
    <w:p w14:paraId="3522A929">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由公园园容科组织开展月度养护质量和内业上报资料考核。考核由公园园容科、驻园监理方考核组成，园容科考核占80%，驻园监理考核占20%，驻园监理的考核均使用《上海滨江森林公园绿化养护绩效考核评分表》</w:t>
      </w:r>
    </w:p>
    <w:p w14:paraId="7FF2DB2B">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四、考核时间</w:t>
      </w:r>
    </w:p>
    <w:p w14:paraId="134CA24E">
      <w:pPr>
        <w:spacing w:line="520" w:lineRule="exact"/>
        <w:ind w:firstLine="570"/>
        <w:rPr>
          <w:rFonts w:hint="eastAsia" w:ascii="仿宋_GB2312" w:eastAsia="仿宋_GB2312"/>
          <w:sz w:val="30"/>
          <w:szCs w:val="30"/>
        </w:rPr>
      </w:pPr>
      <w:r>
        <w:rPr>
          <w:rFonts w:hint="eastAsia" w:ascii="仿宋_GB2312" w:eastAsia="仿宋_GB2312"/>
          <w:sz w:val="30"/>
          <w:szCs w:val="30"/>
        </w:rPr>
        <w:t>公园园容科每月考核1次，驻园监理每月考核1次，考核时间为每月下旬；考核时间见附表3；节假日（五一、十一、清明、元旦）等来临前一周由公园管理方同园容科一同进行专项考核。</w:t>
      </w:r>
    </w:p>
    <w:p w14:paraId="42BB0E15">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五、考核成绩统计</w:t>
      </w:r>
    </w:p>
    <w:p w14:paraId="61B49076">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月度考核分=园容科考核表所得分 *80%+驻园监理考核表所得分* 20%</w:t>
      </w:r>
    </w:p>
    <w:p w14:paraId="2FDB56CD">
      <w:pPr>
        <w:spacing w:line="520" w:lineRule="exact"/>
        <w:ind w:left="560"/>
        <w:rPr>
          <w:rFonts w:hint="eastAsia" w:ascii="仿宋_GB2312" w:eastAsia="仿宋_GB2312"/>
          <w:sz w:val="30"/>
          <w:szCs w:val="30"/>
        </w:rPr>
      </w:pPr>
      <w:r>
        <w:rPr>
          <w:rFonts w:hint="eastAsia" w:ascii="仿宋_GB2312" w:eastAsia="仿宋_GB2312"/>
          <w:sz w:val="30"/>
          <w:szCs w:val="30"/>
        </w:rPr>
        <w:t>考核等级：</w:t>
      </w:r>
    </w:p>
    <w:p w14:paraId="0DED8A62">
      <w:pPr>
        <w:spacing w:line="520" w:lineRule="exact"/>
        <w:rPr>
          <w:rFonts w:hint="eastAsia" w:ascii="仿宋_GB2312" w:eastAsia="仿宋_GB2312"/>
          <w:sz w:val="30"/>
          <w:szCs w:val="30"/>
        </w:rPr>
      </w:pPr>
      <w:r>
        <w:rPr>
          <w:rFonts w:hint="eastAsia" w:ascii="仿宋_GB2312" w:eastAsia="仿宋_GB2312"/>
          <w:sz w:val="30"/>
          <w:szCs w:val="30"/>
        </w:rPr>
        <w:t xml:space="preserve">    （1）月度考核：月度考核分大于等于80分为合格，小于80分视为不合格；</w:t>
      </w:r>
    </w:p>
    <w:p w14:paraId="10A0261F">
      <w:pPr>
        <w:spacing w:line="520" w:lineRule="exact"/>
        <w:rPr>
          <w:rFonts w:hint="eastAsia" w:ascii="仿宋_GB2312" w:eastAsia="仿宋_GB2312"/>
          <w:sz w:val="30"/>
          <w:szCs w:val="30"/>
        </w:rPr>
      </w:pPr>
      <w:r>
        <w:rPr>
          <w:rFonts w:hint="eastAsia" w:ascii="仿宋_GB2312" w:eastAsia="仿宋_GB2312"/>
          <w:sz w:val="30"/>
          <w:szCs w:val="30"/>
        </w:rPr>
        <w:t xml:space="preserve">    （2）年度考核：年度考核为12次月度考核的平均分。总分大于等于90分为优秀；小于90，大于等于80分为合格，小于80分视为不合格；一年内有3次月度考核不合格，视为年度考核不合格。</w:t>
      </w:r>
    </w:p>
    <w:p w14:paraId="75635932">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六、考核结果应用</w:t>
      </w:r>
    </w:p>
    <w:p w14:paraId="13A57E6D">
      <w:pPr>
        <w:ind w:firstLine="600" w:firstLineChars="200"/>
        <w:rPr>
          <w:rFonts w:hint="eastAsia" w:ascii="仿宋_GB2312" w:eastAsia="仿宋_GB2312"/>
          <w:sz w:val="30"/>
          <w:szCs w:val="30"/>
        </w:rPr>
      </w:pPr>
      <w:r>
        <w:rPr>
          <w:rFonts w:hint="eastAsia" w:ascii="仿宋_GB2312" w:eastAsia="仿宋_GB2312"/>
          <w:sz w:val="30"/>
          <w:szCs w:val="30"/>
        </w:rPr>
        <w:t>园方将月度考核和年度考核结果以书面形式发放给考核单位。</w:t>
      </w:r>
    </w:p>
    <w:p w14:paraId="517DEBC3">
      <w:pPr>
        <w:spacing w:line="520" w:lineRule="exact"/>
        <w:ind w:firstLine="552"/>
        <w:rPr>
          <w:rFonts w:hint="eastAsia" w:ascii="仿宋_GB2312" w:eastAsia="仿宋_GB2312"/>
          <w:sz w:val="30"/>
          <w:szCs w:val="30"/>
        </w:rPr>
      </w:pPr>
      <w:r>
        <w:rPr>
          <w:rFonts w:hint="eastAsia" w:ascii="仿宋_GB2312" w:eastAsia="仿宋_GB2312"/>
          <w:sz w:val="30"/>
          <w:szCs w:val="30"/>
        </w:rPr>
        <w:t>1.月度考核不合格，扣除该标段养护单位质保金的1/12；当年三次月度考核不合格，扣除一整年的质保金。</w:t>
      </w:r>
    </w:p>
    <w:p w14:paraId="1CA1DA02">
      <w:pPr>
        <w:spacing w:line="520" w:lineRule="exact"/>
        <w:ind w:firstLine="570"/>
        <w:rPr>
          <w:rFonts w:hint="eastAsia" w:ascii="仿宋_GB2312" w:eastAsia="仿宋_GB2312"/>
          <w:sz w:val="30"/>
          <w:szCs w:val="30"/>
        </w:rPr>
      </w:pPr>
      <w:r>
        <w:rPr>
          <w:rFonts w:hint="eastAsia" w:ascii="仿宋_GB2312" w:eastAsia="仿宋_GB2312"/>
          <w:sz w:val="30"/>
          <w:szCs w:val="30"/>
        </w:rPr>
        <w:t>2.年度考核不合格，扣除该标段全年质保金且下一年合同质保金加倍，若连续2年年度考核不合格，终止该标段养护单位后续合同，且不得参与下一轮绿化养护招投标；</w:t>
      </w:r>
    </w:p>
    <w:p w14:paraId="2A2FD0FD">
      <w:pPr>
        <w:spacing w:line="520" w:lineRule="exact"/>
        <w:ind w:firstLine="570"/>
        <w:rPr>
          <w:rFonts w:hint="eastAsia" w:ascii="仿宋_GB2312" w:eastAsia="仿宋_GB2312"/>
          <w:sz w:val="30"/>
          <w:szCs w:val="30"/>
        </w:rPr>
      </w:pPr>
      <w:r>
        <w:rPr>
          <w:rFonts w:hint="eastAsia" w:ascii="仿宋_GB2312" w:eastAsia="仿宋_GB2312"/>
          <w:sz w:val="30"/>
          <w:szCs w:val="30"/>
        </w:rPr>
        <w:t>3.一个养护年度内，月度考核2次不合格该标段养护单位不得参与公园年度优秀评选；</w:t>
      </w:r>
    </w:p>
    <w:p w14:paraId="0743ECF4">
      <w:pPr>
        <w:spacing w:line="520" w:lineRule="exact"/>
        <w:ind w:firstLine="570"/>
        <w:rPr>
          <w:rFonts w:hint="eastAsia" w:ascii="仿宋_GB2312" w:eastAsia="仿宋_GB2312"/>
          <w:sz w:val="30"/>
          <w:szCs w:val="30"/>
        </w:rPr>
      </w:pPr>
      <w:r>
        <w:rPr>
          <w:rFonts w:hint="eastAsia" w:ascii="仿宋_GB2312" w:eastAsia="仿宋_GB2312"/>
          <w:sz w:val="30"/>
          <w:szCs w:val="30"/>
        </w:rPr>
        <w:t>4．一个养护年度内，月度考核3次不合格，该标段项目经理不得在下一年养护作业中担任养护经理职位，由所在单位委派新的养护经理驻园；</w:t>
      </w:r>
    </w:p>
    <w:p w14:paraId="715A64EB">
      <w:pPr>
        <w:spacing w:line="520" w:lineRule="exact"/>
        <w:ind w:firstLine="570"/>
        <w:rPr>
          <w:rFonts w:hint="eastAsia" w:ascii="仿宋_GB2312" w:eastAsia="仿宋_GB2312"/>
          <w:sz w:val="30"/>
          <w:szCs w:val="30"/>
        </w:rPr>
      </w:pPr>
      <w:r>
        <w:rPr>
          <w:rFonts w:hint="eastAsia" w:ascii="仿宋_GB2312" w:eastAsia="仿宋_GB2312"/>
          <w:sz w:val="30"/>
          <w:szCs w:val="30"/>
        </w:rPr>
        <w:t>5.驻园单位在养护作业中，出现安全事故，视为全年考核不及格。</w:t>
      </w:r>
    </w:p>
    <w:p w14:paraId="1B82C264">
      <w:pPr>
        <w:spacing w:line="520" w:lineRule="exact"/>
        <w:rPr>
          <w:rFonts w:ascii="宋体" w:hAnsi="宋体"/>
          <w:sz w:val="24"/>
        </w:rPr>
      </w:pPr>
      <w:r>
        <w:rPr>
          <w:rFonts w:hint="eastAsia" w:ascii="仿宋_GB2312" w:eastAsia="仿宋_GB2312"/>
          <w:sz w:val="30"/>
          <w:szCs w:val="30"/>
        </w:rPr>
        <w:t xml:space="preserve">    6.本办法经上海滨江森林公园管理方发文公示后实施。</w:t>
      </w:r>
    </w:p>
    <w:p w14:paraId="3DAB1682">
      <w:pPr>
        <w:rPr>
          <w:rFonts w:ascii="宋体" w:hAnsi="宋体"/>
          <w:sz w:val="24"/>
        </w:rPr>
      </w:pPr>
    </w:p>
    <w:p w14:paraId="3179C900">
      <w:pPr>
        <w:rPr>
          <w:rFonts w:ascii="宋体" w:hAnsi="宋体"/>
          <w:sz w:val="24"/>
        </w:rPr>
      </w:pPr>
    </w:p>
    <w:p w14:paraId="070772B3">
      <w:pPr>
        <w:rPr>
          <w:rFonts w:ascii="宋体" w:hAnsi="宋体"/>
          <w:sz w:val="24"/>
        </w:rPr>
      </w:pPr>
    </w:p>
    <w:p w14:paraId="5C920CE4">
      <w:pPr>
        <w:rPr>
          <w:rFonts w:ascii="宋体" w:hAnsi="宋体"/>
          <w:sz w:val="24"/>
        </w:rPr>
      </w:pPr>
    </w:p>
    <w:p w14:paraId="487AEE47">
      <w:pPr>
        <w:rPr>
          <w:rFonts w:ascii="宋体" w:hAnsi="宋体"/>
          <w:sz w:val="24"/>
        </w:rPr>
      </w:pPr>
      <w:r>
        <w:rPr>
          <w:rFonts w:ascii="宋体" w:hAnsi="宋体"/>
          <w:sz w:val="24"/>
        </w:rPr>
        <w:br w:type="page"/>
      </w:r>
    </w:p>
    <w:p w14:paraId="0DB276F1">
      <w:pP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附件</w:t>
      </w:r>
      <w:r>
        <w:rPr>
          <w:rFonts w:hint="eastAsia" w:asciiTheme="minorEastAsia" w:hAnsiTheme="minorEastAsia" w:eastAsiaTheme="minorEastAsia"/>
          <w:sz w:val="28"/>
          <w:szCs w:val="28"/>
          <w:lang w:val="en-US" w:eastAsia="zh-CN"/>
        </w:rPr>
        <w:t>3</w:t>
      </w:r>
    </w:p>
    <w:p w14:paraId="52C2ADEB">
      <w:pPr>
        <w:jc w:val="center"/>
        <w:rPr>
          <w:rFonts w:ascii="宋体" w:hAnsi="宋体"/>
          <w:b/>
          <w:sz w:val="28"/>
          <w:szCs w:val="28"/>
        </w:rPr>
      </w:pPr>
      <w:r>
        <w:rPr>
          <w:rFonts w:hint="eastAsia" w:ascii="宋体" w:hAnsi="宋体"/>
          <w:b/>
          <w:sz w:val="28"/>
          <w:szCs w:val="28"/>
        </w:rPr>
        <w:t>上海滨江森林公园</w:t>
      </w:r>
      <w:r>
        <w:rPr>
          <w:rFonts w:hint="eastAsia" w:ascii="宋体" w:hAnsi="宋体"/>
          <w:b/>
          <w:sz w:val="28"/>
          <w:szCs w:val="28"/>
          <w:lang w:eastAsia="zh-CN"/>
        </w:rPr>
        <w:t>一标段</w:t>
      </w:r>
      <w:r>
        <w:rPr>
          <w:rFonts w:hint="eastAsia" w:ascii="宋体" w:hAnsi="宋体"/>
          <w:b/>
          <w:sz w:val="28"/>
          <w:szCs w:val="28"/>
        </w:rPr>
        <w:t>绿化养护考核表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130"/>
        <w:gridCol w:w="1020"/>
        <w:gridCol w:w="5038"/>
        <w:gridCol w:w="782"/>
      </w:tblGrid>
      <w:tr w14:paraId="1871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70930739">
            <w:pPr>
              <w:jc w:val="center"/>
              <w:rPr>
                <w:b/>
                <w:bCs/>
                <w:sz w:val="24"/>
              </w:rPr>
            </w:pPr>
            <w:r>
              <w:rPr>
                <w:rFonts w:hint="eastAsia"/>
                <w:b/>
                <w:bCs/>
              </w:rPr>
              <w:t>序号</w:t>
            </w:r>
          </w:p>
        </w:tc>
        <w:tc>
          <w:tcPr>
            <w:tcW w:w="1560" w:type="dxa"/>
            <w:vAlign w:val="center"/>
          </w:tcPr>
          <w:p w14:paraId="155A29D9">
            <w:pPr>
              <w:jc w:val="center"/>
              <w:rPr>
                <w:b/>
                <w:bCs/>
                <w:sz w:val="24"/>
              </w:rPr>
            </w:pPr>
            <w:r>
              <w:rPr>
                <w:rFonts w:hint="eastAsia"/>
                <w:b/>
                <w:bCs/>
              </w:rPr>
              <w:t>考核项目</w:t>
            </w:r>
          </w:p>
        </w:tc>
        <w:tc>
          <w:tcPr>
            <w:tcW w:w="1417" w:type="dxa"/>
            <w:vAlign w:val="center"/>
          </w:tcPr>
          <w:p w14:paraId="5C1C31BE">
            <w:pPr>
              <w:jc w:val="center"/>
              <w:rPr>
                <w:b/>
                <w:bCs/>
                <w:sz w:val="24"/>
              </w:rPr>
            </w:pPr>
            <w:r>
              <w:rPr>
                <w:rFonts w:hint="eastAsia"/>
                <w:b/>
                <w:bCs/>
              </w:rPr>
              <w:t>分项</w:t>
            </w:r>
          </w:p>
        </w:tc>
        <w:tc>
          <w:tcPr>
            <w:tcW w:w="9214" w:type="dxa"/>
            <w:vAlign w:val="center"/>
          </w:tcPr>
          <w:p w14:paraId="0B61C5C4">
            <w:pPr>
              <w:jc w:val="center"/>
              <w:rPr>
                <w:b/>
                <w:bCs/>
                <w:sz w:val="24"/>
              </w:rPr>
            </w:pPr>
            <w:r>
              <w:rPr>
                <w:rFonts w:hint="eastAsia"/>
                <w:b/>
                <w:bCs/>
              </w:rPr>
              <w:t>评价内容</w:t>
            </w:r>
          </w:p>
        </w:tc>
        <w:tc>
          <w:tcPr>
            <w:tcW w:w="1134" w:type="dxa"/>
            <w:vAlign w:val="center"/>
          </w:tcPr>
          <w:p w14:paraId="08F68887">
            <w:pPr>
              <w:jc w:val="center"/>
              <w:rPr>
                <w:b/>
                <w:bCs/>
                <w:sz w:val="24"/>
              </w:rPr>
            </w:pPr>
            <w:r>
              <w:rPr>
                <w:rFonts w:hint="eastAsia"/>
                <w:b/>
                <w:bCs/>
              </w:rPr>
              <w:t>得分</w:t>
            </w:r>
          </w:p>
        </w:tc>
      </w:tr>
      <w:tr w14:paraId="5F1F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restart"/>
            <w:vAlign w:val="center"/>
          </w:tcPr>
          <w:p w14:paraId="152CA494">
            <w:pPr>
              <w:jc w:val="center"/>
              <w:rPr>
                <w:b/>
                <w:bCs/>
                <w:sz w:val="20"/>
                <w:szCs w:val="20"/>
              </w:rPr>
            </w:pPr>
            <w:r>
              <w:rPr>
                <w:rFonts w:hint="eastAsia"/>
                <w:b/>
                <w:bCs/>
                <w:sz w:val="20"/>
                <w:szCs w:val="20"/>
              </w:rPr>
              <w:t>一</w:t>
            </w:r>
          </w:p>
        </w:tc>
        <w:tc>
          <w:tcPr>
            <w:tcW w:w="1560" w:type="dxa"/>
            <w:vMerge w:val="restart"/>
            <w:vAlign w:val="center"/>
          </w:tcPr>
          <w:p w14:paraId="163E51CE">
            <w:pPr>
              <w:jc w:val="center"/>
              <w:rPr>
                <w:b/>
                <w:bCs/>
                <w:sz w:val="20"/>
                <w:szCs w:val="20"/>
              </w:rPr>
            </w:pPr>
            <w:r>
              <w:rPr>
                <w:rFonts w:hint="eastAsia"/>
                <w:b/>
                <w:bCs/>
                <w:sz w:val="20"/>
                <w:szCs w:val="20"/>
              </w:rPr>
              <w:t>人员配备管理（</w:t>
            </w:r>
            <w:r>
              <w:rPr>
                <w:b/>
                <w:bCs/>
                <w:sz w:val="20"/>
                <w:szCs w:val="20"/>
              </w:rPr>
              <w:t>20</w:t>
            </w:r>
            <w:r>
              <w:rPr>
                <w:rFonts w:hint="eastAsia"/>
                <w:b/>
                <w:bCs/>
                <w:sz w:val="20"/>
                <w:szCs w:val="20"/>
              </w:rPr>
              <w:t>分）</w:t>
            </w:r>
          </w:p>
        </w:tc>
        <w:tc>
          <w:tcPr>
            <w:tcW w:w="1417" w:type="dxa"/>
            <w:vAlign w:val="center"/>
          </w:tcPr>
          <w:p w14:paraId="0A8BA4A2">
            <w:pPr>
              <w:jc w:val="center"/>
              <w:rPr>
                <w:rFonts w:eastAsia="仿宋_GB2312"/>
                <w:b/>
                <w:bCs/>
                <w:sz w:val="20"/>
                <w:szCs w:val="20"/>
              </w:rPr>
            </w:pPr>
            <w:r>
              <w:rPr>
                <w:rFonts w:hint="eastAsia" w:eastAsia="仿宋_GB2312"/>
                <w:b/>
                <w:bCs/>
                <w:sz w:val="20"/>
                <w:szCs w:val="20"/>
              </w:rPr>
              <w:t>到岗人员</w:t>
            </w:r>
          </w:p>
          <w:p w14:paraId="5A7EF83D">
            <w:pPr>
              <w:jc w:val="center"/>
              <w:rPr>
                <w:rFonts w:eastAsia="仿宋_GB2312"/>
                <w:b/>
                <w:bCs/>
                <w:sz w:val="20"/>
                <w:szCs w:val="20"/>
              </w:rPr>
            </w:pPr>
            <w:r>
              <w:rPr>
                <w:rFonts w:hint="eastAsia" w:eastAsia="仿宋_GB2312"/>
                <w:b/>
                <w:bCs/>
                <w:sz w:val="20"/>
                <w:szCs w:val="20"/>
              </w:rPr>
              <w:t>（计</w:t>
            </w:r>
            <w:r>
              <w:rPr>
                <w:rFonts w:eastAsia="仿宋_GB2312"/>
                <w:b/>
                <w:bCs/>
                <w:sz w:val="20"/>
                <w:szCs w:val="20"/>
              </w:rPr>
              <w:t>10</w:t>
            </w:r>
            <w:r>
              <w:rPr>
                <w:rFonts w:hint="eastAsia" w:eastAsia="仿宋_GB2312"/>
                <w:b/>
                <w:bCs/>
                <w:sz w:val="20"/>
                <w:szCs w:val="20"/>
              </w:rPr>
              <w:t>分）</w:t>
            </w:r>
          </w:p>
        </w:tc>
        <w:tc>
          <w:tcPr>
            <w:tcW w:w="9214" w:type="dxa"/>
            <w:vAlign w:val="center"/>
          </w:tcPr>
          <w:p w14:paraId="52847C1C">
            <w:pPr>
              <w:rPr>
                <w:rFonts w:eastAsia="仿宋_GB2312"/>
                <w:sz w:val="20"/>
                <w:szCs w:val="20"/>
              </w:rPr>
            </w:pPr>
            <w:r>
              <w:rPr>
                <w:rFonts w:hint="eastAsia" w:eastAsia="仿宋_GB2312"/>
                <w:sz w:val="20"/>
                <w:szCs w:val="20"/>
              </w:rPr>
              <w:t>项目经理每缺一次扣</w:t>
            </w:r>
            <w:r>
              <w:rPr>
                <w:rFonts w:eastAsia="仿宋_GB2312"/>
                <w:sz w:val="20"/>
                <w:szCs w:val="20"/>
              </w:rPr>
              <w:t>2</w:t>
            </w:r>
            <w:r>
              <w:rPr>
                <w:rFonts w:hint="eastAsia" w:eastAsia="仿宋_GB2312"/>
                <w:sz w:val="20"/>
                <w:szCs w:val="20"/>
              </w:rPr>
              <w:t>分；技术人员每缺一人扣</w:t>
            </w:r>
            <w:r>
              <w:rPr>
                <w:rFonts w:eastAsia="仿宋_GB2312"/>
                <w:sz w:val="20"/>
                <w:szCs w:val="20"/>
              </w:rPr>
              <w:t>1</w:t>
            </w:r>
            <w:r>
              <w:rPr>
                <w:rFonts w:hint="eastAsia" w:eastAsia="仿宋_GB2312"/>
                <w:sz w:val="20"/>
                <w:szCs w:val="20"/>
              </w:rPr>
              <w:t>分；普工每缺一人扣</w:t>
            </w:r>
            <w:r>
              <w:rPr>
                <w:rFonts w:eastAsia="仿宋_GB2312"/>
                <w:sz w:val="20"/>
                <w:szCs w:val="20"/>
              </w:rPr>
              <w:t>0.5</w:t>
            </w:r>
            <w:r>
              <w:rPr>
                <w:rFonts w:hint="eastAsia" w:eastAsia="仿宋_GB2312"/>
                <w:sz w:val="20"/>
                <w:szCs w:val="20"/>
              </w:rPr>
              <w:t>分；作业时间段发生一次工人聚集谈话扣</w:t>
            </w:r>
            <w:r>
              <w:rPr>
                <w:rFonts w:eastAsia="仿宋_GB2312"/>
                <w:sz w:val="20"/>
                <w:szCs w:val="20"/>
              </w:rPr>
              <w:t>1</w:t>
            </w:r>
            <w:r>
              <w:rPr>
                <w:rFonts w:hint="eastAsia" w:eastAsia="仿宋_GB2312"/>
                <w:sz w:val="20"/>
                <w:szCs w:val="20"/>
              </w:rPr>
              <w:t>分；工人在园内每发现一次睡觉扣</w:t>
            </w:r>
            <w:r>
              <w:rPr>
                <w:rFonts w:eastAsia="仿宋_GB2312"/>
                <w:sz w:val="20"/>
                <w:szCs w:val="20"/>
              </w:rPr>
              <w:t>1</w:t>
            </w:r>
            <w:r>
              <w:rPr>
                <w:rFonts w:hint="eastAsia" w:eastAsia="仿宋_GB2312"/>
                <w:sz w:val="20"/>
                <w:szCs w:val="20"/>
              </w:rPr>
              <w:t>分；每发现一次在园区争吵扣</w:t>
            </w:r>
            <w:r>
              <w:rPr>
                <w:rFonts w:eastAsia="仿宋_GB2312"/>
                <w:sz w:val="20"/>
                <w:szCs w:val="20"/>
              </w:rPr>
              <w:t>1</w:t>
            </w:r>
            <w:r>
              <w:rPr>
                <w:rFonts w:hint="eastAsia" w:eastAsia="仿宋_GB2312"/>
                <w:sz w:val="20"/>
                <w:szCs w:val="20"/>
              </w:rPr>
              <w:t>分；未持证上岗扣</w:t>
            </w:r>
            <w:r>
              <w:rPr>
                <w:rFonts w:eastAsia="仿宋_GB2312"/>
                <w:sz w:val="20"/>
                <w:szCs w:val="20"/>
              </w:rPr>
              <w:t>1</w:t>
            </w:r>
            <w:r>
              <w:rPr>
                <w:rFonts w:hint="eastAsia" w:eastAsia="仿宋_GB2312"/>
                <w:sz w:val="20"/>
                <w:szCs w:val="20"/>
              </w:rPr>
              <w:t>分，以上分数累加扣满</w:t>
            </w:r>
            <w:r>
              <w:rPr>
                <w:rFonts w:eastAsia="仿宋_GB2312"/>
                <w:sz w:val="20"/>
                <w:szCs w:val="20"/>
              </w:rPr>
              <w:t>10</w:t>
            </w:r>
            <w:r>
              <w:rPr>
                <w:rFonts w:hint="eastAsia" w:eastAsia="仿宋_GB2312"/>
                <w:sz w:val="20"/>
                <w:szCs w:val="20"/>
              </w:rPr>
              <w:t>分为止；</w:t>
            </w:r>
          </w:p>
        </w:tc>
        <w:tc>
          <w:tcPr>
            <w:tcW w:w="1134" w:type="dxa"/>
            <w:vAlign w:val="center"/>
          </w:tcPr>
          <w:p w14:paraId="452B7B2A">
            <w:pPr>
              <w:jc w:val="center"/>
              <w:rPr>
                <w:b/>
                <w:bCs/>
                <w:sz w:val="20"/>
                <w:szCs w:val="20"/>
              </w:rPr>
            </w:pPr>
            <w:r>
              <w:rPr>
                <w:rFonts w:hint="eastAsia"/>
                <w:b/>
                <w:bCs/>
                <w:sz w:val="20"/>
                <w:szCs w:val="20"/>
              </w:rPr>
              <w:t>　</w:t>
            </w:r>
          </w:p>
        </w:tc>
      </w:tr>
      <w:tr w14:paraId="49C0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22695881">
            <w:pPr>
              <w:keepNext/>
              <w:keepLines/>
              <w:spacing w:before="340" w:after="330"/>
              <w:rPr>
                <w:b/>
                <w:szCs w:val="28"/>
              </w:rPr>
            </w:pPr>
          </w:p>
        </w:tc>
        <w:tc>
          <w:tcPr>
            <w:tcW w:w="1560" w:type="dxa"/>
            <w:vMerge w:val="continue"/>
            <w:vAlign w:val="center"/>
          </w:tcPr>
          <w:p w14:paraId="433F8B0E">
            <w:pPr>
              <w:keepNext/>
              <w:keepLines/>
              <w:spacing w:before="340" w:after="330"/>
              <w:rPr>
                <w:szCs w:val="28"/>
              </w:rPr>
            </w:pPr>
          </w:p>
        </w:tc>
        <w:tc>
          <w:tcPr>
            <w:tcW w:w="1417" w:type="dxa"/>
            <w:vAlign w:val="center"/>
          </w:tcPr>
          <w:p w14:paraId="4ABBE661">
            <w:pPr>
              <w:jc w:val="center"/>
              <w:rPr>
                <w:rFonts w:eastAsia="仿宋_GB2312"/>
                <w:b/>
                <w:bCs/>
                <w:sz w:val="20"/>
                <w:szCs w:val="20"/>
              </w:rPr>
            </w:pPr>
            <w:r>
              <w:rPr>
                <w:rFonts w:hint="eastAsia" w:eastAsia="仿宋_GB2312"/>
                <w:b/>
                <w:bCs/>
                <w:sz w:val="20"/>
                <w:szCs w:val="20"/>
              </w:rPr>
              <w:t>人员配置</w:t>
            </w:r>
          </w:p>
          <w:p w14:paraId="32666619">
            <w:pPr>
              <w:jc w:val="center"/>
              <w:rPr>
                <w:szCs w:val="28"/>
              </w:rPr>
            </w:pPr>
            <w:r>
              <w:rPr>
                <w:rFonts w:hint="eastAsia" w:eastAsia="仿宋_GB2312"/>
                <w:b/>
                <w:bCs/>
                <w:sz w:val="20"/>
                <w:szCs w:val="20"/>
              </w:rPr>
              <w:t>（计</w:t>
            </w:r>
            <w:r>
              <w:rPr>
                <w:rFonts w:eastAsia="仿宋_GB2312"/>
                <w:b/>
                <w:bCs/>
                <w:sz w:val="20"/>
                <w:szCs w:val="20"/>
              </w:rPr>
              <w:t>10</w:t>
            </w:r>
            <w:r>
              <w:rPr>
                <w:rFonts w:hint="eastAsia" w:eastAsia="仿宋_GB2312"/>
                <w:b/>
                <w:bCs/>
                <w:sz w:val="20"/>
                <w:szCs w:val="20"/>
              </w:rPr>
              <w:t>分）</w:t>
            </w:r>
          </w:p>
        </w:tc>
        <w:tc>
          <w:tcPr>
            <w:tcW w:w="9214" w:type="dxa"/>
            <w:vAlign w:val="center"/>
          </w:tcPr>
          <w:p w14:paraId="49774268">
            <w:pPr>
              <w:rPr>
                <w:szCs w:val="28"/>
              </w:rPr>
            </w:pPr>
            <w:r>
              <w:rPr>
                <w:rFonts w:hint="eastAsia" w:eastAsia="仿宋_GB2312"/>
                <w:sz w:val="20"/>
                <w:szCs w:val="20"/>
              </w:rPr>
              <w:t>项目经理配合不到位，人员安排不合理，致使绿化养护工作滞后，每次扣</w:t>
            </w:r>
            <w:r>
              <w:rPr>
                <w:rFonts w:eastAsia="仿宋_GB2312"/>
                <w:sz w:val="20"/>
                <w:szCs w:val="20"/>
              </w:rPr>
              <w:t>2</w:t>
            </w:r>
            <w:r>
              <w:rPr>
                <w:rFonts w:hint="eastAsia" w:eastAsia="仿宋_GB2312"/>
                <w:sz w:val="20"/>
                <w:szCs w:val="20"/>
              </w:rPr>
              <w:t>分，季节性养护工作落实不到位，每次扣</w:t>
            </w:r>
            <w:r>
              <w:rPr>
                <w:rFonts w:eastAsia="仿宋_GB2312"/>
                <w:sz w:val="20"/>
                <w:szCs w:val="20"/>
              </w:rPr>
              <w:t>1</w:t>
            </w:r>
            <w:r>
              <w:rPr>
                <w:rFonts w:hint="eastAsia" w:eastAsia="仿宋_GB2312"/>
                <w:sz w:val="20"/>
                <w:szCs w:val="20"/>
              </w:rPr>
              <w:t>分，采购单位安排工作临时工不到位，每次扣</w:t>
            </w:r>
            <w:r>
              <w:rPr>
                <w:rFonts w:eastAsia="仿宋_GB2312"/>
                <w:sz w:val="20"/>
                <w:szCs w:val="20"/>
              </w:rPr>
              <w:t>1</w:t>
            </w:r>
            <w:r>
              <w:rPr>
                <w:rFonts w:hint="eastAsia" w:eastAsia="仿宋_GB2312"/>
                <w:sz w:val="20"/>
                <w:szCs w:val="20"/>
              </w:rPr>
              <w:t>分，以上分数累加扣满</w:t>
            </w:r>
            <w:r>
              <w:rPr>
                <w:rFonts w:eastAsia="仿宋_GB2312"/>
                <w:sz w:val="20"/>
                <w:szCs w:val="20"/>
              </w:rPr>
              <w:t>10</w:t>
            </w:r>
            <w:r>
              <w:rPr>
                <w:rFonts w:hint="eastAsia" w:eastAsia="仿宋_GB2312"/>
                <w:sz w:val="20"/>
                <w:szCs w:val="20"/>
              </w:rPr>
              <w:t>分为止；</w:t>
            </w:r>
          </w:p>
        </w:tc>
        <w:tc>
          <w:tcPr>
            <w:tcW w:w="1134" w:type="dxa"/>
            <w:vAlign w:val="center"/>
          </w:tcPr>
          <w:p w14:paraId="79BF1882">
            <w:pPr>
              <w:rPr>
                <w:szCs w:val="28"/>
              </w:rPr>
            </w:pPr>
            <w:r>
              <w:rPr>
                <w:rFonts w:hint="eastAsia" w:ascii="仿宋_GB2312" w:eastAsia="仿宋_GB2312"/>
                <w:b/>
                <w:bCs/>
                <w:sz w:val="20"/>
                <w:szCs w:val="20"/>
              </w:rPr>
              <w:t>　</w:t>
            </w:r>
          </w:p>
        </w:tc>
      </w:tr>
      <w:tr w14:paraId="46B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3C4E1C2C">
            <w:pPr>
              <w:jc w:val="center"/>
              <w:rPr>
                <w:b/>
                <w:bCs/>
                <w:sz w:val="20"/>
                <w:szCs w:val="20"/>
              </w:rPr>
            </w:pPr>
            <w:r>
              <w:rPr>
                <w:rFonts w:hint="eastAsia"/>
                <w:b/>
                <w:bCs/>
                <w:sz w:val="20"/>
                <w:szCs w:val="20"/>
              </w:rPr>
              <w:t>二</w:t>
            </w:r>
          </w:p>
        </w:tc>
        <w:tc>
          <w:tcPr>
            <w:tcW w:w="1560" w:type="dxa"/>
            <w:vAlign w:val="center"/>
          </w:tcPr>
          <w:p w14:paraId="7C52787E">
            <w:pPr>
              <w:jc w:val="center"/>
              <w:rPr>
                <w:b/>
                <w:bCs/>
                <w:sz w:val="20"/>
                <w:szCs w:val="20"/>
              </w:rPr>
            </w:pPr>
            <w:r>
              <w:rPr>
                <w:rFonts w:hint="eastAsia"/>
                <w:b/>
                <w:bCs/>
                <w:sz w:val="20"/>
                <w:szCs w:val="20"/>
              </w:rPr>
              <w:t>基础资料管理（</w:t>
            </w:r>
            <w:r>
              <w:rPr>
                <w:b/>
                <w:bCs/>
                <w:sz w:val="20"/>
                <w:szCs w:val="20"/>
              </w:rPr>
              <w:t>5</w:t>
            </w:r>
            <w:r>
              <w:rPr>
                <w:rFonts w:hint="eastAsia"/>
                <w:b/>
                <w:bCs/>
                <w:sz w:val="20"/>
                <w:szCs w:val="20"/>
              </w:rPr>
              <w:t>分）</w:t>
            </w:r>
          </w:p>
        </w:tc>
        <w:tc>
          <w:tcPr>
            <w:tcW w:w="1417" w:type="dxa"/>
            <w:vAlign w:val="center"/>
          </w:tcPr>
          <w:p w14:paraId="7EA49F26">
            <w:pPr>
              <w:jc w:val="center"/>
              <w:rPr>
                <w:rFonts w:eastAsia="仿宋_GB2312"/>
                <w:b/>
                <w:bCs/>
                <w:sz w:val="20"/>
                <w:szCs w:val="20"/>
              </w:rPr>
            </w:pPr>
            <w:r>
              <w:rPr>
                <w:rFonts w:hint="eastAsia" w:eastAsia="仿宋_GB2312"/>
                <w:b/>
                <w:bCs/>
                <w:sz w:val="20"/>
                <w:szCs w:val="20"/>
              </w:rPr>
              <w:t>计划</w:t>
            </w:r>
          </w:p>
          <w:p w14:paraId="4D9CA221">
            <w:pPr>
              <w:jc w:val="center"/>
              <w:rPr>
                <w:rFonts w:eastAsia="仿宋_GB2312"/>
                <w:b/>
                <w:bCs/>
                <w:sz w:val="20"/>
                <w:szCs w:val="20"/>
              </w:rPr>
            </w:pPr>
            <w:r>
              <w:rPr>
                <w:rFonts w:hint="eastAsia" w:eastAsia="仿宋_GB2312"/>
                <w:b/>
                <w:bCs/>
                <w:sz w:val="20"/>
                <w:szCs w:val="20"/>
              </w:rPr>
              <w:t>及总结</w:t>
            </w:r>
          </w:p>
          <w:p w14:paraId="1015ABE5">
            <w:pPr>
              <w:jc w:val="center"/>
              <w:rPr>
                <w:rFonts w:eastAsia="仿宋_GB2312"/>
                <w:b/>
                <w:bCs/>
                <w:sz w:val="20"/>
                <w:szCs w:val="20"/>
              </w:rPr>
            </w:pPr>
            <w:r>
              <w:rPr>
                <w:rFonts w:hint="eastAsia" w:eastAsia="仿宋_GB2312"/>
                <w:b/>
                <w:bCs/>
                <w:sz w:val="20"/>
                <w:szCs w:val="20"/>
              </w:rPr>
              <w:t>（计</w:t>
            </w:r>
            <w:r>
              <w:rPr>
                <w:rFonts w:eastAsia="仿宋_GB2312"/>
                <w:b/>
                <w:bCs/>
                <w:sz w:val="20"/>
                <w:szCs w:val="20"/>
              </w:rPr>
              <w:t>5</w:t>
            </w:r>
            <w:r>
              <w:rPr>
                <w:rFonts w:hint="eastAsia" w:eastAsia="仿宋_GB2312"/>
                <w:b/>
                <w:bCs/>
                <w:sz w:val="20"/>
                <w:szCs w:val="20"/>
              </w:rPr>
              <w:t>分）</w:t>
            </w:r>
          </w:p>
        </w:tc>
        <w:tc>
          <w:tcPr>
            <w:tcW w:w="9214" w:type="dxa"/>
            <w:vAlign w:val="center"/>
          </w:tcPr>
          <w:p w14:paraId="7BAB50C3">
            <w:pPr>
              <w:rPr>
                <w:rFonts w:eastAsia="仿宋_GB2312"/>
                <w:sz w:val="20"/>
                <w:szCs w:val="20"/>
              </w:rPr>
            </w:pPr>
            <w:r>
              <w:rPr>
                <w:rFonts w:hint="eastAsia" w:eastAsia="仿宋_GB2312"/>
                <w:sz w:val="20"/>
                <w:szCs w:val="20"/>
              </w:rPr>
              <w:t>未制订年度计划扣</w:t>
            </w:r>
            <w:r>
              <w:rPr>
                <w:rFonts w:eastAsia="仿宋_GB2312"/>
                <w:sz w:val="20"/>
                <w:szCs w:val="20"/>
              </w:rPr>
              <w:t>2</w:t>
            </w:r>
            <w:r>
              <w:rPr>
                <w:rFonts w:hint="eastAsia" w:eastAsia="仿宋_GB2312"/>
                <w:sz w:val="20"/>
                <w:szCs w:val="20"/>
              </w:rPr>
              <w:t>分；每缺一次月度总结扣</w:t>
            </w:r>
            <w:r>
              <w:rPr>
                <w:rFonts w:eastAsia="仿宋_GB2312"/>
                <w:sz w:val="20"/>
                <w:szCs w:val="20"/>
              </w:rPr>
              <w:t>1</w:t>
            </w:r>
            <w:r>
              <w:rPr>
                <w:rFonts w:hint="eastAsia" w:eastAsia="仿宋_GB2312"/>
                <w:sz w:val="20"/>
                <w:szCs w:val="20"/>
              </w:rPr>
              <w:t>分，未及时提交月度总结或年度总结扣</w:t>
            </w:r>
            <w:r>
              <w:rPr>
                <w:rFonts w:eastAsia="仿宋_GB2312"/>
                <w:sz w:val="20"/>
                <w:szCs w:val="20"/>
              </w:rPr>
              <w:t>1</w:t>
            </w:r>
            <w:r>
              <w:rPr>
                <w:rFonts w:hint="eastAsia" w:eastAsia="仿宋_GB2312"/>
                <w:sz w:val="20"/>
                <w:szCs w:val="20"/>
              </w:rPr>
              <w:t>分（以电子版形式提交，每月</w:t>
            </w:r>
            <w:r>
              <w:rPr>
                <w:rFonts w:eastAsia="仿宋_GB2312"/>
                <w:sz w:val="20"/>
                <w:szCs w:val="20"/>
              </w:rPr>
              <w:t>23</w:t>
            </w:r>
            <w:r>
              <w:rPr>
                <w:rFonts w:hint="eastAsia" w:eastAsia="仿宋_GB2312"/>
                <w:sz w:val="20"/>
                <w:szCs w:val="20"/>
              </w:rPr>
              <w:t>号为提交截止日），以上分数累加扣满</w:t>
            </w:r>
            <w:r>
              <w:rPr>
                <w:rFonts w:eastAsia="仿宋_GB2312"/>
                <w:sz w:val="20"/>
                <w:szCs w:val="20"/>
              </w:rPr>
              <w:t>5</w:t>
            </w:r>
            <w:r>
              <w:rPr>
                <w:rFonts w:hint="eastAsia" w:eastAsia="仿宋_GB2312"/>
                <w:sz w:val="20"/>
                <w:szCs w:val="20"/>
              </w:rPr>
              <w:t>分为止；</w:t>
            </w:r>
          </w:p>
        </w:tc>
        <w:tc>
          <w:tcPr>
            <w:tcW w:w="1134" w:type="dxa"/>
            <w:vAlign w:val="center"/>
          </w:tcPr>
          <w:p w14:paraId="1321E720">
            <w:pPr>
              <w:pBdr>
                <w:bottom w:val="single" w:color="auto" w:sz="6" w:space="1"/>
              </w:pBdr>
              <w:tabs>
                <w:tab w:val="center" w:pos="4153"/>
                <w:tab w:val="right" w:pos="8306"/>
              </w:tabs>
              <w:snapToGrid w:val="0"/>
              <w:jc w:val="center"/>
              <w:rPr>
                <w:rFonts w:ascii="仿宋_GB2312" w:eastAsia="仿宋_GB2312"/>
                <w:b/>
                <w:bCs/>
                <w:sz w:val="20"/>
                <w:szCs w:val="20"/>
              </w:rPr>
            </w:pPr>
            <w:r>
              <w:rPr>
                <w:rFonts w:hint="eastAsia" w:ascii="仿宋_GB2312" w:eastAsia="仿宋_GB2312"/>
                <w:b/>
                <w:bCs/>
                <w:sz w:val="20"/>
                <w:szCs w:val="20"/>
              </w:rPr>
              <w:t>　</w:t>
            </w:r>
          </w:p>
        </w:tc>
      </w:tr>
      <w:tr w14:paraId="2C14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restart"/>
            <w:vAlign w:val="center"/>
          </w:tcPr>
          <w:p w14:paraId="4C34C22A">
            <w:pPr>
              <w:pBdr>
                <w:bottom w:val="single" w:color="auto" w:sz="6" w:space="1"/>
              </w:pBdr>
              <w:tabs>
                <w:tab w:val="center" w:pos="4153"/>
                <w:tab w:val="right" w:pos="8306"/>
              </w:tabs>
              <w:snapToGrid w:val="0"/>
              <w:jc w:val="center"/>
              <w:rPr>
                <w:b/>
                <w:bCs/>
                <w:sz w:val="20"/>
                <w:szCs w:val="20"/>
              </w:rPr>
            </w:pPr>
            <w:r>
              <w:rPr>
                <w:rFonts w:hint="eastAsia"/>
                <w:b/>
                <w:bCs/>
                <w:sz w:val="20"/>
                <w:szCs w:val="20"/>
              </w:rPr>
              <w:t>三</w:t>
            </w:r>
          </w:p>
        </w:tc>
        <w:tc>
          <w:tcPr>
            <w:tcW w:w="1560" w:type="dxa"/>
            <w:vMerge w:val="restart"/>
            <w:vAlign w:val="center"/>
          </w:tcPr>
          <w:p w14:paraId="09B2D266">
            <w:pPr>
              <w:pBdr>
                <w:bottom w:val="single" w:color="auto" w:sz="6" w:space="1"/>
              </w:pBdr>
              <w:tabs>
                <w:tab w:val="center" w:pos="4153"/>
                <w:tab w:val="right" w:pos="8306"/>
              </w:tabs>
              <w:snapToGrid w:val="0"/>
              <w:jc w:val="center"/>
              <w:rPr>
                <w:b/>
                <w:bCs/>
                <w:sz w:val="20"/>
                <w:szCs w:val="20"/>
              </w:rPr>
            </w:pPr>
            <w:r>
              <w:rPr>
                <w:rFonts w:hint="eastAsia"/>
                <w:b/>
                <w:bCs/>
                <w:sz w:val="20"/>
                <w:szCs w:val="20"/>
              </w:rPr>
              <w:t>养护质量管理（</w:t>
            </w:r>
            <w:r>
              <w:rPr>
                <w:b/>
                <w:bCs/>
                <w:sz w:val="20"/>
                <w:szCs w:val="20"/>
              </w:rPr>
              <w:t>60</w:t>
            </w:r>
            <w:r>
              <w:rPr>
                <w:rFonts w:hint="eastAsia"/>
                <w:b/>
                <w:bCs/>
                <w:sz w:val="20"/>
                <w:szCs w:val="20"/>
              </w:rPr>
              <w:t>分）</w:t>
            </w:r>
          </w:p>
        </w:tc>
        <w:tc>
          <w:tcPr>
            <w:tcW w:w="1417" w:type="dxa"/>
            <w:vAlign w:val="center"/>
          </w:tcPr>
          <w:p w14:paraId="1032A138">
            <w:pPr>
              <w:pBdr>
                <w:bottom w:val="single" w:color="auto" w:sz="6" w:space="1"/>
              </w:pBdr>
              <w:tabs>
                <w:tab w:val="center" w:pos="4153"/>
                <w:tab w:val="right" w:pos="8306"/>
              </w:tabs>
              <w:snapToGrid w:val="0"/>
              <w:jc w:val="center"/>
              <w:rPr>
                <w:rFonts w:eastAsia="仿宋_GB2312"/>
                <w:b/>
                <w:bCs/>
                <w:sz w:val="20"/>
                <w:szCs w:val="20"/>
              </w:rPr>
            </w:pPr>
            <w:r>
              <w:rPr>
                <w:rFonts w:hint="eastAsia" w:eastAsia="仿宋_GB2312"/>
                <w:b/>
                <w:bCs/>
                <w:sz w:val="20"/>
                <w:szCs w:val="20"/>
              </w:rPr>
              <w:t>乔灌木养护</w:t>
            </w:r>
          </w:p>
          <w:p w14:paraId="132C9EE6">
            <w:pPr>
              <w:pBdr>
                <w:bottom w:val="single" w:color="auto" w:sz="6" w:space="1"/>
              </w:pBdr>
              <w:tabs>
                <w:tab w:val="center" w:pos="4153"/>
                <w:tab w:val="right" w:pos="8306"/>
              </w:tabs>
              <w:snapToGrid w:val="0"/>
              <w:jc w:val="center"/>
              <w:rPr>
                <w:rFonts w:eastAsia="仿宋_GB2312"/>
                <w:b/>
                <w:bCs/>
                <w:sz w:val="20"/>
                <w:szCs w:val="20"/>
              </w:rPr>
            </w:pPr>
            <w:r>
              <w:rPr>
                <w:rFonts w:hint="eastAsia" w:eastAsia="仿宋_GB2312"/>
                <w:b/>
                <w:bCs/>
                <w:sz w:val="20"/>
                <w:szCs w:val="20"/>
              </w:rPr>
              <w:t>（计</w:t>
            </w:r>
            <w:r>
              <w:rPr>
                <w:rFonts w:eastAsia="仿宋_GB2312"/>
                <w:b/>
                <w:bCs/>
                <w:sz w:val="20"/>
                <w:szCs w:val="20"/>
              </w:rPr>
              <w:t>20</w:t>
            </w:r>
            <w:r>
              <w:rPr>
                <w:rFonts w:hint="eastAsia" w:eastAsia="仿宋_GB2312"/>
                <w:b/>
                <w:bCs/>
                <w:sz w:val="20"/>
                <w:szCs w:val="20"/>
              </w:rPr>
              <w:t>分）</w:t>
            </w:r>
          </w:p>
        </w:tc>
        <w:tc>
          <w:tcPr>
            <w:tcW w:w="9214" w:type="dxa"/>
            <w:vAlign w:val="center"/>
          </w:tcPr>
          <w:p w14:paraId="09A28A0C">
            <w:pPr>
              <w:pBdr>
                <w:bottom w:val="single" w:color="auto" w:sz="6" w:space="1"/>
              </w:pBdr>
              <w:tabs>
                <w:tab w:val="center" w:pos="4153"/>
                <w:tab w:val="right" w:pos="8306"/>
              </w:tabs>
              <w:snapToGrid w:val="0"/>
              <w:jc w:val="center"/>
              <w:rPr>
                <w:rFonts w:eastAsia="仿宋_GB2312"/>
                <w:sz w:val="20"/>
                <w:szCs w:val="20"/>
              </w:rPr>
            </w:pPr>
            <w:r>
              <w:rPr>
                <w:rFonts w:hint="eastAsia" w:eastAsia="仿宋_GB2312"/>
                <w:sz w:val="20"/>
                <w:szCs w:val="20"/>
              </w:rPr>
              <w:t>乔灌木每发现一棵长势不好，不健康的扣</w:t>
            </w:r>
            <w:r>
              <w:rPr>
                <w:rFonts w:eastAsia="仿宋_GB2312"/>
                <w:sz w:val="20"/>
                <w:szCs w:val="20"/>
              </w:rPr>
              <w:t>2</w:t>
            </w:r>
            <w:r>
              <w:rPr>
                <w:rFonts w:hint="eastAsia" w:eastAsia="仿宋_GB2312"/>
                <w:sz w:val="20"/>
                <w:szCs w:val="20"/>
              </w:rPr>
              <w:t>分；园区内每发现一棵枯死的乔灌木扣</w:t>
            </w:r>
            <w:r>
              <w:rPr>
                <w:rFonts w:eastAsia="仿宋_GB2312"/>
                <w:sz w:val="20"/>
                <w:szCs w:val="20"/>
              </w:rPr>
              <w:t>3</w:t>
            </w:r>
            <w:r>
              <w:rPr>
                <w:rFonts w:hint="eastAsia" w:eastAsia="仿宋_GB2312"/>
                <w:sz w:val="20"/>
                <w:szCs w:val="20"/>
              </w:rPr>
              <w:t>分；乔灌木每</w:t>
            </w:r>
            <w:r>
              <w:rPr>
                <w:rFonts w:eastAsia="仿宋_GB2312"/>
                <w:sz w:val="20"/>
                <w:szCs w:val="20"/>
              </w:rPr>
              <w:t>100</w:t>
            </w:r>
            <w:r>
              <w:rPr>
                <w:rFonts w:hint="eastAsia" w:eastAsia="仿宋_GB2312"/>
                <w:sz w:val="20"/>
                <w:szCs w:val="20"/>
              </w:rPr>
              <w:t>平方米发现超过</w:t>
            </w:r>
            <w:r>
              <w:rPr>
                <w:rFonts w:eastAsia="仿宋_GB2312"/>
                <w:sz w:val="20"/>
                <w:szCs w:val="20"/>
              </w:rPr>
              <w:t>10</w:t>
            </w:r>
            <w:r>
              <w:rPr>
                <w:rFonts w:hint="eastAsia" w:eastAsia="仿宋_GB2312"/>
                <w:sz w:val="20"/>
                <w:szCs w:val="20"/>
              </w:rPr>
              <w:t>棵发生严重病虫害扣</w:t>
            </w:r>
            <w:r>
              <w:rPr>
                <w:rFonts w:eastAsia="仿宋_GB2312"/>
                <w:sz w:val="20"/>
                <w:szCs w:val="20"/>
              </w:rPr>
              <w:t>3</w:t>
            </w:r>
            <w:r>
              <w:rPr>
                <w:rFonts w:hint="eastAsia" w:eastAsia="仿宋_GB2312"/>
                <w:sz w:val="20"/>
                <w:szCs w:val="20"/>
              </w:rPr>
              <w:t>分；在一二级园路及木栈道边的乔灌木枯枝存安全隐患的扣</w:t>
            </w:r>
            <w:r>
              <w:rPr>
                <w:rFonts w:eastAsia="仿宋_GB2312"/>
                <w:sz w:val="20"/>
                <w:szCs w:val="20"/>
              </w:rPr>
              <w:t>3</w:t>
            </w:r>
            <w:r>
              <w:rPr>
                <w:rFonts w:hint="eastAsia" w:eastAsia="仿宋_GB2312"/>
                <w:sz w:val="20"/>
                <w:szCs w:val="20"/>
              </w:rPr>
              <w:t>分；乔灌木树木未及时修剪的，扣</w:t>
            </w:r>
            <w:r>
              <w:rPr>
                <w:rFonts w:eastAsia="仿宋_GB2312"/>
                <w:sz w:val="20"/>
                <w:szCs w:val="20"/>
              </w:rPr>
              <w:t>2</w:t>
            </w:r>
            <w:r>
              <w:rPr>
                <w:rFonts w:hint="eastAsia" w:eastAsia="仿宋_GB2312"/>
                <w:sz w:val="20"/>
                <w:szCs w:val="20"/>
              </w:rPr>
              <w:t>分；需抽稀地块的乔灌木未及时抽稀的扣</w:t>
            </w:r>
            <w:r>
              <w:rPr>
                <w:rFonts w:eastAsia="仿宋_GB2312"/>
                <w:sz w:val="20"/>
                <w:szCs w:val="20"/>
              </w:rPr>
              <w:t>2</w:t>
            </w:r>
            <w:r>
              <w:rPr>
                <w:rFonts w:hint="eastAsia" w:eastAsia="仿宋_GB2312"/>
                <w:sz w:val="20"/>
                <w:szCs w:val="20"/>
              </w:rPr>
              <w:t>分；以上分数累加扣满</w:t>
            </w:r>
            <w:r>
              <w:rPr>
                <w:rFonts w:eastAsia="仿宋_GB2312"/>
                <w:sz w:val="20"/>
                <w:szCs w:val="20"/>
              </w:rPr>
              <w:t>20</w:t>
            </w:r>
            <w:r>
              <w:rPr>
                <w:rFonts w:hint="eastAsia" w:eastAsia="仿宋_GB2312"/>
                <w:sz w:val="20"/>
                <w:szCs w:val="20"/>
              </w:rPr>
              <w:t>分为止；</w:t>
            </w:r>
          </w:p>
        </w:tc>
        <w:tc>
          <w:tcPr>
            <w:tcW w:w="1134" w:type="dxa"/>
            <w:vAlign w:val="center"/>
          </w:tcPr>
          <w:p w14:paraId="44226593">
            <w:pPr>
              <w:pBdr>
                <w:bottom w:val="single" w:color="auto" w:sz="6" w:space="1"/>
              </w:pBdr>
              <w:tabs>
                <w:tab w:val="center" w:pos="4153"/>
                <w:tab w:val="right" w:pos="8306"/>
              </w:tabs>
              <w:snapToGrid w:val="0"/>
              <w:jc w:val="center"/>
              <w:rPr>
                <w:sz w:val="20"/>
                <w:szCs w:val="20"/>
              </w:rPr>
            </w:pPr>
            <w:r>
              <w:rPr>
                <w:rFonts w:hint="eastAsia"/>
                <w:sz w:val="20"/>
                <w:szCs w:val="20"/>
              </w:rPr>
              <w:t>　</w:t>
            </w:r>
          </w:p>
        </w:tc>
      </w:tr>
      <w:tr w14:paraId="497C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45ED298B">
            <w:pPr>
              <w:keepNext/>
              <w:keepLines/>
              <w:spacing w:before="340" w:after="330"/>
              <w:rPr>
                <w:szCs w:val="28"/>
              </w:rPr>
            </w:pPr>
          </w:p>
        </w:tc>
        <w:tc>
          <w:tcPr>
            <w:tcW w:w="1560" w:type="dxa"/>
            <w:vMerge w:val="continue"/>
            <w:vAlign w:val="center"/>
          </w:tcPr>
          <w:p w14:paraId="04AB24AE">
            <w:pPr>
              <w:keepNext/>
              <w:keepLines/>
              <w:spacing w:before="340" w:after="330"/>
              <w:rPr>
                <w:szCs w:val="28"/>
              </w:rPr>
            </w:pPr>
          </w:p>
        </w:tc>
        <w:tc>
          <w:tcPr>
            <w:tcW w:w="1417" w:type="dxa"/>
            <w:vAlign w:val="center"/>
          </w:tcPr>
          <w:p w14:paraId="178C8DD1">
            <w:pPr>
              <w:jc w:val="center"/>
              <w:rPr>
                <w:rFonts w:eastAsia="仿宋_GB2312"/>
                <w:b/>
                <w:bCs/>
                <w:sz w:val="20"/>
                <w:szCs w:val="20"/>
              </w:rPr>
            </w:pPr>
            <w:r>
              <w:rPr>
                <w:rFonts w:hint="eastAsia" w:eastAsia="仿宋_GB2312"/>
                <w:b/>
                <w:bCs/>
                <w:sz w:val="20"/>
                <w:szCs w:val="20"/>
              </w:rPr>
              <w:t>花坛花境</w:t>
            </w:r>
          </w:p>
          <w:p w14:paraId="209082A9">
            <w:pPr>
              <w:jc w:val="center"/>
              <w:rPr>
                <w:szCs w:val="28"/>
              </w:rPr>
            </w:pPr>
            <w:r>
              <w:rPr>
                <w:rFonts w:hint="eastAsia" w:eastAsia="仿宋_GB2312"/>
                <w:b/>
                <w:bCs/>
                <w:sz w:val="20"/>
                <w:szCs w:val="20"/>
              </w:rPr>
              <w:t>（计</w:t>
            </w:r>
            <w:r>
              <w:rPr>
                <w:rFonts w:eastAsia="仿宋_GB2312"/>
                <w:b/>
                <w:bCs/>
                <w:sz w:val="20"/>
                <w:szCs w:val="20"/>
              </w:rPr>
              <w:t>10</w:t>
            </w:r>
            <w:r>
              <w:rPr>
                <w:rFonts w:hint="eastAsia" w:eastAsia="仿宋_GB2312"/>
                <w:b/>
                <w:bCs/>
                <w:sz w:val="20"/>
                <w:szCs w:val="20"/>
              </w:rPr>
              <w:t>分）</w:t>
            </w:r>
          </w:p>
        </w:tc>
        <w:tc>
          <w:tcPr>
            <w:tcW w:w="9214" w:type="dxa"/>
            <w:vAlign w:val="center"/>
          </w:tcPr>
          <w:p w14:paraId="5CCADD06">
            <w:pPr>
              <w:rPr>
                <w:szCs w:val="28"/>
              </w:rPr>
            </w:pPr>
            <w:r>
              <w:rPr>
                <w:rFonts w:hint="eastAsia" w:eastAsia="仿宋_GB2312"/>
                <w:sz w:val="20"/>
                <w:szCs w:val="20"/>
              </w:rPr>
              <w:t>花坛发生明显花卉死亡扣</w:t>
            </w:r>
            <w:r>
              <w:rPr>
                <w:rFonts w:eastAsia="仿宋_GB2312"/>
                <w:sz w:val="20"/>
                <w:szCs w:val="20"/>
              </w:rPr>
              <w:t>2</w:t>
            </w:r>
            <w:r>
              <w:rPr>
                <w:rFonts w:hint="eastAsia" w:eastAsia="仿宋_GB2312"/>
                <w:sz w:val="20"/>
                <w:szCs w:val="20"/>
              </w:rPr>
              <w:t>分；花坛发生严重病虫害扣</w:t>
            </w:r>
            <w:r>
              <w:rPr>
                <w:rFonts w:eastAsia="仿宋_GB2312"/>
                <w:sz w:val="20"/>
                <w:szCs w:val="20"/>
              </w:rPr>
              <w:t>2</w:t>
            </w:r>
            <w:r>
              <w:rPr>
                <w:rFonts w:hint="eastAsia" w:eastAsia="仿宋_GB2312"/>
                <w:sz w:val="20"/>
                <w:szCs w:val="20"/>
              </w:rPr>
              <w:t>分；花坛有明显杂草扣</w:t>
            </w:r>
            <w:r>
              <w:rPr>
                <w:rFonts w:eastAsia="仿宋_GB2312"/>
                <w:sz w:val="20"/>
                <w:szCs w:val="20"/>
              </w:rPr>
              <w:t>1</w:t>
            </w:r>
            <w:r>
              <w:rPr>
                <w:rFonts w:hint="eastAsia" w:eastAsia="仿宋_GB2312"/>
                <w:sz w:val="20"/>
                <w:szCs w:val="20"/>
              </w:rPr>
              <w:t>分；花境发现明显枯死株扣</w:t>
            </w:r>
            <w:r>
              <w:rPr>
                <w:rFonts w:eastAsia="仿宋_GB2312"/>
                <w:sz w:val="20"/>
                <w:szCs w:val="20"/>
              </w:rPr>
              <w:t>2</w:t>
            </w:r>
            <w:r>
              <w:rPr>
                <w:rFonts w:hint="eastAsia" w:eastAsia="仿宋_GB2312"/>
                <w:sz w:val="20"/>
                <w:szCs w:val="20"/>
              </w:rPr>
              <w:t>分；花境有明显杂草扣</w:t>
            </w:r>
            <w:r>
              <w:rPr>
                <w:rFonts w:eastAsia="仿宋_GB2312"/>
                <w:sz w:val="20"/>
                <w:szCs w:val="20"/>
              </w:rPr>
              <w:t>1</w:t>
            </w:r>
            <w:r>
              <w:rPr>
                <w:rFonts w:hint="eastAsia" w:eastAsia="仿宋_GB2312"/>
                <w:sz w:val="20"/>
                <w:szCs w:val="20"/>
              </w:rPr>
              <w:t>分；花境有严重病虫害扣</w:t>
            </w:r>
            <w:r>
              <w:rPr>
                <w:rFonts w:eastAsia="仿宋_GB2312"/>
                <w:sz w:val="20"/>
                <w:szCs w:val="20"/>
              </w:rPr>
              <w:t>2</w:t>
            </w:r>
            <w:r>
              <w:rPr>
                <w:rFonts w:hint="eastAsia" w:eastAsia="仿宋_GB2312"/>
                <w:sz w:val="20"/>
                <w:szCs w:val="20"/>
              </w:rPr>
              <w:t>分；以上分数累加扣满</w:t>
            </w:r>
            <w:r>
              <w:rPr>
                <w:rFonts w:eastAsia="仿宋_GB2312"/>
                <w:sz w:val="20"/>
                <w:szCs w:val="20"/>
              </w:rPr>
              <w:t>10</w:t>
            </w:r>
            <w:r>
              <w:rPr>
                <w:rFonts w:hint="eastAsia" w:eastAsia="仿宋_GB2312"/>
                <w:sz w:val="20"/>
                <w:szCs w:val="20"/>
              </w:rPr>
              <w:t>分为止；</w:t>
            </w:r>
          </w:p>
        </w:tc>
        <w:tc>
          <w:tcPr>
            <w:tcW w:w="1134" w:type="dxa"/>
            <w:vAlign w:val="center"/>
          </w:tcPr>
          <w:p w14:paraId="311FE5FC">
            <w:pPr>
              <w:rPr>
                <w:szCs w:val="28"/>
              </w:rPr>
            </w:pPr>
            <w:r>
              <w:rPr>
                <w:rFonts w:hint="eastAsia"/>
                <w:sz w:val="20"/>
                <w:szCs w:val="20"/>
              </w:rPr>
              <w:t>　</w:t>
            </w:r>
          </w:p>
        </w:tc>
      </w:tr>
      <w:tr w14:paraId="0547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3303AFF4">
            <w:pPr>
              <w:keepNext/>
              <w:keepLines/>
              <w:spacing w:before="260" w:after="260"/>
              <w:rPr>
                <w:szCs w:val="28"/>
              </w:rPr>
            </w:pPr>
          </w:p>
        </w:tc>
        <w:tc>
          <w:tcPr>
            <w:tcW w:w="1560" w:type="dxa"/>
            <w:vMerge w:val="continue"/>
            <w:vAlign w:val="center"/>
          </w:tcPr>
          <w:p w14:paraId="6775483F">
            <w:pPr>
              <w:keepNext/>
              <w:keepLines/>
              <w:spacing w:before="260" w:after="260"/>
              <w:rPr>
                <w:szCs w:val="28"/>
              </w:rPr>
            </w:pPr>
          </w:p>
        </w:tc>
        <w:tc>
          <w:tcPr>
            <w:tcW w:w="1417" w:type="dxa"/>
            <w:vAlign w:val="center"/>
          </w:tcPr>
          <w:p w14:paraId="65FD8B35">
            <w:pPr>
              <w:jc w:val="center"/>
              <w:rPr>
                <w:rFonts w:eastAsia="仿宋_GB2312"/>
                <w:b/>
                <w:bCs/>
                <w:sz w:val="20"/>
                <w:szCs w:val="20"/>
              </w:rPr>
            </w:pPr>
            <w:r>
              <w:rPr>
                <w:rFonts w:hint="eastAsia" w:eastAsia="仿宋_GB2312"/>
                <w:b/>
                <w:bCs/>
                <w:sz w:val="20"/>
                <w:szCs w:val="20"/>
              </w:rPr>
              <w:t>草坪养护</w:t>
            </w:r>
          </w:p>
          <w:p w14:paraId="3EA8B3E0">
            <w:pPr>
              <w:jc w:val="center"/>
              <w:rPr>
                <w:szCs w:val="28"/>
              </w:rPr>
            </w:pPr>
            <w:r>
              <w:rPr>
                <w:rFonts w:hint="eastAsia" w:eastAsia="仿宋_GB2312"/>
                <w:b/>
                <w:bCs/>
                <w:sz w:val="20"/>
                <w:szCs w:val="20"/>
              </w:rPr>
              <w:t>（计</w:t>
            </w:r>
            <w:r>
              <w:rPr>
                <w:rFonts w:eastAsia="仿宋_GB2312"/>
                <w:b/>
                <w:bCs/>
                <w:sz w:val="20"/>
                <w:szCs w:val="20"/>
              </w:rPr>
              <w:t>10</w:t>
            </w:r>
            <w:r>
              <w:rPr>
                <w:rFonts w:hint="eastAsia" w:eastAsia="仿宋_GB2312"/>
                <w:b/>
                <w:bCs/>
                <w:sz w:val="20"/>
                <w:szCs w:val="20"/>
              </w:rPr>
              <w:t>分）</w:t>
            </w:r>
          </w:p>
        </w:tc>
        <w:tc>
          <w:tcPr>
            <w:tcW w:w="9214" w:type="dxa"/>
            <w:vAlign w:val="center"/>
          </w:tcPr>
          <w:p w14:paraId="2FAF3979">
            <w:pPr>
              <w:rPr>
                <w:szCs w:val="28"/>
              </w:rPr>
            </w:pPr>
            <w:r>
              <w:rPr>
                <w:rFonts w:hint="eastAsia" w:eastAsia="仿宋_GB2312"/>
                <w:sz w:val="20"/>
                <w:szCs w:val="20"/>
              </w:rPr>
              <w:t>草坪发现明显杂草扣</w:t>
            </w:r>
            <w:r>
              <w:rPr>
                <w:rFonts w:eastAsia="仿宋_GB2312"/>
                <w:sz w:val="20"/>
                <w:szCs w:val="20"/>
              </w:rPr>
              <w:t>2</w:t>
            </w:r>
            <w:r>
              <w:rPr>
                <w:rFonts w:hint="eastAsia" w:eastAsia="仿宋_GB2312"/>
                <w:sz w:val="20"/>
                <w:szCs w:val="20"/>
              </w:rPr>
              <w:t>分；草坪发生严重病虫害扣</w:t>
            </w:r>
            <w:r>
              <w:rPr>
                <w:rFonts w:eastAsia="仿宋_GB2312"/>
                <w:sz w:val="20"/>
                <w:szCs w:val="20"/>
              </w:rPr>
              <w:t>2</w:t>
            </w:r>
            <w:r>
              <w:rPr>
                <w:rFonts w:hint="eastAsia" w:eastAsia="仿宋_GB2312"/>
                <w:sz w:val="20"/>
                <w:szCs w:val="20"/>
              </w:rPr>
              <w:t>分；草坪发生明显空秃扣</w:t>
            </w:r>
            <w:r>
              <w:rPr>
                <w:rFonts w:eastAsia="仿宋_GB2312"/>
                <w:sz w:val="20"/>
                <w:szCs w:val="20"/>
              </w:rPr>
              <w:t>2</w:t>
            </w:r>
            <w:r>
              <w:rPr>
                <w:rFonts w:hint="eastAsia" w:eastAsia="仿宋_GB2312"/>
                <w:sz w:val="20"/>
                <w:szCs w:val="20"/>
              </w:rPr>
              <w:t>分；自然条件不适合修剪的时间对草坪进行修剪作业的扣</w:t>
            </w:r>
            <w:r>
              <w:rPr>
                <w:rFonts w:eastAsia="仿宋_GB2312"/>
                <w:sz w:val="20"/>
                <w:szCs w:val="20"/>
              </w:rPr>
              <w:t>2</w:t>
            </w:r>
            <w:r>
              <w:rPr>
                <w:rFonts w:hint="eastAsia" w:eastAsia="仿宋_GB2312"/>
                <w:sz w:val="20"/>
                <w:szCs w:val="20"/>
              </w:rPr>
              <w:t>分；以上分数累加扣满</w:t>
            </w:r>
            <w:r>
              <w:rPr>
                <w:rFonts w:eastAsia="仿宋_GB2312"/>
                <w:sz w:val="20"/>
                <w:szCs w:val="20"/>
              </w:rPr>
              <w:t>10</w:t>
            </w:r>
            <w:r>
              <w:rPr>
                <w:rFonts w:hint="eastAsia" w:eastAsia="仿宋_GB2312"/>
                <w:sz w:val="20"/>
                <w:szCs w:val="20"/>
              </w:rPr>
              <w:t>分为止；</w:t>
            </w:r>
          </w:p>
        </w:tc>
        <w:tc>
          <w:tcPr>
            <w:tcW w:w="1134" w:type="dxa"/>
            <w:vAlign w:val="center"/>
          </w:tcPr>
          <w:p w14:paraId="6780D638">
            <w:pPr>
              <w:rPr>
                <w:szCs w:val="28"/>
              </w:rPr>
            </w:pPr>
            <w:r>
              <w:rPr>
                <w:rFonts w:hint="eastAsia"/>
                <w:sz w:val="20"/>
                <w:szCs w:val="20"/>
              </w:rPr>
              <w:t>　</w:t>
            </w:r>
          </w:p>
        </w:tc>
      </w:tr>
      <w:tr w14:paraId="01BE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7ECF59C2">
            <w:pPr>
              <w:keepNext/>
              <w:keepLines/>
              <w:spacing w:before="260" w:after="260"/>
              <w:jc w:val="center"/>
              <w:rPr>
                <w:b/>
                <w:szCs w:val="28"/>
              </w:rPr>
            </w:pPr>
          </w:p>
        </w:tc>
        <w:tc>
          <w:tcPr>
            <w:tcW w:w="1560" w:type="dxa"/>
            <w:vMerge w:val="continue"/>
            <w:vAlign w:val="center"/>
          </w:tcPr>
          <w:p w14:paraId="55E07EB5">
            <w:pPr>
              <w:keepNext/>
              <w:keepLines/>
              <w:spacing w:before="260" w:after="260"/>
              <w:jc w:val="center"/>
              <w:rPr>
                <w:szCs w:val="28"/>
              </w:rPr>
            </w:pPr>
          </w:p>
        </w:tc>
        <w:tc>
          <w:tcPr>
            <w:tcW w:w="1417" w:type="dxa"/>
            <w:vAlign w:val="center"/>
          </w:tcPr>
          <w:p w14:paraId="63567614">
            <w:pPr>
              <w:jc w:val="center"/>
              <w:rPr>
                <w:rFonts w:eastAsia="仿宋_GB2312"/>
                <w:b/>
                <w:bCs/>
                <w:sz w:val="20"/>
                <w:szCs w:val="20"/>
              </w:rPr>
            </w:pPr>
            <w:r>
              <w:rPr>
                <w:rFonts w:hint="eastAsia" w:eastAsia="仿宋_GB2312"/>
                <w:b/>
                <w:bCs/>
                <w:sz w:val="20"/>
                <w:szCs w:val="20"/>
              </w:rPr>
              <w:t>水生植物及地被养护</w:t>
            </w:r>
          </w:p>
          <w:p w14:paraId="72DB1D6A">
            <w:pPr>
              <w:jc w:val="center"/>
              <w:rPr>
                <w:szCs w:val="28"/>
              </w:rPr>
            </w:pPr>
            <w:r>
              <w:rPr>
                <w:rFonts w:hint="eastAsia" w:eastAsia="仿宋_GB2312"/>
                <w:b/>
                <w:bCs/>
                <w:sz w:val="20"/>
                <w:szCs w:val="20"/>
              </w:rPr>
              <w:t>（计</w:t>
            </w:r>
            <w:r>
              <w:rPr>
                <w:rFonts w:eastAsia="仿宋_GB2312"/>
                <w:b/>
                <w:bCs/>
                <w:sz w:val="20"/>
                <w:szCs w:val="20"/>
              </w:rPr>
              <w:t>10</w:t>
            </w:r>
            <w:r>
              <w:rPr>
                <w:rFonts w:hint="eastAsia" w:eastAsia="仿宋_GB2312"/>
                <w:b/>
                <w:bCs/>
                <w:sz w:val="20"/>
                <w:szCs w:val="20"/>
              </w:rPr>
              <w:t>分）</w:t>
            </w:r>
          </w:p>
        </w:tc>
        <w:tc>
          <w:tcPr>
            <w:tcW w:w="9214" w:type="dxa"/>
            <w:vAlign w:val="center"/>
          </w:tcPr>
          <w:p w14:paraId="135167DA">
            <w:pPr>
              <w:rPr>
                <w:szCs w:val="28"/>
              </w:rPr>
            </w:pPr>
            <w:r>
              <w:rPr>
                <w:rFonts w:hint="eastAsia" w:eastAsia="仿宋_GB2312"/>
                <w:sz w:val="20"/>
                <w:szCs w:val="20"/>
              </w:rPr>
              <w:t>水生植物冬季未修剪扣</w:t>
            </w:r>
            <w:r>
              <w:rPr>
                <w:rFonts w:eastAsia="仿宋_GB2312"/>
                <w:sz w:val="20"/>
                <w:szCs w:val="20"/>
              </w:rPr>
              <w:t>1</w:t>
            </w:r>
            <w:r>
              <w:rPr>
                <w:rFonts w:hint="eastAsia" w:eastAsia="仿宋_GB2312"/>
                <w:sz w:val="20"/>
                <w:szCs w:val="20"/>
              </w:rPr>
              <w:t>分；水生植物未抽稀扣</w:t>
            </w:r>
            <w:r>
              <w:rPr>
                <w:rFonts w:eastAsia="仿宋_GB2312"/>
                <w:sz w:val="20"/>
                <w:szCs w:val="20"/>
              </w:rPr>
              <w:t>1</w:t>
            </w:r>
            <w:r>
              <w:rPr>
                <w:rFonts w:hint="eastAsia" w:eastAsia="仿宋_GB2312"/>
                <w:sz w:val="20"/>
                <w:szCs w:val="20"/>
              </w:rPr>
              <w:t>分；地被出现明显空秃扣</w:t>
            </w:r>
            <w:r>
              <w:rPr>
                <w:rFonts w:eastAsia="仿宋_GB2312"/>
                <w:sz w:val="20"/>
                <w:szCs w:val="20"/>
              </w:rPr>
              <w:t>2</w:t>
            </w:r>
            <w:r>
              <w:rPr>
                <w:rFonts w:hint="eastAsia" w:eastAsia="仿宋_GB2312"/>
                <w:sz w:val="20"/>
                <w:szCs w:val="20"/>
              </w:rPr>
              <w:t>分；地被有明显杂草的扣</w:t>
            </w:r>
            <w:r>
              <w:rPr>
                <w:rFonts w:eastAsia="仿宋_GB2312"/>
                <w:sz w:val="20"/>
                <w:szCs w:val="20"/>
              </w:rPr>
              <w:t>2</w:t>
            </w:r>
            <w:r>
              <w:rPr>
                <w:rFonts w:hint="eastAsia" w:eastAsia="仿宋_GB2312"/>
                <w:sz w:val="20"/>
                <w:szCs w:val="20"/>
              </w:rPr>
              <w:t>分；地被发生严重的病虫害扣</w:t>
            </w:r>
            <w:r>
              <w:rPr>
                <w:rFonts w:eastAsia="仿宋_GB2312"/>
                <w:sz w:val="20"/>
                <w:szCs w:val="20"/>
              </w:rPr>
              <w:t>3</w:t>
            </w:r>
            <w:r>
              <w:rPr>
                <w:rFonts w:hint="eastAsia" w:eastAsia="仿宋_GB2312"/>
                <w:sz w:val="20"/>
                <w:szCs w:val="20"/>
              </w:rPr>
              <w:t>分，以上分数累加扣满</w:t>
            </w:r>
            <w:r>
              <w:rPr>
                <w:rFonts w:eastAsia="仿宋_GB2312"/>
                <w:sz w:val="20"/>
                <w:szCs w:val="20"/>
              </w:rPr>
              <w:t>15</w:t>
            </w:r>
            <w:r>
              <w:rPr>
                <w:rFonts w:hint="eastAsia" w:eastAsia="仿宋_GB2312"/>
                <w:sz w:val="20"/>
                <w:szCs w:val="20"/>
              </w:rPr>
              <w:t>分为止；</w:t>
            </w:r>
          </w:p>
        </w:tc>
        <w:tc>
          <w:tcPr>
            <w:tcW w:w="1134" w:type="dxa"/>
            <w:vAlign w:val="center"/>
          </w:tcPr>
          <w:p w14:paraId="6893CAE6">
            <w:pPr>
              <w:rPr>
                <w:szCs w:val="28"/>
              </w:rPr>
            </w:pPr>
            <w:r>
              <w:rPr>
                <w:rFonts w:hint="eastAsia"/>
                <w:sz w:val="20"/>
                <w:szCs w:val="20"/>
              </w:rPr>
              <w:t>　</w:t>
            </w:r>
          </w:p>
        </w:tc>
      </w:tr>
      <w:tr w14:paraId="5BEA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3D4BBA1C">
            <w:pPr>
              <w:keepNext/>
              <w:keepLines/>
              <w:spacing w:before="260" w:after="260"/>
              <w:jc w:val="center"/>
              <w:rPr>
                <w:b/>
                <w:szCs w:val="28"/>
              </w:rPr>
            </w:pPr>
          </w:p>
        </w:tc>
        <w:tc>
          <w:tcPr>
            <w:tcW w:w="1560" w:type="dxa"/>
            <w:vMerge w:val="continue"/>
            <w:vAlign w:val="center"/>
          </w:tcPr>
          <w:p w14:paraId="17E7EA75">
            <w:pPr>
              <w:keepNext/>
              <w:keepLines/>
              <w:spacing w:before="260" w:after="260"/>
              <w:jc w:val="center"/>
              <w:rPr>
                <w:szCs w:val="28"/>
              </w:rPr>
            </w:pPr>
          </w:p>
        </w:tc>
        <w:tc>
          <w:tcPr>
            <w:tcW w:w="1417" w:type="dxa"/>
            <w:vAlign w:val="center"/>
          </w:tcPr>
          <w:p w14:paraId="1F7325AB">
            <w:pPr>
              <w:jc w:val="center"/>
              <w:rPr>
                <w:rFonts w:eastAsia="仿宋_GB2312"/>
                <w:b/>
                <w:bCs/>
                <w:sz w:val="20"/>
                <w:szCs w:val="20"/>
              </w:rPr>
            </w:pPr>
            <w:r>
              <w:rPr>
                <w:rFonts w:hint="eastAsia" w:eastAsia="仿宋_GB2312"/>
                <w:b/>
                <w:bCs/>
                <w:sz w:val="20"/>
                <w:szCs w:val="20"/>
              </w:rPr>
              <w:t>防汛防台</w:t>
            </w:r>
          </w:p>
          <w:p w14:paraId="418EFDDA">
            <w:pPr>
              <w:jc w:val="center"/>
              <w:rPr>
                <w:rFonts w:eastAsia="仿宋_GB2312"/>
                <w:b/>
                <w:bCs/>
                <w:sz w:val="20"/>
                <w:szCs w:val="20"/>
              </w:rPr>
            </w:pPr>
            <w:r>
              <w:rPr>
                <w:rFonts w:hint="eastAsia" w:eastAsia="仿宋_GB2312"/>
                <w:b/>
                <w:bCs/>
                <w:sz w:val="20"/>
                <w:szCs w:val="20"/>
              </w:rPr>
              <w:t>管理</w:t>
            </w:r>
          </w:p>
          <w:p w14:paraId="4AD7D504">
            <w:pPr>
              <w:jc w:val="center"/>
              <w:rPr>
                <w:szCs w:val="28"/>
              </w:rPr>
            </w:pPr>
            <w:r>
              <w:rPr>
                <w:rFonts w:hint="eastAsia" w:eastAsia="仿宋_GB2312"/>
                <w:b/>
                <w:bCs/>
                <w:sz w:val="20"/>
                <w:szCs w:val="20"/>
              </w:rPr>
              <w:t>（计</w:t>
            </w:r>
            <w:r>
              <w:rPr>
                <w:rFonts w:eastAsia="仿宋_GB2312"/>
                <w:b/>
                <w:bCs/>
                <w:sz w:val="20"/>
                <w:szCs w:val="20"/>
              </w:rPr>
              <w:t>5</w:t>
            </w:r>
            <w:r>
              <w:rPr>
                <w:rFonts w:hint="eastAsia" w:eastAsia="仿宋_GB2312"/>
                <w:b/>
                <w:bCs/>
                <w:sz w:val="20"/>
                <w:szCs w:val="20"/>
              </w:rPr>
              <w:t>分）</w:t>
            </w:r>
          </w:p>
        </w:tc>
        <w:tc>
          <w:tcPr>
            <w:tcW w:w="9214" w:type="dxa"/>
            <w:vAlign w:val="center"/>
          </w:tcPr>
          <w:p w14:paraId="21A8C2D4">
            <w:pPr>
              <w:rPr>
                <w:szCs w:val="28"/>
              </w:rPr>
            </w:pPr>
            <w:r>
              <w:rPr>
                <w:rFonts w:hint="eastAsia" w:eastAsia="仿宋_GB2312"/>
                <w:sz w:val="20"/>
                <w:szCs w:val="20"/>
              </w:rPr>
              <w:t>梅雨台风季，未做好防汛防台应急预案的扣</w:t>
            </w:r>
            <w:r>
              <w:rPr>
                <w:rFonts w:eastAsia="仿宋_GB2312"/>
                <w:sz w:val="20"/>
                <w:szCs w:val="20"/>
              </w:rPr>
              <w:t>1</w:t>
            </w:r>
            <w:r>
              <w:rPr>
                <w:rFonts w:hint="eastAsia" w:eastAsia="仿宋_GB2312"/>
                <w:sz w:val="20"/>
                <w:szCs w:val="20"/>
              </w:rPr>
              <w:t>分，梅雨台风季造成的绿化积水及未及时处理的扣</w:t>
            </w:r>
            <w:r>
              <w:rPr>
                <w:rFonts w:eastAsia="仿宋_GB2312"/>
                <w:sz w:val="20"/>
                <w:szCs w:val="20"/>
              </w:rPr>
              <w:t>2</w:t>
            </w:r>
            <w:r>
              <w:rPr>
                <w:rFonts w:hint="eastAsia" w:eastAsia="仿宋_GB2312"/>
                <w:sz w:val="20"/>
                <w:szCs w:val="20"/>
              </w:rPr>
              <w:t>分；梅雨台风季造成树木倒伏未及时处理的扣</w:t>
            </w:r>
            <w:r>
              <w:rPr>
                <w:rFonts w:eastAsia="仿宋_GB2312"/>
                <w:sz w:val="20"/>
                <w:szCs w:val="20"/>
              </w:rPr>
              <w:t>2</w:t>
            </w:r>
            <w:r>
              <w:rPr>
                <w:rFonts w:hint="eastAsia" w:eastAsia="仿宋_GB2312"/>
                <w:sz w:val="20"/>
                <w:szCs w:val="20"/>
              </w:rPr>
              <w:t>分；以上分数累加扣满</w:t>
            </w:r>
            <w:r>
              <w:rPr>
                <w:rFonts w:eastAsia="仿宋_GB2312"/>
                <w:sz w:val="20"/>
                <w:szCs w:val="20"/>
              </w:rPr>
              <w:t>5</w:t>
            </w:r>
            <w:r>
              <w:rPr>
                <w:rFonts w:hint="eastAsia" w:eastAsia="仿宋_GB2312"/>
                <w:sz w:val="20"/>
                <w:szCs w:val="20"/>
              </w:rPr>
              <w:t>分为止；</w:t>
            </w:r>
          </w:p>
        </w:tc>
        <w:tc>
          <w:tcPr>
            <w:tcW w:w="1134" w:type="dxa"/>
            <w:vAlign w:val="center"/>
          </w:tcPr>
          <w:p w14:paraId="358F02A7">
            <w:pPr>
              <w:rPr>
                <w:szCs w:val="28"/>
              </w:rPr>
            </w:pPr>
            <w:r>
              <w:rPr>
                <w:rFonts w:hint="eastAsia"/>
                <w:sz w:val="20"/>
                <w:szCs w:val="20"/>
              </w:rPr>
              <w:t>　</w:t>
            </w:r>
          </w:p>
        </w:tc>
      </w:tr>
      <w:tr w14:paraId="7EDD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7186A9F2">
            <w:pPr>
              <w:keepNext/>
              <w:keepLines/>
              <w:spacing w:before="260" w:after="260"/>
              <w:jc w:val="center"/>
              <w:rPr>
                <w:b/>
                <w:szCs w:val="28"/>
              </w:rPr>
            </w:pPr>
          </w:p>
        </w:tc>
        <w:tc>
          <w:tcPr>
            <w:tcW w:w="1560" w:type="dxa"/>
            <w:vMerge w:val="continue"/>
            <w:vAlign w:val="center"/>
          </w:tcPr>
          <w:p w14:paraId="423AF6E1">
            <w:pPr>
              <w:keepNext/>
              <w:keepLines/>
              <w:spacing w:before="260" w:after="260"/>
              <w:jc w:val="center"/>
              <w:rPr>
                <w:szCs w:val="28"/>
              </w:rPr>
            </w:pPr>
          </w:p>
        </w:tc>
        <w:tc>
          <w:tcPr>
            <w:tcW w:w="1417" w:type="dxa"/>
            <w:vAlign w:val="center"/>
          </w:tcPr>
          <w:p w14:paraId="441FFC0A">
            <w:pPr>
              <w:jc w:val="center"/>
              <w:rPr>
                <w:rFonts w:eastAsia="仿宋_GB2312"/>
                <w:b/>
                <w:bCs/>
                <w:sz w:val="20"/>
                <w:szCs w:val="20"/>
              </w:rPr>
            </w:pPr>
            <w:r>
              <w:rPr>
                <w:rFonts w:hint="eastAsia" w:eastAsia="仿宋_GB2312"/>
                <w:b/>
                <w:bCs/>
                <w:sz w:val="20"/>
                <w:szCs w:val="20"/>
              </w:rPr>
              <w:t>巡查</w:t>
            </w:r>
          </w:p>
          <w:p w14:paraId="51152F28">
            <w:pPr>
              <w:jc w:val="center"/>
              <w:rPr>
                <w:rFonts w:eastAsia="仿宋_GB2312"/>
                <w:b/>
                <w:bCs/>
                <w:sz w:val="20"/>
                <w:szCs w:val="20"/>
              </w:rPr>
            </w:pPr>
            <w:r>
              <w:rPr>
                <w:rFonts w:hint="eastAsia" w:eastAsia="仿宋_GB2312"/>
                <w:b/>
                <w:bCs/>
                <w:sz w:val="20"/>
                <w:szCs w:val="20"/>
              </w:rPr>
              <w:t>及应急处理</w:t>
            </w:r>
          </w:p>
          <w:p w14:paraId="71EC0767">
            <w:pPr>
              <w:jc w:val="center"/>
              <w:rPr>
                <w:szCs w:val="28"/>
              </w:rPr>
            </w:pPr>
            <w:r>
              <w:rPr>
                <w:rFonts w:hint="eastAsia" w:eastAsia="仿宋_GB2312"/>
                <w:b/>
                <w:bCs/>
                <w:sz w:val="20"/>
                <w:szCs w:val="20"/>
              </w:rPr>
              <w:t>（计</w:t>
            </w:r>
            <w:r>
              <w:rPr>
                <w:rFonts w:eastAsia="仿宋_GB2312"/>
                <w:b/>
                <w:bCs/>
                <w:sz w:val="20"/>
                <w:szCs w:val="20"/>
              </w:rPr>
              <w:t>5</w:t>
            </w:r>
            <w:r>
              <w:rPr>
                <w:rFonts w:hint="eastAsia" w:eastAsia="仿宋_GB2312"/>
                <w:b/>
                <w:bCs/>
                <w:sz w:val="20"/>
                <w:szCs w:val="20"/>
              </w:rPr>
              <w:t>分）</w:t>
            </w:r>
          </w:p>
        </w:tc>
        <w:tc>
          <w:tcPr>
            <w:tcW w:w="9214" w:type="dxa"/>
            <w:vAlign w:val="center"/>
          </w:tcPr>
          <w:p w14:paraId="1CB2FAA7">
            <w:pPr>
              <w:rPr>
                <w:szCs w:val="28"/>
              </w:rPr>
            </w:pPr>
            <w:r>
              <w:rPr>
                <w:rFonts w:hint="eastAsia" w:eastAsia="仿宋_GB2312"/>
                <w:sz w:val="20"/>
                <w:szCs w:val="20"/>
              </w:rPr>
              <w:t>未及时巡查扣</w:t>
            </w:r>
            <w:r>
              <w:rPr>
                <w:rFonts w:eastAsia="仿宋_GB2312"/>
                <w:sz w:val="20"/>
                <w:szCs w:val="20"/>
              </w:rPr>
              <w:t>1</w:t>
            </w:r>
            <w:r>
              <w:rPr>
                <w:rFonts w:hint="eastAsia" w:eastAsia="仿宋_GB2312"/>
                <w:sz w:val="20"/>
                <w:szCs w:val="20"/>
              </w:rPr>
              <w:t>分；每次发现问题未及时解决扣</w:t>
            </w:r>
            <w:r>
              <w:rPr>
                <w:rFonts w:eastAsia="仿宋_GB2312"/>
                <w:sz w:val="20"/>
                <w:szCs w:val="20"/>
              </w:rPr>
              <w:t>1</w:t>
            </w:r>
            <w:r>
              <w:rPr>
                <w:rFonts w:hint="eastAsia" w:eastAsia="仿宋_GB2312"/>
                <w:sz w:val="20"/>
                <w:szCs w:val="20"/>
              </w:rPr>
              <w:t>分；每次发现无法解决的问题未及时上报扣</w:t>
            </w:r>
            <w:r>
              <w:rPr>
                <w:rFonts w:eastAsia="仿宋_GB2312"/>
                <w:sz w:val="20"/>
                <w:szCs w:val="20"/>
              </w:rPr>
              <w:t>1</w:t>
            </w:r>
            <w:r>
              <w:rPr>
                <w:rFonts w:hint="eastAsia" w:eastAsia="仿宋_GB2312"/>
                <w:sz w:val="20"/>
                <w:szCs w:val="20"/>
              </w:rPr>
              <w:t>分，发现应急问题未处理扣</w:t>
            </w:r>
            <w:r>
              <w:rPr>
                <w:rFonts w:eastAsia="仿宋_GB2312"/>
                <w:sz w:val="20"/>
                <w:szCs w:val="20"/>
              </w:rPr>
              <w:t>1</w:t>
            </w:r>
            <w:r>
              <w:rPr>
                <w:rFonts w:hint="eastAsia" w:eastAsia="仿宋_GB2312"/>
                <w:sz w:val="20"/>
                <w:szCs w:val="20"/>
              </w:rPr>
              <w:t>分，以上分数累加扣满</w:t>
            </w:r>
            <w:r>
              <w:rPr>
                <w:rFonts w:eastAsia="仿宋_GB2312"/>
                <w:sz w:val="20"/>
                <w:szCs w:val="20"/>
              </w:rPr>
              <w:t>5</w:t>
            </w:r>
            <w:r>
              <w:rPr>
                <w:rFonts w:hint="eastAsia" w:eastAsia="仿宋_GB2312"/>
                <w:sz w:val="20"/>
                <w:szCs w:val="20"/>
              </w:rPr>
              <w:t>分为止；</w:t>
            </w:r>
          </w:p>
        </w:tc>
        <w:tc>
          <w:tcPr>
            <w:tcW w:w="1134" w:type="dxa"/>
            <w:vAlign w:val="center"/>
          </w:tcPr>
          <w:p w14:paraId="00F710E2">
            <w:pPr>
              <w:rPr>
                <w:szCs w:val="28"/>
              </w:rPr>
            </w:pPr>
            <w:r>
              <w:rPr>
                <w:rFonts w:hint="eastAsia"/>
                <w:sz w:val="20"/>
                <w:szCs w:val="20"/>
              </w:rPr>
              <w:t>　</w:t>
            </w:r>
          </w:p>
        </w:tc>
      </w:tr>
      <w:tr w14:paraId="5E4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33E54220">
            <w:pPr>
              <w:jc w:val="center"/>
              <w:rPr>
                <w:b/>
                <w:bCs/>
                <w:sz w:val="24"/>
              </w:rPr>
            </w:pPr>
            <w:r>
              <w:rPr>
                <w:rFonts w:hint="eastAsia"/>
                <w:b/>
                <w:bCs/>
              </w:rPr>
              <w:t>序号</w:t>
            </w:r>
          </w:p>
        </w:tc>
        <w:tc>
          <w:tcPr>
            <w:tcW w:w="1560" w:type="dxa"/>
            <w:vAlign w:val="center"/>
          </w:tcPr>
          <w:p w14:paraId="0D79A20D">
            <w:pPr>
              <w:jc w:val="center"/>
              <w:rPr>
                <w:b/>
                <w:bCs/>
                <w:sz w:val="24"/>
              </w:rPr>
            </w:pPr>
            <w:r>
              <w:rPr>
                <w:rFonts w:hint="eastAsia"/>
                <w:b/>
                <w:bCs/>
              </w:rPr>
              <w:t>考核项目</w:t>
            </w:r>
          </w:p>
        </w:tc>
        <w:tc>
          <w:tcPr>
            <w:tcW w:w="1417" w:type="dxa"/>
            <w:vAlign w:val="center"/>
          </w:tcPr>
          <w:p w14:paraId="455D865F">
            <w:pPr>
              <w:jc w:val="center"/>
              <w:rPr>
                <w:b/>
                <w:bCs/>
                <w:sz w:val="24"/>
              </w:rPr>
            </w:pPr>
            <w:r>
              <w:rPr>
                <w:rFonts w:hint="eastAsia"/>
                <w:b/>
                <w:bCs/>
              </w:rPr>
              <w:t>分项</w:t>
            </w:r>
          </w:p>
        </w:tc>
        <w:tc>
          <w:tcPr>
            <w:tcW w:w="9214" w:type="dxa"/>
            <w:vAlign w:val="center"/>
          </w:tcPr>
          <w:p w14:paraId="2990EFFD">
            <w:pPr>
              <w:jc w:val="center"/>
              <w:rPr>
                <w:b/>
                <w:bCs/>
                <w:sz w:val="24"/>
              </w:rPr>
            </w:pPr>
            <w:r>
              <w:rPr>
                <w:rFonts w:hint="eastAsia"/>
                <w:b/>
                <w:bCs/>
              </w:rPr>
              <w:t>评价内容</w:t>
            </w:r>
          </w:p>
        </w:tc>
        <w:tc>
          <w:tcPr>
            <w:tcW w:w="1134" w:type="dxa"/>
            <w:vAlign w:val="center"/>
          </w:tcPr>
          <w:p w14:paraId="7663CFF8">
            <w:pPr>
              <w:jc w:val="center"/>
              <w:rPr>
                <w:b/>
                <w:bCs/>
                <w:sz w:val="24"/>
              </w:rPr>
            </w:pPr>
            <w:r>
              <w:rPr>
                <w:rFonts w:hint="eastAsia"/>
                <w:b/>
                <w:bCs/>
              </w:rPr>
              <w:t>得分</w:t>
            </w:r>
          </w:p>
        </w:tc>
      </w:tr>
      <w:tr w14:paraId="39CD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restart"/>
            <w:vAlign w:val="center"/>
          </w:tcPr>
          <w:p w14:paraId="45B60465">
            <w:pPr>
              <w:jc w:val="center"/>
              <w:rPr>
                <w:b/>
                <w:bCs/>
                <w:sz w:val="20"/>
                <w:szCs w:val="20"/>
              </w:rPr>
            </w:pPr>
            <w:r>
              <w:rPr>
                <w:rFonts w:hint="eastAsia"/>
                <w:b/>
                <w:bCs/>
                <w:sz w:val="20"/>
                <w:szCs w:val="20"/>
              </w:rPr>
              <w:t>四</w:t>
            </w:r>
          </w:p>
        </w:tc>
        <w:tc>
          <w:tcPr>
            <w:tcW w:w="1560" w:type="dxa"/>
            <w:vMerge w:val="restart"/>
            <w:vAlign w:val="center"/>
          </w:tcPr>
          <w:p w14:paraId="660BD01D">
            <w:pPr>
              <w:jc w:val="center"/>
              <w:rPr>
                <w:b/>
                <w:bCs/>
                <w:sz w:val="20"/>
                <w:szCs w:val="20"/>
              </w:rPr>
            </w:pPr>
            <w:r>
              <w:rPr>
                <w:rFonts w:hint="eastAsia"/>
                <w:b/>
                <w:bCs/>
                <w:sz w:val="20"/>
                <w:szCs w:val="20"/>
              </w:rPr>
              <w:t>安全和文明生产管理</w:t>
            </w:r>
          </w:p>
          <w:p w14:paraId="593A146E">
            <w:pPr>
              <w:jc w:val="center"/>
              <w:rPr>
                <w:b/>
                <w:bCs/>
                <w:sz w:val="20"/>
                <w:szCs w:val="20"/>
              </w:rPr>
            </w:pPr>
            <w:r>
              <w:rPr>
                <w:rFonts w:hint="eastAsia"/>
                <w:b/>
                <w:bCs/>
                <w:sz w:val="20"/>
                <w:szCs w:val="20"/>
              </w:rPr>
              <w:t>（</w:t>
            </w:r>
            <w:r>
              <w:rPr>
                <w:b/>
                <w:bCs/>
                <w:sz w:val="20"/>
                <w:szCs w:val="20"/>
              </w:rPr>
              <w:t>15</w:t>
            </w:r>
            <w:r>
              <w:rPr>
                <w:rFonts w:hint="eastAsia"/>
                <w:b/>
                <w:bCs/>
                <w:sz w:val="20"/>
                <w:szCs w:val="20"/>
              </w:rPr>
              <w:t>分）</w:t>
            </w:r>
          </w:p>
        </w:tc>
        <w:tc>
          <w:tcPr>
            <w:tcW w:w="1417" w:type="dxa"/>
            <w:vAlign w:val="center"/>
          </w:tcPr>
          <w:p w14:paraId="07C6A1B8">
            <w:pPr>
              <w:jc w:val="center"/>
              <w:rPr>
                <w:rFonts w:eastAsia="仿宋_GB2312"/>
                <w:b/>
                <w:bCs/>
                <w:sz w:val="20"/>
                <w:szCs w:val="20"/>
              </w:rPr>
            </w:pPr>
            <w:r>
              <w:rPr>
                <w:rFonts w:hint="eastAsia" w:eastAsia="仿宋_GB2312"/>
                <w:b/>
                <w:bCs/>
                <w:sz w:val="20"/>
                <w:szCs w:val="20"/>
              </w:rPr>
              <w:t>安全生产</w:t>
            </w:r>
          </w:p>
          <w:p w14:paraId="53170D7B">
            <w:pPr>
              <w:jc w:val="center"/>
              <w:rPr>
                <w:rFonts w:eastAsia="仿宋_GB2312"/>
                <w:b/>
                <w:bCs/>
                <w:sz w:val="20"/>
                <w:szCs w:val="20"/>
              </w:rPr>
            </w:pPr>
            <w:r>
              <w:rPr>
                <w:rFonts w:hint="eastAsia" w:eastAsia="仿宋_GB2312"/>
                <w:b/>
                <w:bCs/>
                <w:sz w:val="20"/>
                <w:szCs w:val="20"/>
              </w:rPr>
              <w:t>（计</w:t>
            </w:r>
            <w:r>
              <w:rPr>
                <w:rFonts w:eastAsia="仿宋_GB2312"/>
                <w:b/>
                <w:bCs/>
                <w:sz w:val="20"/>
                <w:szCs w:val="20"/>
              </w:rPr>
              <w:t>10</w:t>
            </w:r>
            <w:r>
              <w:rPr>
                <w:rFonts w:hint="eastAsia" w:eastAsia="仿宋_GB2312"/>
                <w:b/>
                <w:bCs/>
                <w:sz w:val="20"/>
                <w:szCs w:val="20"/>
              </w:rPr>
              <w:t>分）</w:t>
            </w:r>
          </w:p>
        </w:tc>
        <w:tc>
          <w:tcPr>
            <w:tcW w:w="9214" w:type="dxa"/>
            <w:vAlign w:val="center"/>
          </w:tcPr>
          <w:p w14:paraId="6D8CD697">
            <w:pPr>
              <w:rPr>
                <w:rFonts w:eastAsia="仿宋_GB2312"/>
                <w:sz w:val="20"/>
                <w:szCs w:val="20"/>
              </w:rPr>
            </w:pPr>
            <w:r>
              <w:rPr>
                <w:rFonts w:hint="eastAsia" w:eastAsia="仿宋_GB2312"/>
                <w:sz w:val="20"/>
                <w:szCs w:val="20"/>
              </w:rPr>
              <w:t>作业期间，未设置防范措施扣</w:t>
            </w:r>
            <w:r>
              <w:rPr>
                <w:rFonts w:eastAsia="仿宋_GB2312"/>
                <w:sz w:val="20"/>
                <w:szCs w:val="20"/>
              </w:rPr>
              <w:t>2</w:t>
            </w:r>
            <w:r>
              <w:rPr>
                <w:rFonts w:hint="eastAsia" w:eastAsia="仿宋_GB2312"/>
                <w:sz w:val="20"/>
                <w:szCs w:val="20"/>
              </w:rPr>
              <w:t>分；园林机械化操作防护措施不到位，有安全隐患扣</w:t>
            </w:r>
            <w:r>
              <w:rPr>
                <w:rFonts w:eastAsia="仿宋_GB2312"/>
                <w:sz w:val="20"/>
                <w:szCs w:val="20"/>
              </w:rPr>
              <w:t>2</w:t>
            </w:r>
            <w:r>
              <w:rPr>
                <w:rFonts w:hint="eastAsia" w:eastAsia="仿宋_GB2312"/>
                <w:sz w:val="20"/>
                <w:szCs w:val="20"/>
              </w:rPr>
              <w:t>分；不准存放危险品，一经发现扣</w:t>
            </w:r>
            <w:r>
              <w:rPr>
                <w:rFonts w:eastAsia="仿宋_GB2312"/>
                <w:sz w:val="20"/>
                <w:szCs w:val="20"/>
              </w:rPr>
              <w:t>5</w:t>
            </w:r>
            <w:r>
              <w:rPr>
                <w:rFonts w:hint="eastAsia" w:eastAsia="仿宋_GB2312"/>
                <w:sz w:val="20"/>
                <w:szCs w:val="20"/>
              </w:rPr>
              <w:t>分；</w:t>
            </w:r>
          </w:p>
        </w:tc>
        <w:tc>
          <w:tcPr>
            <w:tcW w:w="1134" w:type="dxa"/>
            <w:vAlign w:val="center"/>
          </w:tcPr>
          <w:p w14:paraId="4CE53F32">
            <w:pPr>
              <w:jc w:val="center"/>
              <w:rPr>
                <w:sz w:val="20"/>
                <w:szCs w:val="20"/>
              </w:rPr>
            </w:pPr>
            <w:r>
              <w:rPr>
                <w:rFonts w:hint="eastAsia"/>
                <w:sz w:val="20"/>
                <w:szCs w:val="20"/>
              </w:rPr>
              <w:t>　</w:t>
            </w:r>
          </w:p>
        </w:tc>
      </w:tr>
      <w:tr w14:paraId="6D35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74674FEA">
            <w:pPr>
              <w:keepNext/>
              <w:keepLines/>
              <w:spacing w:before="340" w:after="330"/>
              <w:jc w:val="center"/>
              <w:rPr>
                <w:b/>
                <w:szCs w:val="28"/>
              </w:rPr>
            </w:pPr>
          </w:p>
        </w:tc>
        <w:tc>
          <w:tcPr>
            <w:tcW w:w="1560" w:type="dxa"/>
            <w:vMerge w:val="continue"/>
            <w:vAlign w:val="center"/>
          </w:tcPr>
          <w:p w14:paraId="707488A8">
            <w:pPr>
              <w:keepNext/>
              <w:keepLines/>
              <w:spacing w:before="340" w:after="330"/>
              <w:jc w:val="center"/>
              <w:rPr>
                <w:szCs w:val="28"/>
              </w:rPr>
            </w:pPr>
          </w:p>
        </w:tc>
        <w:tc>
          <w:tcPr>
            <w:tcW w:w="1417" w:type="dxa"/>
            <w:vAlign w:val="center"/>
          </w:tcPr>
          <w:p w14:paraId="7B8B165B">
            <w:pPr>
              <w:jc w:val="center"/>
              <w:rPr>
                <w:rFonts w:eastAsia="仿宋_GB2312"/>
                <w:b/>
                <w:bCs/>
                <w:sz w:val="20"/>
                <w:szCs w:val="20"/>
              </w:rPr>
            </w:pPr>
            <w:r>
              <w:rPr>
                <w:rFonts w:hint="eastAsia" w:eastAsia="仿宋_GB2312"/>
                <w:b/>
                <w:bCs/>
                <w:sz w:val="20"/>
                <w:szCs w:val="20"/>
              </w:rPr>
              <w:t>文明生产</w:t>
            </w:r>
          </w:p>
          <w:p w14:paraId="1483C6C5">
            <w:pPr>
              <w:jc w:val="center"/>
              <w:rPr>
                <w:szCs w:val="28"/>
              </w:rPr>
            </w:pPr>
            <w:r>
              <w:rPr>
                <w:rFonts w:hint="eastAsia" w:eastAsia="仿宋_GB2312"/>
                <w:b/>
                <w:bCs/>
                <w:sz w:val="20"/>
                <w:szCs w:val="20"/>
              </w:rPr>
              <w:t>（计</w:t>
            </w:r>
            <w:r>
              <w:rPr>
                <w:rFonts w:eastAsia="仿宋_GB2312"/>
                <w:b/>
                <w:bCs/>
                <w:sz w:val="20"/>
                <w:szCs w:val="20"/>
              </w:rPr>
              <w:t>5</w:t>
            </w:r>
            <w:r>
              <w:rPr>
                <w:rFonts w:hint="eastAsia" w:eastAsia="仿宋_GB2312"/>
                <w:b/>
                <w:bCs/>
                <w:sz w:val="20"/>
                <w:szCs w:val="20"/>
              </w:rPr>
              <w:t>分）</w:t>
            </w:r>
          </w:p>
        </w:tc>
        <w:tc>
          <w:tcPr>
            <w:tcW w:w="9214" w:type="dxa"/>
            <w:vAlign w:val="center"/>
          </w:tcPr>
          <w:p w14:paraId="4365E740">
            <w:pPr>
              <w:rPr>
                <w:szCs w:val="28"/>
              </w:rPr>
            </w:pPr>
            <w:r>
              <w:rPr>
                <w:rFonts w:hint="eastAsia" w:eastAsia="仿宋_GB2312"/>
                <w:sz w:val="20"/>
                <w:szCs w:val="20"/>
              </w:rPr>
              <w:t>作业时，每发现</w:t>
            </w:r>
            <w:r>
              <w:rPr>
                <w:rFonts w:eastAsia="仿宋_GB2312"/>
                <w:sz w:val="20"/>
                <w:szCs w:val="20"/>
              </w:rPr>
              <w:t>1</w:t>
            </w:r>
            <w:r>
              <w:rPr>
                <w:rFonts w:hint="eastAsia" w:eastAsia="仿宋_GB2312"/>
                <w:sz w:val="20"/>
                <w:szCs w:val="20"/>
              </w:rPr>
              <w:t>名工人未着工作服扣</w:t>
            </w:r>
            <w:r>
              <w:rPr>
                <w:rFonts w:eastAsia="仿宋_GB2312"/>
                <w:sz w:val="20"/>
                <w:szCs w:val="20"/>
              </w:rPr>
              <w:t>0.5</w:t>
            </w:r>
            <w:r>
              <w:rPr>
                <w:rFonts w:hint="eastAsia" w:eastAsia="仿宋_GB2312"/>
                <w:sz w:val="20"/>
                <w:szCs w:val="20"/>
              </w:rPr>
              <w:t>分；在园内每发生一次翻垃圾收集废品扣</w:t>
            </w:r>
            <w:r>
              <w:rPr>
                <w:rFonts w:eastAsia="仿宋_GB2312"/>
                <w:sz w:val="20"/>
                <w:szCs w:val="20"/>
              </w:rPr>
              <w:t>0.5</w:t>
            </w:r>
            <w:r>
              <w:rPr>
                <w:rFonts w:hint="eastAsia" w:eastAsia="仿宋_GB2312"/>
                <w:sz w:val="20"/>
                <w:szCs w:val="20"/>
              </w:rPr>
              <w:t>分；工人在园区内每发生一次争吵扣</w:t>
            </w:r>
            <w:r>
              <w:rPr>
                <w:rFonts w:eastAsia="仿宋_GB2312"/>
                <w:sz w:val="20"/>
                <w:szCs w:val="20"/>
              </w:rPr>
              <w:t>0.5</w:t>
            </w:r>
            <w:r>
              <w:rPr>
                <w:rFonts w:hint="eastAsia" w:eastAsia="仿宋_GB2312"/>
                <w:sz w:val="20"/>
                <w:szCs w:val="20"/>
              </w:rPr>
              <w:t>分；工人在园内每发现一次垂钓扣</w:t>
            </w:r>
            <w:r>
              <w:rPr>
                <w:rFonts w:eastAsia="仿宋_GB2312"/>
                <w:sz w:val="20"/>
                <w:szCs w:val="20"/>
              </w:rPr>
              <w:t>0.5</w:t>
            </w:r>
            <w:r>
              <w:rPr>
                <w:rFonts w:hint="eastAsia" w:eastAsia="仿宋_GB2312"/>
                <w:sz w:val="20"/>
                <w:szCs w:val="20"/>
              </w:rPr>
              <w:t>分；绿化废弃物装运过程中有掉落扣</w:t>
            </w:r>
            <w:r>
              <w:rPr>
                <w:rFonts w:eastAsia="仿宋_GB2312"/>
                <w:sz w:val="20"/>
                <w:szCs w:val="20"/>
              </w:rPr>
              <w:t>1</w:t>
            </w:r>
            <w:r>
              <w:rPr>
                <w:rFonts w:hint="eastAsia" w:eastAsia="仿宋_GB2312"/>
                <w:sz w:val="20"/>
                <w:szCs w:val="20"/>
              </w:rPr>
              <w:t>分；以上分数累加扣满</w:t>
            </w:r>
            <w:r>
              <w:rPr>
                <w:rFonts w:eastAsia="仿宋_GB2312"/>
                <w:sz w:val="20"/>
                <w:szCs w:val="20"/>
              </w:rPr>
              <w:t>5</w:t>
            </w:r>
            <w:r>
              <w:rPr>
                <w:rFonts w:hint="eastAsia" w:eastAsia="仿宋_GB2312"/>
                <w:sz w:val="20"/>
                <w:szCs w:val="20"/>
              </w:rPr>
              <w:t>分为止；</w:t>
            </w:r>
          </w:p>
        </w:tc>
        <w:tc>
          <w:tcPr>
            <w:tcW w:w="1134" w:type="dxa"/>
            <w:vAlign w:val="center"/>
          </w:tcPr>
          <w:p w14:paraId="454C9800">
            <w:pPr>
              <w:rPr>
                <w:szCs w:val="28"/>
              </w:rPr>
            </w:pPr>
            <w:r>
              <w:rPr>
                <w:rFonts w:hint="eastAsia"/>
                <w:sz w:val="20"/>
                <w:szCs w:val="20"/>
              </w:rPr>
              <w:t>　</w:t>
            </w:r>
          </w:p>
        </w:tc>
      </w:tr>
      <w:tr w14:paraId="12D9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75" w:type="dxa"/>
            <w:vAlign w:val="center"/>
          </w:tcPr>
          <w:p w14:paraId="29138E6A">
            <w:pPr>
              <w:jc w:val="center"/>
              <w:rPr>
                <w:b/>
                <w:bCs/>
                <w:sz w:val="20"/>
                <w:szCs w:val="20"/>
              </w:rPr>
            </w:pPr>
            <w:r>
              <w:rPr>
                <w:rFonts w:hint="eastAsia"/>
                <w:b/>
                <w:bCs/>
                <w:sz w:val="20"/>
                <w:szCs w:val="20"/>
              </w:rPr>
              <w:t>五</w:t>
            </w:r>
          </w:p>
        </w:tc>
        <w:tc>
          <w:tcPr>
            <w:tcW w:w="1560" w:type="dxa"/>
            <w:vAlign w:val="center"/>
          </w:tcPr>
          <w:p w14:paraId="533B1405">
            <w:pPr>
              <w:jc w:val="center"/>
              <w:rPr>
                <w:b/>
                <w:bCs/>
                <w:sz w:val="20"/>
                <w:szCs w:val="20"/>
              </w:rPr>
            </w:pPr>
            <w:r>
              <w:rPr>
                <w:rFonts w:hint="eastAsia"/>
                <w:b/>
                <w:bCs/>
                <w:sz w:val="20"/>
                <w:szCs w:val="20"/>
              </w:rPr>
              <w:t>得分</w:t>
            </w:r>
          </w:p>
        </w:tc>
        <w:tc>
          <w:tcPr>
            <w:tcW w:w="1417" w:type="dxa"/>
            <w:vAlign w:val="center"/>
          </w:tcPr>
          <w:p w14:paraId="00583DCB">
            <w:pPr>
              <w:keepNext/>
              <w:keepLines/>
              <w:spacing w:before="340" w:after="330"/>
              <w:jc w:val="center"/>
              <w:rPr>
                <w:rFonts w:ascii="仿宋_GB2312" w:eastAsia="仿宋_GB2312"/>
                <w:b/>
                <w:bCs/>
                <w:sz w:val="20"/>
                <w:szCs w:val="20"/>
              </w:rPr>
            </w:pPr>
          </w:p>
        </w:tc>
        <w:tc>
          <w:tcPr>
            <w:tcW w:w="9214" w:type="dxa"/>
            <w:vAlign w:val="center"/>
          </w:tcPr>
          <w:p w14:paraId="3E043ACE">
            <w:pPr>
              <w:rPr>
                <w:rFonts w:ascii="Calibri" w:hAnsi="Calibri"/>
                <w:sz w:val="20"/>
                <w:szCs w:val="20"/>
              </w:rPr>
            </w:pPr>
            <w:r>
              <w:rPr>
                <w:rFonts w:hint="eastAsia" w:ascii="Calibri" w:hAnsi="Calibri"/>
                <w:sz w:val="20"/>
                <w:szCs w:val="20"/>
              </w:rPr>
              <w:t>　</w:t>
            </w:r>
          </w:p>
        </w:tc>
        <w:tc>
          <w:tcPr>
            <w:tcW w:w="1134" w:type="dxa"/>
            <w:vAlign w:val="center"/>
          </w:tcPr>
          <w:p w14:paraId="00909A67">
            <w:pPr>
              <w:jc w:val="center"/>
              <w:rPr>
                <w:sz w:val="20"/>
                <w:szCs w:val="20"/>
              </w:rPr>
            </w:pPr>
            <w:r>
              <w:rPr>
                <w:rFonts w:hint="eastAsia"/>
                <w:sz w:val="20"/>
                <w:szCs w:val="20"/>
              </w:rPr>
              <w:t>　</w:t>
            </w:r>
          </w:p>
        </w:tc>
      </w:tr>
    </w:tbl>
    <w:p w14:paraId="32F01866">
      <w:pPr>
        <w:rPr>
          <w:rFonts w:ascii="宋体" w:hAnsi="宋体"/>
          <w:sz w:val="24"/>
        </w:rPr>
      </w:pPr>
    </w:p>
    <w:p w14:paraId="572BCE8E">
      <w:pPr>
        <w:rPr>
          <w:rFonts w:ascii="宋体" w:hAnsi="宋体"/>
          <w:sz w:val="24"/>
        </w:rPr>
      </w:pPr>
    </w:p>
    <w:p w14:paraId="2D311BEC">
      <w:pPr>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1209928"/>
    </w:sdtPr>
    <w:sdtContent>
      <w:sdt>
        <w:sdtPr>
          <w:id w:val="-1"/>
        </w:sdtPr>
        <w:sdtContent>
          <w:p w14:paraId="4B0D285B">
            <w:pPr>
              <w:pStyle w:val="6"/>
              <w:jc w:val="right"/>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237C2A7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A6D92"/>
    <w:multiLevelType w:val="singleLevel"/>
    <w:tmpl w:val="6FFA6D92"/>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E2"/>
    <w:rsid w:val="00004BB9"/>
    <w:rsid w:val="00005AFA"/>
    <w:rsid w:val="00013C13"/>
    <w:rsid w:val="00014F0E"/>
    <w:rsid w:val="00021285"/>
    <w:rsid w:val="000230ED"/>
    <w:rsid w:val="0002747A"/>
    <w:rsid w:val="000306BF"/>
    <w:rsid w:val="00043246"/>
    <w:rsid w:val="00044B04"/>
    <w:rsid w:val="000510C0"/>
    <w:rsid w:val="00067120"/>
    <w:rsid w:val="00067F5B"/>
    <w:rsid w:val="0007121B"/>
    <w:rsid w:val="00080450"/>
    <w:rsid w:val="0008211B"/>
    <w:rsid w:val="00096A14"/>
    <w:rsid w:val="000A2186"/>
    <w:rsid w:val="000A4908"/>
    <w:rsid w:val="000D356A"/>
    <w:rsid w:val="000D4988"/>
    <w:rsid w:val="000D7F72"/>
    <w:rsid w:val="000E327C"/>
    <w:rsid w:val="000F142C"/>
    <w:rsid w:val="0010042F"/>
    <w:rsid w:val="00107A70"/>
    <w:rsid w:val="00113255"/>
    <w:rsid w:val="0011533E"/>
    <w:rsid w:val="0012073F"/>
    <w:rsid w:val="00123B82"/>
    <w:rsid w:val="00125A16"/>
    <w:rsid w:val="001353F4"/>
    <w:rsid w:val="00135823"/>
    <w:rsid w:val="00176BE0"/>
    <w:rsid w:val="00187E97"/>
    <w:rsid w:val="0019296A"/>
    <w:rsid w:val="001B2180"/>
    <w:rsid w:val="001C25AB"/>
    <w:rsid w:val="001C367C"/>
    <w:rsid w:val="001C715E"/>
    <w:rsid w:val="001D1E0E"/>
    <w:rsid w:val="001E258F"/>
    <w:rsid w:val="001E4898"/>
    <w:rsid w:val="00206852"/>
    <w:rsid w:val="00207916"/>
    <w:rsid w:val="00227D24"/>
    <w:rsid w:val="0023450D"/>
    <w:rsid w:val="00234B93"/>
    <w:rsid w:val="002406EC"/>
    <w:rsid w:val="002410B6"/>
    <w:rsid w:val="00244A66"/>
    <w:rsid w:val="00247F50"/>
    <w:rsid w:val="002520DE"/>
    <w:rsid w:val="002529DC"/>
    <w:rsid w:val="002605A3"/>
    <w:rsid w:val="00263775"/>
    <w:rsid w:val="0026541B"/>
    <w:rsid w:val="0027103C"/>
    <w:rsid w:val="002737F8"/>
    <w:rsid w:val="00281B4A"/>
    <w:rsid w:val="002837A6"/>
    <w:rsid w:val="002866CE"/>
    <w:rsid w:val="002866EF"/>
    <w:rsid w:val="002A18DF"/>
    <w:rsid w:val="002A64E9"/>
    <w:rsid w:val="002B508D"/>
    <w:rsid w:val="002E2049"/>
    <w:rsid w:val="002E5237"/>
    <w:rsid w:val="002F1BF6"/>
    <w:rsid w:val="002F49EE"/>
    <w:rsid w:val="003040A8"/>
    <w:rsid w:val="0032606A"/>
    <w:rsid w:val="003362BE"/>
    <w:rsid w:val="0034428C"/>
    <w:rsid w:val="00350685"/>
    <w:rsid w:val="00350E44"/>
    <w:rsid w:val="00352088"/>
    <w:rsid w:val="00353982"/>
    <w:rsid w:val="00354708"/>
    <w:rsid w:val="00360AF2"/>
    <w:rsid w:val="003620CE"/>
    <w:rsid w:val="00370425"/>
    <w:rsid w:val="00375A5F"/>
    <w:rsid w:val="0038506E"/>
    <w:rsid w:val="0039323A"/>
    <w:rsid w:val="003A5FE2"/>
    <w:rsid w:val="003B7031"/>
    <w:rsid w:val="003C385B"/>
    <w:rsid w:val="003D2F58"/>
    <w:rsid w:val="003E5E17"/>
    <w:rsid w:val="003F1E3E"/>
    <w:rsid w:val="003F39DD"/>
    <w:rsid w:val="003F3B03"/>
    <w:rsid w:val="003F5C30"/>
    <w:rsid w:val="003F67B7"/>
    <w:rsid w:val="00402FCF"/>
    <w:rsid w:val="00421E39"/>
    <w:rsid w:val="00427E30"/>
    <w:rsid w:val="0044337E"/>
    <w:rsid w:val="0044595C"/>
    <w:rsid w:val="00446BD7"/>
    <w:rsid w:val="00461A3B"/>
    <w:rsid w:val="00462271"/>
    <w:rsid w:val="004711F8"/>
    <w:rsid w:val="00482192"/>
    <w:rsid w:val="00485D62"/>
    <w:rsid w:val="00493934"/>
    <w:rsid w:val="00497F30"/>
    <w:rsid w:val="004A5B88"/>
    <w:rsid w:val="004B196D"/>
    <w:rsid w:val="004B1AC6"/>
    <w:rsid w:val="004B4610"/>
    <w:rsid w:val="004B5D24"/>
    <w:rsid w:val="004E0551"/>
    <w:rsid w:val="004E2A5A"/>
    <w:rsid w:val="004E7282"/>
    <w:rsid w:val="004E77EC"/>
    <w:rsid w:val="004E7CD1"/>
    <w:rsid w:val="004F25A7"/>
    <w:rsid w:val="004F36EF"/>
    <w:rsid w:val="004F3802"/>
    <w:rsid w:val="004F51D7"/>
    <w:rsid w:val="004F7B7D"/>
    <w:rsid w:val="00502C04"/>
    <w:rsid w:val="0050433E"/>
    <w:rsid w:val="005067AC"/>
    <w:rsid w:val="00506C1C"/>
    <w:rsid w:val="00515150"/>
    <w:rsid w:val="0052462E"/>
    <w:rsid w:val="00540619"/>
    <w:rsid w:val="00554803"/>
    <w:rsid w:val="00556EC8"/>
    <w:rsid w:val="005572F6"/>
    <w:rsid w:val="00563D45"/>
    <w:rsid w:val="005657D8"/>
    <w:rsid w:val="00567CA6"/>
    <w:rsid w:val="005916B0"/>
    <w:rsid w:val="005A10EB"/>
    <w:rsid w:val="005A2AD2"/>
    <w:rsid w:val="005A3414"/>
    <w:rsid w:val="005B3EDF"/>
    <w:rsid w:val="005B5792"/>
    <w:rsid w:val="005B65E1"/>
    <w:rsid w:val="005C1AB2"/>
    <w:rsid w:val="005C6880"/>
    <w:rsid w:val="005D1567"/>
    <w:rsid w:val="005D1903"/>
    <w:rsid w:val="005D49A8"/>
    <w:rsid w:val="005F4C02"/>
    <w:rsid w:val="00604E81"/>
    <w:rsid w:val="00605D99"/>
    <w:rsid w:val="0060691F"/>
    <w:rsid w:val="00607474"/>
    <w:rsid w:val="006110DB"/>
    <w:rsid w:val="00622E8B"/>
    <w:rsid w:val="00624723"/>
    <w:rsid w:val="0063183B"/>
    <w:rsid w:val="00633123"/>
    <w:rsid w:val="006376B9"/>
    <w:rsid w:val="006505FB"/>
    <w:rsid w:val="006537B8"/>
    <w:rsid w:val="00653AC9"/>
    <w:rsid w:val="00657CAD"/>
    <w:rsid w:val="00665C35"/>
    <w:rsid w:val="0068105F"/>
    <w:rsid w:val="0068577B"/>
    <w:rsid w:val="0069000A"/>
    <w:rsid w:val="006A0543"/>
    <w:rsid w:val="006A4581"/>
    <w:rsid w:val="006A6AA9"/>
    <w:rsid w:val="006B0402"/>
    <w:rsid w:val="006B5068"/>
    <w:rsid w:val="006B626A"/>
    <w:rsid w:val="006B6502"/>
    <w:rsid w:val="006C1533"/>
    <w:rsid w:val="006C2E56"/>
    <w:rsid w:val="006C74E9"/>
    <w:rsid w:val="006D58A9"/>
    <w:rsid w:val="006D71B1"/>
    <w:rsid w:val="006E376C"/>
    <w:rsid w:val="006E6E40"/>
    <w:rsid w:val="007236E7"/>
    <w:rsid w:val="00726D39"/>
    <w:rsid w:val="00727458"/>
    <w:rsid w:val="0073111C"/>
    <w:rsid w:val="0073334E"/>
    <w:rsid w:val="00744A1B"/>
    <w:rsid w:val="007451D9"/>
    <w:rsid w:val="00745ED8"/>
    <w:rsid w:val="00753F48"/>
    <w:rsid w:val="00756DF2"/>
    <w:rsid w:val="007639AC"/>
    <w:rsid w:val="00767D55"/>
    <w:rsid w:val="0077520A"/>
    <w:rsid w:val="007853B9"/>
    <w:rsid w:val="007950B2"/>
    <w:rsid w:val="007A53E6"/>
    <w:rsid w:val="007A66DE"/>
    <w:rsid w:val="007B166F"/>
    <w:rsid w:val="007B1C63"/>
    <w:rsid w:val="007B6DBB"/>
    <w:rsid w:val="007C6C35"/>
    <w:rsid w:val="007D0331"/>
    <w:rsid w:val="007D0368"/>
    <w:rsid w:val="007F47F4"/>
    <w:rsid w:val="00802F5B"/>
    <w:rsid w:val="00806B91"/>
    <w:rsid w:val="00831116"/>
    <w:rsid w:val="0083118A"/>
    <w:rsid w:val="0083648F"/>
    <w:rsid w:val="008422C9"/>
    <w:rsid w:val="00850EAF"/>
    <w:rsid w:val="00861688"/>
    <w:rsid w:val="00863AD3"/>
    <w:rsid w:val="0087179C"/>
    <w:rsid w:val="008740B7"/>
    <w:rsid w:val="00875768"/>
    <w:rsid w:val="00886442"/>
    <w:rsid w:val="00886994"/>
    <w:rsid w:val="008907E0"/>
    <w:rsid w:val="008919F2"/>
    <w:rsid w:val="008A2129"/>
    <w:rsid w:val="008A5937"/>
    <w:rsid w:val="008B2AF3"/>
    <w:rsid w:val="008B4129"/>
    <w:rsid w:val="008B4FE8"/>
    <w:rsid w:val="008B769E"/>
    <w:rsid w:val="008C3DA6"/>
    <w:rsid w:val="008C4F6C"/>
    <w:rsid w:val="008D0F82"/>
    <w:rsid w:val="008D3BAB"/>
    <w:rsid w:val="008D46F7"/>
    <w:rsid w:val="008F66AF"/>
    <w:rsid w:val="00905618"/>
    <w:rsid w:val="00905FD7"/>
    <w:rsid w:val="009209C5"/>
    <w:rsid w:val="009251CF"/>
    <w:rsid w:val="00933D03"/>
    <w:rsid w:val="00944F69"/>
    <w:rsid w:val="00947511"/>
    <w:rsid w:val="009500F0"/>
    <w:rsid w:val="00951ADA"/>
    <w:rsid w:val="00952B38"/>
    <w:rsid w:val="00960F82"/>
    <w:rsid w:val="00971D15"/>
    <w:rsid w:val="009815C4"/>
    <w:rsid w:val="00982C01"/>
    <w:rsid w:val="00983B5A"/>
    <w:rsid w:val="00997B75"/>
    <w:rsid w:val="009B2C0B"/>
    <w:rsid w:val="009C226C"/>
    <w:rsid w:val="009C2784"/>
    <w:rsid w:val="009D109C"/>
    <w:rsid w:val="009D41FB"/>
    <w:rsid w:val="009D77FD"/>
    <w:rsid w:val="009E3F7A"/>
    <w:rsid w:val="009E495B"/>
    <w:rsid w:val="009E6C8C"/>
    <w:rsid w:val="009F4970"/>
    <w:rsid w:val="00A00485"/>
    <w:rsid w:val="00A21860"/>
    <w:rsid w:val="00A304A8"/>
    <w:rsid w:val="00A53561"/>
    <w:rsid w:val="00A71083"/>
    <w:rsid w:val="00A73EDD"/>
    <w:rsid w:val="00A74CA7"/>
    <w:rsid w:val="00A831D7"/>
    <w:rsid w:val="00A84896"/>
    <w:rsid w:val="00A90BA6"/>
    <w:rsid w:val="00A92B06"/>
    <w:rsid w:val="00A93FB8"/>
    <w:rsid w:val="00A94AA1"/>
    <w:rsid w:val="00AA1295"/>
    <w:rsid w:val="00AB1738"/>
    <w:rsid w:val="00AB1DF3"/>
    <w:rsid w:val="00AD0A81"/>
    <w:rsid w:val="00AE3D26"/>
    <w:rsid w:val="00AF0873"/>
    <w:rsid w:val="00B04DF6"/>
    <w:rsid w:val="00B21C6D"/>
    <w:rsid w:val="00B2433A"/>
    <w:rsid w:val="00B25F0D"/>
    <w:rsid w:val="00B364D5"/>
    <w:rsid w:val="00B424D7"/>
    <w:rsid w:val="00B43286"/>
    <w:rsid w:val="00B43FD2"/>
    <w:rsid w:val="00B467CE"/>
    <w:rsid w:val="00B50D75"/>
    <w:rsid w:val="00B50ED6"/>
    <w:rsid w:val="00B57B36"/>
    <w:rsid w:val="00B6482F"/>
    <w:rsid w:val="00B66269"/>
    <w:rsid w:val="00B977F9"/>
    <w:rsid w:val="00BA7960"/>
    <w:rsid w:val="00BB3A02"/>
    <w:rsid w:val="00BB4023"/>
    <w:rsid w:val="00BB705B"/>
    <w:rsid w:val="00BC1496"/>
    <w:rsid w:val="00BC6614"/>
    <w:rsid w:val="00BE4963"/>
    <w:rsid w:val="00BE6BE9"/>
    <w:rsid w:val="00BE7E22"/>
    <w:rsid w:val="00BF2D38"/>
    <w:rsid w:val="00C03537"/>
    <w:rsid w:val="00C1394C"/>
    <w:rsid w:val="00C14557"/>
    <w:rsid w:val="00C14CD4"/>
    <w:rsid w:val="00C23DD1"/>
    <w:rsid w:val="00C407F5"/>
    <w:rsid w:val="00C41FF5"/>
    <w:rsid w:val="00C42AEB"/>
    <w:rsid w:val="00C44E59"/>
    <w:rsid w:val="00C45CA4"/>
    <w:rsid w:val="00C572CD"/>
    <w:rsid w:val="00C579D0"/>
    <w:rsid w:val="00C73A13"/>
    <w:rsid w:val="00C76654"/>
    <w:rsid w:val="00C837F7"/>
    <w:rsid w:val="00C87A8A"/>
    <w:rsid w:val="00C93A5A"/>
    <w:rsid w:val="00C9708C"/>
    <w:rsid w:val="00C97829"/>
    <w:rsid w:val="00C97F6E"/>
    <w:rsid w:val="00CA1B87"/>
    <w:rsid w:val="00CB3D9F"/>
    <w:rsid w:val="00CB638A"/>
    <w:rsid w:val="00CC0650"/>
    <w:rsid w:val="00CC1F90"/>
    <w:rsid w:val="00CD0441"/>
    <w:rsid w:val="00CD29F7"/>
    <w:rsid w:val="00CF04F8"/>
    <w:rsid w:val="00D13E10"/>
    <w:rsid w:val="00D147ED"/>
    <w:rsid w:val="00D214D6"/>
    <w:rsid w:val="00D231C3"/>
    <w:rsid w:val="00D31F76"/>
    <w:rsid w:val="00D374D9"/>
    <w:rsid w:val="00D40349"/>
    <w:rsid w:val="00D62538"/>
    <w:rsid w:val="00D70514"/>
    <w:rsid w:val="00D7272A"/>
    <w:rsid w:val="00D8087D"/>
    <w:rsid w:val="00D8473F"/>
    <w:rsid w:val="00D87667"/>
    <w:rsid w:val="00DA50DF"/>
    <w:rsid w:val="00DA78C7"/>
    <w:rsid w:val="00DD174B"/>
    <w:rsid w:val="00DD1832"/>
    <w:rsid w:val="00DE3F02"/>
    <w:rsid w:val="00DE7CB3"/>
    <w:rsid w:val="00DF10C4"/>
    <w:rsid w:val="00DF2719"/>
    <w:rsid w:val="00DF7670"/>
    <w:rsid w:val="00E030FA"/>
    <w:rsid w:val="00E114A8"/>
    <w:rsid w:val="00E145C6"/>
    <w:rsid w:val="00E151D4"/>
    <w:rsid w:val="00E228EC"/>
    <w:rsid w:val="00E36D5A"/>
    <w:rsid w:val="00E37255"/>
    <w:rsid w:val="00E37E50"/>
    <w:rsid w:val="00E40DD6"/>
    <w:rsid w:val="00E41E21"/>
    <w:rsid w:val="00E50A38"/>
    <w:rsid w:val="00E66D0B"/>
    <w:rsid w:val="00E67620"/>
    <w:rsid w:val="00E67D1C"/>
    <w:rsid w:val="00E72E81"/>
    <w:rsid w:val="00E90B76"/>
    <w:rsid w:val="00E93E63"/>
    <w:rsid w:val="00EC09B6"/>
    <w:rsid w:val="00EC3031"/>
    <w:rsid w:val="00ED4045"/>
    <w:rsid w:val="00EF2B29"/>
    <w:rsid w:val="00F01C0E"/>
    <w:rsid w:val="00F0352B"/>
    <w:rsid w:val="00F039D4"/>
    <w:rsid w:val="00F03D5A"/>
    <w:rsid w:val="00F11A31"/>
    <w:rsid w:val="00F11F6B"/>
    <w:rsid w:val="00F12AEE"/>
    <w:rsid w:val="00F210F9"/>
    <w:rsid w:val="00F314B2"/>
    <w:rsid w:val="00F42EA9"/>
    <w:rsid w:val="00F432DE"/>
    <w:rsid w:val="00F46B18"/>
    <w:rsid w:val="00F52A0E"/>
    <w:rsid w:val="00F55DDC"/>
    <w:rsid w:val="00F565B4"/>
    <w:rsid w:val="00F70C3E"/>
    <w:rsid w:val="00F80245"/>
    <w:rsid w:val="00F861B7"/>
    <w:rsid w:val="00F94033"/>
    <w:rsid w:val="00F97639"/>
    <w:rsid w:val="00FA5AB0"/>
    <w:rsid w:val="00FA6A96"/>
    <w:rsid w:val="00FB3D05"/>
    <w:rsid w:val="00FB5CEE"/>
    <w:rsid w:val="00FB6DAA"/>
    <w:rsid w:val="00FB7C54"/>
    <w:rsid w:val="00FC285A"/>
    <w:rsid w:val="00FD5767"/>
    <w:rsid w:val="00FE25B9"/>
    <w:rsid w:val="00FE7970"/>
    <w:rsid w:val="05F872A7"/>
    <w:rsid w:val="0C456C42"/>
    <w:rsid w:val="0D2E1801"/>
    <w:rsid w:val="0EBE0962"/>
    <w:rsid w:val="10226507"/>
    <w:rsid w:val="111D5E14"/>
    <w:rsid w:val="15603352"/>
    <w:rsid w:val="158A49ED"/>
    <w:rsid w:val="1B010E73"/>
    <w:rsid w:val="1B354B80"/>
    <w:rsid w:val="1D174D78"/>
    <w:rsid w:val="1D2414E1"/>
    <w:rsid w:val="1EFD7285"/>
    <w:rsid w:val="1FDF0FD6"/>
    <w:rsid w:val="219F4623"/>
    <w:rsid w:val="21E949C3"/>
    <w:rsid w:val="23D11BF0"/>
    <w:rsid w:val="25540AF3"/>
    <w:rsid w:val="26A41E43"/>
    <w:rsid w:val="26B97AE6"/>
    <w:rsid w:val="270301E1"/>
    <w:rsid w:val="27E20D6D"/>
    <w:rsid w:val="2A35D4E0"/>
    <w:rsid w:val="2AA95BBE"/>
    <w:rsid w:val="2B8A1EA0"/>
    <w:rsid w:val="2B98280F"/>
    <w:rsid w:val="2CDF0BF7"/>
    <w:rsid w:val="2D2356FB"/>
    <w:rsid w:val="2DCF1834"/>
    <w:rsid w:val="2F9F44C5"/>
    <w:rsid w:val="323D76AD"/>
    <w:rsid w:val="3449622C"/>
    <w:rsid w:val="34C12DD7"/>
    <w:rsid w:val="37126116"/>
    <w:rsid w:val="37461371"/>
    <w:rsid w:val="378D1068"/>
    <w:rsid w:val="382D0783"/>
    <w:rsid w:val="3B08310D"/>
    <w:rsid w:val="3BCF5787"/>
    <w:rsid w:val="3BF8B3FF"/>
    <w:rsid w:val="3C3C0F95"/>
    <w:rsid w:val="3C402EE9"/>
    <w:rsid w:val="3D09356D"/>
    <w:rsid w:val="3EFFCE48"/>
    <w:rsid w:val="3FE060DB"/>
    <w:rsid w:val="3FF910D7"/>
    <w:rsid w:val="3FFC6A5E"/>
    <w:rsid w:val="411B561D"/>
    <w:rsid w:val="413C7851"/>
    <w:rsid w:val="41A43864"/>
    <w:rsid w:val="45F12DF0"/>
    <w:rsid w:val="47274E11"/>
    <w:rsid w:val="47D77DC3"/>
    <w:rsid w:val="48117C08"/>
    <w:rsid w:val="49D942C7"/>
    <w:rsid w:val="4ACF6FC9"/>
    <w:rsid w:val="4C39729F"/>
    <w:rsid w:val="4C9F36E9"/>
    <w:rsid w:val="4FFF9BDB"/>
    <w:rsid w:val="54C0055D"/>
    <w:rsid w:val="5633621E"/>
    <w:rsid w:val="57953A6A"/>
    <w:rsid w:val="58257AFE"/>
    <w:rsid w:val="5CED021C"/>
    <w:rsid w:val="5EDA7C4F"/>
    <w:rsid w:val="61EB2184"/>
    <w:rsid w:val="62F87114"/>
    <w:rsid w:val="64C86FBA"/>
    <w:rsid w:val="67024A05"/>
    <w:rsid w:val="682303F0"/>
    <w:rsid w:val="6A6D03E7"/>
    <w:rsid w:val="7164006A"/>
    <w:rsid w:val="753A6D9B"/>
    <w:rsid w:val="77E9A2DB"/>
    <w:rsid w:val="785B6C3A"/>
    <w:rsid w:val="799F2917"/>
    <w:rsid w:val="7AE10C43"/>
    <w:rsid w:val="7B7F54AB"/>
    <w:rsid w:val="7BD779D8"/>
    <w:rsid w:val="7E2F0ECF"/>
    <w:rsid w:val="7E7F64E4"/>
    <w:rsid w:val="7EBEAE05"/>
    <w:rsid w:val="7EE2259A"/>
    <w:rsid w:val="7EEF3467"/>
    <w:rsid w:val="7EF7E590"/>
    <w:rsid w:val="7F7A9D20"/>
    <w:rsid w:val="7F7D22A3"/>
    <w:rsid w:val="7FAF0815"/>
    <w:rsid w:val="7FDF10BE"/>
    <w:rsid w:val="96BE162B"/>
    <w:rsid w:val="97DFFFB1"/>
    <w:rsid w:val="9FD580CB"/>
    <w:rsid w:val="A3FF12BF"/>
    <w:rsid w:val="AC5BDCA4"/>
    <w:rsid w:val="AF3F9824"/>
    <w:rsid w:val="B79DC959"/>
    <w:rsid w:val="B9771D36"/>
    <w:rsid w:val="BCBB048E"/>
    <w:rsid w:val="BFBFC8F3"/>
    <w:rsid w:val="CDF6B4CB"/>
    <w:rsid w:val="CEEF744D"/>
    <w:rsid w:val="CEFED4B2"/>
    <w:rsid w:val="D7FF67E7"/>
    <w:rsid w:val="DB9FF0D5"/>
    <w:rsid w:val="DCD30C50"/>
    <w:rsid w:val="DDE9AA1A"/>
    <w:rsid w:val="DE73A965"/>
    <w:rsid w:val="DFCF6A45"/>
    <w:rsid w:val="DFEE8F28"/>
    <w:rsid w:val="E77C1378"/>
    <w:rsid w:val="EDD4165B"/>
    <w:rsid w:val="EF9649E9"/>
    <w:rsid w:val="EFFFF69E"/>
    <w:rsid w:val="F57EF73B"/>
    <w:rsid w:val="F5BFE2D9"/>
    <w:rsid w:val="F7EB978F"/>
    <w:rsid w:val="FB9F1F4D"/>
    <w:rsid w:val="FBFD5763"/>
    <w:rsid w:val="FC6F570B"/>
    <w:rsid w:val="FDFFD411"/>
    <w:rsid w:val="FEEF2C99"/>
    <w:rsid w:val="FFBFEA71"/>
    <w:rsid w:val="FFE795B4"/>
    <w:rsid w:val="FFFFD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0"/>
    <w:pPr>
      <w:keepNext/>
      <w:keepLines/>
      <w:adjustRightInd w:val="0"/>
      <w:spacing w:before="260" w:after="260" w:line="416" w:lineRule="atLeast"/>
      <w:ind w:left="980" w:hanging="420"/>
      <w:textAlignment w:val="baseline"/>
      <w:outlineLvl w:val="1"/>
    </w:pPr>
    <w:rPr>
      <w:rFonts w:ascii="Arial" w:hAnsi="Arial" w:eastAsia="黑体"/>
      <w:b/>
      <w:kern w:val="0"/>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9"/>
    <w:qFormat/>
    <w:uiPriority w:val="1"/>
    <w:pPr>
      <w:autoSpaceDE w:val="0"/>
      <w:autoSpaceDN w:val="0"/>
      <w:jc w:val="left"/>
    </w:pPr>
    <w:rPr>
      <w:rFonts w:ascii="宋体" w:hAnsi="宋体" w:cs="宋体"/>
      <w:kern w:val="0"/>
      <w:sz w:val="14"/>
      <w:szCs w:val="14"/>
      <w:lang w:val="zh-CN" w:bidi="zh-CN"/>
    </w:r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paragraph" w:customStyle="1" w:styleId="13">
    <w:name w:val="p0"/>
    <w:basedOn w:val="1"/>
    <w:qFormat/>
    <w:uiPriority w:val="0"/>
    <w:pPr>
      <w:widowControl/>
    </w:pPr>
    <w:rPr>
      <w:kern w:val="0"/>
      <w:szCs w:val="21"/>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qFormat/>
    <w:uiPriority w:val="99"/>
    <w:rPr>
      <w:rFonts w:ascii="Times New Roman" w:hAnsi="Times New Roman" w:eastAsia="宋体" w:cs="Times New Roman"/>
      <w:sz w:val="18"/>
      <w:szCs w:val="18"/>
    </w:rPr>
  </w:style>
  <w:style w:type="character" w:customStyle="1" w:styleId="16">
    <w:name w:val="页脚 Char"/>
    <w:basedOn w:val="10"/>
    <w:link w:val="6"/>
    <w:qFormat/>
    <w:uiPriority w:val="99"/>
    <w:rPr>
      <w:rFonts w:ascii="Times New Roman" w:hAnsi="Times New Roman" w:eastAsia="宋体" w:cs="Times New Roman"/>
      <w:sz w:val="18"/>
      <w:szCs w:val="18"/>
    </w:rPr>
  </w:style>
  <w:style w:type="paragraph" w:styleId="17">
    <w:name w:val="List Paragraph"/>
    <w:basedOn w:val="1"/>
    <w:qFormat/>
    <w:uiPriority w:val="1"/>
    <w:pPr>
      <w:ind w:firstLine="420" w:firstLineChars="200"/>
    </w:pPr>
  </w:style>
  <w:style w:type="character" w:customStyle="1" w:styleId="18">
    <w:name w:val="标题 2 Char"/>
    <w:basedOn w:val="10"/>
    <w:link w:val="2"/>
    <w:qFormat/>
    <w:uiPriority w:val="0"/>
    <w:rPr>
      <w:rFonts w:ascii="Arial" w:hAnsi="Arial" w:eastAsia="黑体" w:cs="Times New Roman"/>
      <w:b/>
      <w:kern w:val="0"/>
      <w:sz w:val="32"/>
      <w:szCs w:val="20"/>
    </w:rPr>
  </w:style>
  <w:style w:type="character" w:customStyle="1" w:styleId="19">
    <w:name w:val="正文文本 Char"/>
    <w:basedOn w:val="10"/>
    <w:link w:val="4"/>
    <w:qFormat/>
    <w:uiPriority w:val="1"/>
    <w:rPr>
      <w:rFonts w:ascii="宋体" w:hAnsi="宋体" w:eastAsia="宋体" w:cs="宋体"/>
      <w:kern w:val="0"/>
      <w:sz w:val="14"/>
      <w:szCs w:val="14"/>
      <w:lang w:val="zh-CN" w:bidi="zh-CN"/>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Table Paragraph"/>
    <w:basedOn w:val="1"/>
    <w:qFormat/>
    <w:uiPriority w:val="1"/>
    <w:pPr>
      <w:autoSpaceDE w:val="0"/>
      <w:autoSpaceDN w:val="0"/>
      <w:spacing w:before="52"/>
      <w:jc w:val="left"/>
    </w:pPr>
    <w:rPr>
      <w:rFonts w:ascii="宋体" w:hAnsi="宋体" w:cs="宋体"/>
      <w:kern w:val="0"/>
      <w:sz w:val="22"/>
      <w:szCs w:val="22"/>
      <w:lang w:val="zh-CN" w:bidi="zh-CN"/>
    </w:rPr>
  </w:style>
  <w:style w:type="character" w:customStyle="1" w:styleId="22">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629E8-8218-46FA-B993-0F719BB5705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1359</Words>
  <Characters>7747</Characters>
  <Lines>64</Lines>
  <Paragraphs>18</Paragraphs>
  <TotalTime>2</TotalTime>
  <ScaleCrop>false</ScaleCrop>
  <LinksUpToDate>false</LinksUpToDate>
  <CharactersWithSpaces>9088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2025-11-01T13:26:00Z</dcterms:created>
  <dc:creator>yj</dc:creator>
  <cp:lastModifiedBy>wyh</cp:lastModifiedBy>
  <cp:lastPrinted>2025-11-14T13:45:00Z</cp:lastPrinted>
  <dcterms:modified xsi:type="dcterms:W3CDTF">2025-12-15T11:56:32Z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eyJoZGlkIjoiZTY0NDkwM2Y0MGMyZDViNmFmOWQ2MzZhMTdkNDA1Y2UiLCJ1c2VySWQiOiI0MTg0NTAzODEifQ==</vt:lpwstr>
  </property>
  <property fmtid="{D5CDD505-2E9C-101B-9397-08002B2CF9AE}" pid="3" name="KSOProductBuildVer">
    <vt:lpwstr>2052-12.8.2.21176</vt:lpwstr>
  </property>
  <property fmtid="{D5CDD505-2E9C-101B-9397-08002B2CF9AE}" pid="4" name="ICV">
    <vt:lpwstr>FC5BEE3BFE3C23AD3B833B69F914AE24_43</vt:lpwstr>
  </property>
</Properties>
</file>