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2ADE">
      <w:pPr>
        <w:spacing w:before="480" w:after="480" w:line="288" w:lineRule="auto"/>
        <w:ind w:left="0"/>
      </w:pPr>
      <w:r>
        <w:rPr>
          <w:rFonts w:ascii="Arial" w:hAnsi="Arial" w:eastAsia="等线" w:cs="Arial"/>
          <w:b/>
          <w:sz w:val="52"/>
        </w:rPr>
        <w:t>上海开放大学校园管理和服务能力提升-一校通办国产化升级支持服务需求说明书</w:t>
      </w:r>
    </w:p>
    <w:p w14:paraId="137B62B1">
      <w:pPr>
        <w:spacing w:before="320" w:after="120" w:line="288" w:lineRule="auto"/>
        <w:ind w:left="0"/>
        <w:jc w:val="left"/>
        <w:outlineLvl w:val="1"/>
        <w:rPr>
          <w:rFonts w:hint="eastAsia" w:ascii="宋体" w:hAnsi="宋体" w:eastAsia="宋体" w:cs="宋体"/>
          <w:sz w:val="24"/>
          <w:szCs w:val="24"/>
        </w:rPr>
      </w:pPr>
      <w:bookmarkStart w:id="0" w:name="heading_0"/>
      <w:r>
        <w:rPr>
          <w:rFonts w:hint="eastAsia" w:ascii="宋体" w:hAnsi="宋体" w:eastAsia="宋体" w:cs="宋体"/>
          <w:b/>
          <w:sz w:val="24"/>
          <w:szCs w:val="24"/>
        </w:rPr>
        <w:t>一、项目背景</w:t>
      </w:r>
      <w:bookmarkEnd w:id="0"/>
    </w:p>
    <w:p w14:paraId="3EA67BBA">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为推进学校数字化转型落地，落实信息技术国产化应用相关规范要求，保障校园核心信息系统自主可控、安全稳定运行，现需采购专业技术服务，由服务提供方基于学校指定方向，统筹适配所需的国产基础软硬件配套支撑资源，对学校现有“一校通办”综合服务平台开展全流程国产化升级适配支撑工作。</w:t>
      </w:r>
    </w:p>
    <w:p w14:paraId="7C5E83A6">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本次服务聚焦</w:t>
      </w:r>
      <w:r>
        <w:rPr>
          <w:rFonts w:hint="eastAsia" w:ascii="宋体" w:hAnsi="宋体" w:eastAsia="宋体" w:cs="宋体"/>
          <w:b/>
          <w:sz w:val="24"/>
          <w:szCs w:val="24"/>
        </w:rPr>
        <w:t>国产基础软硬件配套支撑整合、平台全业务模块兼容优化、数据安全合规保障</w:t>
      </w:r>
      <w:r>
        <w:rPr>
          <w:rFonts w:hint="eastAsia" w:ascii="宋体" w:hAnsi="宋体" w:eastAsia="宋体" w:cs="宋体"/>
          <w:sz w:val="24"/>
          <w:szCs w:val="24"/>
        </w:rPr>
        <w:t>等核心环节，通过专业技术服务实现平台与国产化软硬件体系的全面兼容，全面提升平台运行稳定性、业务承载性能与数据安全防护能力，构建合规、安全、高效、稳定的校园核心服务枢纽。</w:t>
      </w:r>
    </w:p>
    <w:p w14:paraId="60A9B5E6">
      <w:pPr>
        <w:spacing w:before="320" w:after="120" w:line="288" w:lineRule="auto"/>
        <w:ind w:left="0"/>
        <w:jc w:val="left"/>
        <w:outlineLvl w:val="1"/>
        <w:rPr>
          <w:rFonts w:hint="eastAsia" w:ascii="宋体" w:hAnsi="宋体" w:eastAsia="宋体" w:cs="宋体"/>
          <w:sz w:val="24"/>
          <w:szCs w:val="24"/>
        </w:rPr>
      </w:pPr>
      <w:bookmarkStart w:id="1" w:name="heading_1"/>
      <w:r>
        <w:rPr>
          <w:rFonts w:hint="eastAsia" w:ascii="宋体" w:hAnsi="宋体" w:eastAsia="宋体" w:cs="宋体"/>
          <w:b/>
          <w:sz w:val="24"/>
          <w:szCs w:val="24"/>
        </w:rPr>
        <w:t>二、服务要求</w:t>
      </w:r>
      <w:bookmarkEnd w:id="1"/>
    </w:p>
    <w:p w14:paraId="2E316DD2">
      <w:pPr>
        <w:spacing w:before="300" w:after="120" w:line="288" w:lineRule="auto"/>
        <w:ind w:left="0"/>
        <w:jc w:val="left"/>
        <w:outlineLvl w:val="2"/>
        <w:rPr>
          <w:rFonts w:hint="eastAsia" w:ascii="宋体" w:hAnsi="宋体" w:eastAsia="宋体" w:cs="宋体"/>
          <w:sz w:val="24"/>
          <w:szCs w:val="24"/>
        </w:rPr>
      </w:pPr>
      <w:bookmarkStart w:id="2" w:name="heading_2"/>
      <w:r>
        <w:rPr>
          <w:rFonts w:hint="eastAsia" w:ascii="宋体" w:hAnsi="宋体" w:eastAsia="宋体" w:cs="宋体"/>
          <w:b/>
          <w:sz w:val="24"/>
          <w:szCs w:val="24"/>
        </w:rPr>
        <w:t>（一）核心服务内容</w:t>
      </w:r>
      <w:bookmarkEnd w:id="2"/>
    </w:p>
    <w:p w14:paraId="27316FA0">
      <w:pPr>
        <w:spacing w:before="260" w:after="120" w:line="288" w:lineRule="auto"/>
        <w:ind w:left="0"/>
        <w:jc w:val="left"/>
        <w:outlineLvl w:val="3"/>
        <w:rPr>
          <w:rFonts w:hint="eastAsia" w:ascii="宋体" w:hAnsi="宋体" w:eastAsia="宋体" w:cs="宋体"/>
          <w:sz w:val="24"/>
          <w:szCs w:val="24"/>
        </w:rPr>
      </w:pPr>
      <w:bookmarkStart w:id="3" w:name="heading_3"/>
      <w:r>
        <w:rPr>
          <w:rFonts w:hint="eastAsia" w:ascii="宋体" w:hAnsi="宋体" w:eastAsia="宋体" w:cs="宋体"/>
          <w:b/>
          <w:sz w:val="24"/>
          <w:szCs w:val="24"/>
        </w:rPr>
        <w:t>1. 国产基础软硬件配套支撑与迁移技术服务</w:t>
      </w:r>
      <w:bookmarkEnd w:id="3"/>
    </w:p>
    <w:p w14:paraId="2C46BC5D">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由服务提供方统筹提供适配所需的国产数据库、中间件等基础软硬件配套支撑资源，包含资源选型适配建议、一体化部署实施、全链路兼容性调优、数据迁移配套支撑等全流程服务，保障“一校通办”平台在国产化环境中稳定、高效运行。具体服务要求如下：</w:t>
      </w:r>
    </w:p>
    <w:p w14:paraId="1237F846">
      <w:pPr>
        <w:numPr>
          <w:ilvl w:val="0"/>
          <w:numId w:val="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配套支撑与兼容性适配服务</w:t>
      </w:r>
      <w:r>
        <w:rPr>
          <w:rFonts w:hint="eastAsia" w:ascii="宋体" w:hAnsi="宋体" w:eastAsia="宋体" w:cs="宋体"/>
          <w:sz w:val="24"/>
          <w:szCs w:val="24"/>
        </w:rPr>
        <w:t>：服务提供方需基于学校指定国产化硬件体系，统筹适配所需的国产数据库、中间件等基础软硬件配套支撑资源，完成资源与平台的全栈兼容性适配、部署架构规划、环境配置、参数调优，保障平台在国产化环境中稳定运行，满足7×24小时不间断运行、全年系统可用性≥99.99%的核心要求。</w:t>
      </w:r>
    </w:p>
    <w:p w14:paraId="5EB26CA8">
      <w:pPr>
        <w:numPr>
          <w:ilvl w:val="0"/>
          <w:numId w:val="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高可用架构保障服务</w:t>
      </w:r>
      <w:r>
        <w:rPr>
          <w:rFonts w:hint="eastAsia" w:ascii="宋体" w:hAnsi="宋体" w:eastAsia="宋体" w:cs="宋体"/>
          <w:sz w:val="24"/>
          <w:szCs w:val="24"/>
        </w:rPr>
        <w:t>：依托配套支撑的国产基础软硬件资源，提供国产化环境下的集群部署、高可用架构配置技术支撑，实现集群故障自动切换、节点动态扩容等能力，保障业务连续不中断，新增节点无需停止现有业务、不影响日常校务办理。</w:t>
      </w:r>
    </w:p>
    <w:p w14:paraId="1EBA2CA2">
      <w:pPr>
        <w:numPr>
          <w:ilvl w:val="0"/>
          <w:numId w:val="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全量数据迁移配套支撑服务</w:t>
      </w:r>
      <w:r>
        <w:rPr>
          <w:rFonts w:hint="eastAsia" w:ascii="宋体" w:hAnsi="宋体" w:eastAsia="宋体" w:cs="宋体"/>
          <w:sz w:val="24"/>
          <w:szCs w:val="24"/>
        </w:rPr>
        <w:t>：制定规范完整的数据迁移实施方案与应急预案，依托配套的国产数据库资源，完成平台现有数据向国产化数据库体系的全量数据迁移工作，涵盖数据清洗、格式转换、迁移实施、一致性校验、异常回滚全流程，保障历史数据100%完整、准确同步至国产化环境，无数据丢失、错乱；完成迁移后数据与国产数据库的适配调优，保障平台在国产数据库环境下的查询、存储、处理性能，满足日常运行及业务高峰访问需求。</w:t>
      </w:r>
    </w:p>
    <w:p w14:paraId="4D949D03">
      <w:pPr>
        <w:numPr>
          <w:ilvl w:val="0"/>
          <w:numId w:val="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项目实施过程中，因配套支撑资源整合、适配优化工作产生的相关资源对接、集成实施相关费用，由服务提供方自行承担。</w:t>
      </w:r>
    </w:p>
    <w:p w14:paraId="72D6ECFE">
      <w:pPr>
        <w:spacing w:before="260" w:after="120" w:line="288" w:lineRule="auto"/>
        <w:ind w:left="0"/>
        <w:jc w:val="left"/>
        <w:outlineLvl w:val="3"/>
        <w:rPr>
          <w:rFonts w:hint="eastAsia" w:ascii="宋体" w:hAnsi="宋体" w:eastAsia="宋体" w:cs="宋体"/>
          <w:sz w:val="24"/>
          <w:szCs w:val="24"/>
        </w:rPr>
      </w:pPr>
      <w:bookmarkStart w:id="4" w:name="heading_4"/>
      <w:r>
        <w:rPr>
          <w:rFonts w:hint="eastAsia" w:ascii="宋体" w:hAnsi="宋体" w:eastAsia="宋体" w:cs="宋体"/>
          <w:b/>
          <w:sz w:val="24"/>
          <w:szCs w:val="24"/>
        </w:rPr>
        <w:t>2. 平台全模块国产化适配优化技术服务</w:t>
      </w:r>
      <w:bookmarkEnd w:id="4"/>
    </w:p>
    <w:p w14:paraId="1024B117">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依托统筹的国产基础软硬件配套支撑资源，对学校已建成的“一校通办”平台全业务模块，提供国产化环境下的适配改造、兼容性优化、功能一致性保障技术服务，确保平台所有功能在国产化环境中完整可用、运行稳定，核心业务逻辑、功能体验与适配前保持一致，无明显性能下降。</w:t>
      </w:r>
    </w:p>
    <w:p w14:paraId="0765159A">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适配服务范围涵盖平台全量模块，包括但不限于基础服务模块、融合门户、OA服务、办事流程、轻应用、绩效管理等校内全量业务系统，具体服务要求如下：</w:t>
      </w:r>
    </w:p>
    <w:p w14:paraId="25409E41">
      <w:pPr>
        <w:numPr>
          <w:ilvl w:val="0"/>
          <w:numId w:val="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基础服务模块适配优化</w:t>
      </w:r>
      <w:r>
        <w:rPr>
          <w:rFonts w:hint="eastAsia" w:ascii="宋体" w:hAnsi="宋体" w:eastAsia="宋体" w:cs="宋体"/>
          <w:sz w:val="24"/>
          <w:szCs w:val="24"/>
        </w:rPr>
        <w:t>：依托配套支撑资源，完成平台人员中心、鉴权中心、应用中心、消息中心、待办中心、资讯中心、移动服务等全量基础服务模块的国产化适配优化，保障各模块核心功能完整、运行流畅，实现模块间数据互通、联动正常，权限管控、信息同步、日志存储等功能在国产化环境中稳定运行。其中移动端服务需完成与国产移动操作系统、国产芯片移动设备的兼容性适配，保障操作流畅、展示正常、数据安全。</w:t>
      </w:r>
    </w:p>
    <w:p w14:paraId="058072BB">
      <w:pPr>
        <w:numPr>
          <w:ilvl w:val="0"/>
          <w:numId w:val="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融合门户适配优化</w:t>
      </w:r>
      <w:r>
        <w:rPr>
          <w:rFonts w:hint="eastAsia" w:ascii="宋体" w:hAnsi="宋体" w:eastAsia="宋体" w:cs="宋体"/>
          <w:sz w:val="24"/>
          <w:szCs w:val="24"/>
        </w:rPr>
        <w:t>：依托统筹的国产基础软硬件配套支撑体系，完成学校现有融合门户的全量国产化适配，保障门户与国产化软硬件体系的全面兼容，完成门户配置、用户偏好、访问日志等数据的适配存储，保障门户长期稳定运行。</w:t>
      </w:r>
    </w:p>
    <w:p w14:paraId="2BD8C1F0">
      <w:pPr>
        <w:numPr>
          <w:ilvl w:val="0"/>
          <w:numId w:val="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业务系统适配优化</w:t>
      </w:r>
      <w:r>
        <w:rPr>
          <w:rFonts w:hint="eastAsia" w:ascii="宋体" w:hAnsi="宋体" w:eastAsia="宋体" w:cs="宋体"/>
          <w:sz w:val="24"/>
          <w:szCs w:val="24"/>
        </w:rPr>
        <w:t>：依托配套支撑的国产基础软硬件资源，完成平台内OA系统、各类轻应用、绩效管理系统等全量业务系统的国产化适配优化，完成各系统原有业务数据的无缝适配与迁移，保障业务核心功能完整、数据准确、运行稳定；完成平台与国产数据库体系的全面切换适配，保障所有业务系统在国产软硬件环境下正常运行。</w:t>
      </w:r>
    </w:p>
    <w:p w14:paraId="5B9E4331">
      <w:pPr>
        <w:numPr>
          <w:ilvl w:val="0"/>
          <w:numId w:val="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办事流程适配优化</w:t>
      </w:r>
      <w:r>
        <w:rPr>
          <w:rFonts w:hint="eastAsia" w:ascii="宋体" w:hAnsi="宋体" w:eastAsia="宋体" w:cs="宋体"/>
          <w:sz w:val="24"/>
          <w:szCs w:val="24"/>
        </w:rPr>
        <w:t>：依托配套支撑的国产流程引擎、数据库资源，完成学校现有全量办事流程的国产化适配优化，实现流程与国产基础软硬件体系的全面兼容，保障所有流程在国产化环境下运行流畅、审批节点完整、数据留痕可溯。针对适配过程中出现的兼容性问题、流程运行异常问题，提供全流程优化调整技术服务，保障学校日常校务管理业务正常开展，流程业务逻辑与原有体系保持一致。涉及流程清单包括但不限于下表内容：</w:t>
      </w:r>
    </w:p>
    <w:tbl>
      <w:tblPr>
        <w:tblStyle w:val="3"/>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022"/>
        <w:gridCol w:w="1608"/>
        <w:gridCol w:w="5650"/>
      </w:tblGrid>
      <w:tr w14:paraId="323A662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7272987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序号</w:t>
            </w:r>
          </w:p>
        </w:tc>
        <w:tc>
          <w:tcPr>
            <w:tcW w:w="1608" w:type="dxa"/>
            <w:tcBorders>
              <w:tl2br w:val="nil"/>
              <w:tr2bl w:val="nil"/>
            </w:tcBorders>
            <w:tcMar>
              <w:top w:w="60" w:type="dxa"/>
              <w:left w:w="120" w:type="dxa"/>
              <w:bottom w:w="30" w:type="dxa"/>
              <w:right w:w="120" w:type="dxa"/>
            </w:tcMar>
          </w:tcPr>
          <w:p w14:paraId="6038ACA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流程名称</w:t>
            </w:r>
          </w:p>
        </w:tc>
        <w:tc>
          <w:tcPr>
            <w:tcW w:w="5650" w:type="dxa"/>
            <w:tcBorders>
              <w:tl2br w:val="nil"/>
              <w:tr2bl w:val="nil"/>
            </w:tcBorders>
            <w:tcMar>
              <w:top w:w="60" w:type="dxa"/>
              <w:left w:w="120" w:type="dxa"/>
              <w:bottom w:w="30" w:type="dxa"/>
              <w:right w:w="120" w:type="dxa"/>
            </w:tcMar>
          </w:tcPr>
          <w:p w14:paraId="26E5DC9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功能描述</w:t>
            </w:r>
          </w:p>
        </w:tc>
      </w:tr>
      <w:tr w14:paraId="4E70CF0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AB8D61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w:t>
            </w:r>
          </w:p>
        </w:tc>
        <w:tc>
          <w:tcPr>
            <w:tcW w:w="1608" w:type="dxa"/>
            <w:tcBorders>
              <w:tl2br w:val="nil"/>
              <w:tr2bl w:val="nil"/>
            </w:tcBorders>
            <w:tcMar>
              <w:top w:w="60" w:type="dxa"/>
              <w:left w:w="120" w:type="dxa"/>
              <w:bottom w:w="30" w:type="dxa"/>
              <w:right w:w="120" w:type="dxa"/>
            </w:tcMar>
          </w:tcPr>
          <w:p w14:paraId="284E792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开放教育优秀分校评选</w:t>
            </w:r>
          </w:p>
        </w:tc>
        <w:tc>
          <w:tcPr>
            <w:tcW w:w="5650" w:type="dxa"/>
            <w:tcBorders>
              <w:tl2br w:val="nil"/>
              <w:tr2bl w:val="nil"/>
            </w:tcBorders>
            <w:tcMar>
              <w:top w:w="60" w:type="dxa"/>
              <w:left w:w="120" w:type="dxa"/>
              <w:bottom w:w="30" w:type="dxa"/>
              <w:right w:w="120" w:type="dxa"/>
            </w:tcMar>
          </w:tcPr>
          <w:p w14:paraId="7EE0B3D8">
            <w:pPr>
              <w:keepNext w:val="0"/>
              <w:keepLines w:val="0"/>
              <w:pageBreakBefore w:val="0"/>
              <w:widowControl w:val="0"/>
              <w:numPr>
                <w:ilvl w:val="0"/>
                <w:numId w:val="9"/>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差异化指标配置：支持根据考核部门、分校性质，分别配置不同的评优指标及对应分值，实现分类分级精准考核。</w:t>
            </w:r>
          </w:p>
          <w:p w14:paraId="02490D09">
            <w:pPr>
              <w:keepNext w:val="0"/>
              <w:keepLines w:val="0"/>
              <w:pageBreakBefore w:val="0"/>
              <w:widowControl w:val="0"/>
              <w:numPr>
                <w:ilvl w:val="0"/>
                <w:numId w:val="9"/>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评审周期与范围管控：可自定义设置评审周期与评审范围，仅在指定评审时间及范围内，允许发起评优申请。</w:t>
            </w:r>
          </w:p>
          <w:p w14:paraId="4FFFD30D">
            <w:pPr>
              <w:keepNext w:val="0"/>
              <w:keepLines w:val="0"/>
              <w:pageBreakBefore w:val="0"/>
              <w:widowControl w:val="0"/>
              <w:numPr>
                <w:ilvl w:val="0"/>
                <w:numId w:val="9"/>
              </w:numPr>
              <w:kinsoku/>
              <w:wordWrap/>
              <w:overflowPunct/>
              <w:topLinePunct w:val="0"/>
              <w:autoSpaceDE/>
              <w:autoSpaceDN/>
              <w:bidi w:val="0"/>
              <w:adjustRightInd/>
              <w:snapToGrid/>
              <w:spacing w:before="120" w:after="120" w:line="360" w:lineRule="auto"/>
              <w:ind w:left="0" w:leftChars="0" w:firstLine="0" w:firstLineChars="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多层级评审打分：支持部门、部门领导、校领导按权限对分校评优完成情况进行评审打分。</w:t>
            </w:r>
          </w:p>
          <w:p w14:paraId="288AF66E">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Chars="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4、评优数据自动生成：系统依据多层级打分结果，自动汇总计算并生成最终评优数据，支撑评优结果认定。</w:t>
            </w:r>
          </w:p>
        </w:tc>
      </w:tr>
      <w:tr w14:paraId="1E13304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F69508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w:t>
            </w:r>
          </w:p>
        </w:tc>
        <w:tc>
          <w:tcPr>
            <w:tcW w:w="1608" w:type="dxa"/>
            <w:tcBorders>
              <w:tl2br w:val="nil"/>
              <w:tr2bl w:val="nil"/>
            </w:tcBorders>
            <w:tcMar>
              <w:top w:w="60" w:type="dxa"/>
              <w:left w:w="120" w:type="dxa"/>
              <w:bottom w:w="30" w:type="dxa"/>
              <w:right w:w="120" w:type="dxa"/>
            </w:tcMar>
          </w:tcPr>
          <w:p w14:paraId="474FE66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因公出国（境）管理</w:t>
            </w:r>
          </w:p>
        </w:tc>
        <w:tc>
          <w:tcPr>
            <w:tcW w:w="5650" w:type="dxa"/>
            <w:tcBorders>
              <w:tl2br w:val="nil"/>
              <w:tr2bl w:val="nil"/>
            </w:tcBorders>
            <w:tcMar>
              <w:top w:w="60" w:type="dxa"/>
              <w:left w:w="120" w:type="dxa"/>
              <w:bottom w:w="30" w:type="dxa"/>
              <w:right w:w="120" w:type="dxa"/>
            </w:tcMar>
          </w:tcPr>
          <w:p w14:paraId="6AD92F94">
            <w:pPr>
              <w:keepNext w:val="0"/>
              <w:keepLines w:val="0"/>
              <w:pageBreakBefore w:val="0"/>
              <w:widowControl w:val="0"/>
              <w:numPr>
                <w:ilvl w:val="0"/>
                <w:numId w:val="1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因公出国（境）申请提交教职工发起因公出国（境）申请时，需按要求完整填写相关信息，包括出访类型、出访国家（地区）详细信息、具体行程安排、出访人员相关情况、出访费用明细及来源、邀请方相关信息等；申请提交后，将进入预设审批流程，由对应环节负责人完成审批操作。</w:t>
            </w:r>
          </w:p>
          <w:p w14:paraId="74A53533">
            <w:pPr>
              <w:keepNext w:val="0"/>
              <w:keepLines w:val="0"/>
              <w:pageBreakBefore w:val="0"/>
              <w:widowControl w:val="0"/>
              <w:numPr>
                <w:ilvl w:val="0"/>
                <w:numId w:val="1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团组公示功能当因公出国（境）申请完成全部审批流程后，系统支持对该出访团组相关信息进行公示，确保出访事宜公开透明。</w:t>
            </w:r>
          </w:p>
          <w:p w14:paraId="038CA806">
            <w:pPr>
              <w:keepNext w:val="0"/>
              <w:keepLines w:val="0"/>
              <w:pageBreakBefore w:val="0"/>
              <w:widowControl w:val="0"/>
              <w:numPr>
                <w:ilvl w:val="0"/>
                <w:numId w:val="10"/>
              </w:numPr>
              <w:kinsoku/>
              <w:wordWrap/>
              <w:overflowPunct/>
              <w:topLinePunct w:val="0"/>
              <w:autoSpaceDE/>
              <w:autoSpaceDN/>
              <w:bidi w:val="0"/>
              <w:adjustRightInd/>
              <w:snapToGrid/>
              <w:spacing w:before="120" w:after="120" w:line="360" w:lineRule="auto"/>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归国报告管理教职工完成出国（境）任务归国后，可通过系统填写归国报告，同步上传相关佐证材料，完成归国情况的报备与存档。</w:t>
            </w:r>
          </w:p>
        </w:tc>
      </w:tr>
      <w:tr w14:paraId="1D36480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C88C1D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w:t>
            </w:r>
          </w:p>
        </w:tc>
        <w:tc>
          <w:tcPr>
            <w:tcW w:w="1608" w:type="dxa"/>
            <w:tcBorders>
              <w:tl2br w:val="nil"/>
              <w:tr2bl w:val="nil"/>
            </w:tcBorders>
            <w:tcMar>
              <w:top w:w="60" w:type="dxa"/>
              <w:left w:w="120" w:type="dxa"/>
              <w:bottom w:w="30" w:type="dxa"/>
              <w:right w:w="120" w:type="dxa"/>
            </w:tcMar>
          </w:tcPr>
          <w:p w14:paraId="49739C3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学校收文</w:t>
            </w:r>
          </w:p>
        </w:tc>
        <w:tc>
          <w:tcPr>
            <w:tcW w:w="5650" w:type="dxa"/>
            <w:tcBorders>
              <w:tl2br w:val="nil"/>
              <w:tr2bl w:val="nil"/>
            </w:tcBorders>
            <w:tcMar>
              <w:top w:w="60" w:type="dxa"/>
              <w:left w:w="120" w:type="dxa"/>
              <w:bottom w:w="30" w:type="dxa"/>
              <w:right w:w="120" w:type="dxa"/>
            </w:tcMar>
          </w:tcPr>
          <w:p w14:paraId="39770F9C">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收文拟稿支持收文拟稿操作，拟稿时需按规范填写全部必填字段，包括文件标题、来文机关、收文登记号、来文机关类别、来文字号、紧急程度、收文日期、办理期限、公文内容等，确保拟稿信息完整、准确。2.收文基础数据配置提供收文基础数据配置功能，可对收文相关基础信息进行统一设置、维护，为收文拟稿、查询等操作提供数据支撑，保障收文管理流程规范高效。3.历史收文查询管理支持历史收文查询与管理功能，可快速检索过往收文记录，实现对历史收文信息的查看、归档等操作，便于追溯和管理。</w:t>
            </w:r>
          </w:p>
        </w:tc>
      </w:tr>
      <w:tr w14:paraId="16B1654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1F1638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w:t>
            </w:r>
          </w:p>
        </w:tc>
        <w:tc>
          <w:tcPr>
            <w:tcW w:w="1608" w:type="dxa"/>
            <w:tcBorders>
              <w:tl2br w:val="nil"/>
              <w:tr2bl w:val="nil"/>
            </w:tcBorders>
            <w:tcMar>
              <w:top w:w="60" w:type="dxa"/>
              <w:left w:w="120" w:type="dxa"/>
              <w:bottom w:w="30" w:type="dxa"/>
              <w:right w:w="120" w:type="dxa"/>
            </w:tcMar>
          </w:tcPr>
          <w:p w14:paraId="75E1B41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套餐/熟菜预订管理</w:t>
            </w:r>
          </w:p>
        </w:tc>
        <w:tc>
          <w:tcPr>
            <w:tcW w:w="5650" w:type="dxa"/>
            <w:tcBorders>
              <w:tl2br w:val="nil"/>
              <w:tr2bl w:val="nil"/>
            </w:tcBorders>
            <w:tcMar>
              <w:top w:w="60" w:type="dxa"/>
              <w:left w:w="120" w:type="dxa"/>
              <w:bottom w:w="30" w:type="dxa"/>
              <w:right w:w="120" w:type="dxa"/>
            </w:tcMar>
          </w:tcPr>
          <w:p w14:paraId="52F2BB45">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基础信息管理：支持对预订菜品的统一维护，包括设定菜品规格、单价以及最多可预订数量，从源头把控库存。2.批次策略配置：可灵活创建可预订的批次（如节假日批次、周末批次），并为每个批次指定可售卖的菜品清单。3.全流程预订审批：为教职工提供便捷的预订入口，依据发布的批次进行在线预订申请。系统支持自定义审批流程，确保预订数据经过合规审核，避免错订漏订。4.数据统计与导出：支持将预订数据一键导出为Excel等通用格式，便于后勤或食堂人员根据导出清单进行食材准备、菜品分装及现场核对发放。</w:t>
            </w:r>
          </w:p>
        </w:tc>
      </w:tr>
      <w:tr w14:paraId="3AE722A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BCBF652">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w:t>
            </w:r>
          </w:p>
        </w:tc>
        <w:tc>
          <w:tcPr>
            <w:tcW w:w="1608" w:type="dxa"/>
            <w:tcBorders>
              <w:tl2br w:val="nil"/>
              <w:tr2bl w:val="nil"/>
            </w:tcBorders>
            <w:tcMar>
              <w:top w:w="60" w:type="dxa"/>
              <w:left w:w="120" w:type="dxa"/>
              <w:bottom w:w="30" w:type="dxa"/>
              <w:right w:w="120" w:type="dxa"/>
            </w:tcMar>
          </w:tcPr>
          <w:p w14:paraId="325B897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经济类合同管理</w:t>
            </w:r>
          </w:p>
        </w:tc>
        <w:tc>
          <w:tcPr>
            <w:tcW w:w="5650" w:type="dxa"/>
            <w:tcBorders>
              <w:tl2br w:val="nil"/>
              <w:tr2bl w:val="nil"/>
            </w:tcBorders>
            <w:tcMar>
              <w:top w:w="60" w:type="dxa"/>
              <w:left w:w="120" w:type="dxa"/>
              <w:bottom w:w="30" w:type="dxa"/>
              <w:right w:w="120" w:type="dxa"/>
            </w:tcMar>
          </w:tcPr>
          <w:p w14:paraId="669A1C05">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智能编号生成：支持根据所属部门、年份等规则，自动生成唯一且规范的合同编号，确保合同档案的标准化与可追溯性。2.动态表单配置：开发智能申请表单，可根据不同合同类型或业务场景，动态显示或隐藏字段内容，实现“一处配置、按需填写”的灵活录入体验。3.分级审批流转：内置差异化审批流程引擎，系统根据合同金额自动识别并推送至对应权限的领导或部门进行审核，确保合规性与管理效率。4.多维档案查询：建立完整的合同历史数据库，支持按合同编号、对方单位、部门、日期等多维度快速检索与查阅，方便历史追溯。5.执行进度跟踪：支持对合同履约过程进行动态跟踪，实时记录合同金额的付款节点、已付金额及待付情况，形成清晰的合同执行台账。</w:t>
            </w:r>
          </w:p>
        </w:tc>
      </w:tr>
      <w:tr w14:paraId="29C08CE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8560C6E">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w:t>
            </w:r>
          </w:p>
        </w:tc>
        <w:tc>
          <w:tcPr>
            <w:tcW w:w="1608" w:type="dxa"/>
            <w:tcBorders>
              <w:tl2br w:val="nil"/>
              <w:tr2bl w:val="nil"/>
            </w:tcBorders>
            <w:tcMar>
              <w:top w:w="60" w:type="dxa"/>
              <w:left w:w="120" w:type="dxa"/>
              <w:bottom w:w="30" w:type="dxa"/>
              <w:right w:w="120" w:type="dxa"/>
            </w:tcMar>
          </w:tcPr>
          <w:p w14:paraId="2E67D4F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用印管理</w:t>
            </w:r>
          </w:p>
        </w:tc>
        <w:tc>
          <w:tcPr>
            <w:tcW w:w="5650" w:type="dxa"/>
            <w:tcBorders>
              <w:tl2br w:val="nil"/>
              <w:tr2bl w:val="nil"/>
            </w:tcBorders>
            <w:tcMar>
              <w:top w:w="60" w:type="dxa"/>
              <w:left w:w="120" w:type="dxa"/>
              <w:bottom w:w="30" w:type="dxa"/>
              <w:right w:w="120" w:type="dxa"/>
            </w:tcMar>
          </w:tcPr>
          <w:p w14:paraId="71550769">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多元化印章申请支持全类型印章的线上申请，涵盖党委章、新增业务专用章、书记签名章、校长签名章、钢印、开放大学法人证书/机构代码证、法人身份证复印件用印以及其他自定义印章类型，满足各类用印场景需求。2.全流程历史追溯：建立完整的用印申请档案库，支持对历史用印数据进行多维度的查询、导出，便于后续审计核对与数据回溯。</w:t>
            </w:r>
          </w:p>
        </w:tc>
      </w:tr>
      <w:tr w14:paraId="426DCE4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4A8F15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w:t>
            </w:r>
          </w:p>
        </w:tc>
        <w:tc>
          <w:tcPr>
            <w:tcW w:w="1608" w:type="dxa"/>
            <w:tcBorders>
              <w:tl2br w:val="nil"/>
              <w:tr2bl w:val="nil"/>
            </w:tcBorders>
            <w:tcMar>
              <w:top w:w="60" w:type="dxa"/>
              <w:left w:w="120" w:type="dxa"/>
              <w:bottom w:w="30" w:type="dxa"/>
              <w:right w:w="120" w:type="dxa"/>
            </w:tcMar>
          </w:tcPr>
          <w:p w14:paraId="30C515E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网上订车管理</w:t>
            </w:r>
          </w:p>
        </w:tc>
        <w:tc>
          <w:tcPr>
            <w:tcW w:w="5650" w:type="dxa"/>
            <w:tcBorders>
              <w:tl2br w:val="nil"/>
              <w:tr2bl w:val="nil"/>
            </w:tcBorders>
            <w:tcMar>
              <w:top w:w="60" w:type="dxa"/>
              <w:left w:w="120" w:type="dxa"/>
              <w:bottom w:w="30" w:type="dxa"/>
              <w:right w:w="120" w:type="dxa"/>
            </w:tcMar>
          </w:tcPr>
          <w:p w14:paraId="3BDF48D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线上申请：各部门随时随地提交用车申请，明确用车事由、时间、人数等关键信息。2.统一调度：后保处集中受理申请，根据车辆库存和任务优先级分配车辆及司机。3.智能通知：任务确认后，系统自动将出车信息发送给申请人（确认办结）、乘车人（知晓安排）和司机（执行任务），三方信息实时对称。4.数据留痕：所有用车记录自动归档，支持历史数据查询与统计分析，方便用车核算与效率评估。</w:t>
            </w:r>
          </w:p>
        </w:tc>
      </w:tr>
      <w:tr w14:paraId="30F6901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F24146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w:t>
            </w:r>
          </w:p>
        </w:tc>
        <w:tc>
          <w:tcPr>
            <w:tcW w:w="1608" w:type="dxa"/>
            <w:tcBorders>
              <w:tl2br w:val="nil"/>
              <w:tr2bl w:val="nil"/>
            </w:tcBorders>
            <w:tcMar>
              <w:top w:w="60" w:type="dxa"/>
              <w:left w:w="120" w:type="dxa"/>
              <w:bottom w:w="30" w:type="dxa"/>
              <w:right w:w="120" w:type="dxa"/>
            </w:tcMar>
          </w:tcPr>
          <w:p w14:paraId="0A42412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律师审稿管理</w:t>
            </w:r>
          </w:p>
        </w:tc>
        <w:tc>
          <w:tcPr>
            <w:tcW w:w="5650" w:type="dxa"/>
            <w:tcBorders>
              <w:tl2br w:val="nil"/>
              <w:tr2bl w:val="nil"/>
            </w:tcBorders>
            <w:tcMar>
              <w:top w:w="60" w:type="dxa"/>
              <w:left w:w="120" w:type="dxa"/>
              <w:bottom w:w="30" w:type="dxa"/>
              <w:right w:w="120" w:type="dxa"/>
            </w:tcMar>
          </w:tcPr>
          <w:p w14:paraId="5DE3CB08">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支持将需审核的文档（如合同、协议）线上送审至法务或外聘律师，实现审稿意见的在线反馈、版本对比与留痕归档，确保对外发文的法律合规性。</w:t>
            </w:r>
          </w:p>
        </w:tc>
      </w:tr>
      <w:tr w14:paraId="54E0084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D20BC5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9</w:t>
            </w:r>
          </w:p>
        </w:tc>
        <w:tc>
          <w:tcPr>
            <w:tcW w:w="1608" w:type="dxa"/>
            <w:tcBorders>
              <w:tl2br w:val="nil"/>
              <w:tr2bl w:val="nil"/>
            </w:tcBorders>
            <w:tcMar>
              <w:top w:w="60" w:type="dxa"/>
              <w:left w:w="120" w:type="dxa"/>
              <w:bottom w:w="30" w:type="dxa"/>
              <w:right w:w="120" w:type="dxa"/>
            </w:tcMar>
          </w:tcPr>
          <w:p w14:paraId="51AEDB5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新闻报道发布管理</w:t>
            </w:r>
          </w:p>
        </w:tc>
        <w:tc>
          <w:tcPr>
            <w:tcW w:w="5650" w:type="dxa"/>
            <w:tcBorders>
              <w:tl2br w:val="nil"/>
              <w:tr2bl w:val="nil"/>
            </w:tcBorders>
            <w:tcMar>
              <w:top w:w="60" w:type="dxa"/>
              <w:left w:w="120" w:type="dxa"/>
              <w:bottom w:w="30" w:type="dxa"/>
              <w:right w:w="120" w:type="dxa"/>
            </w:tcMar>
          </w:tcPr>
          <w:p w14:paraId="0AE778E7">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将新闻审核流程固化为线上流转，确保每篇报道在发布前都经过必要的内容审核与合规检查。2.所有审核意见与修改记录自动留存，发布全程有迹可循，责任清晰。3.支持按部门、时间段灵活查询历史新闻数据，自动统计发布量，为宣传工作评估提供客观依据。</w:t>
            </w:r>
          </w:p>
        </w:tc>
      </w:tr>
      <w:tr w14:paraId="27324E6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DBD594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w:t>
            </w:r>
          </w:p>
        </w:tc>
        <w:tc>
          <w:tcPr>
            <w:tcW w:w="1608" w:type="dxa"/>
            <w:tcBorders>
              <w:tl2br w:val="nil"/>
              <w:tr2bl w:val="nil"/>
            </w:tcBorders>
            <w:tcMar>
              <w:top w:w="60" w:type="dxa"/>
              <w:left w:w="120" w:type="dxa"/>
              <w:bottom w:w="30" w:type="dxa"/>
              <w:right w:w="120" w:type="dxa"/>
            </w:tcMar>
          </w:tcPr>
          <w:p w14:paraId="27A0FC6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信息中心内部文件流转流程</w:t>
            </w:r>
          </w:p>
        </w:tc>
        <w:tc>
          <w:tcPr>
            <w:tcW w:w="5650" w:type="dxa"/>
            <w:tcBorders>
              <w:tl2br w:val="nil"/>
              <w:tr2bl w:val="nil"/>
            </w:tcBorders>
            <w:tcMar>
              <w:top w:w="60" w:type="dxa"/>
              <w:left w:w="120" w:type="dxa"/>
              <w:bottom w:w="30" w:type="dxa"/>
              <w:right w:w="120" w:type="dxa"/>
            </w:tcMar>
          </w:tcPr>
          <w:p w14:paraId="70F6646E">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搭建从文件发起、传阅、审批、签收到归档的完整流转体系，实现内部文件的规范化、自动化流转，显著提升跨环节协作效率。2.支持多种审批模式，包括逐级审批、多环节顺序审批以及并行会签审批，满足不同文件类型的流转需求。3.文件流转全过程自动记录，包括传阅轨迹、审批意见。4.支持管理员按部门、时间、文件类型等多维度查询历史申请数据，便于审计核对与统计分析。</w:t>
            </w:r>
          </w:p>
        </w:tc>
      </w:tr>
      <w:tr w14:paraId="7B854AF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256502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w:t>
            </w:r>
          </w:p>
        </w:tc>
        <w:tc>
          <w:tcPr>
            <w:tcW w:w="1608" w:type="dxa"/>
            <w:tcBorders>
              <w:tl2br w:val="nil"/>
              <w:tr2bl w:val="nil"/>
            </w:tcBorders>
            <w:tcMar>
              <w:top w:w="60" w:type="dxa"/>
              <w:left w:w="120" w:type="dxa"/>
              <w:bottom w:w="30" w:type="dxa"/>
              <w:right w:w="120" w:type="dxa"/>
            </w:tcMar>
          </w:tcPr>
          <w:p w14:paraId="53D7A6E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办公用品申请</w:t>
            </w:r>
          </w:p>
        </w:tc>
        <w:tc>
          <w:tcPr>
            <w:tcW w:w="5650" w:type="dxa"/>
            <w:tcBorders>
              <w:tl2br w:val="nil"/>
              <w:tr2bl w:val="nil"/>
            </w:tcBorders>
            <w:tcMar>
              <w:top w:w="60" w:type="dxa"/>
              <w:left w:w="120" w:type="dxa"/>
              <w:bottom w:w="30" w:type="dxa"/>
              <w:right w:w="120" w:type="dxa"/>
            </w:tcMar>
          </w:tcPr>
          <w:p w14:paraId="3EF883C0">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支持各部门在线发起办公用品申请，可在一个申请单中同时选择多种用品、填写对应数量及用途说明，满足批量申领需求，提升填报效率。2.申请提交后自动推送至后保处（后勤保障处）进行集中审批，审批结果实时反馈至申请人，实现申请与审批的无缝衔接。3.申请数据，在办公用品采购中可以直接被调用，用于办公用品的采购申请。</w:t>
            </w:r>
          </w:p>
        </w:tc>
      </w:tr>
      <w:tr w14:paraId="7407A2B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A90D9B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w:t>
            </w:r>
          </w:p>
        </w:tc>
        <w:tc>
          <w:tcPr>
            <w:tcW w:w="1608" w:type="dxa"/>
            <w:tcBorders>
              <w:tl2br w:val="nil"/>
              <w:tr2bl w:val="nil"/>
            </w:tcBorders>
            <w:tcMar>
              <w:top w:w="60" w:type="dxa"/>
              <w:left w:w="120" w:type="dxa"/>
              <w:bottom w:w="30" w:type="dxa"/>
              <w:right w:w="120" w:type="dxa"/>
            </w:tcMar>
          </w:tcPr>
          <w:p w14:paraId="56331F4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办公用品采购</w:t>
            </w:r>
          </w:p>
        </w:tc>
        <w:tc>
          <w:tcPr>
            <w:tcW w:w="5650" w:type="dxa"/>
            <w:tcBorders>
              <w:tl2br w:val="nil"/>
              <w:tr2bl w:val="nil"/>
            </w:tcBorders>
            <w:tcMar>
              <w:top w:w="60" w:type="dxa"/>
              <w:left w:w="120" w:type="dxa"/>
              <w:bottom w:w="30" w:type="dxa"/>
              <w:right w:w="120" w:type="dxa"/>
            </w:tcMar>
          </w:tcPr>
          <w:p w14:paraId="4B59D0E1">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支持依据各部门提交的办公用品申请单，自动或手动汇总生成采购申请，可在一个采购单中整合多种用品、数量及需求来源，实现按需集中采购。2、采购申请提交后，自动推送至本部门负责人进行审批，确保采购需求的合理性与预算合规性。3、建立用品申请与采购单的关联关系，可追溯每项采购是由哪些部门的哪些申请汇聚而成，便于后续核对。</w:t>
            </w:r>
          </w:p>
        </w:tc>
      </w:tr>
      <w:tr w14:paraId="67DDF2D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ABD94F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13</w:t>
            </w:r>
          </w:p>
        </w:tc>
        <w:tc>
          <w:tcPr>
            <w:tcW w:w="1608" w:type="dxa"/>
            <w:tcBorders>
              <w:tl2br w:val="nil"/>
              <w:tr2bl w:val="nil"/>
            </w:tcBorders>
            <w:tcMar>
              <w:top w:w="60" w:type="dxa"/>
              <w:left w:w="120" w:type="dxa"/>
              <w:bottom w:w="30" w:type="dxa"/>
              <w:right w:w="120" w:type="dxa"/>
            </w:tcMar>
          </w:tcPr>
          <w:p w14:paraId="444E8A1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购买服务采购</w:t>
            </w:r>
          </w:p>
        </w:tc>
        <w:tc>
          <w:tcPr>
            <w:tcW w:w="5650" w:type="dxa"/>
            <w:tcBorders>
              <w:tl2br w:val="nil"/>
              <w:tr2bl w:val="nil"/>
            </w:tcBorders>
            <w:tcMar>
              <w:top w:w="60" w:type="dxa"/>
              <w:left w:w="120" w:type="dxa"/>
              <w:bottom w:w="30" w:type="dxa"/>
              <w:right w:w="120" w:type="dxa"/>
            </w:tcMar>
          </w:tcPr>
          <w:p w14:paraId="54811A9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根据学校要求开发申请表单，精准填写采购信息。2.依据采购金额和采购方式（框架协议/非框架协议）自动匹配不同的审批流程，实现分级管控。不同审批节点可填写不同的内容，满足各角色管理需求。3.所有申请数据自动归档，后台支持历史数据的查询与统计。</w:t>
            </w:r>
          </w:p>
        </w:tc>
      </w:tr>
      <w:tr w14:paraId="169770F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C659AF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14</w:t>
            </w:r>
          </w:p>
        </w:tc>
        <w:tc>
          <w:tcPr>
            <w:tcW w:w="1608" w:type="dxa"/>
            <w:tcBorders>
              <w:tl2br w:val="nil"/>
              <w:tr2bl w:val="nil"/>
            </w:tcBorders>
            <w:tcMar>
              <w:top w:w="60" w:type="dxa"/>
              <w:left w:w="120" w:type="dxa"/>
              <w:bottom w:w="30" w:type="dxa"/>
              <w:right w:w="120" w:type="dxa"/>
            </w:tcMar>
          </w:tcPr>
          <w:p w14:paraId="126072F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货物设备调拨</w:t>
            </w:r>
          </w:p>
        </w:tc>
        <w:tc>
          <w:tcPr>
            <w:tcW w:w="5650" w:type="dxa"/>
            <w:tcBorders>
              <w:tl2br w:val="nil"/>
              <w:tr2bl w:val="nil"/>
            </w:tcBorders>
            <w:tcMar>
              <w:top w:w="60" w:type="dxa"/>
              <w:left w:w="120" w:type="dxa"/>
              <w:bottom w:w="30" w:type="dxa"/>
              <w:right w:w="120" w:type="dxa"/>
            </w:tcMar>
          </w:tcPr>
          <w:p w14:paraId="0CF5738C">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学校办公设备（台式电脑、笔记本电脑、激光/喷墨打印机、复印机、传真一体机、碎纸机、空调、投影仪）建立规范化的内部调拨流程，实现跨部门设备流转的线上化、透明化管理。1.支持各部门在线发起设备调拨申请，可在一个申请单中同时选择多种设备类型、填写对应数量及调拨原因，满足批量调拨需求，提升填报效率。2.申请提交后自动推送至后保处（后勤保障处）进行集中审批。审批人员可在线查看申请明细、核实设备库存及使用情况，作出通过或驳回决定3.所有调拨申请及审批记录自动归档，支持按申请部门、设备类型、审批状态、调拨时间等多维度查询历史数据，便于后续资产盘点与审计追溯。</w:t>
            </w:r>
          </w:p>
        </w:tc>
      </w:tr>
      <w:tr w14:paraId="78B0541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84AF02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15</w:t>
            </w:r>
          </w:p>
        </w:tc>
        <w:tc>
          <w:tcPr>
            <w:tcW w:w="1608" w:type="dxa"/>
            <w:tcBorders>
              <w:tl2br w:val="nil"/>
              <w:tr2bl w:val="nil"/>
            </w:tcBorders>
            <w:tcMar>
              <w:top w:w="60" w:type="dxa"/>
              <w:left w:w="120" w:type="dxa"/>
              <w:bottom w:w="30" w:type="dxa"/>
              <w:right w:w="120" w:type="dxa"/>
            </w:tcMar>
          </w:tcPr>
          <w:p w14:paraId="39FB3CDE">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物资设备采购</w:t>
            </w:r>
          </w:p>
        </w:tc>
        <w:tc>
          <w:tcPr>
            <w:tcW w:w="5650" w:type="dxa"/>
            <w:tcBorders>
              <w:tl2br w:val="nil"/>
              <w:tr2bl w:val="nil"/>
            </w:tcBorders>
            <w:tcMar>
              <w:top w:w="60" w:type="dxa"/>
              <w:left w:w="120" w:type="dxa"/>
              <w:bottom w:w="30" w:type="dxa"/>
              <w:right w:w="120" w:type="dxa"/>
            </w:tcMar>
          </w:tcPr>
          <w:p w14:paraId="7E881483">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提供物资设备全流程采购管理功能，支持根据采购金额、采购方式、采购类别等条件自动匹配并执行差异化审批流程，实现采购申请、审批、流转、归档一体化管理，确保采购流程规范、透明、可追溯。</w:t>
            </w:r>
          </w:p>
        </w:tc>
      </w:tr>
      <w:tr w14:paraId="642EED9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5C1B1C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16</w:t>
            </w:r>
          </w:p>
        </w:tc>
        <w:tc>
          <w:tcPr>
            <w:tcW w:w="1608" w:type="dxa"/>
            <w:tcBorders>
              <w:tl2br w:val="nil"/>
              <w:tr2bl w:val="nil"/>
            </w:tcBorders>
            <w:tcMar>
              <w:top w:w="60" w:type="dxa"/>
              <w:left w:w="120" w:type="dxa"/>
              <w:bottom w:w="30" w:type="dxa"/>
              <w:right w:w="120" w:type="dxa"/>
            </w:tcMar>
          </w:tcPr>
          <w:p w14:paraId="64CA20C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工程类采购</w:t>
            </w:r>
          </w:p>
        </w:tc>
        <w:tc>
          <w:tcPr>
            <w:tcW w:w="5650" w:type="dxa"/>
            <w:tcBorders>
              <w:tl2br w:val="nil"/>
              <w:tr2bl w:val="nil"/>
            </w:tcBorders>
            <w:tcMar>
              <w:top w:w="60" w:type="dxa"/>
              <w:left w:w="120" w:type="dxa"/>
              <w:bottom w:w="30" w:type="dxa"/>
              <w:right w:w="120" w:type="dxa"/>
            </w:tcMar>
          </w:tcPr>
          <w:p w14:paraId="69495291">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实现工程类项目采购全流程线上管理，支持按项目金额、采购类型、采购方式等维度配置不同审批节点与流程，覆盖采购申请、审核、审批、执行及资料归档，保障工程采购合规高效。</w:t>
            </w:r>
          </w:p>
        </w:tc>
      </w:tr>
      <w:tr w14:paraId="4B4B4B9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4372C2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17</w:t>
            </w:r>
          </w:p>
        </w:tc>
        <w:tc>
          <w:tcPr>
            <w:tcW w:w="1608" w:type="dxa"/>
            <w:tcBorders>
              <w:tl2br w:val="nil"/>
              <w:tr2bl w:val="nil"/>
            </w:tcBorders>
            <w:tcMar>
              <w:top w:w="60" w:type="dxa"/>
              <w:left w:w="120" w:type="dxa"/>
              <w:bottom w:w="30" w:type="dxa"/>
              <w:right w:w="120" w:type="dxa"/>
            </w:tcMar>
          </w:tcPr>
          <w:p w14:paraId="1A45D3D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工程服务类采购</w:t>
            </w:r>
          </w:p>
        </w:tc>
        <w:tc>
          <w:tcPr>
            <w:tcW w:w="5650" w:type="dxa"/>
            <w:tcBorders>
              <w:tl2br w:val="nil"/>
              <w:tr2bl w:val="nil"/>
            </w:tcBorders>
            <w:tcMar>
              <w:top w:w="60" w:type="dxa"/>
              <w:left w:w="120" w:type="dxa"/>
              <w:bottom w:w="30" w:type="dxa"/>
              <w:right w:w="120" w:type="dxa"/>
            </w:tcMar>
          </w:tcPr>
          <w:p w14:paraId="0188BD6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对工程服务类采购事项进行统一线上管理，支持依据服务金额、采购方式、项目类型等自动适配对应审批流程，实现申请提交、多级审核、流程跟踪、文件归档等功能，强化采购过程管控。</w:t>
            </w:r>
          </w:p>
        </w:tc>
      </w:tr>
      <w:tr w14:paraId="37F5708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34EAA9F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18</w:t>
            </w:r>
          </w:p>
        </w:tc>
        <w:tc>
          <w:tcPr>
            <w:tcW w:w="1608" w:type="dxa"/>
            <w:tcBorders>
              <w:tl2br w:val="nil"/>
              <w:tr2bl w:val="nil"/>
            </w:tcBorders>
            <w:tcMar>
              <w:top w:w="60" w:type="dxa"/>
              <w:left w:w="120" w:type="dxa"/>
              <w:bottom w:w="30" w:type="dxa"/>
              <w:right w:w="120" w:type="dxa"/>
            </w:tcMar>
          </w:tcPr>
          <w:p w14:paraId="6473FB6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活动申请管理</w:t>
            </w:r>
          </w:p>
        </w:tc>
        <w:tc>
          <w:tcPr>
            <w:tcW w:w="5650" w:type="dxa"/>
            <w:tcBorders>
              <w:tl2br w:val="nil"/>
              <w:tr2bl w:val="nil"/>
            </w:tcBorders>
            <w:tcMar>
              <w:top w:w="60" w:type="dxa"/>
              <w:left w:w="120" w:type="dxa"/>
              <w:bottom w:w="30" w:type="dxa"/>
              <w:right w:w="120" w:type="dxa"/>
            </w:tcMar>
          </w:tcPr>
          <w:p w14:paraId="385B740E">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提供各类校内活动的线上申请与审批功能，支持活动信息填报、方案上传、预算说明、参与人数登记等，执行相应审批流程，实现活动规范化报备与管理。</w:t>
            </w:r>
          </w:p>
        </w:tc>
      </w:tr>
      <w:tr w14:paraId="1A6B335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1E1C30E">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19</w:t>
            </w:r>
          </w:p>
        </w:tc>
        <w:tc>
          <w:tcPr>
            <w:tcW w:w="1608" w:type="dxa"/>
            <w:tcBorders>
              <w:tl2br w:val="nil"/>
              <w:tr2bl w:val="nil"/>
            </w:tcBorders>
            <w:tcMar>
              <w:top w:w="60" w:type="dxa"/>
              <w:left w:w="120" w:type="dxa"/>
              <w:bottom w:w="30" w:type="dxa"/>
              <w:right w:w="120" w:type="dxa"/>
            </w:tcMar>
          </w:tcPr>
          <w:p w14:paraId="380041A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月度考勤管理</w:t>
            </w:r>
          </w:p>
        </w:tc>
        <w:tc>
          <w:tcPr>
            <w:tcW w:w="5650" w:type="dxa"/>
            <w:tcBorders>
              <w:tl2br w:val="nil"/>
              <w:tr2bl w:val="nil"/>
            </w:tcBorders>
            <w:tcMar>
              <w:top w:w="60" w:type="dxa"/>
              <w:left w:w="120" w:type="dxa"/>
              <w:bottom w:w="30" w:type="dxa"/>
              <w:right w:w="120" w:type="dxa"/>
            </w:tcMar>
          </w:tcPr>
          <w:p w14:paraId="6094D38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实现教职工月度考勤数据线上核对、汇总与上报，支持考勤信息录入、异常考勤登记、部门审核、统计查询及报表导出，确保考勤数据真实准确，提升月度考勤管理效率。</w:t>
            </w:r>
          </w:p>
        </w:tc>
      </w:tr>
      <w:tr w14:paraId="65A2BDE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4A1950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w:t>
            </w:r>
          </w:p>
        </w:tc>
        <w:tc>
          <w:tcPr>
            <w:tcW w:w="1608" w:type="dxa"/>
            <w:tcBorders>
              <w:tl2br w:val="nil"/>
              <w:tr2bl w:val="nil"/>
            </w:tcBorders>
            <w:tcMar>
              <w:top w:w="60" w:type="dxa"/>
              <w:left w:w="120" w:type="dxa"/>
              <w:bottom w:w="30" w:type="dxa"/>
              <w:right w:w="120" w:type="dxa"/>
            </w:tcMar>
          </w:tcPr>
          <w:p w14:paraId="6F05826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一周会表</w:t>
            </w:r>
          </w:p>
        </w:tc>
        <w:tc>
          <w:tcPr>
            <w:tcW w:w="5650" w:type="dxa"/>
            <w:tcBorders>
              <w:tl2br w:val="nil"/>
              <w:tr2bl w:val="nil"/>
            </w:tcBorders>
            <w:tcMar>
              <w:top w:w="60" w:type="dxa"/>
              <w:left w:w="120" w:type="dxa"/>
              <w:bottom w:w="30" w:type="dxa"/>
              <w:right w:w="120" w:type="dxa"/>
            </w:tcMar>
          </w:tcPr>
          <w:p w14:paraId="4FAEBE77">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支持学校及各部门一周会议计划统一填报、汇总、展示与发布，支持PC端及移动端展示，方便教职工查询安排，提升会议统筹效率。</w:t>
            </w:r>
          </w:p>
        </w:tc>
      </w:tr>
      <w:tr w14:paraId="0548B74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EF1336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21</w:t>
            </w:r>
          </w:p>
        </w:tc>
        <w:tc>
          <w:tcPr>
            <w:tcW w:w="1608" w:type="dxa"/>
            <w:tcBorders>
              <w:tl2br w:val="nil"/>
              <w:tr2bl w:val="nil"/>
            </w:tcBorders>
            <w:tcMar>
              <w:top w:w="60" w:type="dxa"/>
              <w:left w:w="120" w:type="dxa"/>
              <w:bottom w:w="30" w:type="dxa"/>
              <w:right w:w="120" w:type="dxa"/>
            </w:tcMar>
          </w:tcPr>
          <w:p w14:paraId="61FED73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审计方案申请</w:t>
            </w:r>
          </w:p>
        </w:tc>
        <w:tc>
          <w:tcPr>
            <w:tcW w:w="5650" w:type="dxa"/>
            <w:tcBorders>
              <w:tl2br w:val="nil"/>
              <w:tr2bl w:val="nil"/>
            </w:tcBorders>
            <w:tcMar>
              <w:top w:w="60" w:type="dxa"/>
              <w:left w:w="120" w:type="dxa"/>
              <w:bottom w:w="30" w:type="dxa"/>
              <w:right w:w="120" w:type="dxa"/>
            </w:tcMar>
          </w:tcPr>
          <w:p w14:paraId="3D0D9D66">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事务所对承接的审计事项在线提交审计方案，可在一个申请单中同时关联多个审计项目，实现批量提交。提交后自动推送至审计处领导进行审核，领导可在线查看方案详情、提出修改意见或批准通过，确保审计方案的合理性与可操作性。</w:t>
            </w:r>
          </w:p>
        </w:tc>
      </w:tr>
      <w:tr w14:paraId="5135CEB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58D868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22</w:t>
            </w:r>
          </w:p>
        </w:tc>
        <w:tc>
          <w:tcPr>
            <w:tcW w:w="1608" w:type="dxa"/>
            <w:tcBorders>
              <w:tl2br w:val="nil"/>
              <w:tr2bl w:val="nil"/>
            </w:tcBorders>
            <w:tcMar>
              <w:top w:w="60" w:type="dxa"/>
              <w:left w:w="120" w:type="dxa"/>
              <w:bottom w:w="30" w:type="dxa"/>
              <w:right w:w="120" w:type="dxa"/>
            </w:tcMar>
          </w:tcPr>
          <w:p w14:paraId="495C9B9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审计底稿申请</w:t>
            </w:r>
          </w:p>
        </w:tc>
        <w:tc>
          <w:tcPr>
            <w:tcW w:w="5650" w:type="dxa"/>
            <w:tcBorders>
              <w:tl2br w:val="nil"/>
              <w:tr2bl w:val="nil"/>
            </w:tcBorders>
            <w:tcMar>
              <w:top w:w="60" w:type="dxa"/>
              <w:left w:w="120" w:type="dxa"/>
              <w:bottom w:w="30" w:type="dxa"/>
              <w:right w:w="120" w:type="dxa"/>
            </w:tcMar>
          </w:tcPr>
          <w:p w14:paraId="1CC6C64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支持事务所分阶段在线提交审计底稿，可一次提交多个项目的底稿文件。审计处领导对底稿的完整性、规范性进行审核，审核意见实时反馈至事务所，确保审计证据的合规性与可追溯性。</w:t>
            </w:r>
          </w:p>
        </w:tc>
      </w:tr>
      <w:tr w14:paraId="714DDDC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3B4482A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23</w:t>
            </w:r>
          </w:p>
        </w:tc>
        <w:tc>
          <w:tcPr>
            <w:tcW w:w="1608" w:type="dxa"/>
            <w:tcBorders>
              <w:tl2br w:val="nil"/>
              <w:tr2bl w:val="nil"/>
            </w:tcBorders>
            <w:tcMar>
              <w:top w:w="60" w:type="dxa"/>
              <w:left w:w="120" w:type="dxa"/>
              <w:bottom w:w="30" w:type="dxa"/>
              <w:right w:w="120" w:type="dxa"/>
            </w:tcMar>
          </w:tcPr>
          <w:p w14:paraId="4A75CF8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审计报告申请</w:t>
            </w:r>
          </w:p>
        </w:tc>
        <w:tc>
          <w:tcPr>
            <w:tcW w:w="5650" w:type="dxa"/>
            <w:tcBorders>
              <w:tl2br w:val="nil"/>
              <w:tr2bl w:val="nil"/>
            </w:tcBorders>
            <w:tcMar>
              <w:top w:w="60" w:type="dxa"/>
              <w:left w:w="120" w:type="dxa"/>
              <w:bottom w:w="30" w:type="dxa"/>
              <w:right w:w="120" w:type="dxa"/>
            </w:tcMar>
          </w:tcPr>
          <w:p w14:paraId="51243BC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支持事务所完成审计后在线提交最终审计报告，支持多个项目报告批量上传。审计处领导对报告内容、结论及建议进行终审，审核通过即完成审计成果的正式归档，形成完整的审计闭环。</w:t>
            </w:r>
          </w:p>
        </w:tc>
      </w:tr>
      <w:tr w14:paraId="344FBDF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F68020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24</w:t>
            </w:r>
          </w:p>
        </w:tc>
        <w:tc>
          <w:tcPr>
            <w:tcW w:w="1608" w:type="dxa"/>
            <w:tcBorders>
              <w:tl2br w:val="nil"/>
              <w:tr2bl w:val="nil"/>
            </w:tcBorders>
            <w:tcMar>
              <w:top w:w="60" w:type="dxa"/>
              <w:left w:w="120" w:type="dxa"/>
              <w:bottom w:w="30" w:type="dxa"/>
              <w:right w:w="120" w:type="dxa"/>
            </w:tcMar>
          </w:tcPr>
          <w:p w14:paraId="4A82F50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信访登记管理</w:t>
            </w:r>
          </w:p>
        </w:tc>
        <w:tc>
          <w:tcPr>
            <w:tcW w:w="5650" w:type="dxa"/>
            <w:tcBorders>
              <w:tl2br w:val="nil"/>
              <w:tr2bl w:val="nil"/>
            </w:tcBorders>
            <w:tcMar>
              <w:top w:w="60" w:type="dxa"/>
              <w:left w:w="120" w:type="dxa"/>
              <w:bottom w:w="30" w:type="dxa"/>
              <w:right w:w="120" w:type="dxa"/>
            </w:tcMar>
          </w:tcPr>
          <w:p w14:paraId="433F6C54">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对群众来访、来信、来电等信访事项进行统一登记、受理、转办、督办与反馈，支持信息录入、流程跟踪、处理结果记录、统计查询及档案管理，提升信访事项处理规范性。</w:t>
            </w:r>
          </w:p>
        </w:tc>
      </w:tr>
      <w:tr w14:paraId="2546312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4D771D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25</w:t>
            </w:r>
          </w:p>
        </w:tc>
        <w:tc>
          <w:tcPr>
            <w:tcW w:w="1608" w:type="dxa"/>
            <w:tcBorders>
              <w:tl2br w:val="nil"/>
              <w:tr2bl w:val="nil"/>
            </w:tcBorders>
            <w:tcMar>
              <w:top w:w="60" w:type="dxa"/>
              <w:left w:w="120" w:type="dxa"/>
              <w:bottom w:w="30" w:type="dxa"/>
              <w:right w:w="120" w:type="dxa"/>
            </w:tcMar>
          </w:tcPr>
          <w:p w14:paraId="20BC345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无线网络账号</w:t>
            </w:r>
          </w:p>
        </w:tc>
        <w:tc>
          <w:tcPr>
            <w:tcW w:w="5650" w:type="dxa"/>
            <w:tcBorders>
              <w:tl2br w:val="nil"/>
              <w:tr2bl w:val="nil"/>
            </w:tcBorders>
            <w:tcMar>
              <w:top w:w="60" w:type="dxa"/>
              <w:left w:w="120" w:type="dxa"/>
              <w:bottom w:w="30" w:type="dxa"/>
              <w:right w:w="120" w:type="dxa"/>
            </w:tcMar>
          </w:tcPr>
          <w:p w14:paraId="00F80DC3">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提供校内无线网络账号申请、开通等管理，使用期限设置、审批流转与日志记录，保障网络使用安全规范、管理有序。</w:t>
            </w:r>
          </w:p>
        </w:tc>
      </w:tr>
      <w:tr w14:paraId="6E3DCF2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96FE182">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26</w:t>
            </w:r>
          </w:p>
        </w:tc>
        <w:tc>
          <w:tcPr>
            <w:tcW w:w="1608" w:type="dxa"/>
            <w:tcBorders>
              <w:tl2br w:val="nil"/>
              <w:tr2bl w:val="nil"/>
            </w:tcBorders>
            <w:tcMar>
              <w:top w:w="60" w:type="dxa"/>
              <w:left w:w="120" w:type="dxa"/>
              <w:bottom w:w="30" w:type="dxa"/>
              <w:right w:w="120" w:type="dxa"/>
            </w:tcMar>
          </w:tcPr>
          <w:p w14:paraId="062C443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ip地址申请</w:t>
            </w:r>
          </w:p>
        </w:tc>
        <w:tc>
          <w:tcPr>
            <w:tcW w:w="5650" w:type="dxa"/>
            <w:tcBorders>
              <w:tl2br w:val="nil"/>
              <w:tr2bl w:val="nil"/>
            </w:tcBorders>
            <w:tcMar>
              <w:top w:w="60" w:type="dxa"/>
              <w:left w:w="120" w:type="dxa"/>
              <w:bottom w:w="30" w:type="dxa"/>
              <w:right w:w="120" w:type="dxa"/>
            </w:tcMar>
          </w:tcPr>
          <w:p w14:paraId="1B580AE8">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实现校内IP地址资源线上申请、分配、审核，支持使用场景、设备信息、使用期限、归属部门等信息填报，按流程完成审批与资源配置，提升IP地址使用效率。</w:t>
            </w:r>
          </w:p>
        </w:tc>
      </w:tr>
      <w:tr w14:paraId="2DB8966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DB54E5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27</w:t>
            </w:r>
          </w:p>
        </w:tc>
        <w:tc>
          <w:tcPr>
            <w:tcW w:w="1608" w:type="dxa"/>
            <w:tcBorders>
              <w:tl2br w:val="nil"/>
              <w:tr2bl w:val="nil"/>
            </w:tcBorders>
            <w:tcMar>
              <w:top w:w="60" w:type="dxa"/>
              <w:left w:w="120" w:type="dxa"/>
              <w:bottom w:w="30" w:type="dxa"/>
              <w:right w:w="120" w:type="dxa"/>
            </w:tcMar>
          </w:tcPr>
          <w:p w14:paraId="51CEA7B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邮件申请</w:t>
            </w:r>
          </w:p>
        </w:tc>
        <w:tc>
          <w:tcPr>
            <w:tcW w:w="5650" w:type="dxa"/>
            <w:tcBorders>
              <w:tl2br w:val="nil"/>
              <w:tr2bl w:val="nil"/>
            </w:tcBorders>
            <w:tcMar>
              <w:top w:w="60" w:type="dxa"/>
              <w:left w:w="120" w:type="dxa"/>
              <w:bottom w:w="30" w:type="dxa"/>
              <w:right w:w="120" w:type="dxa"/>
            </w:tcMar>
          </w:tcPr>
          <w:p w14:paraId="4328CCE7">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提供教职工校内邮箱账号申请、开通、信息变更及注销管理，支持身份核验、部门审核、流程审批与统一开通，保障邮件系统使用规范、安全、有序。</w:t>
            </w:r>
          </w:p>
        </w:tc>
      </w:tr>
      <w:tr w14:paraId="05A64AA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3F7EBB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28</w:t>
            </w:r>
          </w:p>
        </w:tc>
        <w:tc>
          <w:tcPr>
            <w:tcW w:w="1608" w:type="dxa"/>
            <w:tcBorders>
              <w:tl2br w:val="nil"/>
              <w:tr2bl w:val="nil"/>
            </w:tcBorders>
            <w:tcMar>
              <w:top w:w="60" w:type="dxa"/>
              <w:left w:w="120" w:type="dxa"/>
              <w:bottom w:w="30" w:type="dxa"/>
              <w:right w:w="120" w:type="dxa"/>
            </w:tcMar>
          </w:tcPr>
          <w:p w14:paraId="2582384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党委发文</w:t>
            </w:r>
          </w:p>
        </w:tc>
        <w:tc>
          <w:tcPr>
            <w:tcW w:w="5650" w:type="dxa"/>
            <w:tcBorders>
              <w:tl2br w:val="nil"/>
              <w:tr2bl w:val="nil"/>
            </w:tcBorders>
            <w:tcMar>
              <w:top w:w="60" w:type="dxa"/>
              <w:left w:w="120" w:type="dxa"/>
              <w:bottom w:w="30" w:type="dxa"/>
              <w:right w:w="120" w:type="dxa"/>
            </w:tcMar>
          </w:tcPr>
          <w:p w14:paraId="0AD341C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实现党委各类文件线上起草、审核、会签、签发、编号、发布及归档管理，规范党委公文流转。</w:t>
            </w:r>
          </w:p>
        </w:tc>
      </w:tr>
      <w:tr w14:paraId="5B11C01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356643E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29</w:t>
            </w:r>
          </w:p>
        </w:tc>
        <w:tc>
          <w:tcPr>
            <w:tcW w:w="1608" w:type="dxa"/>
            <w:tcBorders>
              <w:tl2br w:val="nil"/>
              <w:tr2bl w:val="nil"/>
            </w:tcBorders>
            <w:tcMar>
              <w:top w:w="60" w:type="dxa"/>
              <w:left w:w="120" w:type="dxa"/>
              <w:bottom w:w="30" w:type="dxa"/>
              <w:right w:w="120" w:type="dxa"/>
            </w:tcMar>
          </w:tcPr>
          <w:p w14:paraId="77A672D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行政发文</w:t>
            </w:r>
          </w:p>
        </w:tc>
        <w:tc>
          <w:tcPr>
            <w:tcW w:w="5650" w:type="dxa"/>
            <w:tcBorders>
              <w:tl2br w:val="nil"/>
              <w:tr2bl w:val="nil"/>
            </w:tcBorders>
            <w:tcMar>
              <w:top w:w="60" w:type="dxa"/>
              <w:left w:w="120" w:type="dxa"/>
              <w:bottom w:w="30" w:type="dxa"/>
              <w:right w:w="120" w:type="dxa"/>
            </w:tcMar>
          </w:tcPr>
          <w:p w14:paraId="5A8EB534">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提供行政公文线上起草、部门审核、领导审批、正式发文、公告发布及归档功能，支持文号管理、版式规范、流程跟踪与历史查阅，提升行政发文效率与规范性。</w:t>
            </w:r>
          </w:p>
        </w:tc>
      </w:tr>
      <w:tr w14:paraId="30C3B50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F5B552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30</w:t>
            </w:r>
          </w:p>
        </w:tc>
        <w:tc>
          <w:tcPr>
            <w:tcW w:w="1608" w:type="dxa"/>
            <w:tcBorders>
              <w:tl2br w:val="nil"/>
              <w:tr2bl w:val="nil"/>
            </w:tcBorders>
            <w:tcMar>
              <w:top w:w="60" w:type="dxa"/>
              <w:left w:w="120" w:type="dxa"/>
              <w:bottom w:w="30" w:type="dxa"/>
              <w:right w:w="120" w:type="dxa"/>
            </w:tcMar>
          </w:tcPr>
          <w:p w14:paraId="1F05815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中层干部请假管理</w:t>
            </w:r>
          </w:p>
        </w:tc>
        <w:tc>
          <w:tcPr>
            <w:tcW w:w="5650" w:type="dxa"/>
            <w:tcBorders>
              <w:tl2br w:val="nil"/>
              <w:tr2bl w:val="nil"/>
            </w:tcBorders>
            <w:tcMar>
              <w:top w:w="60" w:type="dxa"/>
              <w:left w:w="120" w:type="dxa"/>
              <w:bottom w:w="30" w:type="dxa"/>
              <w:right w:w="120" w:type="dxa"/>
            </w:tcMar>
          </w:tcPr>
          <w:p w14:paraId="13B7B05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针对中层干部请假、外出、休假等事项进行线上申请与审批管理，支持请假类型、时间、工作交接、替代安排等信息填报，按干部管理权限执行严格审批流程。</w:t>
            </w:r>
          </w:p>
        </w:tc>
      </w:tr>
      <w:tr w14:paraId="2F1878D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166BC1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31</w:t>
            </w:r>
          </w:p>
        </w:tc>
        <w:tc>
          <w:tcPr>
            <w:tcW w:w="1608" w:type="dxa"/>
            <w:tcBorders>
              <w:tl2br w:val="nil"/>
              <w:tr2bl w:val="nil"/>
            </w:tcBorders>
            <w:tcMar>
              <w:top w:w="60" w:type="dxa"/>
              <w:left w:w="120" w:type="dxa"/>
              <w:bottom w:w="30" w:type="dxa"/>
              <w:right w:w="120" w:type="dxa"/>
            </w:tcMar>
          </w:tcPr>
          <w:p w14:paraId="028B468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分校评优-优秀校长书记申请</w:t>
            </w:r>
          </w:p>
        </w:tc>
        <w:tc>
          <w:tcPr>
            <w:tcW w:w="5650" w:type="dxa"/>
            <w:tcBorders>
              <w:tl2br w:val="nil"/>
              <w:tr2bl w:val="nil"/>
            </w:tcBorders>
            <w:tcMar>
              <w:top w:w="60" w:type="dxa"/>
              <w:left w:w="120" w:type="dxa"/>
              <w:bottom w:w="30" w:type="dxa"/>
              <w:right w:w="120" w:type="dxa"/>
            </w:tcMar>
          </w:tcPr>
          <w:p w14:paraId="56D7CAA6">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提供分校优秀校长书记评选申报线上管理，支持申报信息填写、事迹材料上传、资格审核、评审流程与结果公示，实现评选过程公开、公平、规范、可追溯。</w:t>
            </w:r>
          </w:p>
        </w:tc>
      </w:tr>
      <w:tr w14:paraId="6C14F7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D9B0FA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32</w:t>
            </w:r>
          </w:p>
        </w:tc>
        <w:tc>
          <w:tcPr>
            <w:tcW w:w="1608" w:type="dxa"/>
            <w:tcBorders>
              <w:tl2br w:val="nil"/>
              <w:tr2bl w:val="nil"/>
            </w:tcBorders>
            <w:tcMar>
              <w:top w:w="60" w:type="dxa"/>
              <w:left w:w="120" w:type="dxa"/>
              <w:bottom w:w="30" w:type="dxa"/>
              <w:right w:w="120" w:type="dxa"/>
            </w:tcMar>
          </w:tcPr>
          <w:p w14:paraId="32C2865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分校评优-优秀特色项目申请</w:t>
            </w:r>
          </w:p>
        </w:tc>
        <w:tc>
          <w:tcPr>
            <w:tcW w:w="5650" w:type="dxa"/>
            <w:tcBorders>
              <w:tl2br w:val="nil"/>
              <w:tr2bl w:val="nil"/>
            </w:tcBorders>
            <w:tcMar>
              <w:top w:w="60" w:type="dxa"/>
              <w:left w:w="120" w:type="dxa"/>
              <w:bottom w:w="30" w:type="dxa"/>
              <w:right w:w="120" w:type="dxa"/>
            </w:tcMar>
          </w:tcPr>
          <w:p w14:paraId="6A816A85">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实现分校优秀特色项目申报、材料提交、线上审核与评审管理，支持项目概况、成果成效、支撑材料上传及流程跟踪，保障特色项目评选工作规范高效开展。</w:t>
            </w:r>
          </w:p>
        </w:tc>
      </w:tr>
      <w:tr w14:paraId="0684F63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1A197C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33</w:t>
            </w:r>
          </w:p>
        </w:tc>
        <w:tc>
          <w:tcPr>
            <w:tcW w:w="1608" w:type="dxa"/>
            <w:tcBorders>
              <w:tl2br w:val="nil"/>
              <w:tr2bl w:val="nil"/>
            </w:tcBorders>
            <w:tcMar>
              <w:top w:w="60" w:type="dxa"/>
              <w:left w:w="120" w:type="dxa"/>
              <w:bottom w:w="30" w:type="dxa"/>
              <w:right w:w="120" w:type="dxa"/>
            </w:tcMar>
          </w:tcPr>
          <w:p w14:paraId="0AEE8A6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分校评优-先进个人申请</w:t>
            </w:r>
          </w:p>
        </w:tc>
        <w:tc>
          <w:tcPr>
            <w:tcW w:w="5650" w:type="dxa"/>
            <w:tcBorders>
              <w:tl2br w:val="nil"/>
              <w:tr2bl w:val="nil"/>
            </w:tcBorders>
            <w:tcMar>
              <w:top w:w="60" w:type="dxa"/>
              <w:left w:w="120" w:type="dxa"/>
              <w:bottom w:w="30" w:type="dxa"/>
              <w:right w:w="120" w:type="dxa"/>
            </w:tcMar>
          </w:tcPr>
          <w:p w14:paraId="3A8FFDD2">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支持分校先进个人线上申报、资格审核、材料评审与结果管理，涵盖个人基本信息、工作业绩、荣誉成果、推荐意见等内容，规范先进个人评选流程。</w:t>
            </w:r>
          </w:p>
        </w:tc>
      </w:tr>
      <w:tr w14:paraId="7316A27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7D65CEB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34</w:t>
            </w:r>
          </w:p>
        </w:tc>
        <w:tc>
          <w:tcPr>
            <w:tcW w:w="1608" w:type="dxa"/>
            <w:tcBorders>
              <w:tl2br w:val="nil"/>
              <w:tr2bl w:val="nil"/>
            </w:tcBorders>
            <w:tcMar>
              <w:top w:w="60" w:type="dxa"/>
              <w:left w:w="120" w:type="dxa"/>
              <w:bottom w:w="30" w:type="dxa"/>
              <w:right w:w="120" w:type="dxa"/>
            </w:tcMar>
          </w:tcPr>
          <w:p w14:paraId="2D60EE0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分校评优-突出贡献奖评优申请</w:t>
            </w:r>
          </w:p>
        </w:tc>
        <w:tc>
          <w:tcPr>
            <w:tcW w:w="5650" w:type="dxa"/>
            <w:tcBorders>
              <w:tl2br w:val="nil"/>
              <w:tr2bl w:val="nil"/>
            </w:tcBorders>
            <w:tcMar>
              <w:top w:w="60" w:type="dxa"/>
              <w:left w:w="120" w:type="dxa"/>
              <w:bottom w:w="30" w:type="dxa"/>
              <w:right w:w="120" w:type="dxa"/>
            </w:tcMar>
          </w:tcPr>
          <w:p w14:paraId="637B7F80">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提供突出贡献奖线上申报与评审管理功能，支持贡献内容、成果证明、申报材料上传，按评审规则完成资格审核、专家评审、结果公示，确保评优公正透明。</w:t>
            </w:r>
          </w:p>
        </w:tc>
      </w:tr>
      <w:tr w14:paraId="32173FF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888DCF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35</w:t>
            </w:r>
          </w:p>
        </w:tc>
        <w:tc>
          <w:tcPr>
            <w:tcW w:w="1608" w:type="dxa"/>
            <w:tcBorders>
              <w:tl2br w:val="nil"/>
              <w:tr2bl w:val="nil"/>
            </w:tcBorders>
            <w:tcMar>
              <w:top w:w="60" w:type="dxa"/>
              <w:left w:w="120" w:type="dxa"/>
              <w:bottom w:w="30" w:type="dxa"/>
              <w:right w:w="120" w:type="dxa"/>
            </w:tcMar>
          </w:tcPr>
          <w:p w14:paraId="1FCF487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学历教育部内部文件流转管理</w:t>
            </w:r>
          </w:p>
        </w:tc>
        <w:tc>
          <w:tcPr>
            <w:tcW w:w="5650" w:type="dxa"/>
            <w:tcBorders>
              <w:tl2br w:val="nil"/>
              <w:tr2bl w:val="nil"/>
            </w:tcBorders>
            <w:tcMar>
              <w:top w:w="60" w:type="dxa"/>
              <w:left w:w="120" w:type="dxa"/>
              <w:bottom w:w="30" w:type="dxa"/>
              <w:right w:w="120" w:type="dxa"/>
            </w:tcMar>
          </w:tcPr>
          <w:p w14:paraId="56730259">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实现学历教育相关内部文件线上起草、会签、审核、归档全流程管理，支持文件上传、阅读确认、流转跟踪与痕迹保留，提升部门内部协同效率。</w:t>
            </w:r>
          </w:p>
        </w:tc>
      </w:tr>
      <w:tr w14:paraId="2C6E48D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3720A51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36</w:t>
            </w:r>
          </w:p>
        </w:tc>
        <w:tc>
          <w:tcPr>
            <w:tcW w:w="1608" w:type="dxa"/>
            <w:tcBorders>
              <w:tl2br w:val="nil"/>
              <w:tr2bl w:val="nil"/>
            </w:tcBorders>
            <w:tcMar>
              <w:top w:w="60" w:type="dxa"/>
              <w:left w:w="120" w:type="dxa"/>
              <w:bottom w:w="30" w:type="dxa"/>
              <w:right w:w="120" w:type="dxa"/>
            </w:tcMar>
          </w:tcPr>
          <w:p w14:paraId="580B261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论坛讲座申报管理</w:t>
            </w:r>
          </w:p>
        </w:tc>
        <w:tc>
          <w:tcPr>
            <w:tcW w:w="5650" w:type="dxa"/>
            <w:tcBorders>
              <w:tl2br w:val="nil"/>
              <w:tr2bl w:val="nil"/>
            </w:tcBorders>
            <w:tcMar>
              <w:top w:w="60" w:type="dxa"/>
              <w:left w:w="120" w:type="dxa"/>
              <w:bottom w:w="30" w:type="dxa"/>
              <w:right w:w="120" w:type="dxa"/>
            </w:tcMar>
          </w:tcPr>
          <w:p w14:paraId="5B3F1838">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对校内各类论坛、讲座、学术报告等活动提供线上申报、审批与备案管理，支持活动信息、主讲人、议程填报，按流程完成审核与备案。</w:t>
            </w:r>
          </w:p>
        </w:tc>
      </w:tr>
      <w:tr w14:paraId="147701E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9FDC56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37</w:t>
            </w:r>
          </w:p>
        </w:tc>
        <w:tc>
          <w:tcPr>
            <w:tcW w:w="1608" w:type="dxa"/>
            <w:tcBorders>
              <w:tl2br w:val="nil"/>
              <w:tr2bl w:val="nil"/>
            </w:tcBorders>
            <w:tcMar>
              <w:top w:w="60" w:type="dxa"/>
              <w:left w:w="120" w:type="dxa"/>
              <w:bottom w:w="30" w:type="dxa"/>
              <w:right w:w="120" w:type="dxa"/>
            </w:tcMar>
          </w:tcPr>
          <w:p w14:paraId="249C2D3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教职工请假管理</w:t>
            </w:r>
          </w:p>
        </w:tc>
        <w:tc>
          <w:tcPr>
            <w:tcW w:w="5650" w:type="dxa"/>
            <w:tcBorders>
              <w:tl2br w:val="nil"/>
              <w:tr2bl w:val="nil"/>
            </w:tcBorders>
            <w:tcMar>
              <w:top w:w="60" w:type="dxa"/>
              <w:left w:w="120" w:type="dxa"/>
              <w:bottom w:w="30" w:type="dxa"/>
              <w:right w:w="120" w:type="dxa"/>
            </w:tcMar>
          </w:tcPr>
          <w:p w14:paraId="3640BB2E">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面向普通教职工提供请假管理，支持事假、病假、年假等类型申请，按请假时长与职级自动匹配审批流程，实现请假规范化管理。</w:t>
            </w:r>
          </w:p>
        </w:tc>
      </w:tr>
      <w:tr w14:paraId="6D2E7E8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789A359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38</w:t>
            </w:r>
          </w:p>
        </w:tc>
        <w:tc>
          <w:tcPr>
            <w:tcW w:w="1608" w:type="dxa"/>
            <w:tcBorders>
              <w:tl2br w:val="nil"/>
              <w:tr2bl w:val="nil"/>
            </w:tcBorders>
            <w:tcMar>
              <w:top w:w="60" w:type="dxa"/>
              <w:left w:w="120" w:type="dxa"/>
              <w:bottom w:w="30" w:type="dxa"/>
              <w:right w:w="120" w:type="dxa"/>
            </w:tcMar>
          </w:tcPr>
          <w:p w14:paraId="676190C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在职/收入证明管理</w:t>
            </w:r>
          </w:p>
        </w:tc>
        <w:tc>
          <w:tcPr>
            <w:tcW w:w="5650" w:type="dxa"/>
            <w:tcBorders>
              <w:tl2br w:val="nil"/>
              <w:tr2bl w:val="nil"/>
            </w:tcBorders>
            <w:tcMar>
              <w:top w:w="60" w:type="dxa"/>
              <w:left w:w="120" w:type="dxa"/>
              <w:bottom w:w="30" w:type="dxa"/>
              <w:right w:w="120" w:type="dxa"/>
            </w:tcMar>
          </w:tcPr>
          <w:p w14:paraId="08526DD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提供教职工在职证明、收入证明等线上申请、审核、开具与打印管理，支持证明类型选择、信息核验、部门审批、电子盖章与存档，简化证明办理流程。</w:t>
            </w:r>
          </w:p>
        </w:tc>
      </w:tr>
      <w:tr w14:paraId="56F2234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7FDAD66">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39</w:t>
            </w:r>
          </w:p>
        </w:tc>
        <w:tc>
          <w:tcPr>
            <w:tcW w:w="1608" w:type="dxa"/>
            <w:tcBorders>
              <w:tl2br w:val="nil"/>
              <w:tr2bl w:val="nil"/>
            </w:tcBorders>
            <w:tcMar>
              <w:top w:w="60" w:type="dxa"/>
              <w:left w:w="120" w:type="dxa"/>
              <w:bottom w:w="30" w:type="dxa"/>
              <w:right w:w="120" w:type="dxa"/>
            </w:tcMar>
          </w:tcPr>
          <w:p w14:paraId="333F9E5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工作餐预定</w:t>
            </w:r>
          </w:p>
        </w:tc>
        <w:tc>
          <w:tcPr>
            <w:tcW w:w="5650" w:type="dxa"/>
            <w:tcBorders>
              <w:tl2br w:val="nil"/>
              <w:tr2bl w:val="nil"/>
            </w:tcBorders>
            <w:tcMar>
              <w:top w:w="60" w:type="dxa"/>
              <w:left w:w="120" w:type="dxa"/>
              <w:bottom w:w="30" w:type="dxa"/>
              <w:right w:w="120" w:type="dxa"/>
            </w:tcMar>
          </w:tcPr>
          <w:p w14:paraId="323FC1FE">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实现教职工工作餐线上预约、信息登记、人数统计与就餐安排管理，支持按日期预约、修改与数据汇总，方便食堂精准备餐，提升就餐服务效率。</w:t>
            </w:r>
          </w:p>
        </w:tc>
      </w:tr>
      <w:tr w14:paraId="70E56BA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5CB3E1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40</w:t>
            </w:r>
          </w:p>
        </w:tc>
        <w:tc>
          <w:tcPr>
            <w:tcW w:w="1608" w:type="dxa"/>
            <w:tcBorders>
              <w:tl2br w:val="nil"/>
              <w:tr2bl w:val="nil"/>
            </w:tcBorders>
            <w:tcMar>
              <w:top w:w="60" w:type="dxa"/>
              <w:left w:w="120" w:type="dxa"/>
              <w:bottom w:w="30" w:type="dxa"/>
              <w:right w:w="120" w:type="dxa"/>
            </w:tcMar>
          </w:tcPr>
          <w:p w14:paraId="04F42AB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桌餐预定</w:t>
            </w:r>
          </w:p>
        </w:tc>
        <w:tc>
          <w:tcPr>
            <w:tcW w:w="5650" w:type="dxa"/>
            <w:tcBorders>
              <w:tl2br w:val="nil"/>
              <w:tr2bl w:val="nil"/>
            </w:tcBorders>
            <w:tcMar>
              <w:top w:w="60" w:type="dxa"/>
              <w:left w:w="120" w:type="dxa"/>
              <w:bottom w:w="30" w:type="dxa"/>
              <w:right w:w="120" w:type="dxa"/>
            </w:tcMar>
          </w:tcPr>
          <w:p w14:paraId="572E2755">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提供校内公务接待、会议用餐等桌餐线上预约管理，支持用餐人数、标准、时间、场地及特殊需求填报，完成申请提交、部门审核与后勤确认流程。</w:t>
            </w:r>
          </w:p>
        </w:tc>
      </w:tr>
      <w:tr w14:paraId="154E95E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0D70D3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41</w:t>
            </w:r>
          </w:p>
        </w:tc>
        <w:tc>
          <w:tcPr>
            <w:tcW w:w="1608" w:type="dxa"/>
            <w:tcBorders>
              <w:tl2br w:val="nil"/>
              <w:tr2bl w:val="nil"/>
            </w:tcBorders>
            <w:tcMar>
              <w:top w:w="60" w:type="dxa"/>
              <w:left w:w="120" w:type="dxa"/>
              <w:bottom w:w="30" w:type="dxa"/>
              <w:right w:w="120" w:type="dxa"/>
            </w:tcMar>
          </w:tcPr>
          <w:p w14:paraId="012338D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桌餐预定支付</w:t>
            </w:r>
          </w:p>
        </w:tc>
        <w:tc>
          <w:tcPr>
            <w:tcW w:w="5650" w:type="dxa"/>
            <w:tcBorders>
              <w:tl2br w:val="nil"/>
              <w:tr2bl w:val="nil"/>
            </w:tcBorders>
            <w:tcMar>
              <w:top w:w="60" w:type="dxa"/>
              <w:left w:w="120" w:type="dxa"/>
              <w:bottom w:w="30" w:type="dxa"/>
              <w:right w:w="120" w:type="dxa"/>
            </w:tcMar>
          </w:tcPr>
          <w:p w14:paraId="04390C73">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在桌餐预定基础上集成费用核算与线上支付功能，支持费用标准校验、金额生成、在线缴费（校园一卡通），实现预定与支付闭环管理。</w:t>
            </w:r>
          </w:p>
        </w:tc>
      </w:tr>
      <w:tr w14:paraId="1F9209E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CBE962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42</w:t>
            </w:r>
          </w:p>
        </w:tc>
        <w:tc>
          <w:tcPr>
            <w:tcW w:w="1608" w:type="dxa"/>
            <w:tcBorders>
              <w:tl2br w:val="nil"/>
              <w:tr2bl w:val="nil"/>
            </w:tcBorders>
            <w:tcMar>
              <w:top w:w="60" w:type="dxa"/>
              <w:left w:w="120" w:type="dxa"/>
              <w:bottom w:w="30" w:type="dxa"/>
              <w:right w:w="120" w:type="dxa"/>
            </w:tcMar>
          </w:tcPr>
          <w:p w14:paraId="7DF1D21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桌餐预定退款</w:t>
            </w:r>
          </w:p>
        </w:tc>
        <w:tc>
          <w:tcPr>
            <w:tcW w:w="5650" w:type="dxa"/>
            <w:tcBorders>
              <w:tl2br w:val="nil"/>
              <w:tr2bl w:val="nil"/>
            </w:tcBorders>
            <w:tcMar>
              <w:top w:w="60" w:type="dxa"/>
              <w:left w:w="120" w:type="dxa"/>
              <w:bottom w:w="30" w:type="dxa"/>
              <w:right w:w="120" w:type="dxa"/>
            </w:tcMar>
          </w:tcPr>
          <w:p w14:paraId="11D4C32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针对已支付桌餐订单提供线上退款申请、审核与处理功能，支持退款原因说明、订单核对、费用退回、流程审批与状态更新，保障退款规范透明。</w:t>
            </w:r>
          </w:p>
        </w:tc>
      </w:tr>
      <w:tr w14:paraId="40B2E4E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80C185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43</w:t>
            </w:r>
          </w:p>
        </w:tc>
        <w:tc>
          <w:tcPr>
            <w:tcW w:w="1608" w:type="dxa"/>
            <w:tcBorders>
              <w:tl2br w:val="nil"/>
              <w:tr2bl w:val="nil"/>
            </w:tcBorders>
            <w:tcMar>
              <w:top w:w="60" w:type="dxa"/>
              <w:left w:w="120" w:type="dxa"/>
              <w:bottom w:w="30" w:type="dxa"/>
              <w:right w:w="120" w:type="dxa"/>
            </w:tcMar>
          </w:tcPr>
          <w:p w14:paraId="4B3AC6C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信息中心宣传材料审核</w:t>
            </w:r>
          </w:p>
        </w:tc>
        <w:tc>
          <w:tcPr>
            <w:tcW w:w="5650" w:type="dxa"/>
            <w:tcBorders>
              <w:tl2br w:val="nil"/>
              <w:tr2bl w:val="nil"/>
            </w:tcBorders>
            <w:tcMar>
              <w:top w:w="60" w:type="dxa"/>
              <w:left w:w="120" w:type="dxa"/>
              <w:bottom w:w="30" w:type="dxa"/>
              <w:right w:w="120" w:type="dxa"/>
            </w:tcMar>
          </w:tcPr>
          <w:p w14:paraId="388ACAEE">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对校内各类宣传材料提供线上提交、内容审核、格式规范、合规性审查与发布审批管理，确保宣传内容准确、合规、统一，防范信息发布风险。</w:t>
            </w:r>
          </w:p>
        </w:tc>
      </w:tr>
      <w:tr w14:paraId="417D252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1B10C9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44</w:t>
            </w:r>
          </w:p>
        </w:tc>
        <w:tc>
          <w:tcPr>
            <w:tcW w:w="1608" w:type="dxa"/>
            <w:tcBorders>
              <w:tl2br w:val="nil"/>
              <w:tr2bl w:val="nil"/>
            </w:tcBorders>
            <w:tcMar>
              <w:top w:w="60" w:type="dxa"/>
              <w:left w:w="120" w:type="dxa"/>
              <w:bottom w:w="30" w:type="dxa"/>
              <w:right w:w="120" w:type="dxa"/>
            </w:tcMar>
          </w:tcPr>
          <w:p w14:paraId="1C26B05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理工学院-内部文件流转</w:t>
            </w:r>
          </w:p>
        </w:tc>
        <w:tc>
          <w:tcPr>
            <w:tcW w:w="5650" w:type="dxa"/>
            <w:tcBorders>
              <w:tl2br w:val="nil"/>
              <w:tr2bl w:val="nil"/>
            </w:tcBorders>
            <w:tcMar>
              <w:top w:w="60" w:type="dxa"/>
              <w:left w:w="120" w:type="dxa"/>
              <w:bottom w:w="30" w:type="dxa"/>
              <w:right w:w="120" w:type="dxa"/>
            </w:tcMar>
          </w:tcPr>
          <w:p w14:paraId="4AE092F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实现理工学院内部文件线上起草、审核、签字与归档，支持部门间协同流转、审批痕迹留存，提升内部管理效率。</w:t>
            </w:r>
          </w:p>
        </w:tc>
      </w:tr>
      <w:tr w14:paraId="1D7E6A1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73C74A3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45</w:t>
            </w:r>
          </w:p>
        </w:tc>
        <w:tc>
          <w:tcPr>
            <w:tcW w:w="1608" w:type="dxa"/>
            <w:tcBorders>
              <w:tl2br w:val="nil"/>
              <w:tr2bl w:val="nil"/>
            </w:tcBorders>
            <w:tcMar>
              <w:top w:w="60" w:type="dxa"/>
              <w:left w:w="120" w:type="dxa"/>
              <w:bottom w:w="30" w:type="dxa"/>
              <w:right w:w="120" w:type="dxa"/>
            </w:tcMar>
          </w:tcPr>
          <w:p w14:paraId="04F8C65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年度重点工作项目进展汇报系统</w:t>
            </w:r>
          </w:p>
        </w:tc>
        <w:tc>
          <w:tcPr>
            <w:tcW w:w="5650" w:type="dxa"/>
            <w:tcBorders>
              <w:tl2br w:val="nil"/>
              <w:tr2bl w:val="nil"/>
            </w:tcBorders>
            <w:tcMar>
              <w:top w:w="60" w:type="dxa"/>
              <w:left w:w="120" w:type="dxa"/>
              <w:bottom w:w="30" w:type="dxa"/>
              <w:right w:w="120" w:type="dxa"/>
            </w:tcMar>
          </w:tcPr>
          <w:p w14:paraId="245F1A7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支持年度重点工作项目分解、任务填报、进度上报、问题反馈与统计展示，实现项目进度实时跟踪、数据汇总、领导查阅与督促落实，强化过程管理。</w:t>
            </w:r>
          </w:p>
        </w:tc>
      </w:tr>
      <w:tr w14:paraId="54EF106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DCCE2E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46</w:t>
            </w:r>
          </w:p>
        </w:tc>
        <w:tc>
          <w:tcPr>
            <w:tcW w:w="1608" w:type="dxa"/>
            <w:tcBorders>
              <w:tl2br w:val="nil"/>
              <w:tr2bl w:val="nil"/>
            </w:tcBorders>
            <w:tcMar>
              <w:top w:w="60" w:type="dxa"/>
              <w:left w:w="120" w:type="dxa"/>
              <w:bottom w:w="30" w:type="dxa"/>
              <w:right w:w="120" w:type="dxa"/>
            </w:tcMar>
          </w:tcPr>
          <w:p w14:paraId="1EA2425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项目内控管理系统</w:t>
            </w:r>
          </w:p>
        </w:tc>
        <w:tc>
          <w:tcPr>
            <w:tcW w:w="5650" w:type="dxa"/>
            <w:tcBorders>
              <w:tl2br w:val="nil"/>
              <w:tr2bl w:val="nil"/>
            </w:tcBorders>
            <w:tcMar>
              <w:top w:w="60" w:type="dxa"/>
              <w:left w:w="120" w:type="dxa"/>
              <w:bottom w:w="30" w:type="dxa"/>
              <w:right w:w="120" w:type="dxa"/>
            </w:tcMar>
          </w:tcPr>
          <w:p w14:paraId="615F3F63">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提供项目全生命周期内控管理，覆盖项目立项、小组决策、专家意见，支持流程审批、资料归档与合规检查，提升项目管理规范性。</w:t>
            </w:r>
          </w:p>
        </w:tc>
      </w:tr>
      <w:tr w14:paraId="5684DD4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4EDD67D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47</w:t>
            </w:r>
          </w:p>
        </w:tc>
        <w:tc>
          <w:tcPr>
            <w:tcW w:w="1608" w:type="dxa"/>
            <w:tcBorders>
              <w:tl2br w:val="nil"/>
              <w:tr2bl w:val="nil"/>
            </w:tcBorders>
            <w:tcMar>
              <w:top w:w="60" w:type="dxa"/>
              <w:left w:w="120" w:type="dxa"/>
              <w:bottom w:w="30" w:type="dxa"/>
              <w:right w:w="120" w:type="dxa"/>
            </w:tcMar>
          </w:tcPr>
          <w:p w14:paraId="5AADC22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工程造价审计管理</w:t>
            </w:r>
          </w:p>
        </w:tc>
        <w:tc>
          <w:tcPr>
            <w:tcW w:w="5650" w:type="dxa"/>
            <w:tcBorders>
              <w:tl2br w:val="nil"/>
              <w:tr2bl w:val="nil"/>
            </w:tcBorders>
            <w:tcMar>
              <w:top w:w="60" w:type="dxa"/>
              <w:left w:w="120" w:type="dxa"/>
              <w:bottom w:w="30" w:type="dxa"/>
              <w:right w:w="120" w:type="dxa"/>
            </w:tcMar>
          </w:tcPr>
          <w:p w14:paraId="6B017B5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对基建、修缮、安装等工程项目的造价审计进行全过程管理。对审计项目从立项、实施到归档的全过程电子文档进行系统化管控。</w:t>
            </w:r>
          </w:p>
        </w:tc>
      </w:tr>
      <w:tr w14:paraId="1774E36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CC039F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48</w:t>
            </w:r>
          </w:p>
        </w:tc>
        <w:tc>
          <w:tcPr>
            <w:tcW w:w="1608" w:type="dxa"/>
            <w:tcBorders>
              <w:tl2br w:val="nil"/>
              <w:tr2bl w:val="nil"/>
            </w:tcBorders>
            <w:tcMar>
              <w:top w:w="60" w:type="dxa"/>
              <w:left w:w="120" w:type="dxa"/>
              <w:bottom w:w="30" w:type="dxa"/>
              <w:right w:w="120" w:type="dxa"/>
            </w:tcMar>
          </w:tcPr>
          <w:p w14:paraId="1EC6001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经济责任审计管理</w:t>
            </w:r>
          </w:p>
        </w:tc>
        <w:tc>
          <w:tcPr>
            <w:tcW w:w="5650" w:type="dxa"/>
            <w:tcBorders>
              <w:tl2br w:val="nil"/>
              <w:tr2bl w:val="nil"/>
            </w:tcBorders>
            <w:tcMar>
              <w:top w:w="60" w:type="dxa"/>
              <w:left w:w="120" w:type="dxa"/>
              <w:bottom w:w="30" w:type="dxa"/>
              <w:right w:w="120" w:type="dxa"/>
            </w:tcMar>
          </w:tcPr>
          <w:p w14:paraId="25C40AF6">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对领导干部任期经济责任履行情况进行审计的项目管理。对审计项目从立项、实施到归档的全过程电子文档进行系统化管控。</w:t>
            </w:r>
          </w:p>
        </w:tc>
      </w:tr>
      <w:tr w14:paraId="397DFF3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3656B2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49</w:t>
            </w:r>
          </w:p>
        </w:tc>
        <w:tc>
          <w:tcPr>
            <w:tcW w:w="1608" w:type="dxa"/>
            <w:tcBorders>
              <w:tl2br w:val="nil"/>
              <w:tr2bl w:val="nil"/>
            </w:tcBorders>
            <w:tcMar>
              <w:top w:w="60" w:type="dxa"/>
              <w:left w:w="120" w:type="dxa"/>
              <w:bottom w:w="30" w:type="dxa"/>
              <w:right w:w="120" w:type="dxa"/>
            </w:tcMar>
          </w:tcPr>
          <w:p w14:paraId="1EED0E7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财政财务收支审计管理</w:t>
            </w:r>
          </w:p>
        </w:tc>
        <w:tc>
          <w:tcPr>
            <w:tcW w:w="5650" w:type="dxa"/>
            <w:tcBorders>
              <w:tl2br w:val="nil"/>
              <w:tr2bl w:val="nil"/>
            </w:tcBorders>
            <w:tcMar>
              <w:top w:w="60" w:type="dxa"/>
              <w:left w:w="120" w:type="dxa"/>
              <w:bottom w:w="30" w:type="dxa"/>
              <w:right w:w="120" w:type="dxa"/>
            </w:tcMar>
          </w:tcPr>
          <w:p w14:paraId="06C4504B">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对单位财政预算执行、财务收支合规性进行审计的项目管理。对审计项目从立项、实施到归档的全过程电子文档进行系统化管控。</w:t>
            </w:r>
          </w:p>
        </w:tc>
      </w:tr>
      <w:tr w14:paraId="51641A7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4AD7DF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50</w:t>
            </w:r>
          </w:p>
        </w:tc>
        <w:tc>
          <w:tcPr>
            <w:tcW w:w="1608" w:type="dxa"/>
            <w:tcBorders>
              <w:tl2br w:val="nil"/>
              <w:tr2bl w:val="nil"/>
            </w:tcBorders>
            <w:tcMar>
              <w:top w:w="60" w:type="dxa"/>
              <w:left w:w="120" w:type="dxa"/>
              <w:bottom w:w="30" w:type="dxa"/>
              <w:right w:w="120" w:type="dxa"/>
            </w:tcMar>
          </w:tcPr>
          <w:p w14:paraId="1FD5F69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专项审计（调查）管理</w:t>
            </w:r>
          </w:p>
        </w:tc>
        <w:tc>
          <w:tcPr>
            <w:tcW w:w="5650" w:type="dxa"/>
            <w:tcBorders>
              <w:tl2br w:val="nil"/>
              <w:tr2bl w:val="nil"/>
            </w:tcBorders>
            <w:tcMar>
              <w:top w:w="60" w:type="dxa"/>
              <w:left w:w="120" w:type="dxa"/>
              <w:bottom w:w="30" w:type="dxa"/>
              <w:right w:w="120" w:type="dxa"/>
            </w:tcMar>
          </w:tcPr>
          <w:p w14:paraId="090EAD8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对特定事项、特定领域开展的专项审计或调查项目管理。对审计项目从立项、实施到归档的全过程电子文档进行系统化管控。</w:t>
            </w:r>
          </w:p>
        </w:tc>
      </w:tr>
      <w:tr w14:paraId="2DC9C4D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A8C780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51</w:t>
            </w:r>
          </w:p>
        </w:tc>
        <w:tc>
          <w:tcPr>
            <w:tcW w:w="1608" w:type="dxa"/>
            <w:tcBorders>
              <w:tl2br w:val="nil"/>
              <w:tr2bl w:val="nil"/>
            </w:tcBorders>
            <w:tcMar>
              <w:top w:w="60" w:type="dxa"/>
              <w:left w:w="120" w:type="dxa"/>
              <w:bottom w:w="30" w:type="dxa"/>
              <w:right w:w="120" w:type="dxa"/>
            </w:tcMar>
          </w:tcPr>
          <w:p w14:paraId="34AA5717">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教职工退休管理</w:t>
            </w:r>
          </w:p>
        </w:tc>
        <w:tc>
          <w:tcPr>
            <w:tcW w:w="5650" w:type="dxa"/>
            <w:tcBorders>
              <w:tl2br w:val="nil"/>
              <w:tr2bl w:val="nil"/>
            </w:tcBorders>
            <w:tcMar>
              <w:top w:w="60" w:type="dxa"/>
              <w:left w:w="120" w:type="dxa"/>
              <w:bottom w:w="30" w:type="dxa"/>
              <w:right w:w="120" w:type="dxa"/>
            </w:tcMar>
          </w:tcPr>
          <w:p w14:paraId="1A6A9998">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实现教职工到龄退休、申请退休、手续办理、材料归档等全流程线上管理，支持信息采集、部门审核、人事审批与档案留存，规范退休办理。</w:t>
            </w:r>
          </w:p>
        </w:tc>
      </w:tr>
      <w:tr w14:paraId="533CE25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D2076D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52</w:t>
            </w:r>
          </w:p>
        </w:tc>
        <w:tc>
          <w:tcPr>
            <w:tcW w:w="1608" w:type="dxa"/>
            <w:tcBorders>
              <w:tl2br w:val="nil"/>
              <w:tr2bl w:val="nil"/>
            </w:tcBorders>
            <w:tcMar>
              <w:top w:w="60" w:type="dxa"/>
              <w:left w:w="120" w:type="dxa"/>
              <w:bottom w:w="30" w:type="dxa"/>
              <w:right w:w="120" w:type="dxa"/>
            </w:tcMar>
          </w:tcPr>
          <w:p w14:paraId="340BF6B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我为开大发展献一计</w:t>
            </w:r>
          </w:p>
        </w:tc>
        <w:tc>
          <w:tcPr>
            <w:tcW w:w="5650" w:type="dxa"/>
            <w:tcBorders>
              <w:tl2br w:val="nil"/>
              <w:tr2bl w:val="nil"/>
            </w:tcBorders>
            <w:tcMar>
              <w:top w:w="60" w:type="dxa"/>
              <w:left w:w="120" w:type="dxa"/>
              <w:bottom w:w="30" w:type="dxa"/>
              <w:right w:w="120" w:type="dxa"/>
            </w:tcMar>
          </w:tcPr>
          <w:p w14:paraId="0828C46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提供意见建议线上征集、提交、分类、受理与反馈功能，支持教职工与分校人员建言献策。</w:t>
            </w:r>
          </w:p>
        </w:tc>
      </w:tr>
      <w:tr w14:paraId="0DFBDD9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CE534B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53</w:t>
            </w:r>
          </w:p>
        </w:tc>
        <w:tc>
          <w:tcPr>
            <w:tcW w:w="1608" w:type="dxa"/>
            <w:tcBorders>
              <w:tl2br w:val="nil"/>
              <w:tr2bl w:val="nil"/>
            </w:tcBorders>
            <w:tcMar>
              <w:top w:w="60" w:type="dxa"/>
              <w:left w:w="120" w:type="dxa"/>
              <w:bottom w:w="30" w:type="dxa"/>
              <w:right w:w="120" w:type="dxa"/>
            </w:tcMar>
          </w:tcPr>
          <w:p w14:paraId="67BA34B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校园软件申请管理</w:t>
            </w:r>
          </w:p>
        </w:tc>
        <w:tc>
          <w:tcPr>
            <w:tcW w:w="5650" w:type="dxa"/>
            <w:tcBorders>
              <w:tl2br w:val="nil"/>
              <w:tr2bl w:val="nil"/>
            </w:tcBorders>
            <w:tcMar>
              <w:top w:w="60" w:type="dxa"/>
              <w:left w:w="120" w:type="dxa"/>
              <w:bottom w:w="30" w:type="dxa"/>
              <w:right w:w="120" w:type="dxa"/>
            </w:tcMar>
          </w:tcPr>
          <w:p w14:paraId="3668E65B">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对校内各类软件使用、授权等进行线上申请与审核，支持软件信息、用途、说明进行填报，按流程完成审批。</w:t>
            </w:r>
          </w:p>
        </w:tc>
      </w:tr>
      <w:tr w14:paraId="7A3C911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7D5186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54</w:t>
            </w:r>
          </w:p>
        </w:tc>
        <w:tc>
          <w:tcPr>
            <w:tcW w:w="1608" w:type="dxa"/>
            <w:tcBorders>
              <w:tl2br w:val="nil"/>
              <w:tr2bl w:val="nil"/>
            </w:tcBorders>
            <w:tcMar>
              <w:top w:w="60" w:type="dxa"/>
              <w:left w:w="120" w:type="dxa"/>
              <w:bottom w:w="30" w:type="dxa"/>
              <w:right w:w="120" w:type="dxa"/>
            </w:tcMar>
          </w:tcPr>
          <w:p w14:paraId="76EEDC8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教职工入职办理</w:t>
            </w:r>
          </w:p>
        </w:tc>
        <w:tc>
          <w:tcPr>
            <w:tcW w:w="5650" w:type="dxa"/>
            <w:tcBorders>
              <w:tl2br w:val="nil"/>
              <w:tr2bl w:val="nil"/>
            </w:tcBorders>
            <w:tcMar>
              <w:top w:w="60" w:type="dxa"/>
              <w:left w:w="120" w:type="dxa"/>
              <w:bottom w:w="30" w:type="dxa"/>
              <w:right w:w="120" w:type="dxa"/>
            </w:tcMar>
          </w:tcPr>
          <w:p w14:paraId="23560477">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提供教职工入职线上登记、材料提交、信息审核、手续办理与流程跟踪，覆盖人事、行政、后勤等环节，实现入职一站式办理与信息同步。</w:t>
            </w:r>
          </w:p>
        </w:tc>
      </w:tr>
      <w:tr w14:paraId="30AD96B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390287D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55</w:t>
            </w:r>
          </w:p>
        </w:tc>
        <w:tc>
          <w:tcPr>
            <w:tcW w:w="1608" w:type="dxa"/>
            <w:tcBorders>
              <w:tl2br w:val="nil"/>
              <w:tr2bl w:val="nil"/>
            </w:tcBorders>
            <w:tcMar>
              <w:top w:w="60" w:type="dxa"/>
              <w:left w:w="120" w:type="dxa"/>
              <w:bottom w:w="30" w:type="dxa"/>
              <w:right w:w="120" w:type="dxa"/>
            </w:tcMar>
          </w:tcPr>
          <w:p w14:paraId="5613E91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教职工离职办理</w:t>
            </w:r>
          </w:p>
        </w:tc>
        <w:tc>
          <w:tcPr>
            <w:tcW w:w="5650" w:type="dxa"/>
            <w:tcBorders>
              <w:tl2br w:val="nil"/>
              <w:tr2bl w:val="nil"/>
            </w:tcBorders>
            <w:tcMar>
              <w:top w:w="60" w:type="dxa"/>
              <w:left w:w="120" w:type="dxa"/>
              <w:bottom w:w="30" w:type="dxa"/>
              <w:right w:w="120" w:type="dxa"/>
            </w:tcMar>
          </w:tcPr>
          <w:p w14:paraId="4B5696A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实现教职工离职申请、工作交接、资产归还、财务结算、手续审批等全流程管理，支持线上流转、部门确认、人事审核与档案归档，规范离职流程。</w:t>
            </w:r>
          </w:p>
        </w:tc>
      </w:tr>
      <w:tr w14:paraId="4AD01E2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C59F86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56</w:t>
            </w:r>
          </w:p>
        </w:tc>
        <w:tc>
          <w:tcPr>
            <w:tcW w:w="1608" w:type="dxa"/>
            <w:tcBorders>
              <w:tl2br w:val="nil"/>
              <w:tr2bl w:val="nil"/>
            </w:tcBorders>
            <w:tcMar>
              <w:top w:w="60" w:type="dxa"/>
              <w:left w:w="120" w:type="dxa"/>
              <w:bottom w:w="30" w:type="dxa"/>
              <w:right w:w="120" w:type="dxa"/>
            </w:tcMar>
          </w:tcPr>
          <w:p w14:paraId="390F63F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虚拟仿真软件申报</w:t>
            </w:r>
          </w:p>
        </w:tc>
        <w:tc>
          <w:tcPr>
            <w:tcW w:w="5650" w:type="dxa"/>
            <w:tcBorders>
              <w:tl2br w:val="nil"/>
              <w:tr2bl w:val="nil"/>
            </w:tcBorders>
            <w:tcMar>
              <w:top w:w="60" w:type="dxa"/>
              <w:left w:w="120" w:type="dxa"/>
              <w:bottom w:w="30" w:type="dxa"/>
              <w:right w:w="120" w:type="dxa"/>
            </w:tcMar>
          </w:tcPr>
          <w:p w14:paraId="1ADFB996">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支持虚拟仿真软件项目申报、功能说明、建设方案、预算及成效材料上传与审核，按流程完成评审、立项与备案，推动实验教学资源建设。</w:t>
            </w:r>
          </w:p>
        </w:tc>
      </w:tr>
      <w:tr w14:paraId="683AD22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B523CA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57</w:t>
            </w:r>
          </w:p>
        </w:tc>
        <w:tc>
          <w:tcPr>
            <w:tcW w:w="1608" w:type="dxa"/>
            <w:tcBorders>
              <w:tl2br w:val="nil"/>
              <w:tr2bl w:val="nil"/>
            </w:tcBorders>
            <w:tcMar>
              <w:top w:w="60" w:type="dxa"/>
              <w:left w:w="120" w:type="dxa"/>
              <w:bottom w:w="30" w:type="dxa"/>
              <w:right w:w="120" w:type="dxa"/>
            </w:tcMar>
          </w:tcPr>
          <w:p w14:paraId="0EC2A87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实体实验室申报</w:t>
            </w:r>
          </w:p>
        </w:tc>
        <w:tc>
          <w:tcPr>
            <w:tcW w:w="5650" w:type="dxa"/>
            <w:tcBorders>
              <w:tl2br w:val="nil"/>
              <w:tr2bl w:val="nil"/>
            </w:tcBorders>
            <w:tcMar>
              <w:top w:w="60" w:type="dxa"/>
              <w:left w:w="120" w:type="dxa"/>
              <w:bottom w:w="30" w:type="dxa"/>
              <w:right w:w="120" w:type="dxa"/>
            </w:tcMar>
          </w:tcPr>
          <w:p w14:paraId="6A8DF6B4">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提供实体实验室建设立项线上申报管理，规范实验室建设流程。</w:t>
            </w:r>
          </w:p>
        </w:tc>
      </w:tr>
      <w:tr w14:paraId="0C68950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21DC7F8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58</w:t>
            </w:r>
          </w:p>
        </w:tc>
        <w:tc>
          <w:tcPr>
            <w:tcW w:w="1608" w:type="dxa"/>
            <w:tcBorders>
              <w:tl2br w:val="nil"/>
              <w:tr2bl w:val="nil"/>
            </w:tcBorders>
            <w:tcMar>
              <w:top w:w="60" w:type="dxa"/>
              <w:left w:w="120" w:type="dxa"/>
              <w:bottom w:w="30" w:type="dxa"/>
              <w:right w:w="120" w:type="dxa"/>
            </w:tcMar>
          </w:tcPr>
          <w:p w14:paraId="4908853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工程中心内部流转</w:t>
            </w:r>
          </w:p>
        </w:tc>
        <w:tc>
          <w:tcPr>
            <w:tcW w:w="5650" w:type="dxa"/>
            <w:tcBorders>
              <w:tl2br w:val="nil"/>
              <w:tr2bl w:val="nil"/>
            </w:tcBorders>
            <w:tcMar>
              <w:top w:w="60" w:type="dxa"/>
              <w:left w:w="120" w:type="dxa"/>
              <w:bottom w:w="30" w:type="dxa"/>
              <w:right w:w="120" w:type="dxa"/>
            </w:tcMar>
          </w:tcPr>
          <w:p w14:paraId="0E53BB19">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实现工程中心内部文件、项目、任务、材料等线上流转与审批，支持跨岗位协同、流程跟踪，提升内部运行效率。</w:t>
            </w:r>
          </w:p>
        </w:tc>
      </w:tr>
      <w:tr w14:paraId="0B48D9B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6B0C1D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59</w:t>
            </w:r>
          </w:p>
        </w:tc>
        <w:tc>
          <w:tcPr>
            <w:tcW w:w="1608" w:type="dxa"/>
            <w:tcBorders>
              <w:tl2br w:val="nil"/>
              <w:tr2bl w:val="nil"/>
            </w:tcBorders>
            <w:tcMar>
              <w:top w:w="60" w:type="dxa"/>
              <w:left w:w="120" w:type="dxa"/>
              <w:bottom w:w="30" w:type="dxa"/>
              <w:right w:w="120" w:type="dxa"/>
            </w:tcMar>
          </w:tcPr>
          <w:p w14:paraId="7CA4959A">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分校人员到总校学习锻炼申请</w:t>
            </w:r>
          </w:p>
        </w:tc>
        <w:tc>
          <w:tcPr>
            <w:tcW w:w="5650" w:type="dxa"/>
            <w:tcBorders>
              <w:tl2br w:val="nil"/>
              <w:tr2bl w:val="nil"/>
            </w:tcBorders>
            <w:tcMar>
              <w:top w:w="60" w:type="dxa"/>
              <w:left w:w="120" w:type="dxa"/>
              <w:bottom w:w="30" w:type="dxa"/>
              <w:right w:w="120" w:type="dxa"/>
            </w:tcMar>
          </w:tcPr>
          <w:p w14:paraId="53532222">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支持分校教职工到总校学习、锻炼、跟岗等申请管理，涵盖个人信息、学习内容、时间安排、单位推荐与审批流程，保障人员交流规范有序。</w:t>
            </w:r>
          </w:p>
        </w:tc>
      </w:tr>
      <w:tr w14:paraId="389C712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5E1E56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60</w:t>
            </w:r>
          </w:p>
        </w:tc>
        <w:tc>
          <w:tcPr>
            <w:tcW w:w="1608" w:type="dxa"/>
            <w:tcBorders>
              <w:tl2br w:val="nil"/>
              <w:tr2bl w:val="nil"/>
            </w:tcBorders>
            <w:tcMar>
              <w:top w:w="60" w:type="dxa"/>
              <w:left w:w="120" w:type="dxa"/>
              <w:bottom w:w="30" w:type="dxa"/>
              <w:right w:w="120" w:type="dxa"/>
            </w:tcMar>
          </w:tcPr>
          <w:p w14:paraId="355171D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非学历项目立项管理</w:t>
            </w:r>
          </w:p>
        </w:tc>
        <w:tc>
          <w:tcPr>
            <w:tcW w:w="5650" w:type="dxa"/>
            <w:tcBorders>
              <w:tl2br w:val="nil"/>
              <w:tr2bl w:val="nil"/>
            </w:tcBorders>
            <w:tcMar>
              <w:top w:w="60" w:type="dxa"/>
              <w:left w:w="120" w:type="dxa"/>
              <w:bottom w:w="30" w:type="dxa"/>
              <w:right w:w="120" w:type="dxa"/>
            </w:tcMar>
          </w:tcPr>
          <w:p w14:paraId="78F9B1D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对非学历教育培训项目提供线上立项、信息填报、方案审核、收费备案与流程审批，实现项目全周期管理，确保非学历项目合规开展。要与财务系统对接，完成支出、收入、结项等功能的对接。</w:t>
            </w:r>
          </w:p>
        </w:tc>
      </w:tr>
      <w:tr w14:paraId="7AC7B09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7CA6B66E">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61</w:t>
            </w:r>
          </w:p>
        </w:tc>
        <w:tc>
          <w:tcPr>
            <w:tcW w:w="1608" w:type="dxa"/>
            <w:tcBorders>
              <w:tl2br w:val="nil"/>
              <w:tr2bl w:val="nil"/>
            </w:tcBorders>
            <w:tcMar>
              <w:top w:w="60" w:type="dxa"/>
              <w:left w:w="120" w:type="dxa"/>
              <w:bottom w:w="30" w:type="dxa"/>
              <w:right w:w="120" w:type="dxa"/>
            </w:tcMar>
          </w:tcPr>
          <w:p w14:paraId="72AE4F4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实验实训情况上报</w:t>
            </w:r>
          </w:p>
        </w:tc>
        <w:tc>
          <w:tcPr>
            <w:tcW w:w="5650" w:type="dxa"/>
            <w:tcBorders>
              <w:tl2br w:val="nil"/>
              <w:tr2bl w:val="nil"/>
            </w:tcBorders>
            <w:tcMar>
              <w:top w:w="60" w:type="dxa"/>
              <w:left w:w="120" w:type="dxa"/>
              <w:bottom w:w="30" w:type="dxa"/>
              <w:right w:w="120" w:type="dxa"/>
            </w:tcMar>
          </w:tcPr>
          <w:p w14:paraId="6EFBC1B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支持各部门、分院实验实训开展情况线上数据上报、统计、汇总与分析，涵盖实训课时、设备使用、学生参与、实训成果等内容。</w:t>
            </w:r>
          </w:p>
        </w:tc>
      </w:tr>
      <w:tr w14:paraId="351DE7B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669516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62</w:t>
            </w:r>
          </w:p>
        </w:tc>
        <w:tc>
          <w:tcPr>
            <w:tcW w:w="1608" w:type="dxa"/>
            <w:tcBorders>
              <w:tl2br w:val="nil"/>
              <w:tr2bl w:val="nil"/>
            </w:tcBorders>
            <w:tcMar>
              <w:top w:w="60" w:type="dxa"/>
              <w:left w:w="120" w:type="dxa"/>
              <w:bottom w:w="30" w:type="dxa"/>
              <w:right w:w="120" w:type="dxa"/>
            </w:tcMar>
          </w:tcPr>
          <w:p w14:paraId="3ED3155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党委行政会议题申报</w:t>
            </w:r>
          </w:p>
        </w:tc>
        <w:tc>
          <w:tcPr>
            <w:tcW w:w="5650" w:type="dxa"/>
            <w:tcBorders>
              <w:tl2br w:val="nil"/>
              <w:tr2bl w:val="nil"/>
            </w:tcBorders>
            <w:tcMar>
              <w:top w:w="60" w:type="dxa"/>
              <w:left w:w="120" w:type="dxa"/>
              <w:bottom w:w="30" w:type="dxa"/>
              <w:right w:w="120" w:type="dxa"/>
            </w:tcMar>
          </w:tcPr>
          <w:p w14:paraId="319DF904">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提供党委会议、行政会议题线上征集、申报、审核、汇总与编排功能，支持议题材料上传、领导审阅、议程生成与归档，规范会议议题管理。</w:t>
            </w:r>
          </w:p>
        </w:tc>
      </w:tr>
      <w:tr w14:paraId="3D21B14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5DA8DD52">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63</w:t>
            </w:r>
          </w:p>
        </w:tc>
        <w:tc>
          <w:tcPr>
            <w:tcW w:w="1608" w:type="dxa"/>
            <w:tcBorders>
              <w:tl2br w:val="nil"/>
              <w:tr2bl w:val="nil"/>
            </w:tcBorders>
            <w:tcMar>
              <w:top w:w="60" w:type="dxa"/>
              <w:left w:w="120" w:type="dxa"/>
              <w:bottom w:w="30" w:type="dxa"/>
              <w:right w:w="120" w:type="dxa"/>
            </w:tcMar>
          </w:tcPr>
          <w:p w14:paraId="722CE54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新闻发布数据上报</w:t>
            </w:r>
          </w:p>
        </w:tc>
        <w:tc>
          <w:tcPr>
            <w:tcW w:w="5650" w:type="dxa"/>
            <w:tcBorders>
              <w:tl2br w:val="nil"/>
              <w:tr2bl w:val="nil"/>
            </w:tcBorders>
            <w:tcMar>
              <w:top w:w="60" w:type="dxa"/>
              <w:left w:w="120" w:type="dxa"/>
              <w:bottom w:w="30" w:type="dxa"/>
              <w:right w:w="120" w:type="dxa"/>
            </w:tcMar>
          </w:tcPr>
          <w:p w14:paraId="1353CFBA">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实现校内新闻、宣传动态、重要活动等信息线上采集、审核与上报，支持内容编辑、素材上传、合规审查与统一发布，提升宣传工作效率。</w:t>
            </w:r>
          </w:p>
        </w:tc>
      </w:tr>
      <w:tr w14:paraId="0076210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DDA69F8">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64</w:t>
            </w:r>
          </w:p>
        </w:tc>
        <w:tc>
          <w:tcPr>
            <w:tcW w:w="1608" w:type="dxa"/>
            <w:tcBorders>
              <w:tl2br w:val="nil"/>
              <w:tr2bl w:val="nil"/>
            </w:tcBorders>
            <w:tcMar>
              <w:top w:w="60" w:type="dxa"/>
              <w:left w:w="120" w:type="dxa"/>
              <w:bottom w:w="30" w:type="dxa"/>
              <w:right w:w="120" w:type="dxa"/>
            </w:tcMar>
          </w:tcPr>
          <w:p w14:paraId="2186C7FF">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会议室申请</w:t>
            </w:r>
          </w:p>
        </w:tc>
        <w:tc>
          <w:tcPr>
            <w:tcW w:w="5650" w:type="dxa"/>
            <w:tcBorders>
              <w:tl2br w:val="nil"/>
              <w:tr2bl w:val="nil"/>
            </w:tcBorders>
            <w:tcMar>
              <w:top w:w="60" w:type="dxa"/>
              <w:left w:w="120" w:type="dxa"/>
              <w:bottom w:w="30" w:type="dxa"/>
              <w:right w:w="120" w:type="dxa"/>
            </w:tcMar>
          </w:tcPr>
          <w:p w14:paraId="5849A7B7">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提供校内会议室线上预约、使用登记、时间冲突校验、审核确认与安排公示，支持设备需求、参会人数、使用事由登记，提高场地使用效率。</w:t>
            </w:r>
          </w:p>
        </w:tc>
      </w:tr>
      <w:tr w14:paraId="60B20CE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6F4D0D3D">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65</w:t>
            </w:r>
          </w:p>
        </w:tc>
        <w:tc>
          <w:tcPr>
            <w:tcW w:w="1608" w:type="dxa"/>
            <w:tcBorders>
              <w:tl2br w:val="nil"/>
              <w:tr2bl w:val="nil"/>
            </w:tcBorders>
            <w:tcMar>
              <w:top w:w="60" w:type="dxa"/>
              <w:left w:w="120" w:type="dxa"/>
              <w:bottom w:w="30" w:type="dxa"/>
              <w:right w:w="120" w:type="dxa"/>
            </w:tcMar>
          </w:tcPr>
          <w:p w14:paraId="44D09C0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出差申请</w:t>
            </w:r>
          </w:p>
        </w:tc>
        <w:tc>
          <w:tcPr>
            <w:tcW w:w="5650" w:type="dxa"/>
            <w:tcBorders>
              <w:tl2br w:val="nil"/>
              <w:tr2bl w:val="nil"/>
            </w:tcBorders>
            <w:tcMar>
              <w:top w:w="60" w:type="dxa"/>
              <w:left w:w="120" w:type="dxa"/>
              <w:bottom w:w="30" w:type="dxa"/>
              <w:right w:w="120" w:type="dxa"/>
            </w:tcMar>
          </w:tcPr>
          <w:p w14:paraId="0F3F5CC9">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提供教职工公务出差线上申请、行程填报、经费预算、审批与备案管理，实现出差规范化管控。</w:t>
            </w:r>
          </w:p>
        </w:tc>
      </w:tr>
      <w:tr w14:paraId="20C2446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1CE2190">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66</w:t>
            </w:r>
          </w:p>
        </w:tc>
        <w:tc>
          <w:tcPr>
            <w:tcW w:w="1608" w:type="dxa"/>
            <w:tcBorders>
              <w:tl2br w:val="nil"/>
              <w:tr2bl w:val="nil"/>
            </w:tcBorders>
            <w:tcMar>
              <w:top w:w="60" w:type="dxa"/>
              <w:left w:w="120" w:type="dxa"/>
              <w:bottom w:w="30" w:type="dxa"/>
              <w:right w:w="120" w:type="dxa"/>
            </w:tcMar>
          </w:tcPr>
          <w:p w14:paraId="2D66925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政治理论学习记录上报</w:t>
            </w:r>
          </w:p>
        </w:tc>
        <w:tc>
          <w:tcPr>
            <w:tcW w:w="5650" w:type="dxa"/>
            <w:tcBorders>
              <w:tl2br w:val="nil"/>
              <w:tr2bl w:val="nil"/>
            </w:tcBorders>
            <w:tcMar>
              <w:top w:w="60" w:type="dxa"/>
              <w:left w:w="120" w:type="dxa"/>
              <w:bottom w:w="30" w:type="dxa"/>
              <w:right w:w="120" w:type="dxa"/>
            </w:tcMar>
          </w:tcPr>
          <w:p w14:paraId="71364C49">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支持各部门政治理论学习情况线上记录、总结上报、材料归档与统计管理，实现学习计划、参与人员、学习内容、成效总结等规范化管理。</w:t>
            </w:r>
          </w:p>
        </w:tc>
      </w:tr>
      <w:tr w14:paraId="672A35A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152F9E5">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67</w:t>
            </w:r>
          </w:p>
        </w:tc>
        <w:tc>
          <w:tcPr>
            <w:tcW w:w="1608" w:type="dxa"/>
            <w:tcBorders>
              <w:tl2br w:val="nil"/>
              <w:tr2bl w:val="nil"/>
            </w:tcBorders>
            <w:tcMar>
              <w:top w:w="60" w:type="dxa"/>
              <w:left w:w="120" w:type="dxa"/>
              <w:bottom w:w="30" w:type="dxa"/>
              <w:right w:w="120" w:type="dxa"/>
            </w:tcMar>
          </w:tcPr>
          <w:p w14:paraId="0A876EA9">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运营指标填报</w:t>
            </w:r>
          </w:p>
        </w:tc>
        <w:tc>
          <w:tcPr>
            <w:tcW w:w="5650" w:type="dxa"/>
            <w:tcBorders>
              <w:tl2br w:val="nil"/>
              <w:tr2bl w:val="nil"/>
            </w:tcBorders>
            <w:tcMar>
              <w:top w:w="60" w:type="dxa"/>
              <w:left w:w="120" w:type="dxa"/>
              <w:bottom w:w="30" w:type="dxa"/>
              <w:right w:w="120" w:type="dxa"/>
            </w:tcMar>
          </w:tcPr>
          <w:p w14:paraId="15CFD5DE">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提供学校各类运营管理指标数据线上填报、审核、汇总、分析与展示功能，支持定期上报、数据校验、报表生成与领导查阅，支撑决策管理。</w:t>
            </w:r>
          </w:p>
        </w:tc>
      </w:tr>
      <w:tr w14:paraId="7BAA206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1725D2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68</w:t>
            </w:r>
          </w:p>
        </w:tc>
        <w:tc>
          <w:tcPr>
            <w:tcW w:w="1608" w:type="dxa"/>
            <w:tcBorders>
              <w:tl2br w:val="nil"/>
              <w:tr2bl w:val="nil"/>
            </w:tcBorders>
            <w:tcMar>
              <w:top w:w="60" w:type="dxa"/>
              <w:left w:w="120" w:type="dxa"/>
              <w:bottom w:w="30" w:type="dxa"/>
              <w:right w:w="120" w:type="dxa"/>
            </w:tcMar>
          </w:tcPr>
          <w:p w14:paraId="27DCDB44">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会议申请管理</w:t>
            </w:r>
          </w:p>
        </w:tc>
        <w:tc>
          <w:tcPr>
            <w:tcW w:w="5650" w:type="dxa"/>
            <w:tcBorders>
              <w:tl2br w:val="nil"/>
              <w:tr2bl w:val="nil"/>
            </w:tcBorders>
            <w:tcMar>
              <w:top w:w="60" w:type="dxa"/>
              <w:left w:w="120" w:type="dxa"/>
              <w:bottom w:w="30" w:type="dxa"/>
              <w:right w:w="120" w:type="dxa"/>
            </w:tcMar>
          </w:tcPr>
          <w:p w14:paraId="483EF455">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对校内各类会议提供线上申请、审批、申请通过的信息自动同步到一周会表中。</w:t>
            </w:r>
          </w:p>
        </w:tc>
      </w:tr>
      <w:tr w14:paraId="0D02B38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0DDD529B">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69</w:t>
            </w:r>
          </w:p>
        </w:tc>
        <w:tc>
          <w:tcPr>
            <w:tcW w:w="1608" w:type="dxa"/>
            <w:tcBorders>
              <w:tl2br w:val="nil"/>
              <w:tr2bl w:val="nil"/>
            </w:tcBorders>
            <w:tcMar>
              <w:top w:w="60" w:type="dxa"/>
              <w:left w:w="120" w:type="dxa"/>
              <w:bottom w:w="30" w:type="dxa"/>
              <w:right w:w="120" w:type="dxa"/>
            </w:tcMar>
          </w:tcPr>
          <w:p w14:paraId="6BE0C08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非经济类合同（人事、合作合同）管理</w:t>
            </w:r>
          </w:p>
        </w:tc>
        <w:tc>
          <w:tcPr>
            <w:tcW w:w="5650" w:type="dxa"/>
            <w:tcBorders>
              <w:tl2br w:val="nil"/>
              <w:tr2bl w:val="nil"/>
            </w:tcBorders>
            <w:tcMar>
              <w:top w:w="60" w:type="dxa"/>
              <w:left w:w="120" w:type="dxa"/>
              <w:bottom w:w="30" w:type="dxa"/>
              <w:right w:w="120" w:type="dxa"/>
            </w:tcMar>
          </w:tcPr>
          <w:p w14:paraId="5A498FF8">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实现人事、战略合作等非经济类合同线上起草、审核、会签、用章、归档管理，支持合同模板、流程审批、权限控制与到期提醒，保障合同合规。</w:t>
            </w:r>
          </w:p>
        </w:tc>
      </w:tr>
      <w:tr w14:paraId="43D9219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38DF7572">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70</w:t>
            </w:r>
          </w:p>
        </w:tc>
        <w:tc>
          <w:tcPr>
            <w:tcW w:w="1608" w:type="dxa"/>
            <w:tcBorders>
              <w:tl2br w:val="nil"/>
              <w:tr2bl w:val="nil"/>
            </w:tcBorders>
            <w:tcMar>
              <w:top w:w="60" w:type="dxa"/>
              <w:left w:w="120" w:type="dxa"/>
              <w:bottom w:w="30" w:type="dxa"/>
              <w:right w:w="120" w:type="dxa"/>
            </w:tcMar>
          </w:tcPr>
          <w:p w14:paraId="419C07B1">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非经济类合同（科研合同）管理</w:t>
            </w:r>
          </w:p>
        </w:tc>
        <w:tc>
          <w:tcPr>
            <w:tcW w:w="5650" w:type="dxa"/>
            <w:tcBorders>
              <w:tl2br w:val="nil"/>
              <w:tr2bl w:val="nil"/>
            </w:tcBorders>
            <w:tcMar>
              <w:top w:w="60" w:type="dxa"/>
              <w:left w:w="120" w:type="dxa"/>
              <w:bottom w:w="30" w:type="dxa"/>
              <w:right w:w="120" w:type="dxa"/>
            </w:tcMar>
          </w:tcPr>
          <w:p w14:paraId="57A87E2D">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对科研合作、技术服务、项目协作等非经济类科研合同进行全流程管理，支持合同起草、审核、审批、归档与查询，规范科研合同管理。</w:t>
            </w:r>
          </w:p>
        </w:tc>
      </w:tr>
      <w:tr w14:paraId="1B09D2D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22" w:type="dxa"/>
            <w:tcBorders>
              <w:tl2br w:val="nil"/>
              <w:tr2bl w:val="nil"/>
            </w:tcBorders>
            <w:tcMar>
              <w:top w:w="60" w:type="dxa"/>
              <w:left w:w="120" w:type="dxa"/>
              <w:bottom w:w="30" w:type="dxa"/>
              <w:right w:w="120" w:type="dxa"/>
            </w:tcMar>
          </w:tcPr>
          <w:p w14:paraId="1CF3857C">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71</w:t>
            </w:r>
          </w:p>
        </w:tc>
        <w:tc>
          <w:tcPr>
            <w:tcW w:w="1608" w:type="dxa"/>
            <w:tcBorders>
              <w:tl2br w:val="nil"/>
              <w:tr2bl w:val="nil"/>
            </w:tcBorders>
            <w:tcMar>
              <w:top w:w="60" w:type="dxa"/>
              <w:left w:w="120" w:type="dxa"/>
              <w:bottom w:w="30" w:type="dxa"/>
              <w:right w:w="120" w:type="dxa"/>
            </w:tcMar>
          </w:tcPr>
          <w:p w14:paraId="71749BBE">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合作办项目管理</w:t>
            </w:r>
          </w:p>
        </w:tc>
        <w:tc>
          <w:tcPr>
            <w:tcW w:w="5650" w:type="dxa"/>
            <w:tcBorders>
              <w:tl2br w:val="nil"/>
              <w:tr2bl w:val="nil"/>
            </w:tcBorders>
            <w:tcMar>
              <w:top w:w="60" w:type="dxa"/>
              <w:left w:w="120" w:type="dxa"/>
              <w:bottom w:w="30" w:type="dxa"/>
              <w:right w:w="120" w:type="dxa"/>
            </w:tcMar>
          </w:tcPr>
          <w:p w14:paraId="12313B5F">
            <w:pPr>
              <w:keepNext w:val="0"/>
              <w:keepLines w:val="0"/>
              <w:pageBreakBefore w:val="0"/>
              <w:widowControl w:val="0"/>
              <w:kinsoku/>
              <w:wordWrap/>
              <w:overflowPunct/>
              <w:topLinePunct w:val="0"/>
              <w:autoSpaceDE/>
              <w:autoSpaceDN/>
              <w:bidi w:val="0"/>
              <w:adjustRightInd/>
              <w:snapToGrid/>
              <w:spacing w:before="120" w:after="120"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支持合作办、各二级学院作为发起主体，发起合作项目立项申请，全程以项目为核心维度开展全生命周期管理，实现合作项目立项、审核、决策、归档、后续管控的规范化、流程化运作，保障合作项目有序推进、全程可追溯。整体功能兼顾发起主体的操作便捷性与管理主体的管控需求，实现合作立项全流程线上化、规范化管理，提升项目管理效率，强化过程管控，确保合作项目合规、高效推进。</w:t>
            </w:r>
          </w:p>
        </w:tc>
      </w:tr>
    </w:tbl>
    <w:p w14:paraId="0AE0F418">
      <w:pPr>
        <w:numPr>
          <w:ilvl w:val="0"/>
          <w:numId w:val="0"/>
        </w:numPr>
        <w:spacing w:before="120" w:after="120" w:line="288" w:lineRule="auto"/>
        <w:jc w:val="left"/>
        <w:rPr>
          <w:rFonts w:hint="eastAsia" w:ascii="宋体" w:hAnsi="宋体" w:eastAsia="宋体" w:cs="宋体"/>
          <w:sz w:val="24"/>
          <w:szCs w:val="24"/>
        </w:rPr>
      </w:pPr>
    </w:p>
    <w:p w14:paraId="67E8EE6E">
      <w:pPr>
        <w:spacing w:before="260" w:after="120" w:line="288" w:lineRule="auto"/>
        <w:ind w:left="0"/>
        <w:jc w:val="left"/>
        <w:outlineLvl w:val="3"/>
        <w:rPr>
          <w:rFonts w:hint="eastAsia" w:ascii="宋体" w:hAnsi="宋体" w:eastAsia="宋体" w:cs="宋体"/>
          <w:sz w:val="24"/>
          <w:szCs w:val="24"/>
        </w:rPr>
      </w:pPr>
      <w:bookmarkStart w:id="5" w:name="heading_5"/>
      <w:r>
        <w:rPr>
          <w:rFonts w:hint="eastAsia" w:ascii="宋体" w:hAnsi="宋体" w:eastAsia="宋体" w:cs="宋体"/>
          <w:b/>
          <w:sz w:val="24"/>
          <w:szCs w:val="24"/>
        </w:rPr>
        <w:t>3. 国密合规适配技术服务</w:t>
      </w:r>
      <w:bookmarkEnd w:id="5"/>
    </w:p>
    <w:p w14:paraId="7AB241D9">
      <w:pPr>
        <w:spacing w:before="120" w:after="120" w:line="288"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依托配套支撑的国产基础软硬件资源，提供国密算法集成与合规适配技术服务，完成平台人员中心、鉴权中心与国产身份认证体系、国密算法的适配集成，实现身份校验、数据传输、信息存储全流程的国密加密保护，保障人员信息、鉴权数据的安全合规，防范数据泄露、篡改、丢失风险。</w:t>
      </w:r>
    </w:p>
    <w:p w14:paraId="1E861769">
      <w:pPr>
        <w:spacing w:before="260" w:after="120" w:line="288" w:lineRule="auto"/>
        <w:ind w:left="0"/>
        <w:jc w:val="left"/>
        <w:outlineLvl w:val="3"/>
        <w:rPr>
          <w:rFonts w:hint="eastAsia" w:ascii="宋体" w:hAnsi="宋体" w:eastAsia="宋体" w:cs="宋体"/>
          <w:sz w:val="24"/>
          <w:szCs w:val="24"/>
        </w:rPr>
      </w:pPr>
      <w:bookmarkStart w:id="6" w:name="heading_6"/>
      <w:r>
        <w:rPr>
          <w:rFonts w:hint="eastAsia" w:ascii="宋体" w:hAnsi="宋体" w:eastAsia="宋体" w:cs="宋体"/>
          <w:b/>
          <w:sz w:val="24"/>
          <w:szCs w:val="24"/>
        </w:rPr>
        <w:t>4. 合规测评与验收支撑服务</w:t>
      </w:r>
      <w:bookmarkEnd w:id="6"/>
    </w:p>
    <w:p w14:paraId="2462739C">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围绕项目合规测评要求，依托配套支撑资源提供全流程技术支撑与配合服务，保障平台顺利通过各项合规测评与项目验收，具体服务要求如下：</w:t>
      </w:r>
    </w:p>
    <w:p w14:paraId="668BF6E9">
      <w:pPr>
        <w:numPr>
          <w:ilvl w:val="0"/>
          <w:numId w:val="1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密码应用安全性评估支撑服务</w:t>
      </w:r>
      <w:r>
        <w:rPr>
          <w:rFonts w:hint="eastAsia" w:ascii="宋体" w:hAnsi="宋体" w:eastAsia="宋体" w:cs="宋体"/>
          <w:sz w:val="24"/>
          <w:szCs w:val="24"/>
        </w:rPr>
        <w:t>：配合学校及具备资质的第三方机构，完成“一校通办”综合服务平台、网站群平台的密码应用安全性评估工作，依托配套支撑资源提供全流程技术支撑，针对测评发现的问题完成整改优化，保障平台满足密码应用安全性评估相关标准要求，确保顺利通过测评备案。</w:t>
      </w:r>
    </w:p>
    <w:p w14:paraId="4F9772C6">
      <w:pPr>
        <w:numPr>
          <w:ilvl w:val="0"/>
          <w:numId w:val="1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安全与功能测试支撑服务</w:t>
      </w:r>
      <w:r>
        <w:rPr>
          <w:rFonts w:hint="eastAsia" w:ascii="宋体" w:hAnsi="宋体" w:eastAsia="宋体" w:cs="宋体"/>
          <w:sz w:val="24"/>
          <w:szCs w:val="24"/>
        </w:rPr>
        <w:t>：配合学校及具备资质的第三方机构，完成平台全量功能测试、全面安全测评工作，依托配套支撑资源提供技术支撑与配合服务；针对测评发现的功能缺陷、安全漏洞，无条件完成整改优化，保障平台功能完整、运行安全，顺利通过相关测试验收。</w:t>
      </w:r>
    </w:p>
    <w:p w14:paraId="31BE1A2A">
      <w:pPr>
        <w:numPr>
          <w:ilvl w:val="0"/>
          <w:numId w:val="1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密码产品合规检测支撑服务</w:t>
      </w:r>
      <w:r>
        <w:rPr>
          <w:rFonts w:hint="eastAsia" w:ascii="宋体" w:hAnsi="宋体" w:eastAsia="宋体" w:cs="宋体"/>
          <w:sz w:val="24"/>
          <w:szCs w:val="24"/>
        </w:rPr>
        <w:t>：配合学校完成国产化环境下平台所用密码产品的合规检测工作，依托配套支撑资源提供相关技术支撑，保障所用密码产品符合商用密码产品认证相关要求，满足备案标准。</w:t>
      </w:r>
    </w:p>
    <w:p w14:paraId="2502EB01">
      <w:pPr>
        <w:spacing w:before="300" w:after="120" w:line="288" w:lineRule="auto"/>
        <w:ind w:left="0"/>
        <w:jc w:val="left"/>
        <w:outlineLvl w:val="2"/>
        <w:rPr>
          <w:rFonts w:hint="eastAsia" w:ascii="宋体" w:hAnsi="宋体" w:eastAsia="宋体" w:cs="宋体"/>
          <w:sz w:val="24"/>
          <w:szCs w:val="24"/>
        </w:rPr>
      </w:pPr>
      <w:bookmarkStart w:id="7" w:name="heading_7"/>
      <w:r>
        <w:rPr>
          <w:rFonts w:hint="eastAsia" w:ascii="宋体" w:hAnsi="宋体" w:eastAsia="宋体" w:cs="宋体"/>
          <w:b/>
          <w:sz w:val="24"/>
          <w:szCs w:val="24"/>
        </w:rPr>
        <w:t>（二）服务技术保障要求</w:t>
      </w:r>
      <w:bookmarkEnd w:id="7"/>
    </w:p>
    <w:p w14:paraId="5700BC23">
      <w:pPr>
        <w:numPr>
          <w:ilvl w:val="0"/>
          <w:numId w:val="1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本项目为学校现有平台的国产化升级适配技术服务项目，核心定位为</w:t>
      </w:r>
      <w:r>
        <w:rPr>
          <w:rFonts w:hint="eastAsia" w:ascii="宋体" w:hAnsi="宋体" w:eastAsia="宋体" w:cs="宋体"/>
          <w:b/>
          <w:sz w:val="24"/>
          <w:szCs w:val="24"/>
        </w:rPr>
        <w:t>统筹适配所需国产基础软硬件配套支撑、提供专业适配技术服务</w:t>
      </w:r>
      <w:r>
        <w:rPr>
          <w:rFonts w:hint="eastAsia" w:ascii="宋体" w:hAnsi="宋体" w:eastAsia="宋体" w:cs="宋体"/>
          <w:sz w:val="24"/>
          <w:szCs w:val="24"/>
        </w:rPr>
        <w:t>，不接受推翻现有平台架构的重构方案。</w:t>
      </w:r>
      <w:r>
        <w:rPr>
          <w:rFonts w:hint="eastAsia" w:ascii="宋体" w:hAnsi="宋体" w:eastAsia="宋体" w:cs="宋体"/>
          <w:sz w:val="24"/>
          <w:szCs w:val="24"/>
          <w:lang w:eastAsia="zh-CN"/>
        </w:rPr>
        <w:t>供应商需</w:t>
      </w:r>
      <w:r>
        <w:rPr>
          <w:rFonts w:hint="eastAsia" w:ascii="宋体" w:hAnsi="宋体" w:eastAsia="宋体" w:cs="宋体"/>
          <w:sz w:val="24"/>
          <w:szCs w:val="24"/>
        </w:rPr>
        <w:t>具备现有平台的技术服务能力，</w:t>
      </w:r>
      <w:r>
        <w:rPr>
          <w:rFonts w:hint="eastAsia" w:ascii="宋体" w:hAnsi="宋体" w:eastAsia="宋体" w:cs="宋体"/>
          <w:sz w:val="24"/>
          <w:szCs w:val="24"/>
          <w:lang w:eastAsia="zh-CN"/>
        </w:rPr>
        <w:t>完成</w:t>
      </w:r>
      <w:r>
        <w:rPr>
          <w:rFonts w:hint="eastAsia" w:ascii="宋体" w:hAnsi="宋体" w:eastAsia="宋体" w:cs="宋体"/>
          <w:sz w:val="24"/>
          <w:szCs w:val="24"/>
        </w:rPr>
        <w:t>技术对接等相关工作，保障业务数据完整、业务系统平稳过渡至国产化环境。</w:t>
      </w:r>
      <w:r>
        <w:rPr>
          <w:rFonts w:hint="eastAsia"/>
          <w:lang w:val="en-US" w:eastAsia="zh-CN"/>
        </w:rPr>
        <w:t>学校现有一校通办平台采用微服务架构，基于容器云平台完成部署运行，可伸缩应用集群承载业务，提供数据集成与万能转换能力。整体采用 SUI 统一前端框架与微件开发体系，搭配负载均衡、弹性伸缩、故障自愈机制保障高并发与高可用运行；平台依托消息、待办、日程、资讯、应用、校级服务、统一检索等提供中台服务能力；对接校内教务、人事、财务等各类业务系统及统一身份认证平台，支持 PC、移动端、微信、钉钉等多终端同步呈现，可按师生角色实现个性化千人千面展示，整体形成一站式服务入口、全生命周期运维与深度业务融合的运行模式。一校通办作为面向师生的一站式服务平台，集成了教学管理、行政服务、资源共享、数据分析等核心功能，通过PC端、移动端等多终端为师生提供一站式业务办理入口。平台以模块化设计实现高效协同与个性化服务，涵盖课程学习、事务审批、数据查询等场景，让师生“少跑腿、数据多跑路”。</w:t>
      </w:r>
    </w:p>
    <w:p w14:paraId="6D02242D">
      <w:pPr>
        <w:numPr>
          <w:ilvl w:val="0"/>
          <w:numId w:val="1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平台采用Docker容器云技术部署，</w:t>
      </w:r>
      <w:r>
        <w:rPr>
          <w:rFonts w:hint="eastAsia" w:ascii="宋体" w:hAnsi="宋体" w:eastAsia="宋体" w:cs="宋体"/>
          <w:sz w:val="24"/>
          <w:szCs w:val="24"/>
          <w:lang w:eastAsia="zh-CN"/>
        </w:rPr>
        <w:t>供应商需</w:t>
      </w:r>
      <w:r>
        <w:rPr>
          <w:rFonts w:hint="eastAsia" w:ascii="宋体" w:hAnsi="宋体" w:eastAsia="宋体" w:cs="宋体"/>
          <w:sz w:val="24"/>
          <w:szCs w:val="24"/>
        </w:rPr>
        <w:t>依托配套支撑资源，提供容器化部署、编排、监控、运维全流程技术服务，提供可视化运维管理技术支撑，便于学校运维人员开展日常运维工作；</w:t>
      </w:r>
      <w:r>
        <w:rPr>
          <w:rFonts w:hint="eastAsia" w:ascii="宋体" w:hAnsi="宋体" w:eastAsia="宋体" w:cs="宋体"/>
          <w:sz w:val="24"/>
          <w:szCs w:val="24"/>
          <w:lang w:eastAsia="zh-CN"/>
        </w:rPr>
        <w:t>需</w:t>
      </w:r>
      <w:r>
        <w:rPr>
          <w:rFonts w:hint="eastAsia" w:ascii="宋体" w:hAnsi="宋体" w:eastAsia="宋体" w:cs="宋体"/>
          <w:sz w:val="24"/>
          <w:szCs w:val="24"/>
        </w:rPr>
        <w:t>提供在线容器运行管理技术服务，可完成系统全局配置、部署、升级、还原、重启等运维操作的技术支撑与指导。</w:t>
      </w:r>
    </w:p>
    <w:p w14:paraId="58E1927E">
      <w:pPr>
        <w:numPr>
          <w:ilvl w:val="0"/>
          <w:numId w:val="1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平台</w:t>
      </w:r>
      <w:r>
        <w:rPr>
          <w:rFonts w:hint="eastAsia" w:ascii="宋体" w:hAnsi="宋体" w:eastAsia="宋体" w:cs="宋体"/>
          <w:sz w:val="24"/>
          <w:szCs w:val="24"/>
          <w:lang w:eastAsia="zh-CN"/>
        </w:rPr>
        <w:t>需</w:t>
      </w:r>
      <w:r>
        <w:rPr>
          <w:rFonts w:hint="eastAsia" w:ascii="宋体" w:hAnsi="宋体" w:eastAsia="宋体" w:cs="宋体"/>
          <w:sz w:val="24"/>
          <w:szCs w:val="24"/>
        </w:rPr>
        <w:t>支持IPv4/IPv6双协议栈及HTTPS网络协议，核心服务采用微服务架构，</w:t>
      </w:r>
      <w:r>
        <w:rPr>
          <w:rFonts w:hint="eastAsia" w:ascii="宋体" w:hAnsi="宋体" w:eastAsia="宋体" w:cs="宋体"/>
          <w:sz w:val="24"/>
          <w:szCs w:val="24"/>
          <w:lang w:eastAsia="zh-CN"/>
        </w:rPr>
        <w:t>供应商需</w:t>
      </w:r>
      <w:r>
        <w:rPr>
          <w:rFonts w:hint="eastAsia" w:ascii="宋体" w:hAnsi="宋体" w:eastAsia="宋体" w:cs="宋体"/>
          <w:sz w:val="24"/>
          <w:szCs w:val="24"/>
        </w:rPr>
        <w:t>依托配套支撑资源保障微服务模块在国产化环境中的稳定运行，提供完整的接口说明文档与Web管理界面的适配优化服务，支撑全校信息业务共享。</w:t>
      </w:r>
    </w:p>
    <w:p w14:paraId="5F106F57">
      <w:pPr>
        <w:numPr>
          <w:ilvl w:val="0"/>
          <w:numId w:val="1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供应商需</w:t>
      </w:r>
      <w:r>
        <w:rPr>
          <w:rFonts w:hint="eastAsia" w:ascii="宋体" w:hAnsi="宋体" w:eastAsia="宋体" w:cs="宋体"/>
          <w:sz w:val="24"/>
          <w:szCs w:val="24"/>
        </w:rPr>
        <w:t>建立完善的信息保密机制，针对项目实施过程中接触的学校涉密信息、业务数据、师生个人信息等，严格遵守国家数据安全相关法律法规及学校管理制度，采用合规密码技术完成加解密保护，防范信息非授权泄露，保障数据在产生、存储、传输、处理全流程的保密性、完整性、可用性。</w:t>
      </w:r>
    </w:p>
    <w:p w14:paraId="2E39B3B7">
      <w:pPr>
        <w:spacing w:before="300" w:after="120" w:line="288" w:lineRule="auto"/>
        <w:ind w:left="0"/>
        <w:jc w:val="left"/>
        <w:outlineLvl w:val="2"/>
        <w:rPr>
          <w:rFonts w:hint="eastAsia" w:ascii="宋体" w:hAnsi="宋体" w:eastAsia="宋体" w:cs="宋体"/>
          <w:sz w:val="24"/>
          <w:szCs w:val="24"/>
        </w:rPr>
      </w:pPr>
      <w:bookmarkStart w:id="8" w:name="heading_8"/>
      <w:r>
        <w:rPr>
          <w:rFonts w:hint="eastAsia" w:ascii="宋体" w:hAnsi="宋体" w:eastAsia="宋体" w:cs="宋体"/>
          <w:b/>
          <w:sz w:val="24"/>
          <w:szCs w:val="24"/>
        </w:rPr>
        <w:t>（三）数据安全服务要求</w:t>
      </w:r>
      <w:bookmarkEnd w:id="8"/>
    </w:p>
    <w:p w14:paraId="000065C8">
      <w:pPr>
        <w:numPr>
          <w:ilvl w:val="0"/>
          <w:numId w:val="1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供应商需</w:t>
      </w:r>
      <w:r>
        <w:rPr>
          <w:rFonts w:hint="eastAsia" w:ascii="宋体" w:hAnsi="宋体" w:eastAsia="宋体" w:cs="宋体"/>
          <w:sz w:val="24"/>
          <w:szCs w:val="24"/>
        </w:rPr>
        <w:t>严格遵守国家数据安全、个人信息保护相关法律法规，制定专项数据安全管理制度，配备至少1名专职安全管理人员，全面负责项目全流程的安全管控与数据安全保障工作。</w:t>
      </w:r>
    </w:p>
    <w:p w14:paraId="0DE51AB2">
      <w:pPr>
        <w:numPr>
          <w:ilvl w:val="0"/>
          <w:numId w:val="1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数据迁移及适配实施全流程，</w:t>
      </w:r>
      <w:r>
        <w:rPr>
          <w:rFonts w:hint="eastAsia" w:ascii="宋体" w:hAnsi="宋体" w:eastAsia="宋体" w:cs="宋体"/>
          <w:sz w:val="24"/>
          <w:szCs w:val="24"/>
          <w:lang w:eastAsia="zh-CN"/>
        </w:rPr>
        <w:t>需</w:t>
      </w:r>
      <w:r>
        <w:rPr>
          <w:rFonts w:hint="eastAsia" w:ascii="宋体" w:hAnsi="宋体" w:eastAsia="宋体" w:cs="宋体"/>
          <w:sz w:val="24"/>
          <w:szCs w:val="24"/>
        </w:rPr>
        <w:t>依托配套支撑资源采取全链路安全防护措施，杜绝数据泄露、篡改、丢失风险，若因服务实施不当造成数据安全事件，由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w:t>
      </w:r>
    </w:p>
    <w:p w14:paraId="612BD640">
      <w:pPr>
        <w:numPr>
          <w:ilvl w:val="0"/>
          <w:numId w:val="2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项目实施过程中产生的全部服务成果（含技术文档、数据资料、优化成果等），知识产权均归学校所有。</w:t>
      </w:r>
    </w:p>
    <w:p w14:paraId="401E6179">
      <w:pPr>
        <w:spacing w:before="320" w:after="120" w:line="288" w:lineRule="auto"/>
        <w:ind w:left="0"/>
        <w:jc w:val="left"/>
        <w:outlineLvl w:val="1"/>
        <w:rPr>
          <w:rFonts w:hint="eastAsia" w:ascii="宋体" w:hAnsi="宋体" w:eastAsia="宋体" w:cs="宋体"/>
          <w:sz w:val="24"/>
          <w:szCs w:val="24"/>
        </w:rPr>
      </w:pPr>
      <w:bookmarkStart w:id="9" w:name="heading_9"/>
      <w:r>
        <w:rPr>
          <w:rFonts w:hint="eastAsia" w:ascii="宋体" w:hAnsi="宋体" w:eastAsia="宋体" w:cs="宋体"/>
          <w:b/>
          <w:sz w:val="24"/>
          <w:szCs w:val="24"/>
        </w:rPr>
        <w:t>三、项目交付周期</w:t>
      </w:r>
      <w:bookmarkEnd w:id="9"/>
    </w:p>
    <w:p w14:paraId="5619C2E1">
      <w:pPr>
        <w:spacing w:before="120" w:after="120" w:line="288" w:lineRule="auto"/>
        <w:ind w:left="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本项目全量服务内容</w:t>
      </w:r>
      <w:r>
        <w:rPr>
          <w:rFonts w:hint="eastAsia" w:ascii="宋体" w:hAnsi="宋体" w:eastAsia="宋体" w:cs="宋体"/>
          <w:sz w:val="24"/>
          <w:szCs w:val="24"/>
          <w:lang w:eastAsia="zh-CN"/>
        </w:rPr>
        <w:t>需</w:t>
      </w:r>
      <w:r>
        <w:rPr>
          <w:rFonts w:hint="eastAsia" w:ascii="宋体" w:hAnsi="宋体" w:eastAsia="宋体" w:cs="宋体"/>
          <w:sz w:val="24"/>
          <w:szCs w:val="24"/>
        </w:rPr>
        <w:t>在2026年12月31日前完成全部交付</w:t>
      </w:r>
      <w:r>
        <w:rPr>
          <w:rFonts w:hint="eastAsia" w:ascii="宋体" w:hAnsi="宋体" w:eastAsia="宋体" w:cs="宋体"/>
          <w:sz w:val="24"/>
          <w:szCs w:val="24"/>
          <w:lang w:eastAsia="zh-CN"/>
        </w:rPr>
        <w:t>。</w:t>
      </w:r>
    </w:p>
    <w:p w14:paraId="13529600">
      <w:pPr>
        <w:spacing w:before="320" w:after="120" w:line="288" w:lineRule="auto"/>
        <w:ind w:left="0"/>
        <w:jc w:val="left"/>
        <w:outlineLvl w:val="1"/>
        <w:rPr>
          <w:rFonts w:hint="eastAsia" w:ascii="宋体" w:hAnsi="宋体" w:eastAsia="宋体" w:cs="宋体"/>
          <w:sz w:val="24"/>
          <w:szCs w:val="24"/>
        </w:rPr>
      </w:pPr>
      <w:bookmarkStart w:id="10" w:name="heading_10"/>
      <w:r>
        <w:rPr>
          <w:rFonts w:hint="eastAsia" w:ascii="宋体" w:hAnsi="宋体" w:eastAsia="宋体" w:cs="宋体"/>
          <w:b/>
          <w:sz w:val="24"/>
          <w:szCs w:val="24"/>
        </w:rPr>
        <w:t>四、实施团队要求</w:t>
      </w:r>
      <w:bookmarkEnd w:id="10"/>
    </w:p>
    <w:p w14:paraId="08724327">
      <w:pPr>
        <w:numPr>
          <w:ilvl w:val="0"/>
          <w:numId w:val="2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供应商需</w:t>
      </w:r>
      <w:r>
        <w:rPr>
          <w:rFonts w:hint="eastAsia" w:ascii="宋体" w:hAnsi="宋体" w:eastAsia="宋体" w:cs="宋体"/>
          <w:sz w:val="24"/>
          <w:szCs w:val="24"/>
        </w:rPr>
        <w:t>制定详细的项目实施服务计划，组建专业、固定的项目服务团队，明确各岗位职责与分工，保障项目高效推进、高质量交付。</w:t>
      </w:r>
    </w:p>
    <w:p w14:paraId="3C065E4D">
      <w:pPr>
        <w:numPr>
          <w:ilvl w:val="0"/>
          <w:numId w:val="2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项目实施期间，</w:t>
      </w:r>
      <w:r>
        <w:rPr>
          <w:rFonts w:hint="eastAsia" w:ascii="宋体" w:hAnsi="宋体" w:eastAsia="宋体" w:cs="宋体"/>
          <w:sz w:val="24"/>
          <w:szCs w:val="24"/>
          <w:lang w:eastAsia="zh-CN"/>
        </w:rPr>
        <w:t>供应商需</w:t>
      </w:r>
      <w:r>
        <w:rPr>
          <w:rFonts w:hint="eastAsia" w:ascii="宋体" w:hAnsi="宋体" w:eastAsia="宋体" w:cs="宋体"/>
          <w:sz w:val="24"/>
          <w:szCs w:val="24"/>
        </w:rPr>
        <w:t>保证每周安排2名核心技术服务人员驻场2天，驻场场地由学校免费提供；驻场人员</w:t>
      </w:r>
      <w:r>
        <w:rPr>
          <w:rFonts w:hint="eastAsia" w:ascii="宋体" w:hAnsi="宋体" w:eastAsia="宋体" w:cs="宋体"/>
          <w:sz w:val="24"/>
          <w:szCs w:val="24"/>
          <w:lang w:eastAsia="zh-CN"/>
        </w:rPr>
        <w:t>需</w:t>
      </w:r>
      <w:r>
        <w:rPr>
          <w:rFonts w:hint="eastAsia" w:ascii="宋体" w:hAnsi="宋体" w:eastAsia="宋体" w:cs="宋体"/>
          <w:sz w:val="24"/>
          <w:szCs w:val="24"/>
        </w:rPr>
        <w:t>及时响应学校需求，处理项目实施过程中的各类技术问题。</w:t>
      </w:r>
    </w:p>
    <w:p w14:paraId="61058660">
      <w:pPr>
        <w:numPr>
          <w:ilvl w:val="0"/>
          <w:numId w:val="2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驻场人员</w:t>
      </w:r>
      <w:r>
        <w:rPr>
          <w:rFonts w:hint="eastAsia" w:ascii="宋体" w:hAnsi="宋体" w:eastAsia="宋体" w:cs="宋体"/>
          <w:sz w:val="24"/>
          <w:szCs w:val="24"/>
          <w:lang w:eastAsia="zh-CN"/>
        </w:rPr>
        <w:t>需</w:t>
      </w:r>
      <w:r>
        <w:rPr>
          <w:rFonts w:hint="eastAsia" w:ascii="宋体" w:hAnsi="宋体" w:eastAsia="宋体" w:cs="宋体"/>
          <w:sz w:val="24"/>
          <w:szCs w:val="24"/>
        </w:rPr>
        <w:t>严格遵守学校各项管理规章制度，服从学校日常管理安排；未经学校书面同意，</w:t>
      </w:r>
      <w:r>
        <w:rPr>
          <w:rFonts w:hint="eastAsia" w:ascii="宋体" w:hAnsi="宋体" w:eastAsia="宋体" w:cs="宋体"/>
          <w:sz w:val="24"/>
          <w:szCs w:val="24"/>
          <w:lang w:eastAsia="zh-CN"/>
        </w:rPr>
        <w:t>供应商</w:t>
      </w:r>
      <w:r>
        <w:rPr>
          <w:rFonts w:hint="eastAsia" w:ascii="宋体" w:hAnsi="宋体" w:eastAsia="宋体" w:cs="宋体"/>
          <w:sz w:val="24"/>
          <w:szCs w:val="24"/>
        </w:rPr>
        <w:t>不得随意更换项目核心驻场人员；确需更换的，</w:t>
      </w:r>
      <w:r>
        <w:rPr>
          <w:rFonts w:hint="eastAsia" w:ascii="宋体" w:hAnsi="宋体" w:eastAsia="宋体" w:cs="宋体"/>
          <w:sz w:val="24"/>
          <w:szCs w:val="24"/>
          <w:lang w:eastAsia="zh-CN"/>
        </w:rPr>
        <w:t>需</w:t>
      </w:r>
      <w:r>
        <w:rPr>
          <w:rFonts w:hint="eastAsia" w:ascii="宋体" w:hAnsi="宋体" w:eastAsia="宋体" w:cs="宋体"/>
          <w:sz w:val="24"/>
          <w:szCs w:val="24"/>
        </w:rPr>
        <w:t>提前7个工作日向学校提交人员更换申请及替补人员资质证明，经学校审核同意后方可更换。</w:t>
      </w:r>
    </w:p>
    <w:p w14:paraId="5E3B057E">
      <w:pPr>
        <w:numPr>
          <w:ilvl w:val="0"/>
          <w:numId w:val="2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val="en-US" w:eastAsia="zh-CN"/>
        </w:rPr>
        <w:t>需组建8人项目团队：</w:t>
      </w:r>
    </w:p>
    <w:p w14:paraId="15CA8CE4">
      <w:pPr>
        <w:keepNext w:val="0"/>
        <w:keepLines w:val="0"/>
        <w:widowControl/>
        <w:suppressLineNumbers w:val="0"/>
        <w:spacing w:before="120" w:after="120" w:line="288" w:lineRule="auto"/>
        <w:ind w:firstLine="480" w:firstLineChars="200"/>
        <w:jc w:val="left"/>
        <w:rPr>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项目团队组建要求（8人）</w:t>
      </w:r>
    </w:p>
    <w:p w14:paraId="661D6323">
      <w:pPr>
        <w:keepNext w:val="0"/>
        <w:keepLines w:val="0"/>
        <w:widowControl/>
        <w:numPr>
          <w:ilvl w:val="0"/>
          <w:numId w:val="25"/>
        </w:numPr>
        <w:suppressLineNumbers w:val="0"/>
        <w:pBdr>
          <w:left w:val="none" w:color="auto" w:sz="0" w:space="0"/>
        </w:pBdr>
        <w:spacing w:before="120" w:after="120" w:line="288" w:lineRule="auto"/>
        <w:ind w:left="425" w:hanging="425" w:firstLineChars="0"/>
        <w:jc w:val="left"/>
        <w:rPr>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项目负责人（1名）</w:t>
      </w:r>
      <w:r>
        <w:rPr>
          <w:rFonts w:hint="eastAsia" w:ascii="宋体" w:hAnsi="宋体" w:eastAsia="宋体" w:cs="宋体"/>
          <w:kern w:val="0"/>
          <w:sz w:val="24"/>
          <w:szCs w:val="24"/>
          <w:lang w:val="en-US" w:eastAsia="zh-CN" w:bidi="ar"/>
        </w:rPr>
        <w:t>：具备统筹规划、资源协调及全流程管控能力。</w:t>
      </w:r>
    </w:p>
    <w:p w14:paraId="0646CCCC">
      <w:pPr>
        <w:keepNext w:val="0"/>
        <w:keepLines w:val="0"/>
        <w:widowControl/>
        <w:numPr>
          <w:ilvl w:val="0"/>
          <w:numId w:val="25"/>
        </w:numPr>
        <w:suppressLineNumbers w:val="0"/>
        <w:pBdr>
          <w:left w:val="none" w:color="auto" w:sz="0" w:space="0"/>
        </w:pBdr>
        <w:spacing w:before="120" w:after="120" w:line="288" w:lineRule="auto"/>
        <w:ind w:left="425" w:hanging="425" w:firstLineChars="0"/>
        <w:jc w:val="left"/>
        <w:rPr>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项目管理师（1名）</w:t>
      </w:r>
      <w:r>
        <w:rPr>
          <w:rFonts w:hint="eastAsia" w:ascii="宋体" w:hAnsi="宋体" w:eastAsia="宋体" w:cs="宋体"/>
          <w:kern w:val="0"/>
          <w:sz w:val="24"/>
          <w:szCs w:val="24"/>
          <w:lang w:val="en-US" w:eastAsia="zh-CN" w:bidi="ar"/>
        </w:rPr>
        <w:t>：需持有</w:t>
      </w:r>
      <w:r>
        <w:rPr>
          <w:rStyle w:val="4"/>
          <w:rFonts w:hint="eastAsia" w:ascii="宋体" w:hAnsi="宋体" w:eastAsia="宋体" w:cs="宋体"/>
          <w:kern w:val="0"/>
          <w:sz w:val="24"/>
          <w:szCs w:val="24"/>
          <w:lang w:val="en-US" w:eastAsia="zh-CN" w:bidi="ar"/>
        </w:rPr>
        <w:t>高级信息系统项目管理师证书</w:t>
      </w:r>
      <w:r>
        <w:rPr>
          <w:rFonts w:hint="eastAsia" w:ascii="宋体" w:hAnsi="宋体" w:eastAsia="宋体" w:cs="宋体"/>
          <w:kern w:val="0"/>
          <w:sz w:val="24"/>
          <w:szCs w:val="24"/>
          <w:lang w:val="en-US" w:eastAsia="zh-CN" w:bidi="ar"/>
        </w:rPr>
        <w:t>，负责项目进度、质量、风险管控及团队协作。</w:t>
      </w:r>
    </w:p>
    <w:p w14:paraId="023607AA">
      <w:pPr>
        <w:keepNext w:val="0"/>
        <w:keepLines w:val="0"/>
        <w:widowControl/>
        <w:numPr>
          <w:ilvl w:val="0"/>
          <w:numId w:val="25"/>
        </w:numPr>
        <w:suppressLineNumbers w:val="0"/>
        <w:pBdr>
          <w:left w:val="none" w:color="auto" w:sz="0" w:space="0"/>
        </w:pBdr>
        <w:spacing w:before="120" w:after="120" w:line="288" w:lineRule="auto"/>
        <w:ind w:left="425" w:hanging="425" w:firstLineChars="0"/>
        <w:jc w:val="left"/>
        <w:rPr>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数据分析师（1名）</w:t>
      </w:r>
      <w:r>
        <w:rPr>
          <w:rFonts w:hint="eastAsia" w:ascii="宋体" w:hAnsi="宋体" w:eastAsia="宋体" w:cs="宋体"/>
          <w:kern w:val="0"/>
          <w:sz w:val="24"/>
          <w:szCs w:val="24"/>
          <w:lang w:val="en-US" w:eastAsia="zh-CN" w:bidi="ar"/>
        </w:rPr>
        <w:t>：需持有</w:t>
      </w:r>
      <w:r>
        <w:rPr>
          <w:rStyle w:val="4"/>
          <w:rFonts w:hint="eastAsia" w:ascii="宋体" w:hAnsi="宋体" w:eastAsia="宋体" w:cs="宋体"/>
          <w:kern w:val="0"/>
          <w:sz w:val="24"/>
          <w:szCs w:val="24"/>
          <w:lang w:val="en-US" w:eastAsia="zh-CN" w:bidi="ar"/>
        </w:rPr>
        <w:t>高级大数据分析师证书</w:t>
      </w:r>
      <w:r>
        <w:rPr>
          <w:rFonts w:hint="eastAsia" w:ascii="宋体" w:hAnsi="宋体" w:eastAsia="宋体" w:cs="宋体"/>
          <w:kern w:val="0"/>
          <w:sz w:val="24"/>
          <w:szCs w:val="24"/>
          <w:lang w:val="en-US" w:eastAsia="zh-CN" w:bidi="ar"/>
        </w:rPr>
        <w:t>，主导数据建模、分析策略制定及洞察成果输出。</w:t>
      </w:r>
      <w:bookmarkStart w:id="12" w:name="_GoBack"/>
      <w:bookmarkEnd w:id="12"/>
    </w:p>
    <w:p w14:paraId="5F0217D5">
      <w:pPr>
        <w:keepNext w:val="0"/>
        <w:keepLines w:val="0"/>
        <w:widowControl/>
        <w:numPr>
          <w:ilvl w:val="0"/>
          <w:numId w:val="25"/>
        </w:numPr>
        <w:suppressLineNumbers w:val="0"/>
        <w:pBdr>
          <w:left w:val="none" w:color="auto" w:sz="0" w:space="0"/>
        </w:pBdr>
        <w:spacing w:before="120" w:after="120" w:line="288" w:lineRule="auto"/>
        <w:ind w:left="425" w:hanging="425" w:firstLineChars="0"/>
        <w:jc w:val="left"/>
        <w:rPr>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安全管理人员（1名）</w:t>
      </w:r>
      <w:r>
        <w:rPr>
          <w:rFonts w:hint="eastAsia" w:ascii="宋体" w:hAnsi="宋体" w:eastAsia="宋体" w:cs="宋体"/>
          <w:kern w:val="0"/>
          <w:sz w:val="24"/>
          <w:szCs w:val="24"/>
          <w:lang w:val="en-US" w:eastAsia="zh-CN" w:bidi="ar"/>
        </w:rPr>
        <w:t>：需持有</w:t>
      </w:r>
      <w:r>
        <w:rPr>
          <w:rStyle w:val="4"/>
          <w:rFonts w:hint="eastAsia" w:ascii="宋体" w:hAnsi="宋体" w:eastAsia="宋体" w:cs="宋体"/>
          <w:kern w:val="0"/>
          <w:sz w:val="24"/>
          <w:szCs w:val="24"/>
          <w:lang w:val="en-US" w:eastAsia="zh-CN" w:bidi="ar"/>
        </w:rPr>
        <w:t>高级信息安全管理工程师证书</w:t>
      </w:r>
      <w:r>
        <w:rPr>
          <w:rFonts w:hint="eastAsia" w:ascii="宋体" w:hAnsi="宋体" w:eastAsia="宋体" w:cs="宋体"/>
          <w:kern w:val="0"/>
          <w:sz w:val="24"/>
          <w:szCs w:val="24"/>
          <w:lang w:val="en-US" w:eastAsia="zh-CN" w:bidi="ar"/>
        </w:rPr>
        <w:t>，</w:t>
      </w:r>
      <w:r>
        <w:rPr>
          <w:rFonts w:hint="eastAsia" w:ascii="宋体" w:hAnsi="宋体" w:eastAsia="宋体" w:cs="宋体"/>
          <w:sz w:val="24"/>
          <w:szCs w:val="24"/>
        </w:rPr>
        <w:t>全面负责项目全流程的安全管控与数据安全保障工作。</w:t>
      </w:r>
    </w:p>
    <w:p w14:paraId="0391AC5C">
      <w:pPr>
        <w:widowControl/>
        <w:numPr>
          <w:ilvl w:val="0"/>
          <w:numId w:val="25"/>
        </w:numPr>
        <w:spacing w:before="120" w:after="120" w:line="288" w:lineRule="auto"/>
        <w:ind w:left="425" w:hanging="425"/>
        <w:jc w:val="left"/>
        <w:rPr>
          <w:rFonts w:hint="eastAsia" w:ascii="宋体" w:hAnsi="宋体" w:eastAsia="宋体" w:cs="宋体"/>
          <w:sz w:val="24"/>
          <w:szCs w:val="24"/>
        </w:rPr>
      </w:pPr>
      <w:r>
        <w:rPr>
          <w:rStyle w:val="4"/>
          <w:rFonts w:hint="eastAsia" w:ascii="宋体" w:hAnsi="宋体" w:eastAsia="宋体" w:cs="宋体"/>
          <w:kern w:val="0"/>
          <w:sz w:val="24"/>
          <w:szCs w:val="24"/>
          <w:lang w:val="en-US" w:eastAsia="zh-CN" w:bidi="ar"/>
        </w:rPr>
        <w:t>其他核心成员（4名）</w:t>
      </w:r>
      <w:r>
        <w:rPr>
          <w:rFonts w:hint="eastAsia" w:ascii="宋体" w:hAnsi="宋体" w:eastAsia="宋体" w:cs="宋体"/>
          <w:kern w:val="0"/>
          <w:sz w:val="24"/>
          <w:szCs w:val="24"/>
          <w:lang w:val="en-US" w:eastAsia="zh-CN" w:bidi="ar"/>
        </w:rPr>
        <w:t>：需具备</w:t>
      </w:r>
      <w:r>
        <w:rPr>
          <w:rStyle w:val="4"/>
          <w:rFonts w:hint="eastAsia" w:ascii="宋体" w:hAnsi="宋体" w:eastAsia="宋体" w:cs="宋体"/>
          <w:kern w:val="0"/>
          <w:sz w:val="24"/>
          <w:szCs w:val="24"/>
          <w:lang w:val="en-US" w:eastAsia="zh-CN" w:bidi="ar"/>
        </w:rPr>
        <w:t>跨领域项目实施经验</w:t>
      </w:r>
      <w:r>
        <w:rPr>
          <w:rFonts w:hint="eastAsia" w:ascii="宋体" w:hAnsi="宋体" w:eastAsia="宋体" w:cs="宋体"/>
          <w:kern w:val="0"/>
          <w:sz w:val="24"/>
          <w:szCs w:val="24"/>
          <w:lang w:val="en-US" w:eastAsia="zh-CN" w:bidi="ar"/>
        </w:rPr>
        <w:t>，包括但不限于需求梳理、技术落地、运维支持等，要求熟悉项目生命周期管理，能高效协同核心岗位完成交付。</w:t>
      </w:r>
    </w:p>
    <w:p w14:paraId="71821696">
      <w:pPr>
        <w:spacing w:before="320" w:after="120" w:line="288" w:lineRule="auto"/>
        <w:ind w:left="0"/>
        <w:jc w:val="left"/>
        <w:outlineLvl w:val="1"/>
        <w:rPr>
          <w:rFonts w:hint="eastAsia" w:ascii="宋体" w:hAnsi="宋体" w:eastAsia="宋体" w:cs="宋体"/>
          <w:sz w:val="24"/>
          <w:szCs w:val="24"/>
        </w:rPr>
      </w:pPr>
      <w:bookmarkStart w:id="11" w:name="heading_11"/>
      <w:r>
        <w:rPr>
          <w:rFonts w:hint="eastAsia" w:ascii="宋体" w:hAnsi="宋体" w:eastAsia="宋体" w:cs="宋体"/>
          <w:b/>
          <w:sz w:val="24"/>
          <w:szCs w:val="24"/>
        </w:rPr>
        <w:t>五、项目验收要求</w:t>
      </w:r>
      <w:bookmarkEnd w:id="11"/>
    </w:p>
    <w:p w14:paraId="577287F0">
      <w:pPr>
        <w:numPr>
          <w:ilvl w:val="0"/>
          <w:numId w:val="2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供应商需</w:t>
      </w:r>
      <w:r>
        <w:rPr>
          <w:rFonts w:hint="eastAsia" w:ascii="宋体" w:hAnsi="宋体" w:eastAsia="宋体" w:cs="宋体"/>
          <w:sz w:val="24"/>
          <w:szCs w:val="24"/>
        </w:rPr>
        <w:t>全面完成本需求说明书约定的全部服务内容，服务范围、服务质量均满足学校要求，通过质量评审后方可申请验收。</w:t>
      </w:r>
    </w:p>
    <w:p w14:paraId="06E4A812">
      <w:pPr>
        <w:numPr>
          <w:ilvl w:val="0"/>
          <w:numId w:val="2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供应商需</w:t>
      </w:r>
      <w:r>
        <w:rPr>
          <w:rFonts w:hint="eastAsia" w:ascii="宋体" w:hAnsi="宋体" w:eastAsia="宋体" w:cs="宋体"/>
          <w:sz w:val="24"/>
          <w:szCs w:val="24"/>
        </w:rPr>
        <w:t>在合同签订后6个月内，完成“一校通办”平台核心模块（含基础服务、融合门户、OA服务、办事流程、轻应用等）的国产化环境适配迁移、数据整合同步工作，服务成果通过项目中期验收。</w:t>
      </w:r>
    </w:p>
    <w:p w14:paraId="02BFA760">
      <w:pPr>
        <w:numPr>
          <w:ilvl w:val="0"/>
          <w:numId w:val="2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完成全部服务内容后，</w:t>
      </w:r>
      <w:r>
        <w:rPr>
          <w:rFonts w:hint="eastAsia" w:ascii="宋体" w:hAnsi="宋体" w:eastAsia="宋体" w:cs="宋体"/>
          <w:sz w:val="24"/>
          <w:szCs w:val="24"/>
          <w:lang w:eastAsia="zh-CN"/>
        </w:rPr>
        <w:t>需</w:t>
      </w:r>
      <w:r>
        <w:rPr>
          <w:rFonts w:hint="eastAsia" w:ascii="宋体" w:hAnsi="宋体" w:eastAsia="宋体" w:cs="宋体"/>
          <w:sz w:val="24"/>
          <w:szCs w:val="24"/>
        </w:rPr>
        <w:t>按规范编制并提交完整的服务验收材料，同步移交项目实施过程中形成的全部技术文档、服务成果资料。学校收到验收材料及成果资料后，组织开展项目最终验收工作。</w:t>
      </w:r>
    </w:p>
    <w:p w14:paraId="1C6F5E14">
      <w:pPr>
        <w:spacing w:before="120" w:after="120" w:line="288" w:lineRule="auto"/>
        <w:ind w:left="0"/>
        <w:jc w:val="left"/>
      </w:pP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DC46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20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1"/>
      <w:numFmt w:val="decimal"/>
      <w:lvlText w:val="%1."/>
      <w:lvlJc w:val="left"/>
      <w:rPr>
        <w:color w:val="3370FF"/>
      </w:rPr>
    </w:lvl>
  </w:abstractNum>
  <w:abstractNum w:abstractNumId="2">
    <w:nsid w:val="B0F1ACD9"/>
    <w:multiLevelType w:val="singleLevel"/>
    <w:tmpl w:val="B0F1ACD9"/>
    <w:lvl w:ilvl="0" w:tentative="0">
      <w:start w:val="2"/>
      <w:numFmt w:val="decimal"/>
      <w:lvlText w:val="%1."/>
      <w:lvlJc w:val="left"/>
      <w:rPr>
        <w:color w:val="3370FF"/>
      </w:rPr>
    </w:lvl>
  </w:abstractNum>
  <w:abstractNum w:abstractNumId="3">
    <w:nsid w:val="B5E306ED"/>
    <w:multiLevelType w:val="singleLevel"/>
    <w:tmpl w:val="B5E306ED"/>
    <w:lvl w:ilvl="0" w:tentative="0">
      <w:start w:val="0"/>
      <w:numFmt w:val="bullet"/>
      <w:lvlText w:val="•"/>
      <w:lvlJc w:val="left"/>
      <w:rPr>
        <w:color w:val="3370FF"/>
      </w:rPr>
    </w:lvl>
  </w:abstractNum>
  <w:abstractNum w:abstractNumId="4">
    <w:nsid w:val="BDE6BF5B"/>
    <w:multiLevelType w:val="singleLevel"/>
    <w:tmpl w:val="BDE6BF5B"/>
    <w:lvl w:ilvl="0" w:tentative="0">
      <w:start w:val="1"/>
      <w:numFmt w:val="decimal"/>
      <w:lvlText w:val="%1."/>
      <w:lvlJc w:val="left"/>
      <w:pPr>
        <w:tabs>
          <w:tab w:val="left" w:pos="312"/>
        </w:tabs>
      </w:pPr>
    </w:lvl>
  </w:abstractNum>
  <w:abstractNum w:abstractNumId="5">
    <w:nsid w:val="BF205925"/>
    <w:multiLevelType w:val="singleLevel"/>
    <w:tmpl w:val="BF205925"/>
    <w:lvl w:ilvl="0" w:tentative="0">
      <w:start w:val="0"/>
      <w:numFmt w:val="bullet"/>
      <w:lvlText w:val="•"/>
      <w:lvlJc w:val="left"/>
      <w:rPr>
        <w:color w:val="3370FF"/>
      </w:rPr>
    </w:lvl>
  </w:abstractNum>
  <w:abstractNum w:abstractNumId="6">
    <w:nsid w:val="C8879AEF"/>
    <w:multiLevelType w:val="singleLevel"/>
    <w:tmpl w:val="C8879AEF"/>
    <w:lvl w:ilvl="0" w:tentative="0">
      <w:start w:val="2"/>
      <w:numFmt w:val="decimal"/>
      <w:lvlText w:val="%1."/>
      <w:lvlJc w:val="left"/>
      <w:rPr>
        <w:color w:val="3370FF"/>
      </w:rPr>
    </w:lvl>
  </w:abstractNum>
  <w:abstractNum w:abstractNumId="7">
    <w:nsid w:val="CF092B84"/>
    <w:multiLevelType w:val="singleLevel"/>
    <w:tmpl w:val="CF092B84"/>
    <w:lvl w:ilvl="0" w:tentative="0">
      <w:start w:val="0"/>
      <w:numFmt w:val="bullet"/>
      <w:lvlText w:val="•"/>
      <w:lvlJc w:val="left"/>
      <w:rPr>
        <w:color w:val="3370FF"/>
      </w:rPr>
    </w:lvl>
  </w:abstractNum>
  <w:abstractNum w:abstractNumId="8">
    <w:nsid w:val="D7F9FE59"/>
    <w:multiLevelType w:val="singleLevel"/>
    <w:tmpl w:val="D7F9FE59"/>
    <w:lvl w:ilvl="0" w:tentative="0">
      <w:start w:val="3"/>
      <w:numFmt w:val="decimal"/>
      <w:lvlText w:val="%1."/>
      <w:lvlJc w:val="left"/>
      <w:rPr>
        <w:color w:val="3370FF"/>
      </w:rPr>
    </w:lvl>
  </w:abstractNum>
  <w:abstractNum w:abstractNumId="9">
    <w:nsid w:val="DCBA6B53"/>
    <w:multiLevelType w:val="singleLevel"/>
    <w:tmpl w:val="DCBA6B53"/>
    <w:lvl w:ilvl="0" w:tentative="0">
      <w:start w:val="2"/>
      <w:numFmt w:val="decimal"/>
      <w:lvlText w:val="%1."/>
      <w:lvlJc w:val="left"/>
      <w:rPr>
        <w:color w:val="3370FF"/>
      </w:rPr>
    </w:lvl>
  </w:abstractNum>
  <w:abstractNum w:abstractNumId="10">
    <w:nsid w:val="F4B5D9F5"/>
    <w:multiLevelType w:val="singleLevel"/>
    <w:tmpl w:val="F4B5D9F5"/>
    <w:lvl w:ilvl="0" w:tentative="0">
      <w:start w:val="4"/>
      <w:numFmt w:val="decimal"/>
      <w:lvlText w:val="%1."/>
      <w:lvlJc w:val="left"/>
      <w:rPr>
        <w:color w:val="3370FF"/>
      </w:rPr>
    </w:lvl>
  </w:abstractNum>
  <w:abstractNum w:abstractNumId="11">
    <w:nsid w:val="FCBFF0B0"/>
    <w:multiLevelType w:val="singleLevel"/>
    <w:tmpl w:val="FCBFF0B0"/>
    <w:lvl w:ilvl="0" w:tentative="0">
      <w:start w:val="1"/>
      <w:numFmt w:val="decimal"/>
      <w:suff w:val="nothing"/>
      <w:lvlText w:val="%1、"/>
      <w:lvlJc w:val="left"/>
    </w:lvl>
  </w:abstractNum>
  <w:abstractNum w:abstractNumId="12">
    <w:nsid w:val="0053208E"/>
    <w:multiLevelType w:val="singleLevel"/>
    <w:tmpl w:val="0053208E"/>
    <w:lvl w:ilvl="0" w:tentative="0">
      <w:start w:val="0"/>
      <w:numFmt w:val="bullet"/>
      <w:lvlText w:val="•"/>
      <w:lvlJc w:val="left"/>
      <w:rPr>
        <w:color w:val="3370FF"/>
      </w:rPr>
    </w:lvl>
  </w:abstractNum>
  <w:abstractNum w:abstractNumId="13">
    <w:nsid w:val="0248C179"/>
    <w:multiLevelType w:val="singleLevel"/>
    <w:tmpl w:val="0248C179"/>
    <w:lvl w:ilvl="0" w:tentative="0">
      <w:start w:val="0"/>
      <w:numFmt w:val="bullet"/>
      <w:lvlText w:val="•"/>
      <w:lvlJc w:val="left"/>
      <w:rPr>
        <w:color w:val="3370FF"/>
      </w:rPr>
    </w:lvl>
  </w:abstractNum>
  <w:abstractNum w:abstractNumId="14">
    <w:nsid w:val="03D62ECE"/>
    <w:multiLevelType w:val="singleLevel"/>
    <w:tmpl w:val="03D62ECE"/>
    <w:lvl w:ilvl="0" w:tentative="0">
      <w:start w:val="0"/>
      <w:numFmt w:val="bullet"/>
      <w:lvlText w:val="•"/>
      <w:lvlJc w:val="left"/>
      <w:rPr>
        <w:color w:val="3370FF"/>
      </w:rPr>
    </w:lvl>
  </w:abstractNum>
  <w:abstractNum w:abstractNumId="15">
    <w:nsid w:val="0E640482"/>
    <w:multiLevelType w:val="singleLevel"/>
    <w:tmpl w:val="0E640482"/>
    <w:lvl w:ilvl="0" w:tentative="0">
      <w:start w:val="4"/>
      <w:numFmt w:val="decimal"/>
      <w:lvlText w:val="%1."/>
      <w:lvlJc w:val="left"/>
      <w:rPr>
        <w:color w:val="3370FF"/>
      </w:rPr>
    </w:lvl>
  </w:abstractNum>
  <w:abstractNum w:abstractNumId="16">
    <w:nsid w:val="2470EC97"/>
    <w:multiLevelType w:val="singleLevel"/>
    <w:tmpl w:val="2470EC97"/>
    <w:lvl w:ilvl="0" w:tentative="0">
      <w:start w:val="1"/>
      <w:numFmt w:val="decimal"/>
      <w:lvlText w:val="%1."/>
      <w:lvlJc w:val="left"/>
      <w:rPr>
        <w:color w:val="3370FF"/>
      </w:rPr>
    </w:lvl>
  </w:abstractNum>
  <w:abstractNum w:abstractNumId="17">
    <w:nsid w:val="25B654F3"/>
    <w:multiLevelType w:val="singleLevel"/>
    <w:tmpl w:val="25B654F3"/>
    <w:lvl w:ilvl="0" w:tentative="0">
      <w:start w:val="0"/>
      <w:numFmt w:val="bullet"/>
      <w:lvlText w:val="•"/>
      <w:lvlJc w:val="left"/>
      <w:rPr>
        <w:color w:val="3370FF"/>
      </w:rPr>
    </w:lvl>
  </w:abstractNum>
  <w:abstractNum w:abstractNumId="18">
    <w:nsid w:val="2A8F537B"/>
    <w:multiLevelType w:val="singleLevel"/>
    <w:tmpl w:val="2A8F537B"/>
    <w:lvl w:ilvl="0" w:tentative="0">
      <w:start w:val="0"/>
      <w:numFmt w:val="bullet"/>
      <w:lvlText w:val="•"/>
      <w:lvlJc w:val="left"/>
      <w:rPr>
        <w:color w:val="3370FF"/>
      </w:rPr>
    </w:lvl>
  </w:abstractNum>
  <w:abstractNum w:abstractNumId="19">
    <w:nsid w:val="46A08BB8"/>
    <w:multiLevelType w:val="singleLevel"/>
    <w:tmpl w:val="46A08BB8"/>
    <w:lvl w:ilvl="0" w:tentative="0">
      <w:start w:val="1"/>
      <w:numFmt w:val="decimal"/>
      <w:lvlText w:val="%1."/>
      <w:lvlJc w:val="left"/>
      <w:rPr>
        <w:color w:val="3370FF"/>
      </w:rPr>
    </w:lvl>
  </w:abstractNum>
  <w:abstractNum w:abstractNumId="20">
    <w:nsid w:val="4C1BAE26"/>
    <w:multiLevelType w:val="singleLevel"/>
    <w:tmpl w:val="4C1BAE26"/>
    <w:lvl w:ilvl="0" w:tentative="0">
      <w:start w:val="2"/>
      <w:numFmt w:val="decimal"/>
      <w:lvlText w:val="%1."/>
      <w:lvlJc w:val="left"/>
      <w:rPr>
        <w:color w:val="3370FF"/>
      </w:rPr>
    </w:lvl>
  </w:abstractNum>
  <w:abstractNum w:abstractNumId="21">
    <w:nsid w:val="4D4DC07F"/>
    <w:multiLevelType w:val="singleLevel"/>
    <w:tmpl w:val="4D4DC07F"/>
    <w:lvl w:ilvl="0" w:tentative="0">
      <w:start w:val="3"/>
      <w:numFmt w:val="decimal"/>
      <w:lvlText w:val="%1."/>
      <w:lvlJc w:val="left"/>
      <w:rPr>
        <w:color w:val="3370FF"/>
      </w:rPr>
    </w:lvl>
  </w:abstractNum>
  <w:abstractNum w:abstractNumId="22">
    <w:nsid w:val="57797CCD"/>
    <w:multiLevelType w:val="singleLevel"/>
    <w:tmpl w:val="57797CCD"/>
    <w:lvl w:ilvl="0" w:tentative="0">
      <w:start w:val="1"/>
      <w:numFmt w:val="decimal"/>
      <w:lvlText w:val="(%1)"/>
      <w:lvlJc w:val="left"/>
      <w:pPr>
        <w:ind w:left="425" w:hanging="425"/>
      </w:pPr>
      <w:rPr>
        <w:rFonts w:hint="default"/>
      </w:rPr>
    </w:lvl>
  </w:abstractNum>
  <w:abstractNum w:abstractNumId="23">
    <w:nsid w:val="59ADCABA"/>
    <w:multiLevelType w:val="singleLevel"/>
    <w:tmpl w:val="59ADCABA"/>
    <w:lvl w:ilvl="0" w:tentative="0">
      <w:start w:val="0"/>
      <w:numFmt w:val="bullet"/>
      <w:lvlText w:val="•"/>
      <w:lvlJc w:val="left"/>
      <w:rPr>
        <w:color w:val="3370FF"/>
      </w:rPr>
    </w:lvl>
  </w:abstractNum>
  <w:abstractNum w:abstractNumId="24">
    <w:nsid w:val="5A241D34"/>
    <w:multiLevelType w:val="singleLevel"/>
    <w:tmpl w:val="5A241D34"/>
    <w:lvl w:ilvl="0" w:tentative="0">
      <w:start w:val="1"/>
      <w:numFmt w:val="decimal"/>
      <w:lvlText w:val="%1."/>
      <w:lvlJc w:val="left"/>
      <w:rPr>
        <w:color w:val="3370FF"/>
      </w:rPr>
    </w:lvl>
  </w:abstractNum>
  <w:abstractNum w:abstractNumId="25">
    <w:nsid w:val="60382F6E"/>
    <w:multiLevelType w:val="singleLevel"/>
    <w:tmpl w:val="60382F6E"/>
    <w:lvl w:ilvl="0" w:tentative="0">
      <w:start w:val="3"/>
      <w:numFmt w:val="decimal"/>
      <w:lvlText w:val="%1."/>
      <w:lvlJc w:val="left"/>
      <w:rPr>
        <w:color w:val="3370FF"/>
      </w:rPr>
    </w:lvl>
  </w:abstractNum>
  <w:abstractNum w:abstractNumId="26">
    <w:nsid w:val="72183CF9"/>
    <w:multiLevelType w:val="singleLevel"/>
    <w:tmpl w:val="72183CF9"/>
    <w:lvl w:ilvl="0" w:tentative="0">
      <w:start w:val="0"/>
      <w:numFmt w:val="bullet"/>
      <w:lvlText w:val="•"/>
      <w:lvlJc w:val="left"/>
      <w:rPr>
        <w:color w:val="3370FF"/>
      </w:rPr>
    </w:lvl>
  </w:abstractNum>
  <w:abstractNum w:abstractNumId="27">
    <w:nsid w:val="7C246926"/>
    <w:multiLevelType w:val="singleLevel"/>
    <w:tmpl w:val="7C246926"/>
    <w:lvl w:ilvl="0" w:tentative="0">
      <w:start w:val="3"/>
      <w:numFmt w:val="decimal"/>
      <w:lvlText w:val="%1."/>
      <w:lvlJc w:val="left"/>
      <w:rPr>
        <w:color w:val="3370FF"/>
      </w:rPr>
    </w:lvl>
  </w:abstractNum>
  <w:num w:numId="1">
    <w:abstractNumId w:val="12"/>
  </w:num>
  <w:num w:numId="2">
    <w:abstractNumId w:val="7"/>
  </w:num>
  <w:num w:numId="3">
    <w:abstractNumId w:val="23"/>
  </w:num>
  <w:num w:numId="4">
    <w:abstractNumId w:val="5"/>
  </w:num>
  <w:num w:numId="5">
    <w:abstractNumId w:val="3"/>
  </w:num>
  <w:num w:numId="6">
    <w:abstractNumId w:val="14"/>
  </w:num>
  <w:num w:numId="7">
    <w:abstractNumId w:val="17"/>
  </w:num>
  <w:num w:numId="8">
    <w:abstractNumId w:val="26"/>
  </w:num>
  <w:num w:numId="9">
    <w:abstractNumId w:val="11"/>
  </w:num>
  <w:num w:numId="10">
    <w:abstractNumId w:val="4"/>
  </w:num>
  <w:num w:numId="11">
    <w:abstractNumId w:val="13"/>
  </w:num>
  <w:num w:numId="12">
    <w:abstractNumId w:val="0"/>
  </w:num>
  <w:num w:numId="13">
    <w:abstractNumId w:val="18"/>
  </w:num>
  <w:num w:numId="14">
    <w:abstractNumId w:val="24"/>
  </w:num>
  <w:num w:numId="15">
    <w:abstractNumId w:val="6"/>
  </w:num>
  <w:num w:numId="16">
    <w:abstractNumId w:val="21"/>
  </w:num>
  <w:num w:numId="17">
    <w:abstractNumId w:val="10"/>
  </w:num>
  <w:num w:numId="18">
    <w:abstractNumId w:val="16"/>
  </w:num>
  <w:num w:numId="19">
    <w:abstractNumId w:val="9"/>
  </w:num>
  <w:num w:numId="20">
    <w:abstractNumId w:val="8"/>
  </w:num>
  <w:num w:numId="21">
    <w:abstractNumId w:val="1"/>
  </w:num>
  <w:num w:numId="22">
    <w:abstractNumId w:val="20"/>
  </w:num>
  <w:num w:numId="23">
    <w:abstractNumId w:val="25"/>
  </w:num>
  <w:num w:numId="24">
    <w:abstractNumId w:val="15"/>
  </w:num>
  <w:num w:numId="25">
    <w:abstractNumId w:val="22"/>
  </w:num>
  <w:num w:numId="26">
    <w:abstractNumId w:val="19"/>
  </w:num>
  <w:num w:numId="27">
    <w:abstractNumId w:val="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C3F0C66"/>
    <w:rsid w:val="0DB54DF4"/>
    <w:rsid w:val="0DEE7492"/>
    <w:rsid w:val="1A932AC6"/>
    <w:rsid w:val="3BEC4607"/>
    <w:rsid w:val="4EC30FB0"/>
    <w:rsid w:val="5FFCB874"/>
    <w:rsid w:val="67F619B9"/>
    <w:rsid w:val="6E792D01"/>
    <w:rsid w:val="7BBF85F4"/>
    <w:rsid w:val="7BFA2469"/>
    <w:rsid w:val="7FB9B830"/>
    <w:rsid w:val="D7775EBC"/>
    <w:rsid w:val="EE620562"/>
    <w:rsid w:val="F9F79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11228</Words>
  <Characters>11393</Characters>
  <TotalTime>64</TotalTime>
  <ScaleCrop>false</ScaleCrop>
  <LinksUpToDate>false</LinksUpToDate>
  <CharactersWithSpaces>11397</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2026-03-21T06:34:00Z</dcterms:created>
  <dc:creator>Apache POI</dc:creator>
  <cp:lastModifiedBy>郭田恬</cp:lastModifiedBy>
  <dcterms:modified xsi:type="dcterms:W3CDTF">2026-04-15T09:21:01Z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eyJoZGlkIjoiMDQ0ZjY5MTI4ZDQ1ZGM2MWVjZWVkYmE3NTNhNWExM2UiLCJ1c2VySWQiOiIyNTY2MjgxMjEifQ==</vt:lpwstr>
  </property>
  <property fmtid="{D5CDD505-2E9C-101B-9397-08002B2CF9AE}" pid="3" name="KSOProductBuildVer">
    <vt:lpwstr>2052-12.8.2.1119</vt:lpwstr>
  </property>
  <property fmtid="{D5CDD505-2E9C-101B-9397-08002B2CF9AE}" pid="4" name="ICV">
    <vt:lpwstr>FA50F8BAD53D4A9D84F3A15A38A1775B_13</vt:lpwstr>
  </property>
</Properties>
</file>