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7904806">
      <w:pPr>
        <w:spacing w:line="48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上海市静安区精神卫生中心</w:t>
      </w:r>
    </w:p>
    <w:p w14:paraId="24720C35">
      <w:pPr>
        <w:spacing w:line="48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保安服务项目采购需求</w:t>
      </w:r>
    </w:p>
    <w:p w14:paraId="20A201FE">
      <w:pPr>
        <w:spacing w:line="480" w:lineRule="exact"/>
        <w:jc w:val="center"/>
        <w:rPr>
          <w:rFonts w:asciiTheme="minorEastAsia" w:hAnsiTheme="minorEastAsia" w:eastAsiaTheme="minorEastAsia"/>
          <w:b/>
          <w:sz w:val="32"/>
          <w:szCs w:val="32"/>
        </w:rPr>
      </w:pPr>
    </w:p>
    <w:p w14:paraId="38748C95">
      <w:pPr>
        <w:spacing w:line="480" w:lineRule="exact"/>
        <w:rPr>
          <w:rFonts w:ascii="宋体" w:hAnsi="宋体" w:cs="宋体"/>
          <w:b/>
          <w:sz w:val="24"/>
          <w:lang w:val="zh-CN"/>
        </w:rPr>
      </w:pPr>
      <w:r>
        <w:rPr>
          <w:rFonts w:hint="eastAsia" w:ascii="宋体" w:hAnsi="宋体" w:cs="宋体"/>
          <w:b/>
          <w:sz w:val="24"/>
        </w:rPr>
        <w:t>一</w:t>
      </w:r>
      <w:r>
        <w:rPr>
          <w:rFonts w:hint="eastAsia" w:ascii="宋体" w:hAnsi="宋体" w:cs="宋体"/>
          <w:b/>
          <w:sz w:val="24"/>
          <w:lang w:val="zh-CN"/>
        </w:rPr>
        <w:t>、项目概况：</w:t>
      </w:r>
    </w:p>
    <w:p w14:paraId="5CD71DAC">
      <w:pPr>
        <w:spacing w:line="480" w:lineRule="exact"/>
        <w:ind w:firstLine="420"/>
        <w:rPr>
          <w:rFonts w:ascii="宋体" w:hAnsi="宋体" w:cs="宋体"/>
          <w:sz w:val="24"/>
          <w:lang w:val="zh-CN"/>
        </w:rPr>
      </w:pPr>
      <w:r>
        <w:rPr>
          <w:rFonts w:hint="eastAsia" w:ascii="宋体" w:hAnsi="宋体" w:cs="宋体"/>
          <w:sz w:val="24"/>
          <w:lang w:val="zh-CN"/>
        </w:rPr>
        <w:t>1、项目名称：静安区精神卫生中心保安服务项目。</w:t>
      </w:r>
    </w:p>
    <w:p w14:paraId="23597D3C">
      <w:pPr>
        <w:spacing w:line="480" w:lineRule="exact"/>
        <w:ind w:firstLine="420"/>
        <w:rPr>
          <w:rFonts w:ascii="宋体" w:hAnsi="宋体" w:cs="宋体"/>
          <w:sz w:val="24"/>
          <w:lang w:val="zh-CN"/>
        </w:rPr>
      </w:pPr>
      <w:r>
        <w:rPr>
          <w:rFonts w:hint="eastAsia" w:ascii="宋体" w:hAnsi="宋体" w:cs="宋体"/>
          <w:sz w:val="24"/>
          <w:lang w:val="zh-CN"/>
        </w:rPr>
        <w:t>2、服务期限：</w:t>
      </w:r>
      <w:r>
        <w:rPr>
          <w:rFonts w:hint="eastAsia" w:ascii="宋体" w:hAnsi="宋体" w:cs="宋体"/>
          <w:sz w:val="24"/>
        </w:rPr>
        <w:t>2026年1月1日——2026年12月31日</w:t>
      </w:r>
      <w:r>
        <w:rPr>
          <w:rFonts w:hint="eastAsia" w:ascii="宋体" w:hAnsi="宋体" w:cs="宋体"/>
          <w:sz w:val="24"/>
          <w:lang w:val="zh-CN"/>
        </w:rPr>
        <w:t>。</w:t>
      </w:r>
    </w:p>
    <w:p w14:paraId="6EFEF3A9">
      <w:pPr>
        <w:spacing w:line="480" w:lineRule="exact"/>
        <w:ind w:firstLine="420"/>
        <w:rPr>
          <w:rFonts w:ascii="宋体" w:hAnsi="宋体" w:cs="宋体"/>
          <w:sz w:val="24"/>
          <w:lang w:val="zh-CN"/>
        </w:rPr>
      </w:pPr>
      <w:r>
        <w:rPr>
          <w:rFonts w:hint="eastAsia" w:ascii="宋体" w:hAnsi="宋体" w:cs="宋体"/>
          <w:sz w:val="24"/>
          <w:lang w:val="zh-CN"/>
        </w:rPr>
        <w:t>3、项目预算：</w:t>
      </w:r>
      <w:r>
        <w:rPr>
          <w:rFonts w:hint="eastAsia" w:ascii="宋体" w:hAnsi="宋体" w:cs="宋体"/>
          <w:sz w:val="24"/>
          <w:u w:val="single"/>
          <w:lang w:val="zh-CN"/>
        </w:rPr>
        <w:t xml:space="preserve"> </w:t>
      </w:r>
      <w:r>
        <w:rPr>
          <w:rFonts w:hint="eastAsia" w:ascii="宋体" w:hAnsi="宋体" w:cs="宋体"/>
          <w:sz w:val="24"/>
          <w:u w:val="single"/>
        </w:rPr>
        <w:t>209</w:t>
      </w:r>
      <w:r>
        <w:rPr>
          <w:rFonts w:hint="eastAsia" w:ascii="宋体" w:hAnsi="宋体" w:cs="宋体"/>
          <w:sz w:val="24"/>
          <w:u w:val="single"/>
          <w:lang w:val="zh-CN"/>
        </w:rPr>
        <w:t xml:space="preserve"> </w:t>
      </w:r>
      <w:r>
        <w:rPr>
          <w:rFonts w:hint="eastAsia" w:ascii="宋体" w:hAnsi="宋体" w:cs="宋体"/>
          <w:sz w:val="24"/>
          <w:lang w:val="zh-CN"/>
        </w:rPr>
        <w:t>万元（采购编号：</w:t>
      </w:r>
      <w:r>
        <w:rPr>
          <w:rFonts w:hint="eastAsia" w:ascii="宋体" w:hAnsi="宋体" w:cs="宋体"/>
          <w:sz w:val="24"/>
        </w:rPr>
        <w:t xml:space="preserve">  0626-00004958 </w:t>
      </w:r>
      <w:r>
        <w:rPr>
          <w:rFonts w:hint="eastAsia" w:ascii="宋体" w:hAnsi="宋体" w:cs="宋体"/>
          <w:sz w:val="24"/>
          <w:lang w:val="zh-CN"/>
        </w:rPr>
        <w:t>）。</w:t>
      </w:r>
    </w:p>
    <w:p w14:paraId="2DF5C4A7">
      <w:pPr>
        <w:spacing w:line="480" w:lineRule="exact"/>
        <w:ind w:firstLine="480" w:firstLineChars="200"/>
        <w:rPr>
          <w:rFonts w:ascii="宋体" w:hAnsi="宋体" w:cs="宋体"/>
          <w:sz w:val="24"/>
        </w:rPr>
      </w:pPr>
      <w:r>
        <w:rPr>
          <w:rFonts w:hint="eastAsia" w:ascii="宋体" w:hAnsi="宋体" w:cs="宋体"/>
          <w:sz w:val="24"/>
        </w:rPr>
        <w:t>4、服务地址：上海市静安区康定路834号及上海市静安区平遥路 80号。</w:t>
      </w:r>
    </w:p>
    <w:p w14:paraId="749CE13D">
      <w:pPr>
        <w:spacing w:line="480" w:lineRule="exact"/>
        <w:ind w:firstLine="480" w:firstLineChars="200"/>
        <w:rPr>
          <w:rFonts w:ascii="宋体" w:hAnsi="宋体" w:cs="宋体"/>
          <w:sz w:val="24"/>
        </w:rPr>
      </w:pPr>
      <w:r>
        <w:rPr>
          <w:rFonts w:hint="eastAsia" w:ascii="宋体" w:hAnsi="宋体" w:cs="宋体"/>
          <w:sz w:val="24"/>
        </w:rPr>
        <w:t>5、支付方式：按月支付。（按月支付上一月度服务费）</w:t>
      </w:r>
    </w:p>
    <w:p w14:paraId="3127B0FB">
      <w:pPr>
        <w:spacing w:line="480" w:lineRule="exact"/>
        <w:ind w:firstLine="480" w:firstLineChars="200"/>
        <w:rPr>
          <w:rFonts w:ascii="宋体" w:hAnsi="宋体" w:cs="宋体"/>
          <w:sz w:val="24"/>
        </w:rPr>
      </w:pPr>
      <w:r>
        <w:rPr>
          <w:rFonts w:hint="eastAsia" w:ascii="宋体" w:hAnsi="宋体" w:cs="宋体"/>
          <w:sz w:val="24"/>
        </w:rPr>
        <w:t>6、本项目专门面向中小企业采购。</w:t>
      </w:r>
    </w:p>
    <w:p w14:paraId="7382AB8D">
      <w:pPr>
        <w:spacing w:line="480" w:lineRule="exact"/>
        <w:ind w:firstLine="480" w:firstLineChars="200"/>
        <w:rPr>
          <w:rFonts w:ascii="宋体" w:hAnsi="宋体" w:cs="宋体"/>
          <w:sz w:val="24"/>
        </w:rPr>
      </w:pPr>
      <w:r>
        <w:rPr>
          <w:rFonts w:hint="eastAsia" w:ascii="宋体" w:hAnsi="宋体" w:cs="宋体"/>
          <w:sz w:val="24"/>
        </w:rPr>
        <w:t>7、因场所特殊，本项目不安排现场踏勘。</w:t>
      </w:r>
    </w:p>
    <w:p w14:paraId="32FED30C">
      <w:pPr>
        <w:spacing w:line="480" w:lineRule="exact"/>
        <w:rPr>
          <w:rFonts w:ascii="宋体" w:hAnsi="宋体" w:cs="宋体"/>
          <w:b/>
          <w:sz w:val="24"/>
          <w:lang w:val="zh-CN"/>
        </w:rPr>
      </w:pPr>
      <w:r>
        <w:rPr>
          <w:rFonts w:hint="eastAsia" w:ascii="宋体" w:hAnsi="宋体" w:cs="宋体"/>
          <w:b/>
          <w:sz w:val="24"/>
        </w:rPr>
        <w:t>二、</w:t>
      </w:r>
      <w:r>
        <w:rPr>
          <w:rFonts w:hint="eastAsia" w:ascii="宋体" w:hAnsi="宋体" w:cs="宋体"/>
          <w:b/>
          <w:sz w:val="24"/>
          <w:lang w:val="zh-CN"/>
        </w:rPr>
        <w:t>服务内容：</w:t>
      </w:r>
    </w:p>
    <w:p w14:paraId="5547AFBB">
      <w:pPr>
        <w:spacing w:line="480" w:lineRule="exact"/>
        <w:ind w:firstLine="420"/>
        <w:rPr>
          <w:rFonts w:ascii="宋体" w:hAnsi="宋体" w:cs="宋体"/>
          <w:bCs/>
          <w:sz w:val="24"/>
          <w:lang w:val="zh-CN"/>
        </w:rPr>
      </w:pPr>
      <w:r>
        <w:rPr>
          <w:rFonts w:hint="eastAsia" w:ascii="宋体" w:hAnsi="宋体" w:cs="宋体"/>
          <w:bCs/>
          <w:sz w:val="24"/>
          <w:lang w:val="zh-CN"/>
        </w:rPr>
        <w:t>1、门禁与出入管理</w:t>
      </w:r>
    </w:p>
    <w:p w14:paraId="7D2F6064">
      <w:pPr>
        <w:spacing w:line="480" w:lineRule="exact"/>
        <w:ind w:firstLine="420"/>
        <w:rPr>
          <w:rFonts w:ascii="宋体" w:hAnsi="宋体" w:cs="宋体"/>
          <w:bCs/>
          <w:sz w:val="24"/>
          <w:lang w:val="zh-CN"/>
        </w:rPr>
      </w:pPr>
      <w:r>
        <w:rPr>
          <w:rFonts w:hint="eastAsia" w:ascii="宋体" w:hAnsi="宋体" w:cs="宋体"/>
          <w:bCs/>
          <w:sz w:val="24"/>
          <w:lang w:val="zh-CN"/>
        </w:rPr>
        <w:t>1.1、人员管控</w:t>
      </w:r>
    </w:p>
    <w:p w14:paraId="6434FF36">
      <w:pPr>
        <w:spacing w:line="480" w:lineRule="exact"/>
        <w:ind w:firstLine="420"/>
        <w:rPr>
          <w:rFonts w:ascii="宋体" w:hAnsi="宋体" w:cs="宋体"/>
          <w:bCs/>
          <w:sz w:val="24"/>
          <w:lang w:val="zh-CN"/>
        </w:rPr>
      </w:pPr>
      <w:r>
        <w:rPr>
          <w:rFonts w:hint="eastAsia" w:ascii="宋体" w:hAnsi="宋体" w:cs="宋体"/>
          <w:bCs/>
          <w:sz w:val="24"/>
          <w:lang w:val="zh-CN"/>
        </w:rPr>
        <w:t>1.1.1、严格核查进入医院的人员身份（如患者家属、探视人员、医护人员），对未授权人员（如医托、号贩子）进行拦截并登记可疑信息；</w:t>
      </w:r>
    </w:p>
    <w:p w14:paraId="4BC92AA3">
      <w:pPr>
        <w:spacing w:line="480" w:lineRule="exact"/>
        <w:ind w:firstLine="420"/>
        <w:rPr>
          <w:rFonts w:ascii="宋体" w:hAnsi="宋体" w:cs="宋体"/>
          <w:bCs/>
          <w:sz w:val="24"/>
          <w:lang w:val="zh-CN"/>
        </w:rPr>
      </w:pPr>
      <w:r>
        <w:rPr>
          <w:rFonts w:hint="eastAsia" w:ascii="宋体" w:hAnsi="宋体" w:cs="宋体"/>
          <w:bCs/>
          <w:sz w:val="24"/>
          <w:lang w:val="zh-CN"/>
        </w:rPr>
        <w:t>1.1.2、对携带可疑物品（如管制刀具、易燃易爆物）的人员进行核查，防止危险品进入医院区域。</w:t>
      </w:r>
    </w:p>
    <w:p w14:paraId="7C0DBC5D">
      <w:pPr>
        <w:spacing w:line="480" w:lineRule="exact"/>
        <w:ind w:firstLine="420"/>
        <w:rPr>
          <w:rFonts w:ascii="宋体" w:hAnsi="宋体" w:cs="宋体"/>
          <w:bCs/>
          <w:sz w:val="24"/>
          <w:lang w:val="zh-CN"/>
        </w:rPr>
      </w:pPr>
      <w:r>
        <w:rPr>
          <w:rFonts w:hint="eastAsia" w:ascii="宋体" w:hAnsi="宋体" w:cs="宋体"/>
          <w:bCs/>
          <w:sz w:val="24"/>
          <w:lang w:val="zh-CN"/>
        </w:rPr>
        <w:t>2、车辆管理</w:t>
      </w:r>
    </w:p>
    <w:p w14:paraId="7FBA83ED">
      <w:pPr>
        <w:spacing w:line="480" w:lineRule="exact"/>
        <w:ind w:firstLine="420"/>
        <w:rPr>
          <w:rFonts w:ascii="宋体" w:hAnsi="宋体" w:cs="宋体"/>
          <w:bCs/>
          <w:color w:val="333333"/>
          <w:kern w:val="0"/>
          <w:sz w:val="24"/>
        </w:rPr>
      </w:pPr>
      <w:r>
        <w:rPr>
          <w:rFonts w:hint="eastAsia" w:ascii="宋体" w:hAnsi="宋体" w:cs="宋体"/>
          <w:bCs/>
          <w:color w:val="333333"/>
          <w:kern w:val="0"/>
          <w:sz w:val="24"/>
        </w:rPr>
        <w:t>‌2.1、登记车辆进出信息（车牌号、车主信息），确保救护车、消防车、工程抢险车等特种车辆有限通行；</w:t>
      </w:r>
    </w:p>
    <w:p w14:paraId="59005DC5">
      <w:pPr>
        <w:spacing w:line="480" w:lineRule="exact"/>
        <w:ind w:firstLine="420"/>
        <w:rPr>
          <w:rFonts w:ascii="宋体" w:hAnsi="宋体" w:cs="宋体"/>
          <w:bCs/>
          <w:color w:val="333333"/>
          <w:kern w:val="0"/>
          <w:sz w:val="24"/>
        </w:rPr>
      </w:pPr>
      <w:r>
        <w:rPr>
          <w:rFonts w:hint="eastAsia" w:ascii="宋体" w:hAnsi="宋体" w:cs="宋体"/>
          <w:bCs/>
          <w:color w:val="333333"/>
          <w:kern w:val="0"/>
          <w:sz w:val="24"/>
        </w:rPr>
        <w:t>2.2、维护停车秩序，制止违规占道等行为。</w:t>
      </w:r>
    </w:p>
    <w:p w14:paraId="57D7AB4E">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3、‌巡逻与安全监控‌</w:t>
      </w:r>
    </w:p>
    <w:p w14:paraId="6DD5E943">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3.1、日常巡逻</w:t>
      </w:r>
    </w:p>
    <w:p w14:paraId="476C29E2">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3.1.1、对医院各重点部位、门诊、住院部、药房等重点区域进行定时巡逻（白天2次，夜间1一次）；</w:t>
      </w:r>
    </w:p>
    <w:p w14:paraId="1E0DFE52">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3.1.2、夜间巡逻须携带强光手电及对讲机，重点检查消防通道、配电房等高风险点位。</w:t>
      </w:r>
    </w:p>
    <w:p w14:paraId="486F1CF2">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4、监控值守</w:t>
      </w:r>
    </w:p>
    <w:p w14:paraId="4FD1265C">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4.1、实时查看医院内外的监控画面，发现异常（如纠纷、设备故障）立即联动巡逻人员处置；</w:t>
      </w:r>
    </w:p>
    <w:p w14:paraId="295E77A6">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4.2、定期检查监控系统运行状态，保存录像资料备查。</w:t>
      </w:r>
    </w:p>
    <w:p w14:paraId="4EB9A7D1">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5、突发事件应急处置</w:t>
      </w:r>
    </w:p>
    <w:p w14:paraId="0860D21B">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5.1、医疗纠纷干预</w:t>
      </w:r>
    </w:p>
    <w:p w14:paraId="695DE61D">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5.1.1、在医患纠纷或暴力冲突中及时隔离涉事双方，保护医护人员的安全，并配合警方调查取证；</w:t>
      </w:r>
    </w:p>
    <w:p w14:paraId="7B2A9BEB">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5.1.2、启动应急预案疏散围观人群，避免事态扩大，影响正常的就医秩序。</w:t>
      </w:r>
    </w:p>
    <w:p w14:paraId="7A1F7C3B">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5.2、灾害与公共安全事件</w:t>
      </w:r>
    </w:p>
    <w:p w14:paraId="7659F387">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5.2.1、掌握消防、地震等应急预案，熟练使用消防器材（如灭火器、消防栓），协助人员疏散和伤员转移；</w:t>
      </w:r>
    </w:p>
    <w:p w14:paraId="2863FF58">
      <w:pPr>
        <w:widowControl/>
        <w:shd w:val="clear" w:color="auto" w:fill="FFFFFF"/>
        <w:spacing w:line="480" w:lineRule="exact"/>
        <w:ind w:firstLine="480" w:firstLineChars="200"/>
        <w:jc w:val="left"/>
        <w:outlineLvl w:val="3"/>
        <w:rPr>
          <w:rFonts w:ascii="宋体" w:hAnsi="宋体" w:cs="宋体"/>
          <w:bCs/>
          <w:color w:val="333333"/>
          <w:kern w:val="0"/>
          <w:sz w:val="24"/>
        </w:rPr>
      </w:pPr>
      <w:r>
        <w:rPr>
          <w:rFonts w:hint="eastAsia" w:ascii="宋体" w:hAnsi="宋体" w:cs="宋体"/>
          <w:bCs/>
          <w:color w:val="333333"/>
          <w:kern w:val="0"/>
          <w:sz w:val="24"/>
        </w:rPr>
        <w:t>5.2.2、对突发公共卫生事件（如传染病爆发）协助实施封控，限制非必要人员流动。</w:t>
      </w:r>
    </w:p>
    <w:p w14:paraId="3E514AAB">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‌6、秩序维护与协作支持</w:t>
      </w:r>
    </w:p>
    <w:p w14:paraId="535E6D59">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6.1、院内秩序管理</w:t>
      </w:r>
    </w:p>
    <w:p w14:paraId="582CA3E8">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6.1.1、保障门诊大厅挂号、取药及缴费等区域的排队秩序，防止插队、拥挤踩踏；</w:t>
      </w:r>
    </w:p>
    <w:p w14:paraId="57527B8E">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6.1.2、严控乞讨、散发小广告等干扰医疗环境等行为。</w:t>
      </w:r>
    </w:p>
    <w:p w14:paraId="16C23118">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6.2、跨部门协作</w:t>
      </w:r>
    </w:p>
    <w:p w14:paraId="353E8089">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6.2.1、协助医护人员搬运急救设备、转移危重患者，保障绿色通道畅通；</w:t>
      </w:r>
    </w:p>
    <w:p w14:paraId="16A8E667">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6.2.2、配合医院检查设施设备（电梯、水电管线）的安全性，及时报修故障。</w:t>
      </w:r>
    </w:p>
    <w:p w14:paraId="2FA90F58">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6.3、保密与隐私保护</w:t>
      </w:r>
    </w:p>
    <w:p w14:paraId="4320DB99">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6.3.1、严格执行患者信息保密规定，禁止泄露病历、检查报告等敏感资料。</w:t>
      </w:r>
    </w:p>
    <w:p w14:paraId="5B58C1F7">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7、教育与培训</w:t>
      </w:r>
    </w:p>
    <w:p w14:paraId="74DE0DB7">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7.1、内部培训</w:t>
      </w:r>
    </w:p>
    <w:p w14:paraId="6BB902C4">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7.1.1、定期开展消防演练、防爆器材使用（如防爆盾、钢叉）及急救技能（心肺复苏、止血包扎）培训。</w:t>
      </w:r>
    </w:p>
    <w:p w14:paraId="3799D843">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7.2、安全宣传</w:t>
      </w:r>
    </w:p>
    <w:p w14:paraId="0A508748">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7.2.1、向患者及家属普及防火防盗、防诈骗知识，张贴安全警示标识。</w:t>
      </w:r>
    </w:p>
    <w:p w14:paraId="4F8EC642">
      <w:pPr>
        <w:pStyle w:val="5"/>
        <w:numPr>
          <w:ilvl w:val="0"/>
          <w:numId w:val="1"/>
        </w:numPr>
        <w:kinsoku w:val="0"/>
        <w:overflowPunct w:val="0"/>
        <w:spacing w:line="480" w:lineRule="exact"/>
        <w:rPr>
          <w:rFonts w:ascii="宋体" w:hAnsi="宋体" w:eastAsia="宋体" w:cs="宋体"/>
          <w:b/>
          <w:lang w:val="zh-CN"/>
        </w:rPr>
      </w:pPr>
      <w:r>
        <w:rPr>
          <w:rFonts w:hint="eastAsia" w:ascii="宋体" w:hAnsi="宋体" w:eastAsia="宋体" w:cs="宋体"/>
          <w:b/>
          <w:lang w:val="zh-CN"/>
        </w:rPr>
        <w:t>投标资质要求：</w:t>
      </w:r>
    </w:p>
    <w:p w14:paraId="6A8FB737">
      <w:pPr>
        <w:widowControl/>
        <w:shd w:val="clear" w:color="auto" w:fill="FFFFFF"/>
        <w:spacing w:line="480" w:lineRule="exact"/>
        <w:ind w:firstLine="420"/>
        <w:jc w:val="left"/>
        <w:outlineLvl w:val="3"/>
        <w:rPr>
          <w:rFonts w:ascii="宋体" w:hAnsi="宋体" w:cs="宋体"/>
          <w:bCs/>
          <w:color w:val="333333"/>
          <w:kern w:val="0"/>
          <w:sz w:val="24"/>
        </w:rPr>
      </w:pPr>
      <w:r>
        <w:rPr>
          <w:rFonts w:hint="eastAsia" w:ascii="宋体" w:hAnsi="宋体" w:cs="宋体"/>
          <w:bCs/>
          <w:color w:val="333333"/>
          <w:kern w:val="0"/>
          <w:sz w:val="24"/>
        </w:rPr>
        <w:t>持有省、自治区、直辖市公安机关颁发的《保安服务许可证》（外省、自治区、直辖市保安服务公司须承诺在开始提供保安服务之前30个工作日内向上海市公安局备案并取得《外省市保安服务公司登记备案证明》）。</w:t>
      </w:r>
    </w:p>
    <w:p w14:paraId="6F2CB0E6">
      <w:pPr>
        <w:pStyle w:val="5"/>
        <w:kinsoku w:val="0"/>
        <w:overflowPunct w:val="0"/>
        <w:spacing w:line="480" w:lineRule="exact"/>
        <w:rPr>
          <w:rFonts w:ascii="宋体" w:hAnsi="宋体" w:eastAsia="宋体" w:cs="宋体"/>
          <w:b/>
          <w:lang w:val="zh-CN"/>
        </w:rPr>
      </w:pPr>
      <w:r>
        <w:rPr>
          <w:rFonts w:hint="eastAsia" w:ascii="宋体" w:hAnsi="宋体" w:eastAsia="宋体" w:cs="宋体"/>
          <w:b/>
          <w:lang w:val="zh-CN"/>
        </w:rPr>
        <w:t>四、服务要求：</w:t>
      </w:r>
    </w:p>
    <w:p w14:paraId="60BBCF70">
      <w:pPr>
        <w:spacing w:line="480" w:lineRule="exact"/>
        <w:ind w:firstLine="480" w:firstLineChars="200"/>
        <w:rPr>
          <w:rFonts w:ascii="宋体" w:hAnsi="宋体" w:cs="宋体"/>
          <w:kern w:val="0"/>
          <w:sz w:val="24"/>
        </w:rPr>
      </w:pPr>
      <w:r>
        <w:rPr>
          <w:rFonts w:hint="eastAsia" w:ascii="宋体" w:hAnsi="宋体" w:cs="宋体"/>
          <w:sz w:val="24"/>
        </w:rPr>
        <w:t>1、</w:t>
      </w:r>
      <w:r>
        <w:rPr>
          <w:rFonts w:hint="eastAsia" w:ascii="宋体" w:hAnsi="宋体" w:cs="宋体"/>
          <w:kern w:val="0"/>
          <w:sz w:val="24"/>
        </w:rPr>
        <w:t>负责院区秩序维护、人力防范、安全服务，执行安全防范任务。</w:t>
      </w:r>
    </w:p>
    <w:p w14:paraId="693B5A0B">
      <w:pPr>
        <w:spacing w:line="480" w:lineRule="exact"/>
        <w:ind w:firstLine="480" w:firstLineChars="200"/>
        <w:rPr>
          <w:rFonts w:ascii="宋体" w:hAnsi="宋体" w:cs="宋体"/>
          <w:sz w:val="24"/>
        </w:rPr>
      </w:pPr>
      <w:r>
        <w:rPr>
          <w:rFonts w:hint="eastAsia" w:ascii="宋体" w:hAnsi="宋体" w:cs="宋体"/>
          <w:sz w:val="24"/>
        </w:rPr>
        <w:t>2、依据《保安服务管理条例》、《上海市卫生健康委员会 上海市公安局关于进一步加强本市医院安全防范系统建设的通知 》（沪卫财务[2022]36号）、《关于本市二级及以上医院进一步贯彻落实“1+4”文件做好相关安防工作的通知》（沪卫财务[2023]54号）的相关要求上岗执勤。</w:t>
      </w:r>
    </w:p>
    <w:p w14:paraId="0AC89F8C">
      <w:pPr>
        <w:spacing w:line="480" w:lineRule="exact"/>
        <w:ind w:firstLine="480" w:firstLineChars="200"/>
        <w:rPr>
          <w:rFonts w:ascii="宋体" w:hAnsi="宋体" w:cs="宋体"/>
          <w:sz w:val="24"/>
        </w:rPr>
      </w:pPr>
      <w:r>
        <w:rPr>
          <w:rFonts w:hint="eastAsia" w:ascii="宋体" w:hAnsi="宋体" w:cs="宋体"/>
          <w:sz w:val="24"/>
        </w:rPr>
        <w:t>3、对医院恐怖暴力、火灾、医疗纠纷等突发事件，按工作流程积极主动、及时合理处置，服从院方统一调度指挥。</w:t>
      </w:r>
    </w:p>
    <w:p w14:paraId="034E4479">
      <w:pPr>
        <w:spacing w:line="480" w:lineRule="exact"/>
        <w:ind w:firstLine="480" w:firstLineChars="200"/>
        <w:rPr>
          <w:rFonts w:ascii="宋体" w:hAnsi="宋体" w:cs="宋体"/>
          <w:sz w:val="24"/>
        </w:rPr>
      </w:pPr>
      <w:r>
        <w:rPr>
          <w:rFonts w:hint="eastAsia" w:ascii="宋体" w:hAnsi="宋体" w:cs="宋体"/>
          <w:sz w:val="24"/>
        </w:rPr>
        <w:t>4、结合医院的实际情况，有针对性的制定院内医疗区安保的应急处置预案，医疗区的安保巡逻。</w:t>
      </w:r>
    </w:p>
    <w:p w14:paraId="744770D8">
      <w:pPr>
        <w:spacing w:line="480" w:lineRule="exact"/>
        <w:ind w:firstLine="480" w:firstLineChars="200"/>
        <w:rPr>
          <w:rFonts w:ascii="宋体" w:hAnsi="宋体" w:cs="宋体"/>
          <w:sz w:val="24"/>
        </w:rPr>
      </w:pPr>
      <w:r>
        <w:rPr>
          <w:rFonts w:hint="eastAsia" w:ascii="宋体" w:hAnsi="宋体" w:cs="宋体"/>
          <w:sz w:val="24"/>
        </w:rPr>
        <w:t>5、消防监控室值守、操作、维护火灾自动报警、自动灭火系统等消防设施。</w:t>
      </w:r>
    </w:p>
    <w:p w14:paraId="17A9F933">
      <w:pPr>
        <w:spacing w:line="480" w:lineRule="exact"/>
        <w:ind w:firstLine="426"/>
        <w:rPr>
          <w:rFonts w:ascii="宋体" w:hAnsi="宋体" w:cs="宋体"/>
          <w:sz w:val="24"/>
          <w:lang w:val="zh-CN"/>
        </w:rPr>
      </w:pPr>
      <w:r>
        <w:rPr>
          <w:rFonts w:hint="eastAsia" w:ascii="宋体" w:hAnsi="宋体" w:cs="宋体"/>
          <w:sz w:val="24"/>
          <w:lang w:val="zh-CN"/>
        </w:rPr>
        <w:t>6、关于服务涉及的制服、工具、装备及保安岗位需要的证书、相关培训费用均由中标人承担。</w:t>
      </w:r>
    </w:p>
    <w:p w14:paraId="2C25928A">
      <w:pPr>
        <w:spacing w:line="480" w:lineRule="exact"/>
        <w:rPr>
          <w:rFonts w:ascii="宋体" w:hAnsi="宋体" w:cs="宋体"/>
          <w:sz w:val="24"/>
        </w:rPr>
      </w:pPr>
      <w:r>
        <w:rPr>
          <w:rFonts w:hint="eastAsia" w:ascii="宋体" w:hAnsi="宋体" w:cs="宋体"/>
          <w:b/>
          <w:sz w:val="24"/>
          <w:lang w:val="zh-CN"/>
        </w:rPr>
        <w:t>五、人员</w:t>
      </w:r>
      <w:r>
        <w:rPr>
          <w:rFonts w:hint="eastAsia" w:ascii="宋体" w:hAnsi="宋体" w:cs="宋体"/>
          <w:b/>
          <w:sz w:val="24"/>
        </w:rPr>
        <w:t>要求</w:t>
      </w:r>
      <w:r>
        <w:rPr>
          <w:rFonts w:hint="eastAsia" w:ascii="宋体" w:hAnsi="宋体" w:cs="宋体"/>
          <w:sz w:val="24"/>
        </w:rPr>
        <w:t>：</w:t>
      </w:r>
    </w:p>
    <w:p w14:paraId="2DC77DF1">
      <w:pPr>
        <w:numPr>
          <w:ilvl w:val="0"/>
          <w:numId w:val="2"/>
        </w:numPr>
        <w:spacing w:line="480" w:lineRule="exact"/>
        <w:ind w:firstLine="480" w:firstLineChars="200"/>
        <w:rPr>
          <w:rFonts w:ascii="宋体" w:hAnsi="宋体" w:cs="宋体"/>
          <w:sz w:val="24"/>
        </w:rPr>
      </w:pPr>
      <w:r>
        <w:rPr>
          <w:rFonts w:hint="eastAsia" w:ascii="宋体" w:hAnsi="宋体" w:cs="宋体"/>
          <w:sz w:val="24"/>
        </w:rPr>
        <w:t>保安队长：男性，年龄55周岁以下</w:t>
      </w:r>
    </w:p>
    <w:p w14:paraId="52927A3A">
      <w:pPr>
        <w:spacing w:line="480" w:lineRule="exact"/>
        <w:ind w:firstLine="720" w:firstLineChars="300"/>
        <w:rPr>
          <w:rFonts w:ascii="宋体" w:hAnsi="宋体" w:cs="宋体"/>
          <w:sz w:val="24"/>
        </w:rPr>
      </w:pPr>
      <w:r>
        <w:rPr>
          <w:rFonts w:hint="eastAsia" w:ascii="宋体" w:hAnsi="宋体" w:cs="宋体"/>
          <w:sz w:val="24"/>
        </w:rPr>
        <w:t>（1）须持有效的《保安员证》及有效期内的健康合格证。</w:t>
      </w:r>
    </w:p>
    <w:p w14:paraId="39808EFB">
      <w:pPr>
        <w:spacing w:line="480" w:lineRule="exact"/>
        <w:ind w:firstLine="720" w:firstLineChars="300"/>
        <w:rPr>
          <w:rFonts w:ascii="宋体" w:hAnsi="宋体" w:cs="宋体"/>
          <w:sz w:val="24"/>
        </w:rPr>
      </w:pPr>
      <w:r>
        <w:rPr>
          <w:rFonts w:hint="eastAsia" w:ascii="宋体" w:hAnsi="宋体" w:cs="宋体"/>
          <w:sz w:val="24"/>
        </w:rPr>
        <w:t>（2）应为中标人在职人员且应是该项目实施服务的实际管理者（提供3个月内任意一个月的社保证明）。</w:t>
      </w:r>
    </w:p>
    <w:p w14:paraId="59A83FA6">
      <w:pPr>
        <w:spacing w:line="480" w:lineRule="exact"/>
        <w:ind w:firstLine="720" w:firstLineChars="300"/>
        <w:rPr>
          <w:rFonts w:ascii="宋体" w:hAnsi="宋体" w:cs="宋体"/>
          <w:sz w:val="24"/>
        </w:rPr>
      </w:pPr>
      <w:r>
        <w:rPr>
          <w:rFonts w:hint="eastAsia" w:ascii="宋体" w:hAnsi="宋体" w:cs="宋体"/>
          <w:sz w:val="24"/>
        </w:rPr>
        <w:t>（3）应具有类似本项目的3年服务管理经验。（保安队长如有不尽其职或虚名挂靠，采购人有权要求撤换，直至要求终止合同，由此造成的责任由中标人负责。)</w:t>
      </w:r>
    </w:p>
    <w:p w14:paraId="15E4C7AC">
      <w:pPr>
        <w:spacing w:line="480" w:lineRule="exact"/>
        <w:ind w:firstLine="720" w:firstLineChars="300"/>
        <w:rPr>
          <w:rFonts w:ascii="宋体" w:hAnsi="宋体" w:cs="宋体"/>
          <w:sz w:val="24"/>
        </w:rPr>
      </w:pPr>
      <w:r>
        <w:rPr>
          <w:rFonts w:hint="eastAsia" w:ascii="宋体" w:hAnsi="宋体" w:cs="宋体"/>
          <w:sz w:val="24"/>
        </w:rPr>
        <w:t>（4）持有本年度或上一年度的《医院保安员专项培训资格证书》。</w:t>
      </w:r>
    </w:p>
    <w:p w14:paraId="17F5CDBB">
      <w:pPr>
        <w:numPr>
          <w:ilvl w:val="0"/>
          <w:numId w:val="2"/>
        </w:numPr>
        <w:spacing w:line="480" w:lineRule="exact"/>
        <w:ind w:firstLine="480" w:firstLineChars="200"/>
        <w:rPr>
          <w:rFonts w:ascii="宋体" w:hAnsi="宋体" w:cs="宋体"/>
          <w:sz w:val="24"/>
        </w:rPr>
      </w:pPr>
      <w:r>
        <w:rPr>
          <w:rFonts w:hint="eastAsia" w:ascii="宋体" w:hAnsi="宋体" w:cs="宋体"/>
          <w:sz w:val="24"/>
        </w:rPr>
        <w:t>其他保安人员：</w:t>
      </w:r>
    </w:p>
    <w:p w14:paraId="721DA0A4">
      <w:pPr>
        <w:spacing w:line="480" w:lineRule="exact"/>
        <w:ind w:firstLine="736" w:firstLineChars="307"/>
        <w:rPr>
          <w:rFonts w:ascii="宋体" w:hAnsi="宋体" w:cs="宋体"/>
          <w:sz w:val="24"/>
        </w:rPr>
      </w:pPr>
      <w:r>
        <w:rPr>
          <w:rFonts w:hint="eastAsia" w:ascii="宋体" w:hAnsi="宋体" w:cs="宋体"/>
          <w:sz w:val="24"/>
        </w:rPr>
        <w:t>（1）性别及年龄：性别不限，年龄55周岁以下；</w:t>
      </w:r>
    </w:p>
    <w:p w14:paraId="54D3A44A">
      <w:pPr>
        <w:spacing w:line="480" w:lineRule="exact"/>
        <w:ind w:firstLine="736" w:firstLineChars="307"/>
        <w:rPr>
          <w:rFonts w:ascii="宋体" w:hAnsi="宋体" w:cs="宋体"/>
          <w:sz w:val="24"/>
        </w:rPr>
      </w:pPr>
      <w:r>
        <w:rPr>
          <w:rFonts w:hint="eastAsia" w:ascii="宋体" w:hAnsi="宋体" w:cs="宋体"/>
          <w:sz w:val="24"/>
        </w:rPr>
        <w:t>（2）须持有效的《保安员证》及有效期内的健康合格证上岗；每年定期参加“医院保安员专项培训”并通过考试。</w:t>
      </w:r>
    </w:p>
    <w:p w14:paraId="5AC7AFC0">
      <w:pPr>
        <w:spacing w:line="480" w:lineRule="exact"/>
        <w:ind w:firstLine="736" w:firstLineChars="307"/>
        <w:rPr>
          <w:rFonts w:ascii="宋体" w:hAnsi="宋体" w:cs="宋体"/>
          <w:sz w:val="24"/>
        </w:rPr>
      </w:pPr>
      <w:r>
        <w:rPr>
          <w:rFonts w:hint="eastAsia" w:ascii="宋体" w:hAnsi="宋体" w:cs="宋体"/>
          <w:sz w:val="24"/>
        </w:rPr>
        <w:t>（3）不少于6人持有《消防设施操作员证》职业资格证书四级及以上。</w:t>
      </w:r>
    </w:p>
    <w:p w14:paraId="7D047B06">
      <w:pPr>
        <w:spacing w:line="480" w:lineRule="exact"/>
        <w:ind w:firstLine="736" w:firstLineChars="307"/>
        <w:rPr>
          <w:rFonts w:ascii="宋体" w:hAnsi="宋体" w:cs="宋体"/>
          <w:sz w:val="24"/>
        </w:rPr>
      </w:pPr>
      <w:r>
        <w:rPr>
          <w:rFonts w:hint="eastAsia" w:ascii="宋体" w:hAnsi="宋体" w:cs="宋体"/>
          <w:sz w:val="24"/>
        </w:rPr>
        <w:t>（4）不少于2人持有有效的《安检保安员专项培训资格证书》。</w:t>
      </w:r>
    </w:p>
    <w:p w14:paraId="6CD8674B">
      <w:pPr>
        <w:spacing w:line="480" w:lineRule="exact"/>
        <w:rPr>
          <w:rFonts w:ascii="宋体" w:hAnsi="宋体" w:cs="宋体"/>
          <w:b/>
          <w:sz w:val="24"/>
        </w:rPr>
      </w:pPr>
      <w:r>
        <w:rPr>
          <w:rFonts w:hint="eastAsia" w:ascii="宋体" w:hAnsi="宋体" w:cs="宋体"/>
          <w:b/>
          <w:sz w:val="24"/>
        </w:rPr>
        <w:t>六、中标人的责任：</w:t>
      </w:r>
    </w:p>
    <w:p w14:paraId="4190BA72">
      <w:pPr>
        <w:adjustRightInd w:val="0"/>
        <w:snapToGrid w:val="0"/>
        <w:spacing w:line="480" w:lineRule="exact"/>
        <w:ind w:firstLine="426"/>
        <w:rPr>
          <w:rFonts w:ascii="宋体" w:hAnsi="宋体" w:cs="宋体"/>
          <w:kern w:val="0"/>
          <w:sz w:val="24"/>
        </w:rPr>
      </w:pPr>
      <w:r>
        <w:rPr>
          <w:rFonts w:hint="eastAsia" w:ascii="宋体" w:hAnsi="宋体" w:cs="宋体"/>
          <w:kern w:val="0"/>
          <w:sz w:val="24"/>
        </w:rPr>
        <w:t>1、如中标单位在服务期间发生重大责任事故的，采购人有权终止合同。若对项目采购人的财产造成损失的，采购方有权向中标单位按照损失金额索赔。</w:t>
      </w:r>
    </w:p>
    <w:p w14:paraId="20FBB20D">
      <w:pPr>
        <w:autoSpaceDE w:val="0"/>
        <w:autoSpaceDN w:val="0"/>
        <w:adjustRightInd w:val="0"/>
        <w:snapToGrid w:val="0"/>
        <w:spacing w:line="480" w:lineRule="exact"/>
        <w:ind w:firstLine="426"/>
        <w:jc w:val="left"/>
        <w:rPr>
          <w:rFonts w:ascii="宋体" w:hAnsi="宋体" w:cs="宋体"/>
          <w:kern w:val="0"/>
          <w:sz w:val="24"/>
        </w:rPr>
      </w:pPr>
      <w:r>
        <w:rPr>
          <w:rFonts w:hint="eastAsia" w:ascii="宋体" w:hAnsi="宋体" w:cs="宋体"/>
          <w:kern w:val="0"/>
          <w:sz w:val="24"/>
        </w:rPr>
        <w:t>2、中标人必须提供符合采购方对服务人员的年龄要求。同时，中标单位应在项目实施前，对所有保安员进行安全培训，保安员如发生人身伤害事故，应由中标单位负责处理。</w:t>
      </w:r>
    </w:p>
    <w:p w14:paraId="5EA2199A">
      <w:pPr>
        <w:autoSpaceDE w:val="0"/>
        <w:autoSpaceDN w:val="0"/>
        <w:adjustRightInd w:val="0"/>
        <w:snapToGrid w:val="0"/>
        <w:spacing w:line="480" w:lineRule="exact"/>
        <w:ind w:firstLine="426"/>
        <w:jc w:val="left"/>
        <w:rPr>
          <w:rFonts w:ascii="宋体" w:hAnsi="宋体" w:cs="宋体"/>
          <w:kern w:val="0"/>
          <w:sz w:val="24"/>
        </w:rPr>
      </w:pPr>
      <w:r>
        <w:rPr>
          <w:rFonts w:hint="eastAsia" w:ascii="宋体" w:hAnsi="宋体" w:cs="宋体"/>
          <w:kern w:val="0"/>
          <w:sz w:val="24"/>
        </w:rPr>
        <w:t>3、中标方应承担其派驻保安人员的薪金、国定节假日加班工资、补贴、社会保险，以及足额的雇主责任险和公众责任险；并承担派驻人员的体检、服装、装备(装备配备依据国家及上海市标准）。</w:t>
      </w:r>
    </w:p>
    <w:p w14:paraId="65948EEB">
      <w:pPr>
        <w:spacing w:line="480" w:lineRule="exact"/>
        <w:rPr>
          <w:rFonts w:ascii="宋体" w:hAnsi="宋体" w:cs="宋体"/>
          <w:b/>
          <w:sz w:val="24"/>
        </w:rPr>
      </w:pPr>
      <w:r>
        <w:rPr>
          <w:rFonts w:hint="eastAsia" w:ascii="宋体" w:hAnsi="宋体" w:cs="宋体"/>
          <w:b/>
          <w:sz w:val="24"/>
        </w:rPr>
        <w:t>七、检查考核：</w:t>
      </w:r>
    </w:p>
    <w:p w14:paraId="3D14DFE5">
      <w:pPr>
        <w:adjustRightInd w:val="0"/>
        <w:snapToGrid w:val="0"/>
        <w:spacing w:line="480" w:lineRule="exact"/>
        <w:ind w:firstLine="426"/>
        <w:rPr>
          <w:rFonts w:ascii="宋体" w:hAnsi="宋体" w:cs="宋体"/>
          <w:kern w:val="0"/>
          <w:sz w:val="24"/>
        </w:rPr>
      </w:pPr>
      <w:r>
        <w:rPr>
          <w:rFonts w:hint="eastAsia" w:ascii="宋体" w:hAnsi="宋体" w:cs="宋体"/>
          <w:kern w:val="0"/>
          <w:sz w:val="24"/>
        </w:rPr>
        <w:t>1、采购方若发现中标单位派出的保安员不符合采购方的要求，则采购方有权要求中标单位及时更换保安员。中标单位应予以积极配合，更新人员须及时到岗；</w:t>
      </w:r>
    </w:p>
    <w:p w14:paraId="72BF6909">
      <w:pPr>
        <w:adjustRightInd w:val="0"/>
        <w:snapToGrid w:val="0"/>
        <w:spacing w:line="480" w:lineRule="exact"/>
        <w:ind w:firstLine="426"/>
        <w:rPr>
          <w:rFonts w:ascii="宋体" w:hAnsi="宋体" w:cs="宋体"/>
          <w:kern w:val="0"/>
          <w:sz w:val="24"/>
        </w:rPr>
      </w:pPr>
      <w:r>
        <w:rPr>
          <w:rFonts w:hint="eastAsia" w:ascii="宋体" w:hAnsi="宋体" w:cs="宋体"/>
          <w:kern w:val="0"/>
          <w:sz w:val="24"/>
        </w:rPr>
        <w:t>2、当采购方，任何时间发现中标单位的服务标准不能达到规定之要求，中标单位应立即进行整改，并提出相应整改情况的报告；</w:t>
      </w:r>
    </w:p>
    <w:p w14:paraId="6932BA88">
      <w:pPr>
        <w:adjustRightInd w:val="0"/>
        <w:snapToGrid w:val="0"/>
        <w:spacing w:line="480" w:lineRule="exact"/>
        <w:ind w:firstLine="426"/>
        <w:rPr>
          <w:rFonts w:ascii="宋体" w:hAnsi="宋体" w:cs="宋体"/>
          <w:kern w:val="0"/>
          <w:sz w:val="24"/>
        </w:rPr>
      </w:pPr>
      <w:r>
        <w:rPr>
          <w:rFonts w:hint="eastAsia" w:ascii="宋体" w:hAnsi="宋体" w:cs="宋体"/>
          <w:sz w:val="24"/>
        </w:rPr>
        <w:drawing>
          <wp:anchor distT="0" distB="0" distL="114300" distR="114300" simplePos="0" relativeHeight="251659264" behindDoc="0" locked="0" layoutInCell="1" allowOverlap="1">
            <wp:simplePos x="0" y="0"/>
            <wp:positionH relativeFrom="column">
              <wp:posOffset>1795780</wp:posOffset>
            </wp:positionH>
            <wp:positionV relativeFrom="paragraph">
              <wp:posOffset>318770</wp:posOffset>
            </wp:positionV>
            <wp:extent cx="2950845" cy="3851275"/>
            <wp:effectExtent l="0" t="0" r="8255" b="952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2950845" cy="3851275"/>
                    </a:xfrm>
                    <a:prstGeom prst="rect">
                      <a:avLst/>
                    </a:prstGeom>
                    <a:noFill/>
                    <a:ln>
                      <a:noFill/>
                    </a:ln>
                  </pic:spPr>
                </pic:pic>
              </a:graphicData>
            </a:graphic>
          </wp:anchor>
        </w:drawing>
      </w:r>
      <w:r>
        <w:rPr>
          <w:rFonts w:hint="eastAsia" w:ascii="宋体" w:hAnsi="宋体" w:cs="宋体"/>
          <w:kern w:val="0"/>
          <w:sz w:val="24"/>
        </w:rPr>
        <w:t>3、在一个月内如未达到采购方要求，采购方有权提前终止合约，并不承担中标单位所有的相关费用。</w:t>
      </w:r>
    </w:p>
    <w:p w14:paraId="5BF00904">
      <w:pPr>
        <w:adjustRightInd w:val="0"/>
        <w:snapToGrid w:val="0"/>
        <w:spacing w:line="480" w:lineRule="exact"/>
        <w:ind w:firstLine="426"/>
        <w:rPr>
          <w:rFonts w:ascii="宋体" w:hAnsi="宋体" w:cs="宋体"/>
          <w:kern w:val="0"/>
          <w:sz w:val="24"/>
        </w:rPr>
      </w:pPr>
    </w:p>
    <w:p w14:paraId="0D8AE253">
      <w:pPr>
        <w:adjustRightInd w:val="0"/>
        <w:snapToGrid w:val="0"/>
        <w:spacing w:line="480" w:lineRule="exact"/>
        <w:ind w:firstLine="426"/>
        <w:rPr>
          <w:rFonts w:ascii="宋体" w:hAnsi="宋体" w:cs="宋体"/>
          <w:kern w:val="0"/>
          <w:sz w:val="24"/>
        </w:rPr>
      </w:pPr>
    </w:p>
    <w:p w14:paraId="5E342641">
      <w:pPr>
        <w:adjustRightInd w:val="0"/>
        <w:snapToGrid w:val="0"/>
        <w:spacing w:line="480" w:lineRule="exact"/>
        <w:ind w:firstLine="426"/>
        <w:rPr>
          <w:rFonts w:ascii="宋体" w:hAnsi="宋体" w:cs="宋体"/>
          <w:kern w:val="0"/>
          <w:sz w:val="24"/>
        </w:rPr>
      </w:pPr>
    </w:p>
    <w:p w14:paraId="549F5114">
      <w:pPr>
        <w:adjustRightInd w:val="0"/>
        <w:snapToGrid w:val="0"/>
        <w:spacing w:line="480" w:lineRule="exact"/>
        <w:ind w:firstLine="426"/>
        <w:rPr>
          <w:rFonts w:ascii="宋体" w:hAnsi="宋体" w:cs="宋体"/>
          <w:kern w:val="0"/>
          <w:sz w:val="24"/>
        </w:rPr>
      </w:pPr>
    </w:p>
    <w:p w14:paraId="3615D749">
      <w:pPr>
        <w:adjustRightInd w:val="0"/>
        <w:snapToGrid w:val="0"/>
        <w:spacing w:line="480" w:lineRule="exact"/>
        <w:ind w:firstLine="426"/>
        <w:rPr>
          <w:rFonts w:ascii="宋体" w:hAnsi="宋体" w:cs="宋体"/>
          <w:kern w:val="0"/>
          <w:sz w:val="24"/>
        </w:rPr>
      </w:pPr>
    </w:p>
    <w:p w14:paraId="37E90B86">
      <w:pPr>
        <w:adjustRightInd w:val="0"/>
        <w:snapToGrid w:val="0"/>
        <w:spacing w:line="480" w:lineRule="exact"/>
        <w:ind w:firstLine="426"/>
        <w:rPr>
          <w:rFonts w:ascii="宋体" w:hAnsi="宋体" w:cs="宋体"/>
          <w:kern w:val="0"/>
          <w:sz w:val="24"/>
        </w:rPr>
      </w:pPr>
    </w:p>
    <w:p w14:paraId="063957DB">
      <w:pPr>
        <w:spacing w:line="480" w:lineRule="exact"/>
        <w:rPr>
          <w:rFonts w:ascii="宋体" w:hAnsi="宋体" w:cs="宋体"/>
          <w:b/>
          <w:sz w:val="24"/>
        </w:rPr>
      </w:pPr>
    </w:p>
    <w:p w14:paraId="411184CB">
      <w:pPr>
        <w:spacing w:line="480" w:lineRule="exact"/>
        <w:rPr>
          <w:rFonts w:ascii="宋体" w:hAnsi="宋体" w:cs="宋体"/>
          <w:b/>
          <w:sz w:val="24"/>
        </w:rPr>
      </w:pPr>
    </w:p>
    <w:p w14:paraId="3C4983F8">
      <w:pPr>
        <w:spacing w:line="480" w:lineRule="exact"/>
        <w:rPr>
          <w:rFonts w:ascii="宋体" w:hAnsi="宋体" w:cs="宋体"/>
          <w:b/>
          <w:sz w:val="24"/>
        </w:rPr>
      </w:pPr>
    </w:p>
    <w:p w14:paraId="0C034E7B">
      <w:pPr>
        <w:numPr>
          <w:ilvl w:val="0"/>
          <w:numId w:val="3"/>
        </w:numPr>
        <w:spacing w:line="480" w:lineRule="exact"/>
        <w:rPr>
          <w:rFonts w:hint="eastAsia" w:ascii="宋体" w:hAnsi="宋体" w:cs="宋体"/>
          <w:sz w:val="24"/>
        </w:rPr>
      </w:pPr>
      <w:r>
        <w:rPr>
          <w:rFonts w:hint="eastAsia" w:ascii="宋体" w:hAnsi="宋体" w:cs="宋体"/>
          <w:b/>
          <w:sz w:val="24"/>
        </w:rPr>
        <w:t>岗位需求</w:t>
      </w:r>
      <w:r>
        <w:rPr>
          <w:rFonts w:hint="eastAsia" w:ascii="宋体" w:hAnsi="宋体" w:cs="宋体"/>
          <w:sz w:val="24"/>
        </w:rPr>
        <w:t>：</w:t>
      </w:r>
    </w:p>
    <w:p w14:paraId="7832B5F5">
      <w:pPr>
        <w:widowControl w:val="0"/>
        <w:numPr>
          <w:numId w:val="0"/>
        </w:numPr>
        <w:spacing w:line="480" w:lineRule="exact"/>
        <w:jc w:val="both"/>
        <w:rPr>
          <w:rFonts w:hint="eastAsia" w:ascii="宋体" w:hAnsi="宋体" w:cs="宋体"/>
          <w:sz w:val="24"/>
        </w:rPr>
      </w:pPr>
    </w:p>
    <w:p w14:paraId="51AC3BA1">
      <w:pPr>
        <w:widowControl w:val="0"/>
        <w:numPr>
          <w:numId w:val="0"/>
        </w:numPr>
        <w:spacing w:line="480" w:lineRule="exact"/>
        <w:jc w:val="both"/>
        <w:rPr>
          <w:rFonts w:hint="eastAsia" w:ascii="宋体" w:hAnsi="宋体" w:cs="宋体"/>
          <w:sz w:val="24"/>
        </w:rPr>
      </w:pPr>
    </w:p>
    <w:p w14:paraId="79915685">
      <w:pPr>
        <w:widowControl w:val="0"/>
        <w:numPr>
          <w:numId w:val="0"/>
        </w:numPr>
        <w:spacing w:line="480" w:lineRule="exact"/>
        <w:jc w:val="both"/>
        <w:rPr>
          <w:rFonts w:hint="eastAsia" w:ascii="宋体" w:hAnsi="宋体" w:cs="宋体"/>
          <w:sz w:val="24"/>
        </w:rPr>
      </w:pPr>
    </w:p>
    <w:p w14:paraId="4625A731">
      <w:pPr>
        <w:widowControl w:val="0"/>
        <w:numPr>
          <w:numId w:val="0"/>
        </w:numPr>
        <w:spacing w:line="480" w:lineRule="exact"/>
        <w:jc w:val="both"/>
        <w:rPr>
          <w:rFonts w:hint="eastAsia" w:ascii="宋体" w:hAnsi="宋体" w:cs="宋体"/>
          <w:sz w:val="24"/>
        </w:rPr>
      </w:pPr>
    </w:p>
    <w:p w14:paraId="3CD71005">
      <w:pPr>
        <w:widowControl w:val="0"/>
        <w:numPr>
          <w:numId w:val="0"/>
        </w:numPr>
        <w:spacing w:line="480" w:lineRule="exact"/>
        <w:jc w:val="both"/>
        <w:rPr>
          <w:rFonts w:hint="eastAsia" w:ascii="宋体" w:hAnsi="宋体" w:cs="宋体"/>
          <w:sz w:val="24"/>
        </w:rPr>
      </w:pPr>
      <w:r>
        <w:drawing>
          <wp:anchor distT="0" distB="0" distL="114300" distR="114300" simplePos="0" relativeHeight="251660288" behindDoc="0" locked="0" layoutInCell="1" allowOverlap="1">
            <wp:simplePos x="0" y="0"/>
            <wp:positionH relativeFrom="column">
              <wp:posOffset>40640</wp:posOffset>
            </wp:positionH>
            <wp:positionV relativeFrom="paragraph">
              <wp:posOffset>-1191895</wp:posOffset>
            </wp:positionV>
            <wp:extent cx="5272405" cy="2480945"/>
            <wp:effectExtent l="0" t="0" r="4445" b="146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2405" cy="2480945"/>
                    </a:xfrm>
                    <a:prstGeom prst="rect">
                      <a:avLst/>
                    </a:prstGeom>
                    <a:noFill/>
                    <a:ln>
                      <a:noFill/>
                    </a:ln>
                  </pic:spPr>
                </pic:pic>
              </a:graphicData>
            </a:graphic>
          </wp:anchor>
        </w:drawing>
      </w:r>
    </w:p>
    <w:p w14:paraId="71F34E36">
      <w:pPr>
        <w:widowControl w:val="0"/>
        <w:numPr>
          <w:numId w:val="0"/>
        </w:numPr>
        <w:spacing w:line="480" w:lineRule="exact"/>
        <w:jc w:val="both"/>
        <w:rPr>
          <w:rFonts w:hint="eastAsia" w:ascii="宋体" w:hAnsi="宋体" w:cs="宋体"/>
          <w:sz w:val="24"/>
        </w:rPr>
      </w:pPr>
    </w:p>
    <w:p w14:paraId="4A967B71">
      <w:pPr>
        <w:widowControl w:val="0"/>
        <w:numPr>
          <w:numId w:val="0"/>
        </w:numPr>
        <w:spacing w:line="480" w:lineRule="exact"/>
        <w:jc w:val="both"/>
        <w:rPr>
          <w:rFonts w:hint="eastAsia" w:ascii="宋体" w:hAnsi="宋体" w:cs="宋体"/>
          <w:sz w:val="24"/>
        </w:rPr>
      </w:pPr>
    </w:p>
    <w:p w14:paraId="44AE54DF">
      <w:pPr>
        <w:widowControl w:val="0"/>
        <w:numPr>
          <w:numId w:val="0"/>
        </w:numPr>
        <w:spacing w:line="480" w:lineRule="exact"/>
        <w:jc w:val="both"/>
        <w:rPr>
          <w:rFonts w:hint="eastAsia" w:ascii="宋体" w:hAnsi="宋体" w:cs="宋体"/>
          <w:sz w:val="24"/>
        </w:rPr>
      </w:pPr>
    </w:p>
    <w:p w14:paraId="182742DB">
      <w:pPr>
        <w:widowControl w:val="0"/>
        <w:numPr>
          <w:numId w:val="0"/>
        </w:numPr>
        <w:spacing w:line="480" w:lineRule="exact"/>
        <w:jc w:val="both"/>
        <w:rPr>
          <w:rFonts w:hint="eastAsia" w:ascii="宋体" w:hAnsi="宋体" w:cs="宋体"/>
          <w:sz w:val="24"/>
        </w:rPr>
      </w:pPr>
    </w:p>
    <w:p w14:paraId="5F7D12F9">
      <w:pPr>
        <w:spacing w:line="480" w:lineRule="exact"/>
        <w:ind w:firstLine="480"/>
        <w:rPr>
          <w:rFonts w:ascii="宋体" w:hAnsi="宋体" w:cs="宋体"/>
          <w:sz w:val="24"/>
        </w:rPr>
      </w:pPr>
      <w:bookmarkStart w:id="0" w:name="_GoBack"/>
      <w:bookmarkEnd w:id="0"/>
      <w:r>
        <w:rPr>
          <w:rFonts w:hint="eastAsia" w:ascii="宋体" w:hAnsi="宋体" w:cs="宋体"/>
          <w:sz w:val="24"/>
        </w:rPr>
        <w:t>注：配备的保安人员持证上岗。配备人员不少于20人。中标方需根据《劳动法》及岗位需求拟报人员配置及服务方案。</w:t>
      </w:r>
    </w:p>
    <w:p w14:paraId="75427296">
      <w:pPr>
        <w:spacing w:line="480" w:lineRule="exact"/>
        <w:rPr>
          <w:rFonts w:ascii="宋体" w:hAnsi="宋体" w:cs="宋体"/>
          <w:b/>
          <w:sz w:val="24"/>
        </w:rPr>
      </w:pPr>
      <w:r>
        <w:rPr>
          <w:rFonts w:hint="eastAsia" w:ascii="宋体" w:hAnsi="宋体" w:cs="宋体"/>
          <w:b/>
          <w:sz w:val="24"/>
        </w:rPr>
        <w:t>九、保安队长岗位职责</w:t>
      </w:r>
    </w:p>
    <w:p w14:paraId="0FD0A6A7">
      <w:pPr>
        <w:spacing w:line="480" w:lineRule="exact"/>
        <w:ind w:firstLine="420"/>
        <w:rPr>
          <w:rFonts w:ascii="宋体" w:hAnsi="宋体" w:cs="宋体"/>
          <w:sz w:val="24"/>
        </w:rPr>
      </w:pPr>
      <w:r>
        <w:rPr>
          <w:rFonts w:hint="eastAsia" w:ascii="宋体" w:hAnsi="宋体" w:cs="宋体"/>
          <w:sz w:val="24"/>
        </w:rPr>
        <w:t>1、日常勤务管理</w:t>
      </w:r>
    </w:p>
    <w:p w14:paraId="1BFA4B9C">
      <w:pPr>
        <w:spacing w:line="480" w:lineRule="exact"/>
        <w:ind w:firstLine="420"/>
        <w:rPr>
          <w:rFonts w:ascii="宋体" w:hAnsi="宋体" w:cs="宋体"/>
          <w:sz w:val="24"/>
        </w:rPr>
      </w:pPr>
      <w:r>
        <w:rPr>
          <w:rFonts w:hint="eastAsia" w:ascii="宋体" w:hAnsi="宋体" w:cs="宋体"/>
          <w:sz w:val="24"/>
        </w:rPr>
        <w:t>1.1、岗位安排与监督：根据执勤区域特点分配岗位任务，定期检查各岗位工作状态及规范执行情况，及时调整不合理岗位布局；</w:t>
      </w:r>
    </w:p>
    <w:p w14:paraId="51E53090">
      <w:pPr>
        <w:spacing w:line="480" w:lineRule="exact"/>
        <w:ind w:firstLine="420"/>
        <w:rPr>
          <w:rFonts w:ascii="宋体" w:hAnsi="宋体" w:cs="宋体"/>
          <w:sz w:val="24"/>
        </w:rPr>
      </w:pPr>
      <w:r>
        <w:rPr>
          <w:rFonts w:hint="eastAsia" w:ascii="宋体" w:hAnsi="宋体" w:cs="宋体"/>
          <w:sz w:val="24"/>
        </w:rPr>
        <w:t>1.2、记录与交接：详细记录当班工作情况（如巡逻日志、设备状况），确保交接班信息完整无遗漏。</w:t>
      </w:r>
    </w:p>
    <w:p w14:paraId="11F09B11">
      <w:pPr>
        <w:spacing w:line="480" w:lineRule="exact"/>
        <w:ind w:firstLine="420"/>
        <w:rPr>
          <w:rFonts w:ascii="宋体" w:hAnsi="宋体" w:cs="宋体"/>
          <w:sz w:val="24"/>
        </w:rPr>
      </w:pPr>
      <w:r>
        <w:rPr>
          <w:rFonts w:hint="eastAsia" w:ascii="宋体" w:hAnsi="宋体" w:cs="宋体"/>
          <w:sz w:val="24"/>
        </w:rPr>
        <w:t>2、班组建设与人员管理</w:t>
      </w:r>
    </w:p>
    <w:p w14:paraId="622ABE30">
      <w:pPr>
        <w:spacing w:line="480" w:lineRule="exact"/>
        <w:ind w:firstLine="420"/>
        <w:rPr>
          <w:rFonts w:ascii="宋体" w:hAnsi="宋体" w:cs="宋体"/>
          <w:sz w:val="24"/>
        </w:rPr>
      </w:pPr>
      <w:r>
        <w:rPr>
          <w:rFonts w:hint="eastAsia" w:ascii="宋体" w:hAnsi="宋体" w:cs="宋体"/>
          <w:sz w:val="24"/>
        </w:rPr>
        <w:t>2.1、考勤与考核：负责班组成员的考勤登记，定期评估工作表现并提报奖惩建议；</w:t>
      </w:r>
    </w:p>
    <w:p w14:paraId="3542AF52">
      <w:pPr>
        <w:spacing w:line="480" w:lineRule="exact"/>
        <w:ind w:firstLine="420"/>
        <w:rPr>
          <w:rFonts w:ascii="宋体" w:hAnsi="宋体" w:cs="宋体"/>
          <w:sz w:val="24"/>
        </w:rPr>
      </w:pPr>
      <w:r>
        <w:rPr>
          <w:rFonts w:hint="eastAsia" w:ascii="宋体" w:hAnsi="宋体" w:cs="宋体"/>
          <w:sz w:val="24"/>
        </w:rPr>
        <w:t>2.2、教育与培训：组织业务技能及消防安全知识培训，提升班组专业服务能力；</w:t>
      </w:r>
    </w:p>
    <w:p w14:paraId="38C563C3">
      <w:pPr>
        <w:spacing w:line="480" w:lineRule="exact"/>
        <w:ind w:firstLine="420"/>
        <w:rPr>
          <w:rFonts w:ascii="宋体" w:hAnsi="宋体" w:cs="宋体"/>
          <w:sz w:val="24"/>
        </w:rPr>
      </w:pPr>
      <w:r>
        <w:rPr>
          <w:rFonts w:hint="eastAsia" w:ascii="宋体" w:hAnsi="宋体" w:cs="宋体"/>
          <w:sz w:val="24"/>
        </w:rPr>
        <w:t>2.3、纪律与管理：监督保安员的仪容仪表、行为规范，及时纠正违纪行为，维护保安队伍纪律性。</w:t>
      </w:r>
    </w:p>
    <w:p w14:paraId="716A96DA">
      <w:pPr>
        <w:spacing w:line="480" w:lineRule="exact"/>
        <w:ind w:firstLine="420"/>
        <w:rPr>
          <w:rFonts w:ascii="宋体" w:hAnsi="宋体" w:cs="宋体"/>
          <w:sz w:val="24"/>
        </w:rPr>
      </w:pPr>
      <w:r>
        <w:rPr>
          <w:rFonts w:hint="eastAsia" w:ascii="宋体" w:hAnsi="宋体" w:cs="宋体"/>
          <w:sz w:val="24"/>
        </w:rPr>
        <w:t>3、安全防控与应急响应</w:t>
      </w:r>
    </w:p>
    <w:p w14:paraId="6A6C700B">
      <w:pPr>
        <w:spacing w:line="480" w:lineRule="exact"/>
        <w:ind w:firstLine="420"/>
        <w:rPr>
          <w:rFonts w:ascii="宋体" w:hAnsi="宋体" w:cs="宋体"/>
          <w:sz w:val="24"/>
        </w:rPr>
      </w:pPr>
      <w:r>
        <w:rPr>
          <w:rFonts w:hint="eastAsia" w:ascii="宋体" w:hAnsi="宋体" w:cs="宋体"/>
          <w:sz w:val="24"/>
        </w:rPr>
        <w:t>3.1、消防与治安巡查：定期检查消防设施及重点区域，制定巡逻方案并监督执行，预防偷盗、消防等安全事故发生；</w:t>
      </w:r>
    </w:p>
    <w:p w14:paraId="28878E89">
      <w:pPr>
        <w:spacing w:line="480" w:lineRule="exact"/>
        <w:ind w:firstLine="420"/>
        <w:rPr>
          <w:rFonts w:ascii="宋体" w:hAnsi="宋体" w:cs="宋体"/>
          <w:sz w:val="24"/>
        </w:rPr>
      </w:pPr>
      <w:r>
        <w:rPr>
          <w:rFonts w:hint="eastAsia" w:ascii="宋体" w:hAnsi="宋体" w:cs="宋体"/>
          <w:sz w:val="24"/>
        </w:rPr>
        <w:t>3.2、突发事件处置：快速响应紧急情况（如治安案件、消防事件），组织现场初步处理并及时上报院方，启动应急预案。</w:t>
      </w:r>
    </w:p>
    <w:p w14:paraId="336C970B">
      <w:pPr>
        <w:spacing w:line="480" w:lineRule="exact"/>
        <w:ind w:firstLine="420"/>
        <w:rPr>
          <w:rFonts w:ascii="宋体" w:hAnsi="宋体" w:cs="宋体"/>
          <w:sz w:val="24"/>
        </w:rPr>
      </w:pPr>
      <w:r>
        <w:rPr>
          <w:rFonts w:hint="eastAsia" w:ascii="宋体" w:hAnsi="宋体" w:cs="宋体"/>
          <w:sz w:val="24"/>
        </w:rPr>
        <w:t>4、协调沟通</w:t>
      </w:r>
    </w:p>
    <w:p w14:paraId="34531B54">
      <w:pPr>
        <w:spacing w:line="480" w:lineRule="exact"/>
        <w:ind w:firstLine="420"/>
        <w:rPr>
          <w:rFonts w:ascii="宋体" w:hAnsi="宋体" w:cs="宋体"/>
          <w:sz w:val="24"/>
        </w:rPr>
      </w:pPr>
      <w:r>
        <w:rPr>
          <w:rFonts w:hint="eastAsia" w:ascii="宋体" w:hAnsi="宋体" w:cs="宋体"/>
          <w:sz w:val="24"/>
        </w:rPr>
        <w:t>4.1、上下级沟通：准确传达上级指令并落实，定期汇报工作进展，收集员工诉求并向管理层反映；</w:t>
      </w:r>
    </w:p>
    <w:p w14:paraId="1E78AD42">
      <w:pPr>
        <w:spacing w:line="480" w:lineRule="exact"/>
        <w:ind w:firstLine="420"/>
        <w:rPr>
          <w:rFonts w:ascii="宋体" w:hAnsi="宋体" w:cs="宋体"/>
          <w:sz w:val="24"/>
        </w:rPr>
      </w:pPr>
      <w:r>
        <w:rPr>
          <w:rFonts w:hint="eastAsia" w:ascii="宋体" w:hAnsi="宋体" w:cs="宋体"/>
          <w:sz w:val="24"/>
        </w:rPr>
        <w:t>4.2、客户单位协作：与院方保持密切沟通，配合重大活动安保规划及保安资源调配。</w:t>
      </w:r>
    </w:p>
    <w:p w14:paraId="3D00038C">
      <w:pPr>
        <w:spacing w:line="480" w:lineRule="exact"/>
        <w:ind w:firstLine="420"/>
        <w:rPr>
          <w:rFonts w:ascii="宋体" w:hAnsi="宋体" w:cs="宋体"/>
          <w:sz w:val="24"/>
        </w:rPr>
      </w:pPr>
      <w:r>
        <w:rPr>
          <w:rFonts w:hint="eastAsia" w:ascii="宋体" w:hAnsi="宋体" w:cs="宋体"/>
          <w:sz w:val="24"/>
        </w:rPr>
        <w:t>5、设备与物资管理</w:t>
      </w:r>
    </w:p>
    <w:p w14:paraId="5F2D0359">
      <w:pPr>
        <w:spacing w:line="480" w:lineRule="exact"/>
        <w:ind w:firstLine="420"/>
        <w:rPr>
          <w:rFonts w:ascii="宋体" w:hAnsi="宋体" w:cs="宋体"/>
          <w:sz w:val="24"/>
        </w:rPr>
      </w:pPr>
      <w:r>
        <w:rPr>
          <w:rFonts w:hint="eastAsia" w:ascii="宋体" w:hAnsi="宋体" w:cs="宋体"/>
          <w:sz w:val="24"/>
        </w:rPr>
        <w:t>5.1、器材维护：保管通讯设备、防卫器材等物资，监督规范使用并定期检查维护。</w:t>
      </w:r>
    </w:p>
    <w:p w14:paraId="55938DF6">
      <w:pPr>
        <w:spacing w:line="480" w:lineRule="exact"/>
        <w:ind w:firstLine="420"/>
        <w:rPr>
          <w:rFonts w:ascii="宋体" w:hAnsi="宋体" w:cs="宋体"/>
          <w:sz w:val="24"/>
        </w:rPr>
      </w:pPr>
      <w:r>
        <w:rPr>
          <w:rFonts w:hint="eastAsia" w:ascii="宋体" w:hAnsi="宋体" w:cs="宋体"/>
          <w:sz w:val="24"/>
        </w:rPr>
        <w:t>6、制度落实与改进</w:t>
      </w:r>
    </w:p>
    <w:p w14:paraId="2484A1A8">
      <w:pPr>
        <w:spacing w:line="480" w:lineRule="exact"/>
        <w:ind w:firstLine="420"/>
        <w:rPr>
          <w:rFonts w:ascii="宋体" w:hAnsi="宋体" w:cs="宋体"/>
          <w:sz w:val="24"/>
        </w:rPr>
      </w:pPr>
      <w:r>
        <w:rPr>
          <w:rFonts w:hint="eastAsia" w:ascii="宋体" w:hAnsi="宋体" w:cs="宋体"/>
          <w:sz w:val="24"/>
        </w:rPr>
        <w:t>6.1、制度执行：确保各项规章制度及安全法规的贯彻，定期分析安全风险并优化管理措施。</w:t>
      </w:r>
    </w:p>
    <w:p w14:paraId="16007B00">
      <w:pPr>
        <w:spacing w:line="480" w:lineRule="exact"/>
        <w:rPr>
          <w:rFonts w:ascii="宋体" w:hAnsi="宋体" w:cs="宋体"/>
          <w:b/>
          <w:sz w:val="24"/>
        </w:rPr>
      </w:pPr>
      <w:r>
        <w:rPr>
          <w:rFonts w:hint="eastAsia" w:ascii="宋体" w:hAnsi="宋体" w:cs="宋体"/>
          <w:b/>
          <w:sz w:val="24"/>
        </w:rPr>
        <w:t>十、保安员岗位职责</w:t>
      </w:r>
    </w:p>
    <w:p w14:paraId="3E612B93">
      <w:pPr>
        <w:spacing w:line="480" w:lineRule="exact"/>
        <w:ind w:firstLine="480" w:firstLineChars="200"/>
        <w:rPr>
          <w:rFonts w:ascii="宋体" w:hAnsi="宋体" w:cs="宋体"/>
          <w:sz w:val="24"/>
        </w:rPr>
      </w:pPr>
      <w:r>
        <w:rPr>
          <w:rFonts w:hint="eastAsia" w:ascii="宋体" w:hAnsi="宋体" w:cs="宋体"/>
          <w:sz w:val="24"/>
        </w:rPr>
        <w:t>1、治安管理与秩序维护</w:t>
      </w:r>
    </w:p>
    <w:p w14:paraId="5DE55414">
      <w:pPr>
        <w:spacing w:line="480" w:lineRule="exact"/>
        <w:rPr>
          <w:rFonts w:ascii="宋体" w:hAnsi="宋体" w:cs="宋体"/>
          <w:sz w:val="24"/>
        </w:rPr>
      </w:pPr>
      <w:r>
        <w:rPr>
          <w:rFonts w:hint="eastAsia" w:ascii="宋体" w:hAnsi="宋体" w:cs="宋体"/>
          <w:sz w:val="24"/>
        </w:rPr>
        <w:t>‌    1.1、门岗管控与身份核验‌</w:t>
      </w:r>
    </w:p>
    <w:p w14:paraId="3D2B9C0D">
      <w:pPr>
        <w:spacing w:line="480" w:lineRule="exact"/>
        <w:ind w:firstLine="480" w:firstLineChars="200"/>
        <w:rPr>
          <w:rFonts w:ascii="宋体" w:hAnsi="宋体" w:cs="宋体"/>
          <w:sz w:val="24"/>
        </w:rPr>
      </w:pPr>
      <w:r>
        <w:rPr>
          <w:rFonts w:hint="eastAsia" w:ascii="宋体" w:hAnsi="宋体" w:cs="宋体"/>
          <w:sz w:val="24"/>
        </w:rPr>
        <w:t>1.1.1、严格执行门岗登记制度，核查入院人员身份及车辆通行权限，禁止无关人员、车辆进入诊疗区域‌。</w:t>
      </w:r>
    </w:p>
    <w:p w14:paraId="3089D964">
      <w:pPr>
        <w:spacing w:line="480" w:lineRule="exact"/>
        <w:ind w:firstLine="480" w:firstLineChars="200"/>
        <w:rPr>
          <w:rFonts w:ascii="宋体" w:hAnsi="宋体" w:cs="宋体"/>
          <w:sz w:val="24"/>
        </w:rPr>
      </w:pPr>
      <w:r>
        <w:rPr>
          <w:rFonts w:hint="eastAsia" w:ascii="宋体" w:hAnsi="宋体" w:cs="宋体"/>
          <w:sz w:val="24"/>
        </w:rPr>
        <w:t>1.1.2、重点防范医托、非法导医及黑护工，及时清理院内非法售卖、发放小广告等干扰医疗秩序的活动。</w:t>
      </w:r>
    </w:p>
    <w:p w14:paraId="2BF7237E">
      <w:pPr>
        <w:spacing w:line="480" w:lineRule="exact"/>
        <w:rPr>
          <w:rFonts w:ascii="宋体" w:hAnsi="宋体" w:cs="宋体"/>
          <w:sz w:val="24"/>
        </w:rPr>
      </w:pPr>
      <w:r>
        <w:rPr>
          <w:rFonts w:hint="eastAsia" w:ascii="宋体" w:hAnsi="宋体" w:cs="宋体"/>
          <w:sz w:val="24"/>
        </w:rPr>
        <w:t>‌    2、安全巡查与风险防控‌</w:t>
      </w:r>
    </w:p>
    <w:p w14:paraId="514F1A8A">
      <w:pPr>
        <w:spacing w:line="480" w:lineRule="exact"/>
        <w:ind w:firstLine="480" w:firstLineChars="200"/>
        <w:rPr>
          <w:rFonts w:ascii="宋体" w:hAnsi="宋体" w:cs="宋体"/>
          <w:sz w:val="24"/>
        </w:rPr>
      </w:pPr>
      <w:r>
        <w:rPr>
          <w:rFonts w:hint="eastAsia" w:ascii="宋体" w:hAnsi="宋体" w:cs="宋体"/>
          <w:sz w:val="24"/>
        </w:rPr>
        <w:t>2.1、24小时轮岗巡逻，覆盖消防重点部位、门诊大厅、住院病区等关键区域，排查可疑人员和潜在安全隐患‌。</w:t>
      </w:r>
    </w:p>
    <w:p w14:paraId="4F47E323">
      <w:pPr>
        <w:spacing w:line="480" w:lineRule="exact"/>
        <w:ind w:firstLine="480" w:firstLineChars="200"/>
        <w:rPr>
          <w:rFonts w:ascii="宋体" w:hAnsi="宋体" w:cs="宋体"/>
          <w:sz w:val="24"/>
        </w:rPr>
      </w:pPr>
      <w:r>
        <w:rPr>
          <w:rFonts w:hint="eastAsia" w:ascii="宋体" w:hAnsi="宋体" w:cs="宋体"/>
          <w:sz w:val="24"/>
        </w:rPr>
        <w:t>2.2、监控消防设施、电源线路等设备运行状态，发现异常及时上报并协助处理。</w:t>
      </w:r>
    </w:p>
    <w:p w14:paraId="5CBDC063">
      <w:pPr>
        <w:spacing w:line="480" w:lineRule="exact"/>
        <w:ind w:firstLine="480" w:firstLineChars="200"/>
        <w:rPr>
          <w:rFonts w:ascii="宋体" w:hAnsi="宋体" w:cs="宋体"/>
          <w:sz w:val="24"/>
        </w:rPr>
      </w:pPr>
      <w:r>
        <w:rPr>
          <w:rFonts w:hint="eastAsia" w:ascii="宋体" w:hAnsi="宋体" w:cs="宋体"/>
          <w:sz w:val="24"/>
        </w:rPr>
        <w:t>3、纠纷处置与应急响应</w:t>
      </w:r>
    </w:p>
    <w:p w14:paraId="421CDDBF">
      <w:pPr>
        <w:spacing w:line="480" w:lineRule="exact"/>
        <w:rPr>
          <w:rFonts w:ascii="宋体" w:hAnsi="宋体" w:cs="宋体"/>
          <w:sz w:val="24"/>
        </w:rPr>
      </w:pPr>
      <w:r>
        <w:rPr>
          <w:rFonts w:hint="eastAsia" w:ascii="宋体" w:hAnsi="宋体" w:cs="宋体"/>
          <w:sz w:val="24"/>
        </w:rPr>
        <w:t>‌    3.1、医患矛盾干预‌</w:t>
      </w:r>
    </w:p>
    <w:p w14:paraId="332BA362">
      <w:pPr>
        <w:spacing w:line="480" w:lineRule="exact"/>
        <w:ind w:firstLine="480" w:firstLineChars="200"/>
        <w:rPr>
          <w:rFonts w:ascii="宋体" w:hAnsi="宋体" w:cs="宋体"/>
          <w:sz w:val="24"/>
        </w:rPr>
      </w:pPr>
      <w:r>
        <w:rPr>
          <w:rFonts w:hint="eastAsia" w:ascii="宋体" w:hAnsi="宋体" w:cs="宋体"/>
          <w:sz w:val="24"/>
        </w:rPr>
        <w:t>3.1.1、对辱骂、斗殴等扰乱医疗秩序行为，应及时介入制止，采取“可散不可聚、可解不可结”原则化解冲突。</w:t>
      </w:r>
    </w:p>
    <w:p w14:paraId="7971E53C">
      <w:pPr>
        <w:spacing w:line="480" w:lineRule="exact"/>
        <w:ind w:firstLine="480" w:firstLineChars="200"/>
        <w:rPr>
          <w:rFonts w:ascii="宋体" w:hAnsi="宋体" w:cs="宋体"/>
          <w:sz w:val="24"/>
        </w:rPr>
      </w:pPr>
      <w:r>
        <w:rPr>
          <w:rFonts w:hint="eastAsia" w:ascii="宋体" w:hAnsi="宋体" w:cs="宋体"/>
          <w:sz w:val="24"/>
        </w:rPr>
        <w:t>3.1.2、配合公安机关控制暴力伤医、盗窃等违法犯罪人员，保护现场并协助取证‌。</w:t>
      </w:r>
    </w:p>
    <w:p w14:paraId="04919541">
      <w:pPr>
        <w:spacing w:line="480" w:lineRule="exact"/>
        <w:rPr>
          <w:rFonts w:ascii="宋体" w:hAnsi="宋体" w:cs="宋体"/>
          <w:sz w:val="24"/>
        </w:rPr>
      </w:pPr>
      <w:r>
        <w:rPr>
          <w:rFonts w:hint="eastAsia" w:ascii="宋体" w:hAnsi="宋体" w:cs="宋体"/>
          <w:sz w:val="24"/>
        </w:rPr>
        <w:t>‌突发事件应对‌</w:t>
      </w:r>
    </w:p>
    <w:p w14:paraId="412AB0AD">
      <w:pPr>
        <w:spacing w:line="480" w:lineRule="exact"/>
        <w:rPr>
          <w:rFonts w:ascii="宋体" w:hAnsi="宋体" w:cs="宋体"/>
          <w:sz w:val="24"/>
        </w:rPr>
      </w:pPr>
      <w:r>
        <w:rPr>
          <w:rFonts w:hint="eastAsia" w:ascii="宋体" w:hAnsi="宋体" w:cs="宋体"/>
          <w:sz w:val="24"/>
        </w:rPr>
        <w:t xml:space="preserve">    3.1.3、制定消防等突发事件应急预案，定期组织演练，确保疏散通道畅通及人员快速撤离。</w:t>
      </w:r>
    </w:p>
    <w:p w14:paraId="1F3A0948">
      <w:pPr>
        <w:spacing w:line="480" w:lineRule="exact"/>
        <w:ind w:firstLine="480" w:firstLineChars="200"/>
        <w:rPr>
          <w:rFonts w:ascii="宋体" w:hAnsi="宋体" w:cs="宋体"/>
          <w:sz w:val="24"/>
        </w:rPr>
      </w:pPr>
      <w:r>
        <w:rPr>
          <w:rFonts w:hint="eastAsia" w:ascii="宋体" w:hAnsi="宋体" w:cs="宋体"/>
          <w:sz w:val="24"/>
        </w:rPr>
        <w:t>3.1.4、夜间值守时重点监控报警系统，联动处理突发警情。</w:t>
      </w:r>
    </w:p>
    <w:p w14:paraId="1D166B91">
      <w:pPr>
        <w:spacing w:line="480" w:lineRule="exact"/>
        <w:ind w:firstLine="480" w:firstLineChars="200"/>
        <w:rPr>
          <w:rFonts w:ascii="宋体" w:hAnsi="宋体" w:cs="宋体"/>
          <w:sz w:val="24"/>
        </w:rPr>
      </w:pPr>
      <w:r>
        <w:rPr>
          <w:rFonts w:hint="eastAsia" w:ascii="宋体" w:hAnsi="宋体" w:cs="宋体"/>
          <w:sz w:val="24"/>
        </w:rPr>
        <w:t>4、服务规范与形象管理</w:t>
      </w:r>
    </w:p>
    <w:p w14:paraId="3B9CC72F">
      <w:pPr>
        <w:spacing w:line="480" w:lineRule="exact"/>
        <w:rPr>
          <w:rFonts w:ascii="宋体" w:hAnsi="宋体" w:cs="宋体"/>
          <w:sz w:val="24"/>
        </w:rPr>
      </w:pPr>
      <w:r>
        <w:rPr>
          <w:rFonts w:hint="eastAsia" w:ascii="宋体" w:hAnsi="宋体" w:cs="宋体"/>
          <w:sz w:val="24"/>
        </w:rPr>
        <w:t>‌    4.1、仪容仪表要求‌</w:t>
      </w:r>
    </w:p>
    <w:p w14:paraId="304C6FEA">
      <w:pPr>
        <w:spacing w:line="480" w:lineRule="exact"/>
        <w:ind w:firstLine="480" w:firstLineChars="200"/>
        <w:rPr>
          <w:rFonts w:ascii="宋体" w:hAnsi="宋体" w:cs="宋体"/>
          <w:sz w:val="24"/>
        </w:rPr>
      </w:pPr>
      <w:r>
        <w:rPr>
          <w:rFonts w:hint="eastAsia" w:ascii="宋体" w:hAnsi="宋体" w:cs="宋体"/>
          <w:sz w:val="24"/>
        </w:rPr>
        <w:t>4.1.1、统一着装并保持制服整洁，男性不留长发胡须，体现职业化形象。</w:t>
      </w:r>
    </w:p>
    <w:p w14:paraId="7D724584">
      <w:pPr>
        <w:spacing w:line="480" w:lineRule="exact"/>
        <w:rPr>
          <w:rFonts w:ascii="宋体" w:hAnsi="宋体" w:cs="宋体"/>
          <w:sz w:val="24"/>
        </w:rPr>
      </w:pPr>
      <w:r>
        <w:rPr>
          <w:rFonts w:hint="eastAsia" w:ascii="宋体" w:hAnsi="宋体" w:cs="宋体"/>
          <w:sz w:val="24"/>
        </w:rPr>
        <w:t>‌    4.2、文明执勤标准。‌</w:t>
      </w:r>
    </w:p>
    <w:p w14:paraId="25F69C69">
      <w:pPr>
        <w:spacing w:line="480" w:lineRule="exact"/>
        <w:ind w:firstLine="480" w:firstLineChars="200"/>
        <w:rPr>
          <w:rFonts w:ascii="宋体" w:hAnsi="宋体" w:cs="宋体"/>
          <w:sz w:val="24"/>
        </w:rPr>
      </w:pPr>
      <w:r>
        <w:rPr>
          <w:rFonts w:hint="eastAsia" w:ascii="宋体" w:hAnsi="宋体" w:cs="宋体"/>
          <w:sz w:val="24"/>
        </w:rPr>
        <w:t>4.2.1、使用“您好”“请配合”等规范用语，主动引导患者就医流程，禁止区别对待服务对象。</w:t>
      </w:r>
    </w:p>
    <w:p w14:paraId="265B262F">
      <w:pPr>
        <w:spacing w:line="480" w:lineRule="exact"/>
        <w:ind w:firstLine="480" w:firstLineChars="200"/>
        <w:rPr>
          <w:rFonts w:ascii="宋体" w:hAnsi="宋体" w:cs="宋体"/>
          <w:sz w:val="24"/>
        </w:rPr>
      </w:pPr>
      <w:r>
        <w:rPr>
          <w:rFonts w:hint="eastAsia" w:ascii="宋体" w:hAnsi="宋体" w:cs="宋体"/>
          <w:sz w:val="24"/>
        </w:rPr>
        <w:t>5、特殊场景职责细化</w:t>
      </w:r>
    </w:p>
    <w:p w14:paraId="738FFA93">
      <w:pPr>
        <w:spacing w:line="480" w:lineRule="exact"/>
        <w:ind w:firstLine="480" w:firstLineChars="200"/>
        <w:rPr>
          <w:rFonts w:ascii="宋体" w:hAnsi="宋体" w:cs="宋体"/>
          <w:sz w:val="24"/>
        </w:rPr>
      </w:pPr>
      <w:r>
        <w:rPr>
          <w:rFonts w:hint="eastAsia" w:ascii="宋体" w:hAnsi="宋体" w:cs="宋体"/>
          <w:sz w:val="24"/>
        </w:rPr>
        <w:t xml:space="preserve"> 5.1、病区管理‌</w:t>
      </w:r>
    </w:p>
    <w:p w14:paraId="41CB5219">
      <w:pPr>
        <w:spacing w:line="480" w:lineRule="exact"/>
        <w:ind w:firstLine="480" w:firstLineChars="200"/>
        <w:rPr>
          <w:rFonts w:ascii="宋体" w:hAnsi="宋体" w:cs="宋体"/>
          <w:sz w:val="24"/>
        </w:rPr>
      </w:pPr>
      <w:r>
        <w:rPr>
          <w:rFonts w:hint="eastAsia" w:ascii="宋体" w:hAnsi="宋体" w:cs="宋体"/>
          <w:sz w:val="24"/>
        </w:rPr>
        <w:t>5.1.1、按医院规定限制探视时间，核查陪护人员凭证，制止病区内追逐打闹等危险行为。</w:t>
      </w:r>
    </w:p>
    <w:p w14:paraId="24F7334D">
      <w:pPr>
        <w:spacing w:line="480" w:lineRule="exact"/>
        <w:ind w:firstLine="480" w:firstLineChars="200"/>
        <w:rPr>
          <w:rFonts w:ascii="宋体" w:hAnsi="宋体" w:cs="宋体"/>
          <w:sz w:val="24"/>
        </w:rPr>
      </w:pPr>
      <w:r>
        <w:rPr>
          <w:rFonts w:hint="eastAsia" w:ascii="宋体" w:hAnsi="宋体" w:cs="宋体"/>
          <w:sz w:val="24"/>
        </w:rPr>
        <w:t>5.1.2、药房等区域需专人值守，防范偷窃并保护医护人员安全‌。</w:t>
      </w:r>
    </w:p>
    <w:p w14:paraId="0FFDC4D1">
      <w:pPr>
        <w:spacing w:line="480" w:lineRule="exact"/>
        <w:rPr>
          <w:rFonts w:ascii="宋体" w:hAnsi="宋体" w:cs="宋体"/>
          <w:sz w:val="24"/>
        </w:rPr>
      </w:pPr>
      <w:r>
        <w:rPr>
          <w:rFonts w:hint="eastAsia" w:ascii="宋体" w:hAnsi="宋体" w:cs="宋体"/>
          <w:sz w:val="24"/>
        </w:rPr>
        <w:t>‌    6、车辆与物资监管‌</w:t>
      </w:r>
    </w:p>
    <w:p w14:paraId="7D649A20">
      <w:pPr>
        <w:spacing w:line="480" w:lineRule="exact"/>
        <w:ind w:firstLine="480" w:firstLineChars="200"/>
        <w:rPr>
          <w:rFonts w:ascii="宋体" w:hAnsi="宋体" w:cs="宋体"/>
          <w:sz w:val="24"/>
        </w:rPr>
      </w:pPr>
      <w:r>
        <w:rPr>
          <w:rFonts w:hint="eastAsia" w:ascii="宋体" w:hAnsi="宋体" w:cs="宋体"/>
          <w:sz w:val="24"/>
        </w:rPr>
        <w:t>6.1、规范机动车与非机动车停放，确保急救通道畅通，核查大宗物品出入凭证并登记备案。</w:t>
      </w:r>
    </w:p>
    <w:p w14:paraId="09A07B22">
      <w:pPr>
        <w:spacing w:line="480" w:lineRule="exact"/>
        <w:ind w:firstLine="480" w:firstLineChars="200"/>
        <w:rPr>
          <w:rFonts w:ascii="宋体" w:hAnsi="宋体" w:cs="宋体"/>
          <w:sz w:val="24"/>
        </w:rPr>
      </w:pPr>
      <w:r>
        <w:rPr>
          <w:rFonts w:hint="eastAsia" w:ascii="宋体" w:hAnsi="宋体" w:cs="宋体"/>
          <w:sz w:val="24"/>
        </w:rPr>
        <w:t>7、岗位纪律与协作要求</w:t>
      </w:r>
    </w:p>
    <w:p w14:paraId="1906EC07">
      <w:pPr>
        <w:spacing w:line="480" w:lineRule="exact"/>
        <w:ind w:firstLine="480" w:firstLineChars="200"/>
        <w:rPr>
          <w:rFonts w:ascii="宋体" w:hAnsi="宋体" w:cs="宋体"/>
          <w:sz w:val="24"/>
        </w:rPr>
      </w:pPr>
      <w:r>
        <w:rPr>
          <w:rFonts w:hint="eastAsia" w:ascii="宋体" w:hAnsi="宋体" w:cs="宋体"/>
          <w:sz w:val="24"/>
        </w:rPr>
        <w:t>‌ 7.1、工作纪律约束‌</w:t>
      </w:r>
    </w:p>
    <w:p w14:paraId="6C1FA0CE">
      <w:pPr>
        <w:spacing w:line="480" w:lineRule="exact"/>
        <w:ind w:firstLine="480" w:firstLineChars="200"/>
        <w:rPr>
          <w:rFonts w:ascii="宋体" w:hAnsi="宋体" w:cs="宋体"/>
          <w:sz w:val="24"/>
        </w:rPr>
      </w:pPr>
      <w:r>
        <w:rPr>
          <w:rFonts w:hint="eastAsia" w:ascii="宋体" w:hAnsi="宋体" w:cs="宋体"/>
          <w:sz w:val="24"/>
        </w:rPr>
        <w:t xml:space="preserve"> 7.1.1、严禁脱岗、饮酒、处理私事，禁止使用手机娱乐或与无关人员闲聊。</w:t>
      </w:r>
    </w:p>
    <w:p w14:paraId="79C7334D">
      <w:pPr>
        <w:spacing w:line="480" w:lineRule="exact"/>
        <w:ind w:firstLine="480" w:firstLineChars="200"/>
        <w:rPr>
          <w:rFonts w:ascii="宋体" w:hAnsi="宋体" w:cs="宋体"/>
          <w:sz w:val="24"/>
        </w:rPr>
      </w:pPr>
      <w:r>
        <w:rPr>
          <w:rFonts w:hint="eastAsia" w:ascii="宋体" w:hAnsi="宋体" w:cs="宋体"/>
          <w:sz w:val="24"/>
        </w:rPr>
        <w:t>7.1.2、交接班需详细记录当班情况，包括隐患点及待办事项。</w:t>
      </w:r>
    </w:p>
    <w:p w14:paraId="0FE31B02">
      <w:pPr>
        <w:spacing w:line="480" w:lineRule="exact"/>
        <w:ind w:firstLine="480" w:firstLineChars="200"/>
        <w:rPr>
          <w:rFonts w:ascii="宋体" w:hAnsi="宋体" w:cs="宋体"/>
          <w:sz w:val="24"/>
        </w:rPr>
      </w:pPr>
      <w:r>
        <w:rPr>
          <w:rFonts w:hint="eastAsia" w:ascii="宋体" w:hAnsi="宋体" w:cs="宋体"/>
          <w:sz w:val="24"/>
        </w:rPr>
        <w:t>‌8、跨部门协作‌</w:t>
      </w:r>
    </w:p>
    <w:p w14:paraId="2521240A">
      <w:pPr>
        <w:spacing w:line="480" w:lineRule="exact"/>
        <w:ind w:firstLine="480" w:firstLineChars="200"/>
        <w:rPr>
          <w:rFonts w:ascii="宋体" w:hAnsi="宋体" w:cs="宋体"/>
          <w:b/>
          <w:sz w:val="24"/>
        </w:rPr>
      </w:pPr>
      <w:r>
        <w:rPr>
          <w:rFonts w:hint="eastAsia" w:ascii="宋体" w:hAnsi="宋体" w:cs="宋体"/>
          <w:sz w:val="24"/>
        </w:rPr>
        <w:t>8.1、协助医院保卫科开展法制宣教、治安整治及消防培训，配合公安机关实施综合治理。</w:t>
      </w:r>
    </w:p>
    <w:p w14:paraId="45847E89">
      <w:pPr>
        <w:spacing w:line="480" w:lineRule="exact"/>
        <w:rPr>
          <w:rFonts w:ascii="宋体" w:hAnsi="宋体" w:cs="宋体"/>
          <w:b/>
          <w:sz w:val="24"/>
        </w:rPr>
      </w:pPr>
      <w:r>
        <w:rPr>
          <w:rFonts w:hint="eastAsia" w:ascii="宋体" w:hAnsi="宋体" w:cs="宋体"/>
          <w:b/>
          <w:sz w:val="24"/>
        </w:rPr>
        <w:t>十一、消防监控室人员岗位职责</w:t>
      </w:r>
    </w:p>
    <w:p w14:paraId="76023F89">
      <w:pPr>
        <w:spacing w:line="480" w:lineRule="exact"/>
        <w:ind w:firstLine="480" w:firstLineChars="200"/>
        <w:rPr>
          <w:rFonts w:ascii="宋体" w:hAnsi="宋体" w:cs="宋体"/>
          <w:sz w:val="24"/>
        </w:rPr>
      </w:pPr>
      <w:r>
        <w:rPr>
          <w:rFonts w:hint="eastAsia" w:ascii="宋体" w:hAnsi="宋体" w:cs="宋体"/>
          <w:sz w:val="24"/>
        </w:rPr>
        <w:t>1、核心值守与监控</w:t>
      </w:r>
    </w:p>
    <w:p w14:paraId="3F14E4E3">
      <w:pPr>
        <w:spacing w:line="480" w:lineRule="exact"/>
        <w:ind w:firstLine="426"/>
        <w:rPr>
          <w:rFonts w:ascii="宋体" w:hAnsi="宋体" w:cs="宋体"/>
          <w:sz w:val="24"/>
        </w:rPr>
      </w:pPr>
      <w:r>
        <w:rPr>
          <w:rFonts w:hint="eastAsia" w:ascii="宋体" w:hAnsi="宋体" w:cs="宋体"/>
          <w:sz w:val="24"/>
        </w:rPr>
        <w:t>‌1.1、24小时值守消防控制室‌，实时监测火灾报警控制器状态，处理火警与故障信号；</w:t>
      </w:r>
    </w:p>
    <w:p w14:paraId="319FD2C4">
      <w:pPr>
        <w:spacing w:line="480" w:lineRule="exact"/>
        <w:ind w:firstLine="426"/>
        <w:rPr>
          <w:rFonts w:ascii="宋体" w:hAnsi="宋体" w:cs="宋体"/>
          <w:sz w:val="24"/>
        </w:rPr>
      </w:pPr>
      <w:r>
        <w:rPr>
          <w:rFonts w:hint="eastAsia" w:ascii="宋体" w:hAnsi="宋体" w:cs="宋体"/>
          <w:sz w:val="24"/>
        </w:rPr>
        <w:t>1.2、通过视频监控系统巡查医院重点区域消防设施运行状态，发现异常立即启动应急程序。</w:t>
      </w:r>
    </w:p>
    <w:p w14:paraId="24855DD9">
      <w:pPr>
        <w:spacing w:line="480" w:lineRule="exact"/>
        <w:ind w:firstLine="480" w:firstLineChars="200"/>
        <w:rPr>
          <w:rFonts w:ascii="宋体" w:hAnsi="宋体" w:cs="宋体"/>
          <w:sz w:val="24"/>
        </w:rPr>
      </w:pPr>
      <w:r>
        <w:rPr>
          <w:rFonts w:hint="eastAsia" w:ascii="宋体" w:hAnsi="宋体" w:cs="宋体"/>
          <w:sz w:val="24"/>
        </w:rPr>
        <w:t>2、设施运维管理</w:t>
      </w:r>
    </w:p>
    <w:p w14:paraId="684B038E">
      <w:pPr>
        <w:spacing w:line="480" w:lineRule="exact"/>
        <w:ind w:firstLine="480" w:firstLineChars="200"/>
        <w:rPr>
          <w:rFonts w:ascii="宋体" w:hAnsi="宋体" w:cs="宋体"/>
          <w:sz w:val="24"/>
        </w:rPr>
      </w:pPr>
      <w:r>
        <w:rPr>
          <w:rFonts w:hint="eastAsia" w:ascii="宋体" w:hAnsi="宋体" w:cs="宋体"/>
          <w:sz w:val="24"/>
        </w:rPr>
        <w:t xml:space="preserve"> 2.1、每日巡检消防设备‌，包括火灾自动报警系统、消火栓泵组、防烟排烟系统等，确保系统正常待机；</w:t>
      </w:r>
    </w:p>
    <w:p w14:paraId="2D3069B9">
      <w:pPr>
        <w:spacing w:line="480" w:lineRule="exact"/>
        <w:ind w:firstLine="426"/>
        <w:rPr>
          <w:rFonts w:ascii="宋体" w:hAnsi="宋体" w:cs="宋体"/>
          <w:sz w:val="24"/>
        </w:rPr>
      </w:pPr>
      <w:r>
        <w:rPr>
          <w:rFonts w:hint="eastAsia" w:ascii="宋体" w:hAnsi="宋体" w:cs="宋体"/>
          <w:sz w:val="24"/>
        </w:rPr>
        <w:t>‌ 2.2、维护消防供配电设施‌，定期测试备用电源切换功能；</w:t>
      </w:r>
    </w:p>
    <w:p w14:paraId="1CE0AF5F">
      <w:pPr>
        <w:spacing w:line="480" w:lineRule="exact"/>
        <w:ind w:firstLine="426"/>
        <w:rPr>
          <w:rFonts w:ascii="宋体" w:hAnsi="宋体" w:cs="宋体"/>
          <w:sz w:val="24"/>
        </w:rPr>
      </w:pPr>
      <w:r>
        <w:rPr>
          <w:rFonts w:hint="eastAsia" w:ascii="宋体" w:hAnsi="宋体" w:cs="宋体"/>
          <w:sz w:val="24"/>
        </w:rPr>
        <w:t>‌ 2.3、管理消防设施档案‌，编制/优化消防设施维护台账、应急预案等技术文档。</w:t>
      </w:r>
    </w:p>
    <w:p w14:paraId="6781E3CB">
      <w:pPr>
        <w:spacing w:line="480" w:lineRule="exact"/>
        <w:ind w:firstLine="480" w:firstLineChars="200"/>
        <w:rPr>
          <w:rFonts w:ascii="宋体" w:hAnsi="宋体" w:cs="宋体"/>
          <w:sz w:val="24"/>
        </w:rPr>
      </w:pPr>
      <w:r>
        <w:rPr>
          <w:rFonts w:hint="eastAsia" w:ascii="宋体" w:hAnsi="宋体" w:cs="宋体"/>
          <w:sz w:val="24"/>
        </w:rPr>
        <w:t>3、应急处置与培训</w:t>
      </w:r>
    </w:p>
    <w:p w14:paraId="698AEB4C">
      <w:pPr>
        <w:spacing w:line="480" w:lineRule="exact"/>
        <w:ind w:firstLine="480" w:firstLineChars="200"/>
        <w:rPr>
          <w:rFonts w:ascii="宋体" w:hAnsi="宋体" w:cs="宋体"/>
          <w:sz w:val="24"/>
        </w:rPr>
      </w:pPr>
      <w:r>
        <w:rPr>
          <w:rFonts w:hint="eastAsia" w:ascii="宋体" w:hAnsi="宋体" w:cs="宋体"/>
          <w:sz w:val="24"/>
        </w:rPr>
        <w:t xml:space="preserve">3.1、火警发生时‌启动喷淋系统、应急广播‌，配合医护人员进行疏散引导； </w:t>
      </w:r>
    </w:p>
    <w:p w14:paraId="23D226D9">
      <w:pPr>
        <w:spacing w:line="480" w:lineRule="exact"/>
        <w:ind w:firstLine="480" w:firstLineChars="200"/>
        <w:rPr>
          <w:rFonts w:ascii="宋体" w:hAnsi="宋体" w:cs="宋体"/>
          <w:sz w:val="24"/>
        </w:rPr>
      </w:pPr>
      <w:r>
        <w:rPr>
          <w:rFonts w:hint="eastAsia" w:ascii="宋体" w:hAnsi="宋体" w:cs="宋体"/>
          <w:sz w:val="24"/>
        </w:rPr>
        <w:t xml:space="preserve"> 3.2、组织全院消防演练‌，培训医务人员使用灭火器、自救呼吸器等器材；</w:t>
      </w:r>
    </w:p>
    <w:p w14:paraId="653D956B">
      <w:pPr>
        <w:spacing w:line="480" w:lineRule="exact"/>
        <w:ind w:firstLine="480" w:firstLineChars="200"/>
        <w:rPr>
          <w:rFonts w:ascii="宋体" w:hAnsi="宋体" w:cs="宋体"/>
          <w:sz w:val="24"/>
        </w:rPr>
      </w:pPr>
      <w:r>
        <w:rPr>
          <w:rFonts w:hint="eastAsia" w:ascii="宋体" w:hAnsi="宋体" w:cs="宋体"/>
          <w:sz w:val="24"/>
        </w:rPr>
        <w:t>3.3、制定微型消防站快速响应流程，确保3分钟内形成初期灭火力量‌。</w:t>
      </w:r>
    </w:p>
    <w:p w14:paraId="190452B0">
      <w:pPr>
        <w:spacing w:line="480" w:lineRule="exact"/>
        <w:ind w:firstLine="480" w:firstLineChars="200"/>
        <w:rPr>
          <w:rFonts w:ascii="宋体" w:hAnsi="宋体" w:cs="宋体"/>
          <w:sz w:val="24"/>
        </w:rPr>
      </w:pPr>
      <w:r>
        <w:rPr>
          <w:rFonts w:hint="eastAsia" w:ascii="宋体" w:hAnsi="宋体" w:cs="宋体"/>
          <w:sz w:val="24"/>
        </w:rPr>
        <w:t>4、专项保障工作</w:t>
      </w:r>
    </w:p>
    <w:p w14:paraId="2C474FB7">
      <w:pPr>
        <w:spacing w:line="480" w:lineRule="exact"/>
        <w:rPr>
          <w:rFonts w:ascii="宋体" w:hAnsi="宋体" w:cs="宋体"/>
          <w:sz w:val="24"/>
        </w:rPr>
      </w:pPr>
      <w:r>
        <w:rPr>
          <w:rFonts w:hint="eastAsia" w:ascii="宋体" w:hAnsi="宋体" w:cs="宋体"/>
          <w:sz w:val="24"/>
        </w:rPr>
        <w:t>‌    4.1、陪同卫生/消防部门检查‌，跟进隐患整改闭环管理；</w:t>
      </w:r>
    </w:p>
    <w:p w14:paraId="1D000E56">
      <w:pPr>
        <w:spacing w:line="480" w:lineRule="exact"/>
        <w:ind w:firstLine="480" w:firstLineChars="200"/>
        <w:rPr>
          <w:rFonts w:ascii="宋体" w:hAnsi="宋体" w:cs="宋体"/>
          <w:sz w:val="24"/>
        </w:rPr>
      </w:pPr>
      <w:r>
        <w:rPr>
          <w:rFonts w:hint="eastAsia" w:ascii="宋体" w:hAnsi="宋体" w:cs="宋体"/>
          <w:sz w:val="24"/>
        </w:rPr>
        <w:t>4.2、针对手术室、氧气站等特殊区域，制定差异化消防设施维保方案‌；</w:t>
      </w:r>
    </w:p>
    <w:p w14:paraId="600AFE4B">
      <w:pPr>
        <w:spacing w:line="480" w:lineRule="exact"/>
        <w:ind w:firstLine="480" w:firstLineChars="200"/>
        <w:rPr>
          <w:rFonts w:ascii="宋体" w:hAnsi="宋体" w:cs="宋体"/>
          <w:sz w:val="24"/>
        </w:rPr>
      </w:pPr>
      <w:r>
        <w:rPr>
          <w:rFonts w:hint="eastAsia" w:ascii="宋体" w:hAnsi="宋体" w:cs="宋体"/>
          <w:sz w:val="24"/>
        </w:rPr>
        <w:t>4.3、定期检测医疗设备集中区域的电气火灾监控系统。</w:t>
      </w:r>
    </w:p>
    <w:p w14:paraId="226DE28E">
      <w:pPr>
        <w:spacing w:line="480" w:lineRule="exact"/>
        <w:ind w:firstLine="480" w:firstLineChars="200"/>
        <w:rPr>
          <w:rFonts w:ascii="宋体" w:hAnsi="宋体" w:cs="宋体"/>
          <w:sz w:val="24"/>
        </w:rPr>
      </w:pPr>
      <w:r>
        <w:rPr>
          <w:rFonts w:hint="eastAsia" w:ascii="宋体" w:hAnsi="宋体" w:cs="宋体"/>
          <w:sz w:val="24"/>
        </w:rPr>
        <w:t>5、法定职责要求</w:t>
      </w:r>
    </w:p>
    <w:p w14:paraId="4E9A01A8">
      <w:pPr>
        <w:spacing w:line="480" w:lineRule="exact"/>
        <w:ind w:firstLine="480" w:firstLineChars="200"/>
        <w:rPr>
          <w:rFonts w:ascii="宋体" w:hAnsi="宋体" w:cs="宋体"/>
          <w:sz w:val="24"/>
        </w:rPr>
      </w:pPr>
      <w:r>
        <w:rPr>
          <w:rFonts w:hint="eastAsia" w:ascii="宋体" w:hAnsi="宋体" w:cs="宋体"/>
          <w:sz w:val="24"/>
        </w:rPr>
        <w:t>5.1、持有消防设施操作员（中级）准入类资格证书；</w:t>
      </w:r>
    </w:p>
    <w:p w14:paraId="271DE516">
      <w:pPr>
        <w:spacing w:line="480" w:lineRule="exact"/>
        <w:ind w:firstLine="480" w:firstLineChars="200"/>
        <w:rPr>
          <w:rFonts w:ascii="宋体" w:hAnsi="宋体" w:cs="宋体"/>
          <w:sz w:val="24"/>
        </w:rPr>
      </w:pPr>
      <w:r>
        <w:rPr>
          <w:rFonts w:hint="eastAsia" w:ascii="宋体" w:hAnsi="宋体" w:cs="宋体"/>
          <w:sz w:val="24"/>
        </w:rPr>
        <w:t>5.2、按《建筑消防设施维护保养规范》执行月度/季度维保计划；</w:t>
      </w:r>
    </w:p>
    <w:p w14:paraId="6570E1DF">
      <w:pPr>
        <w:spacing w:line="480" w:lineRule="exact"/>
        <w:ind w:firstLine="480" w:firstLineChars="200"/>
        <w:rPr>
          <w:rFonts w:ascii="宋体" w:hAnsi="宋体" w:cs="宋体"/>
          <w:sz w:val="24"/>
        </w:rPr>
      </w:pPr>
      <w:r>
        <w:rPr>
          <w:rFonts w:hint="eastAsia" w:ascii="宋体" w:hAnsi="宋体" w:cs="宋体"/>
          <w:sz w:val="24"/>
        </w:rPr>
        <w:t>5.3、特别关注医疗场所人流密集、设备复杂、危化品多等特性，通过专业化操作保障生命救援通道畅通。</w:t>
      </w:r>
    </w:p>
    <w:p w14:paraId="17D5739A">
      <w:pPr>
        <w:spacing w:line="480" w:lineRule="exact"/>
        <w:rPr>
          <w:rFonts w:ascii="宋体" w:hAnsi="宋体" w:cs="宋体"/>
          <w:b/>
          <w:sz w:val="24"/>
        </w:rPr>
      </w:pPr>
      <w:r>
        <w:rPr>
          <w:rFonts w:hint="eastAsia" w:ascii="宋体" w:hAnsi="宋体" w:cs="宋体"/>
          <w:b/>
          <w:sz w:val="24"/>
        </w:rPr>
        <w:t>十二、特别要求</w:t>
      </w:r>
    </w:p>
    <w:p w14:paraId="1A4988F4">
      <w:pPr>
        <w:pStyle w:val="24"/>
        <w:numPr>
          <w:ilvl w:val="0"/>
          <w:numId w:val="4"/>
        </w:numPr>
        <w:spacing w:line="480" w:lineRule="exact"/>
        <w:ind w:firstLineChars="0"/>
        <w:rPr>
          <w:rFonts w:ascii="宋体" w:hAnsi="宋体" w:cs="宋体"/>
          <w:sz w:val="24"/>
        </w:rPr>
      </w:pPr>
      <w:r>
        <w:rPr>
          <w:rFonts w:hint="eastAsia" w:ascii="宋体" w:hAnsi="宋体" w:cs="宋体"/>
          <w:sz w:val="24"/>
        </w:rPr>
        <w:t>鉴于服务对象是特殊精神病患者，因此，要求服务人员做到“打不还手、骂不还口”。</w:t>
      </w:r>
    </w:p>
    <w:p w14:paraId="1DB77745">
      <w:pPr>
        <w:pStyle w:val="24"/>
        <w:numPr>
          <w:ilvl w:val="0"/>
          <w:numId w:val="4"/>
        </w:numPr>
        <w:spacing w:line="480" w:lineRule="exact"/>
        <w:ind w:firstLineChars="0"/>
        <w:rPr>
          <w:rFonts w:ascii="宋体" w:hAnsi="宋体" w:cs="宋体"/>
          <w:sz w:val="24"/>
        </w:rPr>
      </w:pPr>
      <w:r>
        <w:rPr>
          <w:rFonts w:hint="eastAsia" w:ascii="宋体" w:hAnsi="宋体" w:cs="宋体"/>
          <w:sz w:val="24"/>
        </w:rPr>
        <w:t>不得替精神病患者代买任何生活用品。</w:t>
      </w:r>
    </w:p>
    <w:p w14:paraId="4B29CDBC">
      <w:pPr>
        <w:pStyle w:val="24"/>
        <w:numPr>
          <w:ilvl w:val="0"/>
          <w:numId w:val="4"/>
        </w:numPr>
        <w:spacing w:line="480" w:lineRule="exact"/>
        <w:ind w:left="284" w:firstLineChars="0"/>
        <w:rPr>
          <w:rFonts w:ascii="宋体" w:hAnsi="宋体" w:cs="宋体"/>
          <w:sz w:val="24"/>
        </w:rPr>
      </w:pPr>
      <w:r>
        <w:rPr>
          <w:rFonts w:hint="eastAsia" w:ascii="宋体" w:hAnsi="宋体" w:cs="宋体"/>
          <w:sz w:val="24"/>
        </w:rPr>
        <w:t>不得和精神病患者及其家属或医院职工有任何经济上的往来（私人之间借钱）。</w:t>
      </w:r>
    </w:p>
    <w:p w14:paraId="7C13F54F">
      <w:pPr>
        <w:spacing w:line="480" w:lineRule="exact"/>
        <w:rPr>
          <w:rFonts w:ascii="宋体" w:hAnsi="宋体" w:cs="宋体"/>
          <w:b/>
          <w:sz w:val="24"/>
        </w:rPr>
      </w:pPr>
      <w:r>
        <w:rPr>
          <w:rFonts w:hint="eastAsia" w:ascii="宋体" w:hAnsi="宋体" w:cs="宋体"/>
          <w:b/>
          <w:sz w:val="24"/>
        </w:rPr>
        <w:t>十三、供应商要求</w:t>
      </w:r>
    </w:p>
    <w:p w14:paraId="434095A6">
      <w:pPr>
        <w:spacing w:line="480" w:lineRule="exact"/>
        <w:ind w:left="2"/>
        <w:rPr>
          <w:rFonts w:ascii="宋体" w:hAnsi="宋体" w:cs="宋体"/>
          <w:sz w:val="24"/>
        </w:rPr>
      </w:pPr>
      <w:r>
        <w:rPr>
          <w:rFonts w:hint="eastAsia" w:ascii="宋体" w:hAnsi="宋体" w:cs="宋体"/>
          <w:sz w:val="24"/>
        </w:rPr>
        <w:t>1、服务商承担独立法人单位应该承担的全部责任，包括综合治理、刑事、民事、工伤、社保、员工劳保福利等一切责任。服务方的工作人员发生违法、违规行为，所造成一切后果及损失，由服务商承担责任和负责赔偿。</w:t>
      </w:r>
    </w:p>
    <w:p w14:paraId="344E8A7C">
      <w:pPr>
        <w:spacing w:line="480" w:lineRule="exact"/>
        <w:rPr>
          <w:rFonts w:ascii="宋体" w:hAnsi="宋体" w:cs="宋体"/>
          <w:sz w:val="24"/>
        </w:rPr>
      </w:pPr>
      <w:r>
        <w:rPr>
          <w:rFonts w:hint="eastAsia" w:ascii="宋体" w:hAnsi="宋体" w:cs="宋体"/>
          <w:sz w:val="24"/>
        </w:rPr>
        <w:t>2、中标供应商应按采购人的实际需要数量及要求安排符合条件的保安员到采购人处工作。</w:t>
      </w:r>
    </w:p>
    <w:p w14:paraId="7C41B6AB">
      <w:pPr>
        <w:spacing w:line="480" w:lineRule="exact"/>
        <w:rPr>
          <w:rFonts w:ascii="宋体" w:hAnsi="宋体" w:cs="宋体"/>
          <w:sz w:val="24"/>
        </w:rPr>
      </w:pPr>
      <w:r>
        <w:rPr>
          <w:rFonts w:hint="eastAsia" w:ascii="宋体" w:hAnsi="宋体" w:cs="宋体"/>
          <w:sz w:val="24"/>
        </w:rPr>
        <w:t>3、中标供应商必须与保安员签订劳动合同，办理社会保险，准时发放薪酬；保安员的月工资不能低于上海市规定的最低工资标准。</w:t>
      </w:r>
    </w:p>
    <w:p w14:paraId="4B97381F">
      <w:pPr>
        <w:spacing w:line="480" w:lineRule="exact"/>
        <w:rPr>
          <w:rFonts w:ascii="宋体" w:hAnsi="宋体" w:cs="宋体"/>
          <w:sz w:val="24"/>
        </w:rPr>
      </w:pPr>
      <w:r>
        <w:rPr>
          <w:rFonts w:hint="eastAsia" w:ascii="宋体" w:hAnsi="宋体" w:cs="宋体"/>
          <w:sz w:val="24"/>
        </w:rPr>
        <w:t>5、中标供应商要遵守《劳动法》、《劳动合同法》等相关法律法规，保护保安员的合法权益。保安员每周的正常工作不超过40小时，实行24小时三班轮值工作制。中标供应商应根据采购人要求制定保安员工作方案。</w:t>
      </w:r>
    </w:p>
    <w:p w14:paraId="238B0882">
      <w:pPr>
        <w:spacing w:line="480" w:lineRule="exact"/>
        <w:rPr>
          <w:rFonts w:ascii="宋体" w:hAnsi="宋体" w:cs="宋体"/>
          <w:sz w:val="24"/>
        </w:rPr>
      </w:pPr>
      <w:r>
        <w:rPr>
          <w:rFonts w:hint="eastAsia" w:ascii="宋体" w:hAnsi="宋体" w:cs="宋体"/>
          <w:sz w:val="24"/>
        </w:rPr>
        <w:t xml:space="preserve">6、由于采购人工作场所的特殊性，供应商应做好工作人员的教育工作，遵守采购人的各项管理规定。 </w:t>
      </w:r>
    </w:p>
    <w:p w14:paraId="67D75309">
      <w:pPr>
        <w:spacing w:line="480" w:lineRule="exact"/>
        <w:rPr>
          <w:rFonts w:ascii="宋体" w:hAnsi="宋体" w:cs="宋体"/>
          <w:sz w:val="24"/>
        </w:rPr>
      </w:pPr>
      <w:r>
        <w:rPr>
          <w:rFonts w:hint="eastAsia" w:ascii="宋体" w:hAnsi="宋体" w:cs="宋体"/>
          <w:sz w:val="24"/>
        </w:rPr>
        <w:t>7、采购人有权提出更换不符合岗位要求的保安员，中标供应商应无条件接受要求，并在五个工作日之内予以更换。否则，扣违约金。</w:t>
      </w:r>
    </w:p>
    <w:p w14:paraId="0F497D55">
      <w:pPr>
        <w:spacing w:line="480" w:lineRule="exact"/>
        <w:rPr>
          <w:rFonts w:ascii="宋体" w:hAnsi="宋体" w:cs="宋体"/>
          <w:sz w:val="24"/>
        </w:rPr>
      </w:pPr>
      <w:r>
        <w:rPr>
          <w:rFonts w:hint="eastAsia" w:ascii="宋体" w:hAnsi="宋体" w:cs="宋体"/>
          <w:sz w:val="24"/>
        </w:rPr>
        <w:t>8、保安队长应驻场办公，负责与采购人协调工作，并保证通讯工具24小时畅通。</w:t>
      </w:r>
    </w:p>
    <w:p w14:paraId="65F709D3">
      <w:pPr>
        <w:spacing w:line="480" w:lineRule="exact"/>
        <w:rPr>
          <w:rFonts w:ascii="宋体" w:hAnsi="宋体" w:cs="宋体"/>
          <w:sz w:val="24"/>
        </w:rPr>
      </w:pPr>
      <w:r>
        <w:rPr>
          <w:rFonts w:hint="eastAsia" w:ascii="宋体" w:hAnsi="宋体" w:cs="宋体"/>
          <w:sz w:val="24"/>
        </w:rPr>
        <w:t>9、供应商具有如下条件的优先：具有近三年类似项目业绩及满意度反馈为优秀（或满意）的；具有在有效期内的质量管理体系认证、职业健康安全管理体系认证、环境管理体系认证。</w:t>
      </w:r>
    </w:p>
    <w:p w14:paraId="4EECD32C">
      <w:pPr>
        <w:spacing w:line="480" w:lineRule="exact"/>
        <w:rPr>
          <w:rFonts w:ascii="宋体" w:hAnsi="宋体" w:cs="宋体"/>
          <w:sz w:val="24"/>
        </w:rPr>
      </w:pPr>
      <w:r>
        <w:rPr>
          <w:rFonts w:hint="eastAsia" w:ascii="宋体" w:hAnsi="宋体" w:cs="宋体"/>
          <w:sz w:val="24"/>
        </w:rPr>
        <w:t>10、供应商投标文件须包含以下内容：</w:t>
      </w:r>
    </w:p>
    <w:p w14:paraId="1C393F3B">
      <w:pPr>
        <w:spacing w:line="480" w:lineRule="exact"/>
        <w:rPr>
          <w:rFonts w:ascii="宋体" w:hAnsi="宋体" w:cs="宋体"/>
          <w:sz w:val="24"/>
        </w:rPr>
      </w:pPr>
      <w:r>
        <w:rPr>
          <w:rFonts w:hint="eastAsia" w:ascii="宋体" w:hAnsi="宋体" w:cs="宋体"/>
          <w:sz w:val="24"/>
        </w:rPr>
        <w:t>（1）需求理解：对本项目服务定位的分析及其举措，对本项目预期目标设定的合理性；重点难点分析：对本项目重点难点的分析深度，应对或改进措施的情况。</w:t>
      </w:r>
    </w:p>
    <w:p w14:paraId="0B3E669E">
      <w:pPr>
        <w:spacing w:line="480" w:lineRule="exact"/>
        <w:rPr>
          <w:rFonts w:ascii="宋体" w:hAnsi="宋体" w:cs="宋体"/>
          <w:sz w:val="24"/>
        </w:rPr>
      </w:pPr>
      <w:r>
        <w:rPr>
          <w:rFonts w:hint="eastAsia" w:ascii="宋体" w:hAnsi="宋体" w:cs="宋体"/>
          <w:sz w:val="24"/>
        </w:rPr>
        <w:t>（2）服务方式、特色管理或创新管理：项目实施中服务方式的计划、自身服务特色或创新工作方式、方法的情况。</w:t>
      </w:r>
    </w:p>
    <w:p w14:paraId="1398D83B">
      <w:pPr>
        <w:spacing w:line="480" w:lineRule="exact"/>
        <w:rPr>
          <w:rFonts w:ascii="宋体" w:hAnsi="宋体" w:cs="宋体"/>
          <w:sz w:val="24"/>
        </w:rPr>
      </w:pPr>
      <w:r>
        <w:rPr>
          <w:rFonts w:hint="eastAsia" w:ascii="宋体" w:hAnsi="宋体" w:cs="宋体"/>
          <w:sz w:val="24"/>
        </w:rPr>
        <w:t>（3）应急预案：防台、防汛、防火、防震、公共卫生事件防控、突发事件处置等应急预案。</w:t>
      </w:r>
    </w:p>
    <w:p w14:paraId="662439C9">
      <w:pPr>
        <w:spacing w:line="480" w:lineRule="exact"/>
        <w:rPr>
          <w:rFonts w:ascii="宋体" w:hAnsi="宋体" w:cs="宋体"/>
          <w:sz w:val="24"/>
        </w:rPr>
      </w:pPr>
      <w:r>
        <w:rPr>
          <w:rFonts w:hint="eastAsia" w:ascii="宋体" w:hAnsi="宋体" w:cs="宋体"/>
          <w:sz w:val="24"/>
        </w:rPr>
        <w:t>（4）管理机构及运作：项目管理机构及其运作方法与流程；用于支撑服务开展的管理制度。</w:t>
      </w:r>
    </w:p>
    <w:p w14:paraId="2BAC5694">
      <w:pPr>
        <w:spacing w:line="480" w:lineRule="exact"/>
        <w:rPr>
          <w:rFonts w:ascii="宋体" w:hAnsi="宋体" w:cs="宋体"/>
          <w:sz w:val="24"/>
        </w:rPr>
      </w:pPr>
      <w:r>
        <w:rPr>
          <w:rFonts w:hint="eastAsia" w:ascii="宋体" w:hAnsi="宋体" w:cs="宋体"/>
          <w:sz w:val="24"/>
        </w:rPr>
        <w:t>（5）服务质量措施：承诺的各项服务质量指标情况，自身服务自查自纠的能力优劣以及承诺的考核方法和标准。</w:t>
      </w:r>
    </w:p>
    <w:sectPr>
      <w:footerReference r:id="rId3"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73F9">
    <w:pPr>
      <w:pStyle w:val="8"/>
      <w:jc w:val="right"/>
    </w:pPr>
    <w:r>
      <w:rPr>
        <w:lang w:val="zh-CN"/>
      </w:rPr>
      <w:t xml:space="preserve"> </w:t>
    </w:r>
    <w:r>
      <w:rPr>
        <w:b/>
        <w:bCs/>
      </w:rPr>
      <w:fldChar w:fldCharType="begin"/>
    </w:r>
    <w:r>
      <w:rPr>
        <w:b/>
        <w:bCs/>
      </w:rPr>
      <w:instrText xml:space="preserve">PAGE</w:instrText>
    </w:r>
    <w:r>
      <w:rPr>
        <w:b/>
        <w:bCs/>
      </w:rPr>
      <w:fldChar w:fldCharType="separate"/>
    </w:r>
    <w:r>
      <w:rPr>
        <w:b/>
        <w:bCs/>
      </w:rPr>
      <w:t>9</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9</w:t>
    </w:r>
    <w:r>
      <w:rPr>
        <w:b/>
        <w:bCs/>
      </w:rPr>
      <w:fldChar w:fldCharType="end"/>
    </w:r>
  </w:p>
  <w:p w14:paraId="1035592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341FD"/>
    <w:multiLevelType w:val="singleLevel"/>
    <w:tmpl w:val="F2A341FD"/>
    <w:lvl w:ilvl="0" w:tentative="0">
      <w:start w:val="1"/>
      <w:numFmt w:val="decimal"/>
      <w:suff w:val="nothing"/>
      <w:lvlText w:val="%1、"/>
      <w:lvlJc w:val="left"/>
    </w:lvl>
  </w:abstractNum>
  <w:abstractNum w:abstractNumId="1">
    <w:nsid w:val="1993199E"/>
    <w:multiLevelType w:val="singleLevel"/>
    <w:tmpl w:val="1993199E"/>
    <w:lvl w:ilvl="0" w:tentative="0">
      <w:start w:val="8"/>
      <w:numFmt w:val="chineseCounting"/>
      <w:suff w:val="nothing"/>
      <w:lvlText w:val="%1、"/>
      <w:lvlJc w:val="left"/>
      <w:rPr>
        <w:rFonts w:hint="eastAsia"/>
      </w:rPr>
    </w:lvl>
  </w:abstractNum>
  <w:abstractNum w:abstractNumId="2">
    <w:nsid w:val="1D0D2D52"/>
    <w:multiLevelType w:val="multilevel"/>
    <w:tmpl w:val="1D0D2D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AD01B1"/>
    <w:multiLevelType w:val="singleLevel"/>
    <w:tmpl w:val="40AD01B1"/>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08"/>
    <w:rsid w:val="00002CAC"/>
    <w:rsid w:val="0001431A"/>
    <w:rsid w:val="0001567C"/>
    <w:rsid w:val="00023270"/>
    <w:rsid w:val="00040949"/>
    <w:rsid w:val="00045B4E"/>
    <w:rsid w:val="00051274"/>
    <w:rsid w:val="00054B4B"/>
    <w:rsid w:val="00056B10"/>
    <w:rsid w:val="0007172A"/>
    <w:rsid w:val="00081799"/>
    <w:rsid w:val="00084AFD"/>
    <w:rsid w:val="000943FF"/>
    <w:rsid w:val="000A28FC"/>
    <w:rsid w:val="000A47F4"/>
    <w:rsid w:val="000C4A81"/>
    <w:rsid w:val="000F2C9D"/>
    <w:rsid w:val="000F72F7"/>
    <w:rsid w:val="00120D75"/>
    <w:rsid w:val="001221D0"/>
    <w:rsid w:val="001244BA"/>
    <w:rsid w:val="00130E88"/>
    <w:rsid w:val="001435F0"/>
    <w:rsid w:val="00145D26"/>
    <w:rsid w:val="00155830"/>
    <w:rsid w:val="00170F94"/>
    <w:rsid w:val="0018680C"/>
    <w:rsid w:val="001928A6"/>
    <w:rsid w:val="001C36DF"/>
    <w:rsid w:val="001D5F48"/>
    <w:rsid w:val="001F2C7C"/>
    <w:rsid w:val="001F5326"/>
    <w:rsid w:val="002021A6"/>
    <w:rsid w:val="00207DCE"/>
    <w:rsid w:val="0021557B"/>
    <w:rsid w:val="00222320"/>
    <w:rsid w:val="0025174B"/>
    <w:rsid w:val="00252C41"/>
    <w:rsid w:val="00266A64"/>
    <w:rsid w:val="002A20AF"/>
    <w:rsid w:val="002B3B8E"/>
    <w:rsid w:val="002B3C9E"/>
    <w:rsid w:val="002B70F2"/>
    <w:rsid w:val="002C2B2C"/>
    <w:rsid w:val="002E4399"/>
    <w:rsid w:val="002E7683"/>
    <w:rsid w:val="002F2DE9"/>
    <w:rsid w:val="003016FB"/>
    <w:rsid w:val="00310AC5"/>
    <w:rsid w:val="0032670D"/>
    <w:rsid w:val="00351925"/>
    <w:rsid w:val="00354D20"/>
    <w:rsid w:val="00367B31"/>
    <w:rsid w:val="00391B5E"/>
    <w:rsid w:val="003A0BAB"/>
    <w:rsid w:val="003A2AD0"/>
    <w:rsid w:val="003C7054"/>
    <w:rsid w:val="003E100E"/>
    <w:rsid w:val="0040130C"/>
    <w:rsid w:val="00425CA6"/>
    <w:rsid w:val="00427688"/>
    <w:rsid w:val="004311DF"/>
    <w:rsid w:val="004352FC"/>
    <w:rsid w:val="0043682D"/>
    <w:rsid w:val="00464EE7"/>
    <w:rsid w:val="00472CE5"/>
    <w:rsid w:val="00482D0F"/>
    <w:rsid w:val="004B512B"/>
    <w:rsid w:val="004C5045"/>
    <w:rsid w:val="004D1BAB"/>
    <w:rsid w:val="004D6701"/>
    <w:rsid w:val="00510002"/>
    <w:rsid w:val="0051326A"/>
    <w:rsid w:val="005137EB"/>
    <w:rsid w:val="005219FC"/>
    <w:rsid w:val="0053296B"/>
    <w:rsid w:val="005417E5"/>
    <w:rsid w:val="00541EEB"/>
    <w:rsid w:val="0054255A"/>
    <w:rsid w:val="00552CAC"/>
    <w:rsid w:val="00562708"/>
    <w:rsid w:val="00572FD6"/>
    <w:rsid w:val="00576F58"/>
    <w:rsid w:val="00595351"/>
    <w:rsid w:val="005C6244"/>
    <w:rsid w:val="005D27B6"/>
    <w:rsid w:val="005D30A5"/>
    <w:rsid w:val="005E4B2E"/>
    <w:rsid w:val="005F0649"/>
    <w:rsid w:val="005F7C54"/>
    <w:rsid w:val="00612F85"/>
    <w:rsid w:val="00617321"/>
    <w:rsid w:val="00632C55"/>
    <w:rsid w:val="00633637"/>
    <w:rsid w:val="0064592E"/>
    <w:rsid w:val="00645E00"/>
    <w:rsid w:val="006527F0"/>
    <w:rsid w:val="006847DA"/>
    <w:rsid w:val="0069124F"/>
    <w:rsid w:val="006A656B"/>
    <w:rsid w:val="006C0ACA"/>
    <w:rsid w:val="006D220C"/>
    <w:rsid w:val="007041ED"/>
    <w:rsid w:val="007564C9"/>
    <w:rsid w:val="00764496"/>
    <w:rsid w:val="00772D3D"/>
    <w:rsid w:val="00785177"/>
    <w:rsid w:val="007D7139"/>
    <w:rsid w:val="007E1E7A"/>
    <w:rsid w:val="007E2B56"/>
    <w:rsid w:val="007E375F"/>
    <w:rsid w:val="007F7935"/>
    <w:rsid w:val="00806F19"/>
    <w:rsid w:val="00812935"/>
    <w:rsid w:val="00817F2F"/>
    <w:rsid w:val="00835023"/>
    <w:rsid w:val="008418B9"/>
    <w:rsid w:val="00845799"/>
    <w:rsid w:val="00854C96"/>
    <w:rsid w:val="00861D53"/>
    <w:rsid w:val="008727AE"/>
    <w:rsid w:val="008807D2"/>
    <w:rsid w:val="00887526"/>
    <w:rsid w:val="008A6023"/>
    <w:rsid w:val="008C7BD6"/>
    <w:rsid w:val="008E6266"/>
    <w:rsid w:val="008E7C1E"/>
    <w:rsid w:val="008F31AE"/>
    <w:rsid w:val="00901D02"/>
    <w:rsid w:val="0093559B"/>
    <w:rsid w:val="009369A2"/>
    <w:rsid w:val="00945B00"/>
    <w:rsid w:val="00963581"/>
    <w:rsid w:val="00966E0C"/>
    <w:rsid w:val="009739E6"/>
    <w:rsid w:val="0097711D"/>
    <w:rsid w:val="009D0234"/>
    <w:rsid w:val="00A00554"/>
    <w:rsid w:val="00A01516"/>
    <w:rsid w:val="00A210D2"/>
    <w:rsid w:val="00A22277"/>
    <w:rsid w:val="00A30AC0"/>
    <w:rsid w:val="00A365F0"/>
    <w:rsid w:val="00A41E7F"/>
    <w:rsid w:val="00A62388"/>
    <w:rsid w:val="00A72284"/>
    <w:rsid w:val="00AA3FF5"/>
    <w:rsid w:val="00AD0FBA"/>
    <w:rsid w:val="00B46BC3"/>
    <w:rsid w:val="00B51590"/>
    <w:rsid w:val="00B51D58"/>
    <w:rsid w:val="00B520A5"/>
    <w:rsid w:val="00B60384"/>
    <w:rsid w:val="00B60464"/>
    <w:rsid w:val="00B66D0D"/>
    <w:rsid w:val="00B73CB9"/>
    <w:rsid w:val="00BA39CE"/>
    <w:rsid w:val="00BC0184"/>
    <w:rsid w:val="00BC1A62"/>
    <w:rsid w:val="00BD7CDB"/>
    <w:rsid w:val="00BE716C"/>
    <w:rsid w:val="00C317A2"/>
    <w:rsid w:val="00C35F36"/>
    <w:rsid w:val="00C65391"/>
    <w:rsid w:val="00C91DFF"/>
    <w:rsid w:val="00C95C6F"/>
    <w:rsid w:val="00C96381"/>
    <w:rsid w:val="00CC0C94"/>
    <w:rsid w:val="00CD780B"/>
    <w:rsid w:val="00CE17C4"/>
    <w:rsid w:val="00CE411D"/>
    <w:rsid w:val="00CE4B55"/>
    <w:rsid w:val="00CF33B3"/>
    <w:rsid w:val="00D00D2D"/>
    <w:rsid w:val="00D155FB"/>
    <w:rsid w:val="00D17623"/>
    <w:rsid w:val="00D32860"/>
    <w:rsid w:val="00D35A73"/>
    <w:rsid w:val="00D4390D"/>
    <w:rsid w:val="00D50E22"/>
    <w:rsid w:val="00D57E08"/>
    <w:rsid w:val="00D71BB8"/>
    <w:rsid w:val="00D82D08"/>
    <w:rsid w:val="00D87E5A"/>
    <w:rsid w:val="00D94B2D"/>
    <w:rsid w:val="00DC5486"/>
    <w:rsid w:val="00DE6210"/>
    <w:rsid w:val="00DE6536"/>
    <w:rsid w:val="00E239C0"/>
    <w:rsid w:val="00E32531"/>
    <w:rsid w:val="00E35752"/>
    <w:rsid w:val="00E377E5"/>
    <w:rsid w:val="00E466C4"/>
    <w:rsid w:val="00E467B4"/>
    <w:rsid w:val="00E511D0"/>
    <w:rsid w:val="00E54324"/>
    <w:rsid w:val="00E7374D"/>
    <w:rsid w:val="00E74DF3"/>
    <w:rsid w:val="00E82590"/>
    <w:rsid w:val="00E9155B"/>
    <w:rsid w:val="00E91B9D"/>
    <w:rsid w:val="00E95C36"/>
    <w:rsid w:val="00EA6B44"/>
    <w:rsid w:val="00EE4A01"/>
    <w:rsid w:val="00F00FCD"/>
    <w:rsid w:val="00F055A8"/>
    <w:rsid w:val="00F15CDB"/>
    <w:rsid w:val="00F21DCE"/>
    <w:rsid w:val="00F272BC"/>
    <w:rsid w:val="00F35C62"/>
    <w:rsid w:val="00F421E4"/>
    <w:rsid w:val="00F5363C"/>
    <w:rsid w:val="00F61EEA"/>
    <w:rsid w:val="00F75B83"/>
    <w:rsid w:val="00F82C3F"/>
    <w:rsid w:val="00F9174D"/>
    <w:rsid w:val="00F968C6"/>
    <w:rsid w:val="00FE1FB9"/>
    <w:rsid w:val="01A21A8F"/>
    <w:rsid w:val="03862579"/>
    <w:rsid w:val="057C1A05"/>
    <w:rsid w:val="0A2F38BD"/>
    <w:rsid w:val="0AD83C5C"/>
    <w:rsid w:val="125D555B"/>
    <w:rsid w:val="12881EE9"/>
    <w:rsid w:val="145C3ADA"/>
    <w:rsid w:val="16D0459E"/>
    <w:rsid w:val="16ED6288"/>
    <w:rsid w:val="17650EF2"/>
    <w:rsid w:val="1A570E5E"/>
    <w:rsid w:val="20947775"/>
    <w:rsid w:val="2153563F"/>
    <w:rsid w:val="215D5732"/>
    <w:rsid w:val="2DF877B2"/>
    <w:rsid w:val="2DFD6826"/>
    <w:rsid w:val="357A1981"/>
    <w:rsid w:val="371B2276"/>
    <w:rsid w:val="3D821463"/>
    <w:rsid w:val="41BD2B64"/>
    <w:rsid w:val="45DD5596"/>
    <w:rsid w:val="470E1E21"/>
    <w:rsid w:val="4DA772A9"/>
    <w:rsid w:val="4F9A2425"/>
    <w:rsid w:val="52FB4BEA"/>
    <w:rsid w:val="532F3D6D"/>
    <w:rsid w:val="55413C56"/>
    <w:rsid w:val="566D02F7"/>
    <w:rsid w:val="57A81AFA"/>
    <w:rsid w:val="6071095D"/>
    <w:rsid w:val="64112637"/>
    <w:rsid w:val="6647680A"/>
    <w:rsid w:val="67090A97"/>
    <w:rsid w:val="689801D0"/>
    <w:rsid w:val="6C4B1811"/>
    <w:rsid w:val="73E400BC"/>
    <w:rsid w:val="7D4E6579"/>
    <w:rsid w:val="7D5D537D"/>
    <w:rsid w:val="7F054E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8"/>
    <w:semiHidden/>
    <w:unhideWhenUsed/>
    <w:qFormat/>
    <w:locked/>
    <w:uiPriority w:val="0"/>
    <w:pPr>
      <w:keepNext/>
      <w:keepLines/>
      <w:spacing w:before="260" w:after="260" w:line="416" w:lineRule="auto"/>
      <w:outlineLvl w:val="2"/>
    </w:pPr>
    <w:rPr>
      <w:b/>
      <w:bCs/>
      <w:sz w:val="32"/>
      <w:szCs w:val="32"/>
    </w:rPr>
  </w:style>
  <w:style w:type="paragraph" w:styleId="3">
    <w:name w:val="heading 4"/>
    <w:basedOn w:val="1"/>
    <w:next w:val="1"/>
    <w:link w:val="27"/>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rPr>
      <w:rFonts w:ascii="Calibri" w:hAnsi="Calibri"/>
      <w:szCs w:val="22"/>
    </w:rPr>
  </w:style>
  <w:style w:type="paragraph" w:styleId="5">
    <w:name w:val="Body Text"/>
    <w:basedOn w:val="1"/>
    <w:link w:val="15"/>
    <w:qFormat/>
    <w:uiPriority w:val="99"/>
    <w:pPr>
      <w:outlineLvl w:val="0"/>
    </w:pPr>
    <w:rPr>
      <w:rFonts w:eastAsia="仿宋_GB2312"/>
      <w:kern w:val="0"/>
      <w:sz w:val="24"/>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kern w:val="0"/>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Subtitle"/>
    <w:basedOn w:val="1"/>
    <w:next w:val="1"/>
    <w:link w:val="25"/>
    <w:qFormat/>
    <w:locked/>
    <w:uiPriority w:val="11"/>
    <w:pPr>
      <w:spacing w:before="240" w:after="60" w:line="312" w:lineRule="auto"/>
      <w:jc w:val="center"/>
      <w:outlineLvl w:val="1"/>
    </w:pPr>
    <w:rPr>
      <w:rFonts w:asciiTheme="majorHAnsi" w:hAnsiTheme="majorHAnsi" w:cstheme="majorBidi"/>
      <w:b/>
      <w:bCs/>
      <w:kern w:val="28"/>
      <w:sz w:val="32"/>
      <w:szCs w:val="32"/>
    </w:rPr>
  </w:style>
  <w:style w:type="character" w:styleId="13">
    <w:name w:val="FollowedHyperlink"/>
    <w:basedOn w:val="12"/>
    <w:semiHidden/>
    <w:unhideWhenUsed/>
    <w:uiPriority w:val="99"/>
    <w:rPr>
      <w:color w:val="333333"/>
      <w:u w:val="none"/>
    </w:rPr>
  </w:style>
  <w:style w:type="character" w:styleId="14">
    <w:name w:val="Hyperlink"/>
    <w:basedOn w:val="12"/>
    <w:qFormat/>
    <w:uiPriority w:val="99"/>
    <w:rPr>
      <w:color w:val="337AB7"/>
      <w:u w:val="none"/>
    </w:rPr>
  </w:style>
  <w:style w:type="character" w:customStyle="1" w:styleId="15">
    <w:name w:val="正文文本 Char"/>
    <w:basedOn w:val="12"/>
    <w:link w:val="5"/>
    <w:qFormat/>
    <w:locked/>
    <w:uiPriority w:val="99"/>
    <w:rPr>
      <w:rFonts w:ascii="Times New Roman" w:hAnsi="Times New Roman" w:eastAsia="仿宋_GB2312" w:cs="Times New Roman"/>
      <w:sz w:val="24"/>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页眉 Char"/>
    <w:basedOn w:val="12"/>
    <w:link w:val="9"/>
    <w:qFormat/>
    <w:locked/>
    <w:uiPriority w:val="99"/>
    <w:rPr>
      <w:rFonts w:ascii="Times New Roman" w:hAnsi="Times New Roman" w:eastAsia="宋体" w:cs="Times New Roman"/>
      <w:sz w:val="18"/>
    </w:rPr>
  </w:style>
  <w:style w:type="character" w:customStyle="1" w:styleId="18">
    <w:name w:val="页脚 Char"/>
    <w:basedOn w:val="12"/>
    <w:link w:val="8"/>
    <w:qFormat/>
    <w:locked/>
    <w:uiPriority w:val="99"/>
    <w:rPr>
      <w:rFonts w:ascii="Times New Roman" w:hAnsi="Times New Roman" w:eastAsia="宋体" w:cs="Times New Roman"/>
      <w:sz w:val="18"/>
    </w:rPr>
  </w:style>
  <w:style w:type="character" w:customStyle="1" w:styleId="19">
    <w:name w:val="批注框文本 Char"/>
    <w:basedOn w:val="12"/>
    <w:link w:val="7"/>
    <w:semiHidden/>
    <w:qFormat/>
    <w:uiPriority w:val="99"/>
    <w:rPr>
      <w:rFonts w:ascii="Times New Roman" w:hAnsi="Times New Roman"/>
      <w:sz w:val="18"/>
      <w:szCs w:val="18"/>
    </w:rPr>
  </w:style>
  <w:style w:type="character" w:customStyle="1" w:styleId="20">
    <w:name w:val="批注文字 Char"/>
    <w:basedOn w:val="12"/>
    <w:link w:val="4"/>
    <w:qFormat/>
    <w:uiPriority w:val="99"/>
  </w:style>
  <w:style w:type="character" w:customStyle="1" w:styleId="21">
    <w:name w:val="页脚 Char2"/>
    <w:qFormat/>
    <w:uiPriority w:val="99"/>
    <w:rPr>
      <w:rFonts w:ascii="Calibri" w:hAnsi="Calibri" w:eastAsia="宋体" w:cs="Times New Roman"/>
      <w:sz w:val="18"/>
      <w:szCs w:val="18"/>
    </w:rPr>
  </w:style>
  <w:style w:type="paragraph" w:customStyle="1" w:styleId="22">
    <w:name w:val="z-窗体顶端1"/>
    <w:basedOn w:val="1"/>
    <w:qFormat/>
    <w:uiPriority w:val="34"/>
    <w:pPr>
      <w:ind w:firstLine="420" w:firstLineChars="200"/>
    </w:pPr>
    <w:rPr>
      <w:rFonts w:ascii="Calibri" w:hAnsi="Calibri"/>
      <w:szCs w:val="22"/>
    </w:rPr>
  </w:style>
  <w:style w:type="character" w:customStyle="1" w:styleId="23">
    <w:name w:val="列出段落 Char"/>
    <w:link w:val="24"/>
    <w:qFormat/>
    <w:uiPriority w:val="99"/>
    <w:rPr>
      <w:szCs w:val="24"/>
    </w:rPr>
  </w:style>
  <w:style w:type="paragraph" w:styleId="24">
    <w:name w:val="List Paragraph"/>
    <w:basedOn w:val="1"/>
    <w:link w:val="23"/>
    <w:qFormat/>
    <w:uiPriority w:val="99"/>
    <w:pPr>
      <w:ind w:firstLine="420" w:firstLineChars="200"/>
    </w:pPr>
    <w:rPr>
      <w:rFonts w:ascii="Calibri" w:hAnsi="Calibri"/>
    </w:rPr>
  </w:style>
  <w:style w:type="character" w:customStyle="1" w:styleId="25">
    <w:name w:val="副标题 Char"/>
    <w:basedOn w:val="12"/>
    <w:link w:val="10"/>
    <w:qFormat/>
    <w:uiPriority w:val="11"/>
    <w:rPr>
      <w:rFonts w:asciiTheme="majorHAnsi" w:hAnsiTheme="majorHAnsi" w:cstheme="majorBidi"/>
      <w:b/>
      <w:bCs/>
      <w:kern w:val="28"/>
      <w:sz w:val="32"/>
      <w:szCs w:val="32"/>
    </w:rPr>
  </w:style>
  <w:style w:type="character" w:customStyle="1" w:styleId="26">
    <w:name w:val="日期 Char"/>
    <w:basedOn w:val="12"/>
    <w:link w:val="6"/>
    <w:semiHidden/>
    <w:qFormat/>
    <w:uiPriority w:val="99"/>
    <w:rPr>
      <w:rFonts w:ascii="Times New Roman" w:hAnsi="Times New Roman"/>
      <w:szCs w:val="24"/>
    </w:rPr>
  </w:style>
  <w:style w:type="character" w:customStyle="1" w:styleId="27">
    <w:name w:val="标题 4 Char"/>
    <w:basedOn w:val="12"/>
    <w:link w:val="3"/>
    <w:semiHidden/>
    <w:qFormat/>
    <w:uiPriority w:val="0"/>
    <w:rPr>
      <w:rFonts w:asciiTheme="majorHAnsi" w:hAnsiTheme="majorHAnsi" w:eastAsiaTheme="majorEastAsia" w:cstheme="majorBidi"/>
      <w:b/>
      <w:bCs/>
      <w:sz w:val="28"/>
      <w:szCs w:val="28"/>
    </w:rPr>
  </w:style>
  <w:style w:type="character" w:customStyle="1" w:styleId="28">
    <w:name w:val="标题 3 Char"/>
    <w:basedOn w:val="12"/>
    <w:link w:val="2"/>
    <w:semiHidden/>
    <w:qFormat/>
    <w:uiPriority w:val="0"/>
    <w:rPr>
      <w:rFonts w:ascii="Times New Roman" w:hAnsi="Times New Roman"/>
      <w:b/>
      <w:bCs/>
      <w:sz w:val="32"/>
      <w:szCs w:val="32"/>
    </w:rPr>
  </w:style>
  <w:style w:type="character" w:customStyle="1" w:styleId="29">
    <w:name w:val="jbox-icon-info"/>
    <w:basedOn w:val="12"/>
    <w:qFormat/>
    <w:uiPriority w:val="0"/>
  </w:style>
  <w:style w:type="character" w:customStyle="1" w:styleId="30">
    <w:name w:val="jbox-icon-question"/>
    <w:basedOn w:val="12"/>
    <w:qFormat/>
    <w:uiPriority w:val="0"/>
  </w:style>
  <w:style w:type="character" w:customStyle="1" w:styleId="31">
    <w:name w:val="jbox-icon"/>
    <w:basedOn w:val="12"/>
    <w:uiPriority w:val="0"/>
  </w:style>
  <w:style w:type="character" w:customStyle="1" w:styleId="32">
    <w:name w:val="jbox-icon-warning"/>
    <w:basedOn w:val="12"/>
    <w:qFormat/>
    <w:uiPriority w:val="0"/>
  </w:style>
  <w:style w:type="character" w:customStyle="1" w:styleId="33">
    <w:name w:val="jbox-icon-error"/>
    <w:basedOn w:val="12"/>
    <w:uiPriority w:val="0"/>
  </w:style>
  <w:style w:type="character" w:customStyle="1" w:styleId="34">
    <w:name w:val="jbox-icon-success"/>
    <w:basedOn w:val="12"/>
    <w:qFormat/>
    <w:uiPriority w:val="0"/>
  </w:style>
  <w:style w:type="character" w:customStyle="1" w:styleId="35">
    <w:name w:val="jbox-icon-none"/>
    <w:basedOn w:val="12"/>
    <w:qFormat/>
    <w:uiPriority w:val="0"/>
    <w:rPr>
      <w:vanish/>
    </w:rPr>
  </w:style>
  <w:style w:type="character" w:customStyle="1" w:styleId="36">
    <w:name w:val="jbox-icon-loading"/>
    <w:basedOn w:val="12"/>
    <w:qFormat/>
    <w:uiPriority w:val="0"/>
  </w:style>
  <w:style w:type="character" w:customStyle="1" w:styleId="37">
    <w:name w:val="button"/>
    <w:basedOn w:val="12"/>
    <w:qFormat/>
    <w:uiPriority w:val="0"/>
  </w:style>
  <w:style w:type="character" w:customStyle="1" w:styleId="38">
    <w:name w:val="tmpztreemove_arrow"/>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DAF7-888D-4D91-A2F1-7F0DF13AA17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4933</Words>
  <Characters>5188</Characters>
  <Lines>38</Lines>
  <Paragraphs>10</Paragraphs>
  <TotalTime>0</TotalTime>
  <ScaleCrop>false</ScaleCrop>
  <LinksUpToDate>false</LinksUpToDate>
  <CharactersWithSpaces>5237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2025-11-21T06:27:00Z</dcterms:created>
  <dc:creator>Administrator</dc:creator>
  <cp:lastModifiedBy>秋悦</cp:lastModifiedBy>
  <cp:lastPrinted>2025-03-25T00:31:00Z</cp:lastPrinted>
  <dcterms:modified xsi:type="dcterms:W3CDTF">2025-11-26T02:31:01Z</dcterms:modified>
  <dc:title>上海市静安区精神卫生中心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eyJoZGlkIjoiYTgzN2M5YjIzN2U0YzY2MzM2MzNiMTQzOTgwMTllNWMiLCJ1c2VySWQiOiI1NTAwNjY1NjMifQ==</vt:lpwstr>
  </property>
  <property fmtid="{D5CDD505-2E9C-101B-9397-08002B2CF9AE}" pid="3" name="KSOProductBuildVer">
    <vt:lpwstr>2052-12.1.0.23542</vt:lpwstr>
  </property>
  <property fmtid="{D5CDD505-2E9C-101B-9397-08002B2CF9AE}" pid="4" name="ICV">
    <vt:lpwstr>1D8A200C467344489B3CC0FE2B579AEE_13</vt:lpwstr>
  </property>
</Properties>
</file>