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DF" w:rsidRDefault="007178DF" w:rsidP="007178DF">
      <w:pPr>
        <w:widowControl/>
        <w:jc w:val="center"/>
        <w:outlineLvl w:val="0"/>
        <w:rPr>
          <w:rFonts w:eastAsia="黑体"/>
          <w:b/>
          <w:kern w:val="0"/>
          <w:sz w:val="30"/>
          <w:szCs w:val="30"/>
        </w:rPr>
      </w:pPr>
      <w:r w:rsidRPr="007178DF">
        <w:rPr>
          <w:rFonts w:eastAsia="黑体" w:hint="eastAsia"/>
          <w:b/>
          <w:kern w:val="0"/>
          <w:sz w:val="30"/>
          <w:szCs w:val="30"/>
        </w:rPr>
        <w:t>移动式</w:t>
      </w:r>
      <w:r w:rsidRPr="007178DF">
        <w:rPr>
          <w:rFonts w:eastAsia="黑体" w:hint="eastAsia"/>
          <w:b/>
          <w:kern w:val="0"/>
          <w:sz w:val="30"/>
          <w:szCs w:val="30"/>
        </w:rPr>
        <w:t>C</w:t>
      </w:r>
      <w:r w:rsidRPr="007178DF">
        <w:rPr>
          <w:rFonts w:eastAsia="黑体" w:hint="eastAsia"/>
          <w:b/>
          <w:kern w:val="0"/>
          <w:sz w:val="30"/>
          <w:szCs w:val="30"/>
        </w:rPr>
        <w:t>型臂</w:t>
      </w:r>
      <w:r w:rsidRPr="007178DF">
        <w:rPr>
          <w:rFonts w:eastAsia="黑体" w:hint="eastAsia"/>
          <w:b/>
          <w:kern w:val="0"/>
          <w:sz w:val="30"/>
          <w:szCs w:val="30"/>
        </w:rPr>
        <w:t>X</w:t>
      </w:r>
      <w:r w:rsidRPr="007178DF">
        <w:rPr>
          <w:rFonts w:eastAsia="黑体" w:hint="eastAsia"/>
          <w:b/>
          <w:kern w:val="0"/>
          <w:sz w:val="30"/>
          <w:szCs w:val="30"/>
        </w:rPr>
        <w:t>射线机</w:t>
      </w:r>
      <w:bookmarkStart w:id="0" w:name="_GoBack"/>
      <w:bookmarkEnd w:id="0"/>
      <w:r>
        <w:rPr>
          <w:rFonts w:eastAsia="黑体"/>
          <w:b/>
          <w:kern w:val="0"/>
          <w:sz w:val="30"/>
          <w:szCs w:val="30"/>
        </w:rPr>
        <w:t>招标需求</w:t>
      </w:r>
    </w:p>
    <w:p w:rsidR="007178DF" w:rsidRDefault="007178DF" w:rsidP="007178DF">
      <w:pPr>
        <w:adjustRightInd w:val="0"/>
        <w:snapToGrid w:val="0"/>
        <w:jc w:val="center"/>
        <w:outlineLvl w:val="1"/>
        <w:rPr>
          <w:rFonts w:eastAsia="黑体"/>
          <w:color w:val="000000"/>
          <w:sz w:val="30"/>
          <w:szCs w:val="30"/>
        </w:rPr>
      </w:pPr>
      <w:bookmarkStart w:id="1" w:name="_Toc13787"/>
      <w:r>
        <w:rPr>
          <w:rFonts w:eastAsia="黑体"/>
          <w:color w:val="000000"/>
          <w:sz w:val="30"/>
          <w:szCs w:val="30"/>
        </w:rPr>
        <w:t>一、说明</w:t>
      </w:r>
      <w:bookmarkEnd w:id="1"/>
    </w:p>
    <w:p w:rsidR="007178DF" w:rsidRDefault="007178DF" w:rsidP="007178DF">
      <w:pPr>
        <w:snapToGrid w:val="0"/>
        <w:ind w:firstLineChars="200" w:firstLine="442"/>
        <w:jc w:val="left"/>
        <w:outlineLvl w:val="2"/>
        <w:rPr>
          <w:b/>
          <w:color w:val="000000"/>
          <w:sz w:val="22"/>
        </w:rPr>
      </w:pPr>
      <w:bookmarkStart w:id="2" w:name="_Toc16888"/>
      <w:r>
        <w:rPr>
          <w:b/>
          <w:color w:val="000000"/>
          <w:sz w:val="22"/>
        </w:rPr>
        <w:t xml:space="preserve">1 </w:t>
      </w:r>
      <w:r>
        <w:rPr>
          <w:b/>
          <w:color w:val="000000"/>
          <w:sz w:val="22"/>
        </w:rPr>
        <w:t>总则</w:t>
      </w:r>
      <w:bookmarkEnd w:id="2"/>
    </w:p>
    <w:p w:rsidR="007178DF" w:rsidRDefault="007178DF" w:rsidP="007178DF">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7178DF" w:rsidRDefault="007178DF" w:rsidP="007178DF">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7178DF" w:rsidRDefault="007178DF" w:rsidP="007178DF">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7178DF" w:rsidRDefault="007178DF" w:rsidP="007178DF">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7178DF" w:rsidRDefault="007178DF" w:rsidP="007178DF">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7178DF" w:rsidRDefault="007178DF" w:rsidP="007178DF">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7178DF" w:rsidRDefault="007178DF" w:rsidP="007178DF">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7178DF" w:rsidRDefault="007178DF" w:rsidP="007178DF">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7178DF" w:rsidRDefault="007178DF" w:rsidP="007178DF">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7178DF" w:rsidRDefault="007178DF" w:rsidP="007178DF">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7178DF" w:rsidRDefault="007178DF" w:rsidP="007178DF">
      <w:pPr>
        <w:snapToGrid w:val="0"/>
        <w:ind w:firstLineChars="200" w:firstLine="440"/>
        <w:rPr>
          <w:sz w:val="22"/>
        </w:rPr>
      </w:pPr>
    </w:p>
    <w:p w:rsidR="007178DF" w:rsidRDefault="007178DF" w:rsidP="007178DF">
      <w:pPr>
        <w:adjustRightInd w:val="0"/>
        <w:snapToGrid w:val="0"/>
        <w:jc w:val="center"/>
        <w:outlineLvl w:val="1"/>
        <w:rPr>
          <w:rFonts w:eastAsia="黑体"/>
          <w:color w:val="000000"/>
          <w:sz w:val="30"/>
          <w:szCs w:val="30"/>
        </w:rPr>
      </w:pPr>
      <w:bookmarkStart w:id="3" w:name="_Toc6631"/>
      <w:r>
        <w:rPr>
          <w:rFonts w:eastAsia="黑体"/>
          <w:color w:val="000000"/>
          <w:sz w:val="30"/>
          <w:szCs w:val="30"/>
        </w:rPr>
        <w:t>二、项目概况</w:t>
      </w:r>
      <w:bookmarkEnd w:id="3"/>
    </w:p>
    <w:p w:rsidR="007178DF" w:rsidRDefault="007178DF" w:rsidP="007178DF">
      <w:pPr>
        <w:snapToGrid w:val="0"/>
        <w:ind w:firstLineChars="200" w:firstLine="442"/>
        <w:outlineLvl w:val="2"/>
        <w:rPr>
          <w:b/>
          <w:bCs/>
          <w:sz w:val="22"/>
        </w:rPr>
      </w:pPr>
      <w:bookmarkStart w:id="4" w:name="_Toc23029"/>
      <w:r>
        <w:rPr>
          <w:b/>
          <w:bCs/>
          <w:sz w:val="22"/>
        </w:rPr>
        <w:t xml:space="preserve">2 </w:t>
      </w:r>
      <w:r>
        <w:rPr>
          <w:b/>
          <w:bCs/>
          <w:sz w:val="22"/>
        </w:rPr>
        <w:t>项目名称</w:t>
      </w:r>
      <w:bookmarkEnd w:id="4"/>
    </w:p>
    <w:p w:rsidR="007178DF" w:rsidRDefault="007178DF" w:rsidP="007178DF">
      <w:pPr>
        <w:snapToGrid w:val="0"/>
        <w:ind w:firstLineChars="200" w:firstLine="442"/>
        <w:rPr>
          <w:b/>
          <w:bCs/>
          <w:sz w:val="22"/>
        </w:rPr>
      </w:pPr>
      <w:r>
        <w:rPr>
          <w:b/>
          <w:bCs/>
          <w:sz w:val="22"/>
        </w:rPr>
        <w:t>项目名称：</w:t>
      </w:r>
      <w:r>
        <w:rPr>
          <w:bCs/>
          <w:sz w:val="22"/>
        </w:rPr>
        <w:t>移动式</w:t>
      </w:r>
      <w:r>
        <w:rPr>
          <w:bCs/>
          <w:sz w:val="22"/>
        </w:rPr>
        <w:t>C</w:t>
      </w:r>
      <w:r>
        <w:rPr>
          <w:bCs/>
          <w:sz w:val="22"/>
        </w:rPr>
        <w:t>型臂</w:t>
      </w:r>
      <w:r>
        <w:rPr>
          <w:bCs/>
          <w:sz w:val="22"/>
        </w:rPr>
        <w:t>X</w:t>
      </w:r>
      <w:r>
        <w:rPr>
          <w:bCs/>
          <w:sz w:val="22"/>
        </w:rPr>
        <w:t>射线机</w:t>
      </w:r>
    </w:p>
    <w:p w:rsidR="007178DF" w:rsidRDefault="007178DF" w:rsidP="007178DF">
      <w:pPr>
        <w:snapToGrid w:val="0"/>
        <w:ind w:firstLineChars="200" w:firstLine="442"/>
        <w:outlineLvl w:val="2"/>
        <w:rPr>
          <w:b/>
          <w:bCs/>
          <w:sz w:val="22"/>
        </w:rPr>
      </w:pPr>
      <w:bookmarkStart w:id="5" w:name="_Toc19500"/>
      <w:r>
        <w:rPr>
          <w:b/>
          <w:bCs/>
          <w:sz w:val="22"/>
        </w:rPr>
        <w:t xml:space="preserve">3 </w:t>
      </w:r>
      <w:r>
        <w:rPr>
          <w:b/>
          <w:bCs/>
          <w:sz w:val="22"/>
        </w:rPr>
        <w:t>项目地点</w:t>
      </w:r>
      <w:bookmarkEnd w:id="5"/>
    </w:p>
    <w:p w:rsidR="007178DF" w:rsidRDefault="007178DF" w:rsidP="007178DF">
      <w:pPr>
        <w:snapToGrid w:val="0"/>
        <w:ind w:firstLineChars="200" w:firstLine="442"/>
        <w:rPr>
          <w:b/>
          <w:bCs/>
          <w:sz w:val="22"/>
        </w:rPr>
      </w:pPr>
      <w:r>
        <w:rPr>
          <w:b/>
          <w:bCs/>
          <w:sz w:val="22"/>
        </w:rPr>
        <w:t>地点：</w:t>
      </w:r>
      <w:r>
        <w:rPr>
          <w:rFonts w:hint="eastAsia"/>
          <w:b/>
          <w:bCs/>
          <w:sz w:val="22"/>
        </w:rPr>
        <w:t>采购人指定地点</w:t>
      </w:r>
    </w:p>
    <w:p w:rsidR="007178DF" w:rsidRDefault="007178DF" w:rsidP="007178DF">
      <w:pPr>
        <w:adjustRightInd w:val="0"/>
        <w:snapToGrid w:val="0"/>
        <w:ind w:firstLineChars="200" w:firstLine="442"/>
        <w:jc w:val="left"/>
        <w:outlineLvl w:val="2"/>
        <w:rPr>
          <w:b/>
          <w:color w:val="000000"/>
          <w:sz w:val="22"/>
        </w:rPr>
      </w:pPr>
      <w:bookmarkStart w:id="6" w:name="_Toc144"/>
      <w:r>
        <w:rPr>
          <w:b/>
          <w:color w:val="000000"/>
          <w:sz w:val="22"/>
        </w:rPr>
        <w:t xml:space="preserve">4 </w:t>
      </w:r>
      <w:r>
        <w:rPr>
          <w:b/>
          <w:color w:val="000000"/>
          <w:sz w:val="22"/>
        </w:rPr>
        <w:t>招标范围与内容</w:t>
      </w:r>
      <w:bookmarkEnd w:id="6"/>
    </w:p>
    <w:p w:rsidR="007178DF" w:rsidRDefault="007178DF" w:rsidP="007178DF">
      <w:pPr>
        <w:autoSpaceDN w:val="0"/>
        <w:adjustRightInd w:val="0"/>
        <w:snapToGrid w:val="0"/>
        <w:ind w:firstLineChars="200" w:firstLine="440"/>
        <w:textAlignment w:val="baseline"/>
        <w:rPr>
          <w:sz w:val="22"/>
        </w:rPr>
      </w:pPr>
      <w:r>
        <w:rPr>
          <w:sz w:val="22"/>
        </w:rPr>
        <w:t xml:space="preserve">4.1 </w:t>
      </w:r>
      <w:r>
        <w:rPr>
          <w:sz w:val="22"/>
        </w:rPr>
        <w:t>项目背景及现状：</w:t>
      </w:r>
      <w:r>
        <w:rPr>
          <w:bCs/>
          <w:sz w:val="22"/>
        </w:rPr>
        <w:t>该设备</w:t>
      </w:r>
      <w:r>
        <w:rPr>
          <w:rFonts w:hint="eastAsia"/>
          <w:bCs/>
          <w:sz w:val="22"/>
        </w:rPr>
        <w:t>主要</w:t>
      </w:r>
      <w:r>
        <w:rPr>
          <w:bCs/>
          <w:sz w:val="22"/>
        </w:rPr>
        <w:t>适用于医疗单位对人体进行</w:t>
      </w:r>
      <w:r>
        <w:rPr>
          <w:bCs/>
          <w:sz w:val="22"/>
        </w:rPr>
        <w:t>X</w:t>
      </w:r>
      <w:r>
        <w:rPr>
          <w:bCs/>
          <w:sz w:val="22"/>
        </w:rPr>
        <w:t>射线摄影，用于医学摄影诊断</w:t>
      </w:r>
      <w:r>
        <w:rPr>
          <w:rFonts w:hint="eastAsia"/>
          <w:bCs/>
          <w:sz w:val="22"/>
        </w:rPr>
        <w:t>。</w:t>
      </w:r>
    </w:p>
    <w:p w:rsidR="007178DF" w:rsidRDefault="007178DF" w:rsidP="007178DF">
      <w:pPr>
        <w:snapToGrid w:val="0"/>
        <w:ind w:firstLineChars="200" w:firstLine="440"/>
        <w:rPr>
          <w:sz w:val="22"/>
        </w:rPr>
      </w:pPr>
      <w:r>
        <w:rPr>
          <w:sz w:val="22"/>
        </w:rPr>
        <w:t xml:space="preserve">4.2 </w:t>
      </w:r>
      <w:r>
        <w:rPr>
          <w:sz w:val="22"/>
        </w:rPr>
        <w:t>项目招标范围及内容：</w:t>
      </w:r>
      <w:r>
        <w:rPr>
          <w:rFonts w:hint="eastAsia"/>
          <w:bCs/>
          <w:sz w:val="22"/>
        </w:rPr>
        <w:t>该项目包含三台</w:t>
      </w:r>
      <w:r>
        <w:rPr>
          <w:bCs/>
          <w:sz w:val="22"/>
        </w:rPr>
        <w:t>移动式</w:t>
      </w:r>
      <w:r>
        <w:rPr>
          <w:bCs/>
          <w:sz w:val="22"/>
        </w:rPr>
        <w:t>C</w:t>
      </w:r>
      <w:r>
        <w:rPr>
          <w:bCs/>
          <w:sz w:val="22"/>
        </w:rPr>
        <w:t>型臂</w:t>
      </w:r>
      <w:r>
        <w:rPr>
          <w:bCs/>
          <w:sz w:val="22"/>
        </w:rPr>
        <w:t>X</w:t>
      </w:r>
      <w:r>
        <w:rPr>
          <w:bCs/>
          <w:sz w:val="22"/>
        </w:rPr>
        <w:t>射线机</w:t>
      </w:r>
      <w:r>
        <w:rPr>
          <w:rFonts w:hint="eastAsia"/>
          <w:bCs/>
          <w:sz w:val="22"/>
        </w:rPr>
        <w:t>。</w:t>
      </w:r>
    </w:p>
    <w:p w:rsidR="007178DF" w:rsidRDefault="007178DF" w:rsidP="007178DF">
      <w:pPr>
        <w:snapToGrid w:val="0"/>
        <w:ind w:firstLineChars="200" w:firstLine="440"/>
        <w:rPr>
          <w:sz w:val="22"/>
        </w:rPr>
      </w:pPr>
      <w:r>
        <w:rPr>
          <w:sz w:val="22"/>
        </w:rPr>
        <w:t xml:space="preserve">4.3 </w:t>
      </w:r>
      <w:r>
        <w:rPr>
          <w:rFonts w:hint="eastAsia"/>
          <w:sz w:val="22"/>
        </w:rPr>
        <w:t>供货</w:t>
      </w:r>
      <w:r>
        <w:rPr>
          <w:sz w:val="22"/>
        </w:rPr>
        <w:t>期：自合同签订之日起</w:t>
      </w:r>
      <w:r>
        <w:rPr>
          <w:rFonts w:hint="eastAsia"/>
          <w:sz w:val="22"/>
        </w:rPr>
        <w:t>30</w:t>
      </w:r>
      <w:r>
        <w:rPr>
          <w:sz w:val="22"/>
        </w:rPr>
        <w:t>天。</w:t>
      </w:r>
    </w:p>
    <w:p w:rsidR="007178DF" w:rsidRDefault="007178DF" w:rsidP="007178DF">
      <w:pPr>
        <w:adjustRightInd w:val="0"/>
        <w:snapToGrid w:val="0"/>
        <w:ind w:firstLineChars="200" w:firstLine="442"/>
        <w:jc w:val="left"/>
        <w:outlineLvl w:val="2"/>
        <w:rPr>
          <w:b/>
          <w:color w:val="000000"/>
          <w:sz w:val="22"/>
        </w:rPr>
      </w:pPr>
      <w:bookmarkStart w:id="7" w:name="_Toc7101"/>
      <w:r>
        <w:rPr>
          <w:b/>
          <w:color w:val="000000"/>
          <w:sz w:val="22"/>
        </w:rPr>
        <w:t xml:space="preserve">5 </w:t>
      </w:r>
      <w:r>
        <w:rPr>
          <w:b/>
          <w:color w:val="000000"/>
          <w:sz w:val="22"/>
        </w:rPr>
        <w:t>承包方式</w:t>
      </w:r>
      <w:bookmarkEnd w:id="7"/>
    </w:p>
    <w:p w:rsidR="007178DF" w:rsidRDefault="007178DF" w:rsidP="007178DF">
      <w:pPr>
        <w:snapToGrid w:val="0"/>
        <w:ind w:firstLineChars="200" w:firstLine="440"/>
        <w:rPr>
          <w:sz w:val="22"/>
        </w:rPr>
      </w:pPr>
      <w:r>
        <w:rPr>
          <w:sz w:val="22"/>
        </w:rPr>
        <w:lastRenderedPageBreak/>
        <w:t xml:space="preserve">5.1 </w:t>
      </w:r>
      <w:r>
        <w:rPr>
          <w:sz w:val="22"/>
        </w:rPr>
        <w:t>依据本项目的招标范围和内容，中标人以包工、包料、包质包量、包安全可靠的方式实施</w:t>
      </w:r>
      <w:r>
        <w:rPr>
          <w:rFonts w:hint="eastAsia"/>
          <w:sz w:val="22"/>
        </w:rPr>
        <w:t>总</w:t>
      </w:r>
      <w:r>
        <w:rPr>
          <w:sz w:val="22"/>
        </w:rPr>
        <w:t>承包。</w:t>
      </w:r>
    </w:p>
    <w:p w:rsidR="007178DF" w:rsidRDefault="007178DF" w:rsidP="007178DF">
      <w:pPr>
        <w:snapToGrid w:val="0"/>
        <w:ind w:firstLineChars="200" w:firstLine="440"/>
        <w:rPr>
          <w:sz w:val="22"/>
        </w:rPr>
      </w:pPr>
      <w:r>
        <w:rPr>
          <w:color w:val="000000"/>
          <w:sz w:val="22"/>
        </w:rPr>
        <w:t>5.2</w:t>
      </w:r>
      <w:r>
        <w:rPr>
          <w:color w:val="0000FF"/>
          <w:sz w:val="22"/>
        </w:rPr>
        <w:t>本项目不允许分包。</w:t>
      </w:r>
    </w:p>
    <w:p w:rsidR="007178DF" w:rsidRDefault="007178DF" w:rsidP="007178DF">
      <w:pPr>
        <w:adjustRightInd w:val="0"/>
        <w:snapToGrid w:val="0"/>
        <w:ind w:firstLineChars="200" w:firstLine="442"/>
        <w:jc w:val="left"/>
        <w:outlineLvl w:val="2"/>
        <w:rPr>
          <w:b/>
          <w:color w:val="000000"/>
          <w:sz w:val="22"/>
        </w:rPr>
      </w:pPr>
      <w:bookmarkStart w:id="8" w:name="_Toc21722"/>
      <w:r>
        <w:rPr>
          <w:b/>
          <w:color w:val="000000"/>
          <w:sz w:val="22"/>
        </w:rPr>
        <w:t xml:space="preserve">6 </w:t>
      </w:r>
      <w:r>
        <w:rPr>
          <w:b/>
          <w:color w:val="000000"/>
          <w:sz w:val="22"/>
        </w:rPr>
        <w:t>合同的签订</w:t>
      </w:r>
      <w:bookmarkEnd w:id="8"/>
    </w:p>
    <w:p w:rsidR="007178DF" w:rsidRDefault="007178DF" w:rsidP="007178DF">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7178DF" w:rsidRDefault="007178DF" w:rsidP="007178DF">
      <w:pPr>
        <w:adjustRightInd w:val="0"/>
        <w:snapToGrid w:val="0"/>
        <w:ind w:firstLineChars="200" w:firstLine="442"/>
        <w:jc w:val="left"/>
        <w:outlineLvl w:val="2"/>
        <w:rPr>
          <w:sz w:val="22"/>
        </w:rPr>
      </w:pPr>
      <w:bookmarkStart w:id="9" w:name="_Toc11909"/>
      <w:r>
        <w:rPr>
          <w:b/>
          <w:color w:val="000000"/>
          <w:sz w:val="22"/>
        </w:rPr>
        <w:t xml:space="preserve">7 </w:t>
      </w:r>
      <w:r>
        <w:rPr>
          <w:b/>
          <w:color w:val="000000"/>
          <w:sz w:val="22"/>
        </w:rPr>
        <w:t>结算原则和支付方式</w:t>
      </w:r>
      <w:bookmarkEnd w:id="9"/>
    </w:p>
    <w:p w:rsidR="007178DF" w:rsidRDefault="007178DF" w:rsidP="007178DF">
      <w:pPr>
        <w:snapToGrid w:val="0"/>
        <w:ind w:firstLineChars="200" w:firstLine="440"/>
        <w:rPr>
          <w:sz w:val="22"/>
        </w:rPr>
      </w:pPr>
      <w:r>
        <w:rPr>
          <w:sz w:val="22"/>
        </w:rPr>
        <w:t xml:space="preserve">7.1 </w:t>
      </w:r>
      <w:r>
        <w:rPr>
          <w:sz w:val="22"/>
        </w:rPr>
        <w:t>结算原则</w:t>
      </w:r>
    </w:p>
    <w:p w:rsidR="007178DF" w:rsidRDefault="007178DF" w:rsidP="007178DF">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7178DF" w:rsidRDefault="007178DF" w:rsidP="007178DF">
      <w:pPr>
        <w:snapToGrid w:val="0"/>
        <w:ind w:firstLineChars="200" w:firstLine="440"/>
        <w:rPr>
          <w:sz w:val="22"/>
        </w:rPr>
      </w:pPr>
      <w:r>
        <w:rPr>
          <w:sz w:val="22"/>
        </w:rPr>
        <w:t>7.1.2</w:t>
      </w:r>
      <w:r>
        <w:rPr>
          <w:sz w:val="22"/>
        </w:rPr>
        <w:t>发生设备维修的，如该设备尚在保修期内的，采购人不另行支付相关费用；如在保修期外的，单价按照投标文件中明确的备品备件单价（含维修人工费）计取，数量按实结算。如投标文件中没有类似备品备件单价可参照的，则由合同双方协商确定维修单价。</w:t>
      </w:r>
    </w:p>
    <w:p w:rsidR="007178DF" w:rsidRDefault="007178DF" w:rsidP="007178DF">
      <w:pPr>
        <w:snapToGrid w:val="0"/>
        <w:ind w:firstLineChars="200" w:firstLine="440"/>
        <w:rPr>
          <w:sz w:val="22"/>
        </w:rPr>
      </w:pPr>
      <w:r>
        <w:rPr>
          <w:sz w:val="22"/>
        </w:rPr>
        <w:t xml:space="preserve">7.2 </w:t>
      </w:r>
      <w:r>
        <w:rPr>
          <w:sz w:val="22"/>
        </w:rPr>
        <w:t>支付方式</w:t>
      </w:r>
    </w:p>
    <w:p w:rsidR="007178DF" w:rsidRDefault="007178DF" w:rsidP="007178DF">
      <w:pPr>
        <w:snapToGrid w:val="0"/>
        <w:ind w:firstLineChars="200" w:firstLine="440"/>
        <w:rPr>
          <w:sz w:val="22"/>
        </w:rPr>
      </w:pPr>
      <w:r>
        <w:rPr>
          <w:sz w:val="22"/>
        </w:rPr>
        <w:t xml:space="preserve">7.2.1 </w:t>
      </w:r>
      <w:r>
        <w:rPr>
          <w:sz w:val="22"/>
        </w:rPr>
        <w:t>本项目合同金额采用</w:t>
      </w:r>
      <w:r>
        <w:rPr>
          <w:b/>
          <w:color w:val="FF0000"/>
          <w:sz w:val="22"/>
        </w:rPr>
        <w:t>一次性支付</w:t>
      </w:r>
      <w:r>
        <w:rPr>
          <w:sz w:val="22"/>
        </w:rPr>
        <w:t>方式，在采购人和中标人合同签订，且财政资金到位后，按下款要求支付相应的合同款项。</w:t>
      </w:r>
    </w:p>
    <w:p w:rsidR="007178DF" w:rsidRDefault="007178DF" w:rsidP="007178DF">
      <w:pPr>
        <w:snapToGrid w:val="0"/>
        <w:ind w:firstLineChars="200" w:firstLine="440"/>
        <w:rPr>
          <w:i/>
          <w:color w:val="FF0000"/>
          <w:sz w:val="22"/>
        </w:rPr>
      </w:pPr>
      <w:r>
        <w:rPr>
          <w:sz w:val="22"/>
        </w:rPr>
        <w:t>7.2.2</w:t>
      </w:r>
      <w:r>
        <w:rPr>
          <w:sz w:val="22"/>
        </w:rPr>
        <w:t>项目整体完成</w:t>
      </w:r>
      <w:r>
        <w:rPr>
          <w:rFonts w:hint="eastAsia"/>
          <w:sz w:val="22"/>
        </w:rPr>
        <w:t>，</w:t>
      </w:r>
      <w:r>
        <w:rPr>
          <w:sz w:val="22"/>
        </w:rPr>
        <w:t>并经验收合格，且采购人收到货物及其发票后</w:t>
      </w:r>
      <w:r>
        <w:rPr>
          <w:rFonts w:hint="eastAsia"/>
          <w:sz w:val="22"/>
          <w:u w:val="single"/>
        </w:rPr>
        <w:t>30</w:t>
      </w:r>
      <w:r>
        <w:rPr>
          <w:sz w:val="22"/>
        </w:rPr>
        <w:t>日内，支付全部合同金额。</w:t>
      </w:r>
    </w:p>
    <w:p w:rsidR="007178DF" w:rsidRDefault="007178DF" w:rsidP="007178DF">
      <w:pPr>
        <w:snapToGrid w:val="0"/>
        <w:ind w:firstLineChars="200" w:firstLine="440"/>
        <w:jc w:val="left"/>
        <w:rPr>
          <w:sz w:val="22"/>
        </w:rPr>
      </w:pPr>
      <w:r>
        <w:rPr>
          <w:sz w:val="22"/>
        </w:rPr>
        <w:t>7.3</w:t>
      </w:r>
      <w:r>
        <w:rPr>
          <w:sz w:val="22"/>
        </w:rPr>
        <w:t>中标人因自身原因造成返工的工作量，采购人将不予计量和支付。</w:t>
      </w:r>
    </w:p>
    <w:p w:rsidR="007178DF" w:rsidRDefault="007178DF" w:rsidP="007178DF">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7178DF" w:rsidRDefault="007178DF" w:rsidP="007178DF">
      <w:pPr>
        <w:adjustRightInd w:val="0"/>
        <w:snapToGrid w:val="0"/>
        <w:jc w:val="center"/>
        <w:outlineLvl w:val="1"/>
        <w:rPr>
          <w:rFonts w:eastAsia="黑体"/>
          <w:color w:val="000000"/>
          <w:sz w:val="30"/>
          <w:szCs w:val="30"/>
        </w:rPr>
      </w:pPr>
      <w:bookmarkStart w:id="10" w:name="_Toc25518"/>
      <w:r>
        <w:rPr>
          <w:rFonts w:eastAsia="黑体"/>
          <w:color w:val="000000"/>
          <w:sz w:val="30"/>
          <w:szCs w:val="30"/>
        </w:rPr>
        <w:t>三、技术质量要求</w:t>
      </w:r>
      <w:bookmarkEnd w:id="10"/>
    </w:p>
    <w:p w:rsidR="007178DF" w:rsidRDefault="007178DF" w:rsidP="007178DF">
      <w:pPr>
        <w:adjustRightInd w:val="0"/>
        <w:snapToGrid w:val="0"/>
        <w:ind w:firstLineChars="200" w:firstLine="442"/>
        <w:outlineLvl w:val="2"/>
        <w:rPr>
          <w:b/>
          <w:bCs/>
          <w:sz w:val="22"/>
        </w:rPr>
      </w:pPr>
      <w:bookmarkStart w:id="11" w:name="_Toc476308503"/>
      <w:bookmarkStart w:id="12" w:name="_Toc18985"/>
      <w:r>
        <w:rPr>
          <w:b/>
          <w:bCs/>
          <w:sz w:val="22"/>
        </w:rPr>
        <w:t xml:space="preserve">8 </w:t>
      </w:r>
      <w:r>
        <w:rPr>
          <w:b/>
          <w:bCs/>
          <w:sz w:val="22"/>
        </w:rPr>
        <w:t>适用技术规范和规范性文件</w:t>
      </w:r>
      <w:bookmarkEnd w:id="11"/>
      <w:bookmarkEnd w:id="12"/>
    </w:p>
    <w:p w:rsidR="007178DF" w:rsidRDefault="007178DF" w:rsidP="007178DF">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7178DF" w:rsidRDefault="007178DF" w:rsidP="007178DF">
      <w:pPr>
        <w:adjustRightInd w:val="0"/>
        <w:snapToGrid w:val="0"/>
        <w:ind w:firstLineChars="200" w:firstLine="442"/>
        <w:outlineLvl w:val="2"/>
        <w:rPr>
          <w:b/>
          <w:bCs/>
          <w:sz w:val="22"/>
        </w:rPr>
      </w:pPr>
      <w:bookmarkStart w:id="13" w:name="_Toc24452"/>
      <w:r>
        <w:rPr>
          <w:b/>
          <w:bCs/>
          <w:sz w:val="22"/>
        </w:rPr>
        <w:t xml:space="preserve">9 </w:t>
      </w:r>
      <w:r>
        <w:rPr>
          <w:b/>
          <w:bCs/>
          <w:sz w:val="22"/>
        </w:rPr>
        <w:t>招标内容与质量要求</w:t>
      </w:r>
      <w:bookmarkEnd w:id="13"/>
    </w:p>
    <w:p w:rsidR="007178DF" w:rsidRDefault="007178DF" w:rsidP="007178DF">
      <w:pPr>
        <w:snapToGrid w:val="0"/>
        <w:ind w:firstLineChars="200" w:firstLine="440"/>
        <w:rPr>
          <w:sz w:val="22"/>
        </w:rPr>
      </w:pPr>
      <w:r>
        <w:rPr>
          <w:sz w:val="22"/>
        </w:rPr>
        <w:t xml:space="preserve">9.1 </w:t>
      </w:r>
      <w:r>
        <w:rPr>
          <w:sz w:val="22"/>
        </w:rPr>
        <w:t>供货清单</w:t>
      </w: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135"/>
        <w:gridCol w:w="708"/>
        <w:gridCol w:w="1277"/>
        <w:gridCol w:w="2265"/>
        <w:gridCol w:w="992"/>
        <w:gridCol w:w="1149"/>
        <w:gridCol w:w="1371"/>
      </w:tblGrid>
      <w:tr w:rsidR="007178DF" w:rsidTr="00D54F4A">
        <w:trPr>
          <w:trHeight w:val="567"/>
          <w:tblHeader/>
          <w:jc w:val="center"/>
        </w:trPr>
        <w:tc>
          <w:tcPr>
            <w:tcW w:w="353" w:type="pct"/>
            <w:vAlign w:val="center"/>
          </w:tcPr>
          <w:p w:rsidR="007178DF" w:rsidRDefault="007178DF" w:rsidP="00D54F4A">
            <w:pPr>
              <w:adjustRightInd w:val="0"/>
              <w:snapToGrid w:val="0"/>
              <w:jc w:val="center"/>
              <w:rPr>
                <w:b/>
                <w:bCs/>
                <w:sz w:val="22"/>
              </w:rPr>
            </w:pPr>
            <w:r>
              <w:rPr>
                <w:b/>
                <w:bCs/>
                <w:sz w:val="22"/>
              </w:rPr>
              <w:t>序号</w:t>
            </w:r>
          </w:p>
        </w:tc>
        <w:tc>
          <w:tcPr>
            <w:tcW w:w="593" w:type="pct"/>
            <w:vAlign w:val="center"/>
          </w:tcPr>
          <w:p w:rsidR="007178DF" w:rsidRDefault="007178DF" w:rsidP="00D54F4A">
            <w:pPr>
              <w:adjustRightInd w:val="0"/>
              <w:snapToGrid w:val="0"/>
              <w:jc w:val="center"/>
              <w:rPr>
                <w:b/>
                <w:bCs/>
                <w:sz w:val="22"/>
              </w:rPr>
            </w:pPr>
            <w:r>
              <w:rPr>
                <w:b/>
                <w:bCs/>
                <w:sz w:val="22"/>
              </w:rPr>
              <w:t>名称</w:t>
            </w:r>
          </w:p>
        </w:tc>
        <w:tc>
          <w:tcPr>
            <w:tcW w:w="370" w:type="pct"/>
            <w:vAlign w:val="center"/>
          </w:tcPr>
          <w:p w:rsidR="007178DF" w:rsidRDefault="007178DF" w:rsidP="00D54F4A">
            <w:pPr>
              <w:adjustRightInd w:val="0"/>
              <w:snapToGrid w:val="0"/>
              <w:jc w:val="center"/>
              <w:rPr>
                <w:b/>
                <w:bCs/>
                <w:sz w:val="22"/>
              </w:rPr>
            </w:pPr>
            <w:r>
              <w:rPr>
                <w:b/>
                <w:bCs/>
                <w:sz w:val="22"/>
              </w:rPr>
              <w:t>数量</w:t>
            </w:r>
          </w:p>
        </w:tc>
        <w:tc>
          <w:tcPr>
            <w:tcW w:w="667" w:type="pct"/>
          </w:tcPr>
          <w:p w:rsidR="007178DF" w:rsidRDefault="007178DF" w:rsidP="00D54F4A">
            <w:pPr>
              <w:adjustRightInd w:val="0"/>
              <w:snapToGrid w:val="0"/>
              <w:jc w:val="center"/>
              <w:rPr>
                <w:b/>
                <w:bCs/>
                <w:sz w:val="22"/>
              </w:rPr>
            </w:pPr>
            <w:r>
              <w:rPr>
                <w:rFonts w:hint="eastAsia"/>
                <w:b/>
                <w:bCs/>
                <w:sz w:val="22"/>
              </w:rPr>
              <w:t>医疗器械类别</w:t>
            </w:r>
          </w:p>
        </w:tc>
        <w:tc>
          <w:tcPr>
            <w:tcW w:w="1183" w:type="pct"/>
            <w:vAlign w:val="center"/>
          </w:tcPr>
          <w:p w:rsidR="007178DF" w:rsidRDefault="007178DF" w:rsidP="00D54F4A">
            <w:pPr>
              <w:adjustRightInd w:val="0"/>
              <w:snapToGrid w:val="0"/>
              <w:jc w:val="center"/>
              <w:rPr>
                <w:b/>
                <w:bCs/>
                <w:sz w:val="22"/>
              </w:rPr>
            </w:pPr>
            <w:r>
              <w:rPr>
                <w:b/>
                <w:bCs/>
                <w:sz w:val="22"/>
              </w:rPr>
              <w:t>规格技术参数</w:t>
            </w:r>
          </w:p>
          <w:p w:rsidR="007178DF" w:rsidRDefault="007178DF" w:rsidP="00D54F4A">
            <w:pPr>
              <w:adjustRightInd w:val="0"/>
              <w:snapToGrid w:val="0"/>
              <w:jc w:val="center"/>
              <w:rPr>
                <w:b/>
                <w:bCs/>
                <w:sz w:val="22"/>
              </w:rPr>
            </w:pPr>
            <w:r>
              <w:rPr>
                <w:b/>
                <w:bCs/>
                <w:sz w:val="22"/>
              </w:rPr>
              <w:t>（含材料、工艺要求）</w:t>
            </w:r>
          </w:p>
        </w:tc>
        <w:tc>
          <w:tcPr>
            <w:tcW w:w="518" w:type="pct"/>
            <w:vAlign w:val="center"/>
          </w:tcPr>
          <w:p w:rsidR="007178DF" w:rsidRDefault="007178DF" w:rsidP="00D54F4A">
            <w:pPr>
              <w:adjustRightInd w:val="0"/>
              <w:snapToGrid w:val="0"/>
              <w:jc w:val="center"/>
              <w:rPr>
                <w:b/>
                <w:bCs/>
                <w:sz w:val="22"/>
              </w:rPr>
            </w:pPr>
            <w:r>
              <w:rPr>
                <w:b/>
                <w:bCs/>
                <w:sz w:val="22"/>
              </w:rPr>
              <w:t>供货期</w:t>
            </w:r>
          </w:p>
        </w:tc>
        <w:tc>
          <w:tcPr>
            <w:tcW w:w="600" w:type="pct"/>
            <w:vAlign w:val="center"/>
          </w:tcPr>
          <w:p w:rsidR="007178DF" w:rsidRDefault="007178DF" w:rsidP="00D54F4A">
            <w:pPr>
              <w:adjustRightInd w:val="0"/>
              <w:snapToGrid w:val="0"/>
              <w:jc w:val="center"/>
              <w:rPr>
                <w:b/>
                <w:bCs/>
                <w:sz w:val="22"/>
              </w:rPr>
            </w:pPr>
            <w:r>
              <w:rPr>
                <w:b/>
                <w:bCs/>
                <w:sz w:val="22"/>
              </w:rPr>
              <w:t>保修期</w:t>
            </w:r>
          </w:p>
        </w:tc>
        <w:tc>
          <w:tcPr>
            <w:tcW w:w="716" w:type="pct"/>
            <w:vAlign w:val="center"/>
          </w:tcPr>
          <w:p w:rsidR="007178DF" w:rsidRDefault="007178DF" w:rsidP="00D54F4A">
            <w:pPr>
              <w:adjustRightInd w:val="0"/>
              <w:snapToGrid w:val="0"/>
              <w:jc w:val="center"/>
              <w:rPr>
                <w:b/>
                <w:bCs/>
                <w:sz w:val="22"/>
              </w:rPr>
            </w:pPr>
            <w:r>
              <w:rPr>
                <w:b/>
                <w:bCs/>
                <w:sz w:val="22"/>
              </w:rPr>
              <w:t>备注</w:t>
            </w: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1</w:t>
            </w:r>
          </w:p>
        </w:tc>
        <w:tc>
          <w:tcPr>
            <w:tcW w:w="593" w:type="pct"/>
            <w:vAlign w:val="center"/>
          </w:tcPr>
          <w:p w:rsidR="007178DF" w:rsidRDefault="007178DF" w:rsidP="00D54F4A">
            <w:r>
              <w:rPr>
                <w:rFonts w:hint="eastAsia"/>
              </w:rPr>
              <w:t>移动式</w:t>
            </w:r>
            <w:r>
              <w:rPr>
                <w:rFonts w:hint="eastAsia"/>
              </w:rPr>
              <w:t>C</w:t>
            </w:r>
            <w:r>
              <w:rPr>
                <w:rFonts w:hint="eastAsia"/>
              </w:rPr>
              <w:t>型臂</w:t>
            </w:r>
            <w:r>
              <w:rPr>
                <w:rFonts w:hint="eastAsia"/>
              </w:rPr>
              <w:t>X</w:t>
            </w:r>
            <w:r>
              <w:rPr>
                <w:rFonts w:hint="eastAsia"/>
              </w:rPr>
              <w:t>射线机</w:t>
            </w:r>
            <w:r>
              <w:rPr>
                <w:rFonts w:hint="eastAsia"/>
              </w:rPr>
              <w:t>1</w:t>
            </w:r>
          </w:p>
        </w:tc>
        <w:tc>
          <w:tcPr>
            <w:tcW w:w="370" w:type="pct"/>
            <w:vAlign w:val="center"/>
          </w:tcPr>
          <w:p w:rsidR="007178DF" w:rsidRDefault="007178DF" w:rsidP="00D54F4A">
            <w:pPr>
              <w:adjustRightInd w:val="0"/>
              <w:snapToGrid w:val="0"/>
              <w:jc w:val="center"/>
              <w:rPr>
                <w:b/>
                <w:bCs/>
                <w:sz w:val="22"/>
              </w:rPr>
            </w:pPr>
            <w:r>
              <w:rPr>
                <w:rFonts w:hint="eastAsia"/>
                <w:b/>
                <w:bCs/>
                <w:sz w:val="22"/>
              </w:rPr>
              <w:t>1</w:t>
            </w:r>
          </w:p>
        </w:tc>
        <w:tc>
          <w:tcPr>
            <w:tcW w:w="667" w:type="pct"/>
            <w:vMerge w:val="restart"/>
            <w:vAlign w:val="center"/>
          </w:tcPr>
          <w:p w:rsidR="007178DF" w:rsidRDefault="007178DF" w:rsidP="00D54F4A">
            <w:pPr>
              <w:adjustRightInd w:val="0"/>
              <w:snapToGrid w:val="0"/>
              <w:jc w:val="center"/>
              <w:rPr>
                <w:sz w:val="22"/>
              </w:rPr>
            </w:pPr>
            <w:r>
              <w:rPr>
                <w:rFonts w:hint="eastAsia"/>
                <w:sz w:val="22"/>
              </w:rPr>
              <w:t>二类或三类</w:t>
            </w:r>
          </w:p>
        </w:tc>
        <w:tc>
          <w:tcPr>
            <w:tcW w:w="1183" w:type="pct"/>
            <w:vMerge w:val="restart"/>
            <w:vAlign w:val="center"/>
          </w:tcPr>
          <w:p w:rsidR="007178DF" w:rsidRDefault="007178DF" w:rsidP="00D54F4A">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8" w:type="pct"/>
            <w:vMerge w:val="restart"/>
            <w:vAlign w:val="center"/>
          </w:tcPr>
          <w:p w:rsidR="007178DF" w:rsidRDefault="007178DF" w:rsidP="00D54F4A">
            <w:pPr>
              <w:adjustRightInd w:val="0"/>
              <w:snapToGrid w:val="0"/>
              <w:jc w:val="left"/>
              <w:rPr>
                <w:bCs/>
                <w:sz w:val="22"/>
              </w:rPr>
            </w:pPr>
            <w:r>
              <w:rPr>
                <w:rFonts w:hint="eastAsia"/>
                <w:bCs/>
                <w:sz w:val="22"/>
              </w:rPr>
              <w:t>30</w:t>
            </w:r>
            <w:r>
              <w:rPr>
                <w:rFonts w:hint="eastAsia"/>
                <w:bCs/>
                <w:sz w:val="22"/>
              </w:rPr>
              <w:t>天</w:t>
            </w:r>
          </w:p>
        </w:tc>
        <w:tc>
          <w:tcPr>
            <w:tcW w:w="600" w:type="pct"/>
            <w:vMerge w:val="restart"/>
            <w:vAlign w:val="center"/>
          </w:tcPr>
          <w:p w:rsidR="007178DF" w:rsidRDefault="007178DF" w:rsidP="00D54F4A">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716" w:type="pct"/>
            <w:vAlign w:val="center"/>
          </w:tcPr>
          <w:p w:rsidR="007178DF" w:rsidRDefault="007178DF" w:rsidP="00D54F4A">
            <w:pPr>
              <w:adjustRightInd w:val="0"/>
              <w:snapToGrid w:val="0"/>
              <w:rPr>
                <w:b/>
                <w:bCs/>
                <w:sz w:val="22"/>
              </w:rPr>
            </w:pPr>
            <w:r>
              <w:rPr>
                <w:rFonts w:hint="eastAsia"/>
                <w:b/>
                <w:sz w:val="22"/>
              </w:rPr>
              <w:t>分项</w:t>
            </w:r>
            <w:r>
              <w:rPr>
                <w:b/>
                <w:sz w:val="22"/>
              </w:rPr>
              <w:t>最高限价：</w:t>
            </w:r>
            <w:r>
              <w:rPr>
                <w:rFonts w:hint="eastAsia"/>
                <w:b/>
                <w:sz w:val="22"/>
              </w:rPr>
              <w:t>700,000.00</w:t>
            </w:r>
            <w:r>
              <w:rPr>
                <w:rFonts w:hint="eastAsia"/>
                <w:bCs/>
                <w:sz w:val="22"/>
              </w:rPr>
              <w:t>元</w:t>
            </w: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1.1</w:t>
            </w:r>
          </w:p>
        </w:tc>
        <w:tc>
          <w:tcPr>
            <w:tcW w:w="593" w:type="pct"/>
            <w:vAlign w:val="center"/>
          </w:tcPr>
          <w:p w:rsidR="007178DF" w:rsidRDefault="007178DF" w:rsidP="00D54F4A">
            <w:r>
              <w:rPr>
                <w:rFonts w:hint="eastAsia"/>
              </w:rPr>
              <w:t>高频逆变器及高压发生器</w:t>
            </w:r>
          </w:p>
        </w:tc>
        <w:tc>
          <w:tcPr>
            <w:tcW w:w="370" w:type="pct"/>
            <w:vAlign w:val="center"/>
          </w:tcPr>
          <w:p w:rsidR="007178DF" w:rsidRDefault="007178DF" w:rsidP="00D54F4A">
            <w:pPr>
              <w:adjustRightInd w:val="0"/>
              <w:snapToGrid w:val="0"/>
              <w:jc w:val="center"/>
              <w:rPr>
                <w:b/>
                <w:bCs/>
                <w:sz w:val="22"/>
              </w:rPr>
            </w:pPr>
            <w:r>
              <w:rPr>
                <w:rFonts w:hint="eastAsia"/>
                <w:b/>
                <w:bCs/>
                <w:sz w:val="22"/>
              </w:rPr>
              <w:t>1</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1.2</w:t>
            </w:r>
          </w:p>
        </w:tc>
        <w:tc>
          <w:tcPr>
            <w:tcW w:w="593" w:type="pct"/>
            <w:vAlign w:val="center"/>
          </w:tcPr>
          <w:p w:rsidR="007178DF" w:rsidRDefault="007178DF" w:rsidP="00D54F4A">
            <w:r>
              <w:rPr>
                <w:rFonts w:hint="eastAsia"/>
              </w:rPr>
              <w:t xml:space="preserve">X </w:t>
            </w:r>
            <w:r>
              <w:rPr>
                <w:rFonts w:hint="eastAsia"/>
              </w:rPr>
              <w:t>射线管组件（含</w:t>
            </w:r>
            <w:r>
              <w:rPr>
                <w:rFonts w:hint="eastAsia"/>
              </w:rPr>
              <w:lastRenderedPageBreak/>
              <w:t>水循环冷却装置、医用</w:t>
            </w:r>
            <w:r>
              <w:rPr>
                <w:rFonts w:hint="eastAsia"/>
              </w:rPr>
              <w:t xml:space="preserve"> X </w:t>
            </w:r>
            <w:r>
              <w:rPr>
                <w:rFonts w:hint="eastAsia"/>
              </w:rPr>
              <w:t>射线限束器）</w:t>
            </w:r>
          </w:p>
        </w:tc>
        <w:tc>
          <w:tcPr>
            <w:tcW w:w="370" w:type="pct"/>
            <w:vAlign w:val="center"/>
          </w:tcPr>
          <w:p w:rsidR="007178DF" w:rsidRDefault="007178DF" w:rsidP="00D54F4A">
            <w:pPr>
              <w:adjustRightInd w:val="0"/>
              <w:snapToGrid w:val="0"/>
              <w:jc w:val="center"/>
              <w:rPr>
                <w:b/>
                <w:bCs/>
                <w:sz w:val="22"/>
              </w:rPr>
            </w:pPr>
            <w:r>
              <w:rPr>
                <w:rFonts w:hint="eastAsia"/>
                <w:b/>
                <w:bCs/>
                <w:sz w:val="22"/>
              </w:rPr>
              <w:lastRenderedPageBreak/>
              <w:t>1</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lastRenderedPageBreak/>
              <w:t>1.3</w:t>
            </w:r>
          </w:p>
        </w:tc>
        <w:tc>
          <w:tcPr>
            <w:tcW w:w="593" w:type="pct"/>
            <w:vAlign w:val="center"/>
          </w:tcPr>
          <w:p w:rsidR="007178DF" w:rsidRDefault="007178DF" w:rsidP="00D54F4A">
            <w:r>
              <w:rPr>
                <w:rFonts w:hint="eastAsia"/>
              </w:rPr>
              <w:t>平板探测器（含滤线栅）</w:t>
            </w:r>
          </w:p>
        </w:tc>
        <w:tc>
          <w:tcPr>
            <w:tcW w:w="370" w:type="pct"/>
            <w:vAlign w:val="center"/>
          </w:tcPr>
          <w:p w:rsidR="007178DF" w:rsidRDefault="007178DF" w:rsidP="00D54F4A">
            <w:pPr>
              <w:adjustRightInd w:val="0"/>
              <w:snapToGrid w:val="0"/>
              <w:jc w:val="center"/>
              <w:rPr>
                <w:b/>
                <w:bCs/>
                <w:sz w:val="22"/>
              </w:rPr>
            </w:pPr>
            <w:r>
              <w:rPr>
                <w:rFonts w:hint="eastAsia"/>
                <w:b/>
                <w:bCs/>
                <w:sz w:val="22"/>
              </w:rPr>
              <w:t>1</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1.4</w:t>
            </w:r>
          </w:p>
        </w:tc>
        <w:tc>
          <w:tcPr>
            <w:tcW w:w="593" w:type="pct"/>
            <w:vAlign w:val="center"/>
          </w:tcPr>
          <w:p w:rsidR="007178DF" w:rsidRDefault="007178DF" w:rsidP="00D54F4A">
            <w:r>
              <w:rPr>
                <w:rFonts w:hint="eastAsia"/>
              </w:rPr>
              <w:t>总线触摸屏及控制器（含双脚踏开关、手闸曝光开关）</w:t>
            </w:r>
          </w:p>
        </w:tc>
        <w:tc>
          <w:tcPr>
            <w:tcW w:w="370" w:type="pct"/>
            <w:vAlign w:val="center"/>
          </w:tcPr>
          <w:p w:rsidR="007178DF" w:rsidRDefault="007178DF" w:rsidP="00D54F4A">
            <w:pPr>
              <w:adjustRightInd w:val="0"/>
              <w:snapToGrid w:val="0"/>
              <w:jc w:val="center"/>
              <w:rPr>
                <w:b/>
                <w:bCs/>
                <w:sz w:val="22"/>
              </w:rPr>
            </w:pPr>
            <w:r>
              <w:rPr>
                <w:rFonts w:hint="eastAsia"/>
                <w:b/>
                <w:bCs/>
                <w:sz w:val="22"/>
              </w:rPr>
              <w:t>1</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1.5</w:t>
            </w:r>
          </w:p>
        </w:tc>
        <w:tc>
          <w:tcPr>
            <w:tcW w:w="593" w:type="pct"/>
            <w:vAlign w:val="center"/>
          </w:tcPr>
          <w:p w:rsidR="007178DF" w:rsidRDefault="007178DF" w:rsidP="00D54F4A">
            <w:r>
              <w:rPr>
                <w:rFonts w:hint="eastAsia"/>
              </w:rPr>
              <w:t>数字化放射影像工作站（含两台</w:t>
            </w:r>
            <w:r>
              <w:rPr>
                <w:rFonts w:hint="eastAsia"/>
              </w:rPr>
              <w:t xml:space="preserve"> 19</w:t>
            </w:r>
            <w:r>
              <w:rPr>
                <w:rFonts w:hint="eastAsia"/>
              </w:rPr>
              <w:t>″数字液晶医用专业显示器、移动式台车、隔离变压器）</w:t>
            </w:r>
          </w:p>
        </w:tc>
        <w:tc>
          <w:tcPr>
            <w:tcW w:w="370" w:type="pct"/>
            <w:vAlign w:val="center"/>
          </w:tcPr>
          <w:p w:rsidR="007178DF" w:rsidRDefault="007178DF" w:rsidP="00D54F4A">
            <w:pPr>
              <w:adjustRightInd w:val="0"/>
              <w:snapToGrid w:val="0"/>
              <w:jc w:val="center"/>
              <w:rPr>
                <w:b/>
                <w:bCs/>
                <w:sz w:val="22"/>
              </w:rPr>
            </w:pPr>
            <w:r>
              <w:rPr>
                <w:rFonts w:hint="eastAsia"/>
                <w:b/>
                <w:bCs/>
                <w:sz w:val="22"/>
              </w:rPr>
              <w:t>1</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1.6</w:t>
            </w:r>
          </w:p>
        </w:tc>
        <w:tc>
          <w:tcPr>
            <w:tcW w:w="593" w:type="pct"/>
            <w:vAlign w:val="center"/>
          </w:tcPr>
          <w:p w:rsidR="007178DF" w:rsidRDefault="007178DF" w:rsidP="00D54F4A">
            <w:r>
              <w:rPr>
                <w:rFonts w:hint="eastAsia"/>
              </w:rPr>
              <w:t xml:space="preserve"> </w:t>
            </w:r>
            <w:r>
              <w:rPr>
                <w:rFonts w:hint="eastAsia"/>
              </w:rPr>
              <w:t>四维电动机架及</w:t>
            </w:r>
            <w:r>
              <w:rPr>
                <w:rFonts w:hint="eastAsia"/>
              </w:rPr>
              <w:t>C</w:t>
            </w:r>
            <w:r>
              <w:rPr>
                <w:rFonts w:hint="eastAsia"/>
              </w:rPr>
              <w:t>臂</w:t>
            </w:r>
          </w:p>
        </w:tc>
        <w:tc>
          <w:tcPr>
            <w:tcW w:w="370" w:type="pct"/>
            <w:vAlign w:val="center"/>
          </w:tcPr>
          <w:p w:rsidR="007178DF" w:rsidRDefault="007178DF" w:rsidP="00D54F4A">
            <w:pPr>
              <w:adjustRightInd w:val="0"/>
              <w:snapToGrid w:val="0"/>
              <w:jc w:val="center"/>
              <w:rPr>
                <w:b/>
                <w:bCs/>
                <w:sz w:val="22"/>
              </w:rPr>
            </w:pPr>
            <w:r>
              <w:rPr>
                <w:rFonts w:hint="eastAsia"/>
                <w:b/>
                <w:bCs/>
                <w:sz w:val="22"/>
              </w:rPr>
              <w:t>1</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1.7</w:t>
            </w:r>
          </w:p>
        </w:tc>
        <w:tc>
          <w:tcPr>
            <w:tcW w:w="593" w:type="pct"/>
            <w:vAlign w:val="center"/>
          </w:tcPr>
          <w:p w:rsidR="007178DF" w:rsidRDefault="007178DF" w:rsidP="00D54F4A">
            <w:r>
              <w:rPr>
                <w:rFonts w:hint="eastAsia"/>
              </w:rPr>
              <w:t>DAP</w:t>
            </w:r>
            <w:r>
              <w:rPr>
                <w:rFonts w:hint="eastAsia"/>
              </w:rPr>
              <w:t>剂量检测仪</w:t>
            </w:r>
          </w:p>
        </w:tc>
        <w:tc>
          <w:tcPr>
            <w:tcW w:w="370" w:type="pct"/>
            <w:vAlign w:val="center"/>
          </w:tcPr>
          <w:p w:rsidR="007178DF" w:rsidRDefault="007178DF" w:rsidP="00D54F4A">
            <w:pPr>
              <w:adjustRightInd w:val="0"/>
              <w:snapToGrid w:val="0"/>
              <w:jc w:val="center"/>
              <w:rPr>
                <w:b/>
                <w:bCs/>
                <w:sz w:val="22"/>
              </w:rPr>
            </w:pPr>
            <w:r>
              <w:rPr>
                <w:rFonts w:hint="eastAsia"/>
                <w:b/>
                <w:bCs/>
                <w:sz w:val="22"/>
              </w:rPr>
              <w:t>1</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1.8</w:t>
            </w:r>
          </w:p>
        </w:tc>
        <w:tc>
          <w:tcPr>
            <w:tcW w:w="593" w:type="pct"/>
            <w:vAlign w:val="center"/>
          </w:tcPr>
          <w:p w:rsidR="007178DF" w:rsidRDefault="007178DF" w:rsidP="00D54F4A">
            <w:r>
              <w:rPr>
                <w:rFonts w:hint="eastAsia"/>
              </w:rPr>
              <w:t>DSA</w:t>
            </w:r>
            <w:r>
              <w:rPr>
                <w:rFonts w:hint="eastAsia"/>
              </w:rPr>
              <w:t>软件</w:t>
            </w:r>
          </w:p>
        </w:tc>
        <w:tc>
          <w:tcPr>
            <w:tcW w:w="370" w:type="pct"/>
            <w:vAlign w:val="center"/>
          </w:tcPr>
          <w:p w:rsidR="007178DF" w:rsidRDefault="007178DF" w:rsidP="00D54F4A">
            <w:pPr>
              <w:adjustRightInd w:val="0"/>
              <w:snapToGrid w:val="0"/>
              <w:jc w:val="center"/>
              <w:rPr>
                <w:b/>
                <w:bCs/>
                <w:sz w:val="22"/>
              </w:rPr>
            </w:pPr>
            <w:r>
              <w:rPr>
                <w:rFonts w:hint="eastAsia"/>
                <w:b/>
                <w:bCs/>
                <w:sz w:val="22"/>
              </w:rPr>
              <w:t>1</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lastRenderedPageBreak/>
              <w:t>2</w:t>
            </w:r>
          </w:p>
        </w:tc>
        <w:tc>
          <w:tcPr>
            <w:tcW w:w="593" w:type="pct"/>
            <w:vAlign w:val="center"/>
          </w:tcPr>
          <w:p w:rsidR="007178DF" w:rsidRDefault="007178DF" w:rsidP="00D54F4A">
            <w:r>
              <w:rPr>
                <w:rFonts w:hint="eastAsia"/>
              </w:rPr>
              <w:t>移动式</w:t>
            </w:r>
            <w:r>
              <w:rPr>
                <w:rFonts w:hint="eastAsia"/>
              </w:rPr>
              <w:t>C</w:t>
            </w:r>
            <w:r>
              <w:rPr>
                <w:rFonts w:hint="eastAsia"/>
              </w:rPr>
              <w:t>型臂</w:t>
            </w:r>
            <w:r>
              <w:rPr>
                <w:rFonts w:hint="eastAsia"/>
              </w:rPr>
              <w:t>X</w:t>
            </w:r>
            <w:r>
              <w:rPr>
                <w:rFonts w:hint="eastAsia"/>
              </w:rPr>
              <w:t>射线机</w:t>
            </w:r>
            <w:r>
              <w:rPr>
                <w:rFonts w:hint="eastAsia"/>
              </w:rPr>
              <w:t>2</w:t>
            </w:r>
          </w:p>
        </w:tc>
        <w:tc>
          <w:tcPr>
            <w:tcW w:w="370" w:type="pct"/>
            <w:vAlign w:val="center"/>
          </w:tcPr>
          <w:p w:rsidR="007178DF" w:rsidRDefault="007178DF" w:rsidP="00D54F4A">
            <w:pPr>
              <w:adjustRightInd w:val="0"/>
              <w:snapToGrid w:val="0"/>
              <w:jc w:val="center"/>
              <w:rPr>
                <w:b/>
                <w:bCs/>
                <w:sz w:val="22"/>
              </w:rPr>
            </w:pPr>
            <w:r>
              <w:rPr>
                <w:rFonts w:hint="eastAsia"/>
                <w:b/>
                <w:bCs/>
                <w:sz w:val="22"/>
              </w:rPr>
              <w:t>2</w:t>
            </w:r>
          </w:p>
        </w:tc>
        <w:tc>
          <w:tcPr>
            <w:tcW w:w="667" w:type="pct"/>
            <w:vMerge w:val="restart"/>
            <w:vAlign w:val="center"/>
          </w:tcPr>
          <w:p w:rsidR="007178DF" w:rsidRDefault="007178DF" w:rsidP="00D54F4A">
            <w:pPr>
              <w:adjustRightInd w:val="0"/>
              <w:snapToGrid w:val="0"/>
              <w:jc w:val="center"/>
              <w:rPr>
                <w:sz w:val="22"/>
              </w:rPr>
            </w:pPr>
            <w:r>
              <w:rPr>
                <w:rFonts w:hint="eastAsia"/>
                <w:sz w:val="22"/>
              </w:rPr>
              <w:t>二类或三类</w:t>
            </w:r>
          </w:p>
        </w:tc>
        <w:tc>
          <w:tcPr>
            <w:tcW w:w="1183" w:type="pct"/>
            <w:vMerge w:val="restart"/>
            <w:vAlign w:val="center"/>
          </w:tcPr>
          <w:p w:rsidR="007178DF" w:rsidRDefault="007178DF" w:rsidP="00D54F4A">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8" w:type="pct"/>
            <w:vMerge w:val="restart"/>
            <w:vAlign w:val="center"/>
          </w:tcPr>
          <w:p w:rsidR="007178DF" w:rsidRDefault="007178DF" w:rsidP="00D54F4A">
            <w:pPr>
              <w:adjustRightInd w:val="0"/>
              <w:snapToGrid w:val="0"/>
              <w:jc w:val="left"/>
              <w:rPr>
                <w:bCs/>
                <w:sz w:val="22"/>
              </w:rPr>
            </w:pPr>
            <w:r>
              <w:rPr>
                <w:rFonts w:hint="eastAsia"/>
                <w:bCs/>
                <w:sz w:val="22"/>
              </w:rPr>
              <w:t>30</w:t>
            </w:r>
            <w:r>
              <w:rPr>
                <w:rFonts w:hint="eastAsia"/>
                <w:bCs/>
                <w:sz w:val="22"/>
              </w:rPr>
              <w:t>天</w:t>
            </w:r>
          </w:p>
        </w:tc>
        <w:tc>
          <w:tcPr>
            <w:tcW w:w="600" w:type="pct"/>
            <w:vMerge w:val="restart"/>
            <w:vAlign w:val="center"/>
          </w:tcPr>
          <w:p w:rsidR="007178DF" w:rsidRDefault="007178DF" w:rsidP="00D54F4A">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716" w:type="pct"/>
            <w:vAlign w:val="center"/>
          </w:tcPr>
          <w:p w:rsidR="007178DF" w:rsidRDefault="007178DF" w:rsidP="00D54F4A">
            <w:pPr>
              <w:adjustRightInd w:val="0"/>
              <w:snapToGrid w:val="0"/>
              <w:rPr>
                <w:b/>
                <w:bCs/>
                <w:sz w:val="22"/>
              </w:rPr>
            </w:pPr>
            <w:r>
              <w:rPr>
                <w:rFonts w:hint="eastAsia"/>
                <w:b/>
                <w:sz w:val="22"/>
              </w:rPr>
              <w:t>分项</w:t>
            </w:r>
            <w:r>
              <w:rPr>
                <w:b/>
                <w:sz w:val="22"/>
              </w:rPr>
              <w:t>最高限价：</w:t>
            </w:r>
            <w:r>
              <w:rPr>
                <w:rFonts w:hint="eastAsia"/>
                <w:b/>
                <w:sz w:val="22"/>
              </w:rPr>
              <w:t>1,000,000.00</w:t>
            </w:r>
            <w:r>
              <w:rPr>
                <w:rFonts w:hint="eastAsia"/>
                <w:b/>
                <w:sz w:val="22"/>
              </w:rPr>
              <w:t>元（每台限价</w:t>
            </w:r>
            <w:r>
              <w:rPr>
                <w:rFonts w:hint="eastAsia"/>
                <w:b/>
                <w:sz w:val="22"/>
              </w:rPr>
              <w:t>500,000.00</w:t>
            </w:r>
            <w:r>
              <w:rPr>
                <w:rFonts w:hint="eastAsia"/>
                <w:b/>
                <w:sz w:val="22"/>
              </w:rPr>
              <w:t>元）</w:t>
            </w: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2.1</w:t>
            </w:r>
          </w:p>
        </w:tc>
        <w:tc>
          <w:tcPr>
            <w:tcW w:w="593" w:type="pct"/>
            <w:vAlign w:val="center"/>
          </w:tcPr>
          <w:p w:rsidR="007178DF" w:rsidRDefault="007178DF" w:rsidP="00D54F4A">
            <w:r>
              <w:rPr>
                <w:rFonts w:hint="eastAsia"/>
              </w:rPr>
              <w:t xml:space="preserve"> </w:t>
            </w:r>
            <w:r>
              <w:rPr>
                <w:rFonts w:hint="eastAsia"/>
              </w:rPr>
              <w:t>组合机头（含高压发生器、</w:t>
            </w:r>
            <w:r>
              <w:rPr>
                <w:rFonts w:hint="eastAsia"/>
              </w:rPr>
              <w:t>X</w:t>
            </w:r>
            <w:r>
              <w:rPr>
                <w:rFonts w:hint="eastAsia"/>
              </w:rPr>
              <w:t>射线球管）</w:t>
            </w:r>
          </w:p>
        </w:tc>
        <w:tc>
          <w:tcPr>
            <w:tcW w:w="370" w:type="pct"/>
            <w:vAlign w:val="center"/>
          </w:tcPr>
          <w:p w:rsidR="007178DF" w:rsidRDefault="007178DF" w:rsidP="00D54F4A">
            <w:pPr>
              <w:adjustRightInd w:val="0"/>
              <w:snapToGrid w:val="0"/>
              <w:jc w:val="center"/>
              <w:rPr>
                <w:b/>
                <w:bCs/>
                <w:sz w:val="22"/>
              </w:rPr>
            </w:pPr>
            <w:r>
              <w:rPr>
                <w:rFonts w:hint="eastAsia"/>
                <w:b/>
                <w:bCs/>
                <w:sz w:val="22"/>
              </w:rPr>
              <w:t>2</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2.2</w:t>
            </w:r>
          </w:p>
        </w:tc>
        <w:tc>
          <w:tcPr>
            <w:tcW w:w="593" w:type="pct"/>
            <w:vAlign w:val="center"/>
          </w:tcPr>
          <w:p w:rsidR="007178DF" w:rsidRDefault="007178DF" w:rsidP="00D54F4A">
            <w:r>
              <w:rPr>
                <w:rFonts w:hint="eastAsia"/>
              </w:rPr>
              <w:t>高频逆变器</w:t>
            </w:r>
          </w:p>
        </w:tc>
        <w:tc>
          <w:tcPr>
            <w:tcW w:w="370" w:type="pct"/>
            <w:vAlign w:val="center"/>
          </w:tcPr>
          <w:p w:rsidR="007178DF" w:rsidRDefault="007178DF" w:rsidP="00D54F4A">
            <w:pPr>
              <w:adjustRightInd w:val="0"/>
              <w:snapToGrid w:val="0"/>
              <w:jc w:val="center"/>
              <w:rPr>
                <w:b/>
                <w:bCs/>
                <w:sz w:val="22"/>
              </w:rPr>
            </w:pPr>
            <w:r>
              <w:rPr>
                <w:rFonts w:hint="eastAsia"/>
                <w:b/>
                <w:bCs/>
                <w:sz w:val="22"/>
              </w:rPr>
              <w:t>2</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2.3</w:t>
            </w:r>
          </w:p>
        </w:tc>
        <w:tc>
          <w:tcPr>
            <w:tcW w:w="593" w:type="pct"/>
            <w:vAlign w:val="center"/>
          </w:tcPr>
          <w:p w:rsidR="007178DF" w:rsidRDefault="007178DF" w:rsidP="00D54F4A">
            <w:r>
              <w:rPr>
                <w:rFonts w:hint="eastAsia"/>
              </w:rPr>
              <w:t>限束器</w:t>
            </w:r>
          </w:p>
        </w:tc>
        <w:tc>
          <w:tcPr>
            <w:tcW w:w="370" w:type="pct"/>
            <w:vAlign w:val="center"/>
          </w:tcPr>
          <w:p w:rsidR="007178DF" w:rsidRDefault="007178DF" w:rsidP="00D54F4A">
            <w:pPr>
              <w:adjustRightInd w:val="0"/>
              <w:snapToGrid w:val="0"/>
              <w:jc w:val="center"/>
              <w:rPr>
                <w:b/>
                <w:bCs/>
                <w:sz w:val="22"/>
              </w:rPr>
            </w:pPr>
            <w:r>
              <w:rPr>
                <w:rFonts w:hint="eastAsia"/>
                <w:b/>
                <w:bCs/>
                <w:sz w:val="22"/>
              </w:rPr>
              <w:t>2</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2.4</w:t>
            </w:r>
          </w:p>
        </w:tc>
        <w:tc>
          <w:tcPr>
            <w:tcW w:w="593" w:type="pct"/>
            <w:vAlign w:val="center"/>
          </w:tcPr>
          <w:p w:rsidR="007178DF" w:rsidRDefault="007178DF" w:rsidP="00D54F4A">
            <w:r>
              <w:rPr>
                <w:rFonts w:hint="eastAsia"/>
              </w:rPr>
              <w:t>数字动态平板探测器</w:t>
            </w:r>
          </w:p>
        </w:tc>
        <w:tc>
          <w:tcPr>
            <w:tcW w:w="370" w:type="pct"/>
            <w:vAlign w:val="center"/>
          </w:tcPr>
          <w:p w:rsidR="007178DF" w:rsidRDefault="007178DF" w:rsidP="00D54F4A">
            <w:pPr>
              <w:adjustRightInd w:val="0"/>
              <w:snapToGrid w:val="0"/>
              <w:jc w:val="center"/>
              <w:rPr>
                <w:b/>
                <w:bCs/>
                <w:sz w:val="22"/>
              </w:rPr>
            </w:pPr>
            <w:r>
              <w:rPr>
                <w:rFonts w:hint="eastAsia"/>
                <w:b/>
                <w:bCs/>
                <w:sz w:val="22"/>
              </w:rPr>
              <w:t>2</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2.5</w:t>
            </w:r>
          </w:p>
        </w:tc>
        <w:tc>
          <w:tcPr>
            <w:tcW w:w="593" w:type="pct"/>
            <w:vAlign w:val="center"/>
          </w:tcPr>
          <w:p w:rsidR="007178DF" w:rsidRDefault="007178DF" w:rsidP="00D54F4A">
            <w:r>
              <w:rPr>
                <w:rFonts w:hint="eastAsia"/>
              </w:rPr>
              <w:t>激光定位系统</w:t>
            </w:r>
          </w:p>
        </w:tc>
        <w:tc>
          <w:tcPr>
            <w:tcW w:w="370" w:type="pct"/>
            <w:vAlign w:val="center"/>
          </w:tcPr>
          <w:p w:rsidR="007178DF" w:rsidRDefault="007178DF" w:rsidP="00D54F4A">
            <w:pPr>
              <w:adjustRightInd w:val="0"/>
              <w:snapToGrid w:val="0"/>
              <w:jc w:val="center"/>
              <w:rPr>
                <w:b/>
                <w:bCs/>
                <w:sz w:val="22"/>
              </w:rPr>
            </w:pPr>
            <w:r>
              <w:rPr>
                <w:rFonts w:hint="eastAsia"/>
                <w:b/>
                <w:bCs/>
                <w:sz w:val="22"/>
              </w:rPr>
              <w:t>2</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2.6</w:t>
            </w:r>
          </w:p>
        </w:tc>
        <w:tc>
          <w:tcPr>
            <w:tcW w:w="593" w:type="pct"/>
            <w:vAlign w:val="center"/>
          </w:tcPr>
          <w:p w:rsidR="007178DF" w:rsidRDefault="007178DF" w:rsidP="00D54F4A">
            <w:r>
              <w:rPr>
                <w:rFonts w:hint="eastAsia"/>
              </w:rPr>
              <w:t>图像采集处理系统（含工作站配置和软件，以及光盘刻录系统）</w:t>
            </w:r>
          </w:p>
        </w:tc>
        <w:tc>
          <w:tcPr>
            <w:tcW w:w="370" w:type="pct"/>
            <w:vAlign w:val="center"/>
          </w:tcPr>
          <w:p w:rsidR="007178DF" w:rsidRDefault="007178DF" w:rsidP="00D54F4A">
            <w:pPr>
              <w:adjustRightInd w:val="0"/>
              <w:snapToGrid w:val="0"/>
              <w:jc w:val="center"/>
              <w:rPr>
                <w:b/>
                <w:bCs/>
                <w:sz w:val="22"/>
              </w:rPr>
            </w:pPr>
            <w:r>
              <w:rPr>
                <w:rFonts w:hint="eastAsia"/>
                <w:b/>
                <w:bCs/>
                <w:sz w:val="22"/>
              </w:rPr>
              <w:t>2</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2.7</w:t>
            </w:r>
          </w:p>
        </w:tc>
        <w:tc>
          <w:tcPr>
            <w:tcW w:w="593" w:type="pct"/>
            <w:vAlign w:val="center"/>
          </w:tcPr>
          <w:p w:rsidR="007178DF" w:rsidRDefault="007178DF" w:rsidP="00D54F4A">
            <w:r>
              <w:rPr>
                <w:rFonts w:hint="eastAsia"/>
              </w:rPr>
              <w:t>触摸式</w:t>
            </w:r>
            <w:r>
              <w:rPr>
                <w:rFonts w:hint="eastAsia"/>
              </w:rPr>
              <w:t>X</w:t>
            </w:r>
            <w:r>
              <w:rPr>
                <w:rFonts w:hint="eastAsia"/>
              </w:rPr>
              <w:t>线控制单元</w:t>
            </w:r>
          </w:p>
        </w:tc>
        <w:tc>
          <w:tcPr>
            <w:tcW w:w="370" w:type="pct"/>
            <w:vAlign w:val="center"/>
          </w:tcPr>
          <w:p w:rsidR="007178DF" w:rsidRDefault="007178DF" w:rsidP="00D54F4A">
            <w:pPr>
              <w:adjustRightInd w:val="0"/>
              <w:snapToGrid w:val="0"/>
              <w:jc w:val="center"/>
              <w:rPr>
                <w:b/>
                <w:bCs/>
                <w:sz w:val="22"/>
              </w:rPr>
            </w:pPr>
            <w:r>
              <w:rPr>
                <w:rFonts w:hint="eastAsia"/>
                <w:b/>
                <w:bCs/>
                <w:sz w:val="22"/>
              </w:rPr>
              <w:t>2</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2.8</w:t>
            </w:r>
          </w:p>
        </w:tc>
        <w:tc>
          <w:tcPr>
            <w:tcW w:w="593" w:type="pct"/>
            <w:vAlign w:val="center"/>
          </w:tcPr>
          <w:p w:rsidR="007178DF" w:rsidRDefault="007178DF" w:rsidP="00D54F4A">
            <w:r>
              <w:rPr>
                <w:rFonts w:hint="eastAsia"/>
              </w:rPr>
              <w:t>27</w:t>
            </w:r>
            <w:r>
              <w:rPr>
                <w:rFonts w:hint="eastAsia"/>
              </w:rPr>
              <w:t>寸专业医用平板显示器</w:t>
            </w:r>
          </w:p>
        </w:tc>
        <w:tc>
          <w:tcPr>
            <w:tcW w:w="370" w:type="pct"/>
            <w:vAlign w:val="center"/>
          </w:tcPr>
          <w:p w:rsidR="007178DF" w:rsidRDefault="007178DF" w:rsidP="00D54F4A">
            <w:pPr>
              <w:adjustRightInd w:val="0"/>
              <w:snapToGrid w:val="0"/>
              <w:jc w:val="center"/>
              <w:rPr>
                <w:b/>
                <w:bCs/>
                <w:sz w:val="22"/>
              </w:rPr>
            </w:pPr>
            <w:r>
              <w:rPr>
                <w:rFonts w:hint="eastAsia"/>
                <w:b/>
                <w:bCs/>
                <w:sz w:val="22"/>
              </w:rPr>
              <w:t>2</w:t>
            </w:r>
            <w:r>
              <w:rPr>
                <w:rFonts w:hint="eastAsia"/>
                <w:b/>
                <w:bCs/>
                <w:sz w:val="22"/>
              </w:rPr>
              <w:t>台</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lastRenderedPageBreak/>
              <w:t>2.9</w:t>
            </w:r>
          </w:p>
        </w:tc>
        <w:tc>
          <w:tcPr>
            <w:tcW w:w="593" w:type="pct"/>
            <w:vAlign w:val="center"/>
          </w:tcPr>
          <w:p w:rsidR="007178DF" w:rsidRDefault="007178DF" w:rsidP="00D54F4A">
            <w:r>
              <w:rPr>
                <w:rFonts w:hint="eastAsia"/>
              </w:rPr>
              <w:t>触摸式液晶显示器</w:t>
            </w:r>
          </w:p>
        </w:tc>
        <w:tc>
          <w:tcPr>
            <w:tcW w:w="370" w:type="pct"/>
            <w:vAlign w:val="center"/>
          </w:tcPr>
          <w:p w:rsidR="007178DF" w:rsidRDefault="007178DF" w:rsidP="00D54F4A">
            <w:pPr>
              <w:adjustRightInd w:val="0"/>
              <w:snapToGrid w:val="0"/>
              <w:jc w:val="center"/>
              <w:rPr>
                <w:b/>
                <w:bCs/>
                <w:sz w:val="22"/>
              </w:rPr>
            </w:pPr>
            <w:r>
              <w:rPr>
                <w:rFonts w:hint="eastAsia"/>
                <w:b/>
                <w:bCs/>
                <w:sz w:val="22"/>
              </w:rPr>
              <w:t>2</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2.10</w:t>
            </w:r>
          </w:p>
        </w:tc>
        <w:tc>
          <w:tcPr>
            <w:tcW w:w="593" w:type="pct"/>
            <w:vAlign w:val="center"/>
          </w:tcPr>
          <w:p w:rsidR="007178DF" w:rsidRDefault="007178DF" w:rsidP="00D54F4A">
            <w:r>
              <w:rPr>
                <w:rFonts w:hint="eastAsia"/>
              </w:rPr>
              <w:t>自平衡</w:t>
            </w:r>
            <w:r>
              <w:rPr>
                <w:rFonts w:hint="eastAsia"/>
              </w:rPr>
              <w:t>C</w:t>
            </w:r>
            <w:r>
              <w:rPr>
                <w:rFonts w:hint="eastAsia"/>
              </w:rPr>
              <w:t>臂机架</w:t>
            </w:r>
          </w:p>
        </w:tc>
        <w:tc>
          <w:tcPr>
            <w:tcW w:w="370" w:type="pct"/>
            <w:vAlign w:val="center"/>
          </w:tcPr>
          <w:p w:rsidR="007178DF" w:rsidRDefault="007178DF" w:rsidP="00D54F4A">
            <w:pPr>
              <w:adjustRightInd w:val="0"/>
              <w:snapToGrid w:val="0"/>
              <w:jc w:val="center"/>
              <w:rPr>
                <w:b/>
                <w:bCs/>
                <w:sz w:val="22"/>
              </w:rPr>
            </w:pPr>
            <w:r>
              <w:rPr>
                <w:rFonts w:hint="eastAsia"/>
                <w:b/>
                <w:bCs/>
                <w:sz w:val="22"/>
              </w:rPr>
              <w:t>2</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2.11</w:t>
            </w:r>
          </w:p>
        </w:tc>
        <w:tc>
          <w:tcPr>
            <w:tcW w:w="593" w:type="pct"/>
            <w:vAlign w:val="center"/>
          </w:tcPr>
          <w:p w:rsidR="007178DF" w:rsidRDefault="007178DF" w:rsidP="00D54F4A">
            <w:r>
              <w:rPr>
                <w:rFonts w:hint="eastAsia"/>
              </w:rPr>
              <w:t>滤线栅</w:t>
            </w:r>
          </w:p>
        </w:tc>
        <w:tc>
          <w:tcPr>
            <w:tcW w:w="370" w:type="pct"/>
            <w:vAlign w:val="center"/>
          </w:tcPr>
          <w:p w:rsidR="007178DF" w:rsidRDefault="007178DF" w:rsidP="00D54F4A">
            <w:pPr>
              <w:adjustRightInd w:val="0"/>
              <w:snapToGrid w:val="0"/>
              <w:jc w:val="center"/>
              <w:rPr>
                <w:b/>
                <w:bCs/>
                <w:sz w:val="22"/>
              </w:rPr>
            </w:pPr>
            <w:r>
              <w:rPr>
                <w:rFonts w:hint="eastAsia"/>
                <w:b/>
                <w:bCs/>
                <w:sz w:val="22"/>
              </w:rPr>
              <w:t>2</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r w:rsidR="007178DF" w:rsidTr="00D54F4A">
        <w:trPr>
          <w:trHeight w:val="567"/>
          <w:jc w:val="center"/>
        </w:trPr>
        <w:tc>
          <w:tcPr>
            <w:tcW w:w="353" w:type="pct"/>
            <w:vAlign w:val="center"/>
          </w:tcPr>
          <w:p w:rsidR="007178DF" w:rsidRDefault="007178DF" w:rsidP="00D54F4A">
            <w:pPr>
              <w:adjustRightInd w:val="0"/>
              <w:snapToGrid w:val="0"/>
              <w:jc w:val="center"/>
              <w:rPr>
                <w:b/>
                <w:bCs/>
                <w:sz w:val="22"/>
              </w:rPr>
            </w:pPr>
            <w:r>
              <w:rPr>
                <w:rFonts w:hint="eastAsia"/>
                <w:b/>
                <w:bCs/>
                <w:sz w:val="22"/>
              </w:rPr>
              <w:t>2.12</w:t>
            </w:r>
          </w:p>
        </w:tc>
        <w:tc>
          <w:tcPr>
            <w:tcW w:w="593" w:type="pct"/>
            <w:vAlign w:val="center"/>
          </w:tcPr>
          <w:p w:rsidR="007178DF" w:rsidRDefault="007178DF" w:rsidP="00D54F4A">
            <w:r>
              <w:rPr>
                <w:rFonts w:hint="eastAsia"/>
              </w:rPr>
              <w:t>脚闸部件</w:t>
            </w:r>
          </w:p>
        </w:tc>
        <w:tc>
          <w:tcPr>
            <w:tcW w:w="370" w:type="pct"/>
            <w:vAlign w:val="center"/>
          </w:tcPr>
          <w:p w:rsidR="007178DF" w:rsidRDefault="007178DF" w:rsidP="00D54F4A">
            <w:pPr>
              <w:adjustRightInd w:val="0"/>
              <w:snapToGrid w:val="0"/>
              <w:jc w:val="center"/>
              <w:rPr>
                <w:b/>
                <w:bCs/>
                <w:sz w:val="22"/>
              </w:rPr>
            </w:pPr>
            <w:r>
              <w:rPr>
                <w:rFonts w:hint="eastAsia"/>
                <w:b/>
                <w:bCs/>
                <w:sz w:val="22"/>
              </w:rPr>
              <w:t>2</w:t>
            </w:r>
            <w:r>
              <w:rPr>
                <w:rFonts w:hint="eastAsia"/>
                <w:b/>
                <w:bCs/>
                <w:sz w:val="22"/>
              </w:rPr>
              <w:t>套</w:t>
            </w:r>
          </w:p>
        </w:tc>
        <w:tc>
          <w:tcPr>
            <w:tcW w:w="667" w:type="pct"/>
            <w:vMerge/>
            <w:vAlign w:val="center"/>
          </w:tcPr>
          <w:p w:rsidR="007178DF" w:rsidRDefault="007178DF" w:rsidP="00D54F4A">
            <w:pPr>
              <w:adjustRightInd w:val="0"/>
              <w:snapToGrid w:val="0"/>
              <w:jc w:val="center"/>
              <w:rPr>
                <w:sz w:val="22"/>
              </w:rPr>
            </w:pPr>
          </w:p>
        </w:tc>
        <w:tc>
          <w:tcPr>
            <w:tcW w:w="1183" w:type="pct"/>
            <w:vMerge/>
            <w:vAlign w:val="center"/>
          </w:tcPr>
          <w:p w:rsidR="007178DF" w:rsidRDefault="007178DF" w:rsidP="00D54F4A">
            <w:pPr>
              <w:adjustRightInd w:val="0"/>
              <w:snapToGrid w:val="0"/>
              <w:jc w:val="center"/>
              <w:rPr>
                <w:b/>
                <w:bCs/>
                <w:sz w:val="22"/>
              </w:rPr>
            </w:pPr>
          </w:p>
        </w:tc>
        <w:tc>
          <w:tcPr>
            <w:tcW w:w="518" w:type="pct"/>
            <w:vMerge/>
            <w:vAlign w:val="center"/>
          </w:tcPr>
          <w:p w:rsidR="007178DF" w:rsidRDefault="007178DF" w:rsidP="00D54F4A">
            <w:pPr>
              <w:adjustRightInd w:val="0"/>
              <w:snapToGrid w:val="0"/>
              <w:jc w:val="left"/>
              <w:rPr>
                <w:bCs/>
                <w:sz w:val="22"/>
              </w:rPr>
            </w:pPr>
          </w:p>
        </w:tc>
        <w:tc>
          <w:tcPr>
            <w:tcW w:w="600" w:type="pct"/>
            <w:vMerge/>
            <w:vAlign w:val="center"/>
          </w:tcPr>
          <w:p w:rsidR="007178DF" w:rsidRDefault="007178DF" w:rsidP="00D54F4A">
            <w:pPr>
              <w:adjustRightInd w:val="0"/>
              <w:snapToGrid w:val="0"/>
              <w:jc w:val="center"/>
              <w:rPr>
                <w:b/>
                <w:bCs/>
                <w:sz w:val="22"/>
              </w:rPr>
            </w:pPr>
          </w:p>
        </w:tc>
        <w:tc>
          <w:tcPr>
            <w:tcW w:w="716" w:type="pct"/>
            <w:vAlign w:val="center"/>
          </w:tcPr>
          <w:p w:rsidR="007178DF" w:rsidRDefault="007178DF" w:rsidP="00D54F4A">
            <w:pPr>
              <w:adjustRightInd w:val="0"/>
              <w:snapToGrid w:val="0"/>
              <w:rPr>
                <w:b/>
                <w:bCs/>
                <w:sz w:val="22"/>
              </w:rPr>
            </w:pPr>
          </w:p>
        </w:tc>
      </w:tr>
    </w:tbl>
    <w:p w:rsidR="007178DF" w:rsidRDefault="007178DF" w:rsidP="0071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7178DF" w:rsidRDefault="007178DF" w:rsidP="007178DF">
      <w:pPr>
        <w:snapToGrid w:val="0"/>
        <w:ind w:firstLineChars="200" w:firstLine="440"/>
        <w:rPr>
          <w:sz w:val="22"/>
        </w:rPr>
      </w:pPr>
      <w:r>
        <w:rPr>
          <w:sz w:val="22"/>
        </w:rPr>
        <w:t xml:space="preserve">9.2 </w:t>
      </w:r>
      <w:r>
        <w:rPr>
          <w:sz w:val="22"/>
        </w:rPr>
        <w:t>设备技术参数</w:t>
      </w:r>
    </w:p>
    <w:p w:rsidR="007178DF" w:rsidRDefault="007178DF" w:rsidP="007178DF">
      <w:pPr>
        <w:autoSpaceDN w:val="0"/>
        <w:adjustRightInd w:val="0"/>
        <w:snapToGrid w:val="0"/>
        <w:ind w:firstLineChars="200" w:firstLine="440"/>
        <w:textAlignment w:val="baseline"/>
        <w:rPr>
          <w:sz w:val="22"/>
        </w:rPr>
      </w:pPr>
      <w:r>
        <w:rPr>
          <w:sz w:val="22"/>
        </w:rPr>
        <w:t xml:space="preserve">9.2.1 </w:t>
      </w:r>
      <w:r>
        <w:rPr>
          <w:sz w:val="22"/>
        </w:rPr>
        <w:t>用途描述：</w:t>
      </w:r>
      <w:r>
        <w:rPr>
          <w:bCs/>
          <w:sz w:val="22"/>
        </w:rPr>
        <w:t>该</w:t>
      </w:r>
      <w:r>
        <w:rPr>
          <w:rFonts w:hint="eastAsia"/>
          <w:bCs/>
          <w:sz w:val="22"/>
        </w:rPr>
        <w:t>批</w:t>
      </w:r>
      <w:r>
        <w:rPr>
          <w:bCs/>
          <w:sz w:val="22"/>
        </w:rPr>
        <w:t>设备</w:t>
      </w:r>
      <w:r>
        <w:rPr>
          <w:rFonts w:hint="eastAsia"/>
          <w:bCs/>
          <w:sz w:val="22"/>
        </w:rPr>
        <w:t>主要</w:t>
      </w:r>
      <w:r>
        <w:rPr>
          <w:bCs/>
          <w:sz w:val="22"/>
        </w:rPr>
        <w:t>适用于医疗单位对人体进行</w:t>
      </w:r>
      <w:r>
        <w:rPr>
          <w:bCs/>
          <w:sz w:val="22"/>
        </w:rPr>
        <w:t>X</w:t>
      </w:r>
      <w:r>
        <w:rPr>
          <w:bCs/>
          <w:sz w:val="22"/>
        </w:rPr>
        <w:t>射线摄影，用于医学摄影诊断</w:t>
      </w:r>
      <w:r>
        <w:rPr>
          <w:rFonts w:hint="eastAsia"/>
          <w:bCs/>
          <w:sz w:val="22"/>
        </w:rPr>
        <w:t>。</w:t>
      </w:r>
    </w:p>
    <w:p w:rsidR="007178DF" w:rsidRDefault="007178DF" w:rsidP="007178DF">
      <w:pPr>
        <w:adjustRightInd w:val="0"/>
        <w:snapToGrid w:val="0"/>
        <w:ind w:firstLineChars="200" w:firstLine="440"/>
        <w:rPr>
          <w:sz w:val="22"/>
        </w:rPr>
      </w:pPr>
      <w:r>
        <w:rPr>
          <w:sz w:val="22"/>
        </w:rPr>
        <w:t xml:space="preserve">9.2.2 </w:t>
      </w:r>
      <w:r>
        <w:rPr>
          <w:sz w:val="22"/>
        </w:rPr>
        <w:t>具体技术参数指标要求</w:t>
      </w:r>
    </w:p>
    <w:p w:rsidR="007178DF" w:rsidRDefault="007178DF" w:rsidP="007178DF">
      <w:pPr>
        <w:adjustRightInd w:val="0"/>
        <w:snapToGrid w:val="0"/>
        <w:ind w:firstLineChars="200" w:firstLine="440"/>
        <w:rPr>
          <w:sz w:val="22"/>
        </w:rPr>
      </w:pPr>
      <w:r>
        <w:rPr>
          <w:rFonts w:hint="eastAsia"/>
          <w:sz w:val="22"/>
        </w:rPr>
        <w:t>9.2.2.1</w:t>
      </w:r>
      <w:r>
        <w:rPr>
          <w:rFonts w:hint="eastAsia"/>
          <w:sz w:val="22"/>
        </w:rPr>
        <w:t>主要技术参数</w:t>
      </w:r>
    </w:p>
    <w:tbl>
      <w:tblPr>
        <w:tblW w:w="4304"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71"/>
        <w:gridCol w:w="1329"/>
        <w:gridCol w:w="1361"/>
        <w:gridCol w:w="3746"/>
        <w:gridCol w:w="1292"/>
      </w:tblGrid>
      <w:tr w:rsidR="007178DF" w:rsidTr="00D54F4A">
        <w:trPr>
          <w:trHeight w:val="1141"/>
          <w:tblHeader/>
          <w:jc w:val="center"/>
        </w:trPr>
        <w:tc>
          <w:tcPr>
            <w:tcW w:w="400" w:type="pct"/>
            <w:tcMar>
              <w:top w:w="0" w:type="dxa"/>
              <w:left w:w="108" w:type="dxa"/>
              <w:bottom w:w="0" w:type="dxa"/>
              <w:right w:w="108" w:type="dxa"/>
            </w:tcMar>
            <w:vAlign w:val="center"/>
          </w:tcPr>
          <w:p w:rsidR="007178DF" w:rsidRDefault="007178DF" w:rsidP="00D54F4A">
            <w:pPr>
              <w:adjustRightInd w:val="0"/>
              <w:snapToGrid w:val="0"/>
              <w:jc w:val="center"/>
              <w:rPr>
                <w:sz w:val="22"/>
              </w:rPr>
            </w:pPr>
            <w:r>
              <w:rPr>
                <w:sz w:val="22"/>
              </w:rPr>
              <w:t>序号</w:t>
            </w:r>
          </w:p>
        </w:tc>
        <w:tc>
          <w:tcPr>
            <w:tcW w:w="791" w:type="pct"/>
            <w:vAlign w:val="center"/>
          </w:tcPr>
          <w:p w:rsidR="007178DF" w:rsidRDefault="007178DF" w:rsidP="00D54F4A">
            <w:pPr>
              <w:adjustRightInd w:val="0"/>
              <w:snapToGrid w:val="0"/>
              <w:jc w:val="center"/>
              <w:rPr>
                <w:sz w:val="22"/>
              </w:rPr>
            </w:pPr>
            <w:r>
              <w:rPr>
                <w:rFonts w:hint="eastAsia"/>
                <w:sz w:val="22"/>
              </w:rPr>
              <w:t>产品名称</w:t>
            </w:r>
          </w:p>
        </w:tc>
        <w:tc>
          <w:tcPr>
            <w:tcW w:w="810" w:type="pct"/>
            <w:tcMar>
              <w:top w:w="0" w:type="dxa"/>
              <w:left w:w="108" w:type="dxa"/>
              <w:bottom w:w="0" w:type="dxa"/>
              <w:right w:w="108" w:type="dxa"/>
            </w:tcMar>
            <w:vAlign w:val="center"/>
          </w:tcPr>
          <w:p w:rsidR="007178DF" w:rsidRDefault="007178DF" w:rsidP="00D54F4A">
            <w:pPr>
              <w:adjustRightInd w:val="0"/>
              <w:snapToGrid w:val="0"/>
              <w:jc w:val="center"/>
              <w:rPr>
                <w:sz w:val="22"/>
              </w:rPr>
            </w:pPr>
            <w:r>
              <w:rPr>
                <w:sz w:val="22"/>
              </w:rPr>
              <w:t>参数项</w:t>
            </w:r>
            <w:r>
              <w:rPr>
                <w:rFonts w:hint="eastAsia"/>
                <w:sz w:val="22"/>
              </w:rPr>
              <w:t>名称</w:t>
            </w:r>
          </w:p>
        </w:tc>
        <w:tc>
          <w:tcPr>
            <w:tcW w:w="2230" w:type="pct"/>
            <w:tcMar>
              <w:top w:w="0" w:type="dxa"/>
              <w:left w:w="108" w:type="dxa"/>
              <w:bottom w:w="0" w:type="dxa"/>
              <w:right w:w="108" w:type="dxa"/>
            </w:tcMar>
            <w:vAlign w:val="center"/>
          </w:tcPr>
          <w:p w:rsidR="007178DF" w:rsidRDefault="007178DF" w:rsidP="00D54F4A">
            <w:pPr>
              <w:adjustRightInd w:val="0"/>
              <w:snapToGrid w:val="0"/>
              <w:jc w:val="center"/>
              <w:rPr>
                <w:sz w:val="22"/>
              </w:rPr>
            </w:pPr>
            <w:r>
              <w:rPr>
                <w:sz w:val="22"/>
              </w:rPr>
              <w:t>具体技术参数</w:t>
            </w:r>
            <w:r>
              <w:rPr>
                <w:rFonts w:hint="eastAsia"/>
                <w:sz w:val="22"/>
              </w:rPr>
              <w:t>招标要求</w:t>
            </w:r>
          </w:p>
        </w:tc>
        <w:tc>
          <w:tcPr>
            <w:tcW w:w="769" w:type="pct"/>
            <w:vAlign w:val="center"/>
          </w:tcPr>
          <w:p w:rsidR="007178DF" w:rsidRDefault="007178DF" w:rsidP="00D54F4A">
            <w:pPr>
              <w:adjustRightInd w:val="0"/>
              <w:snapToGrid w:val="0"/>
              <w:jc w:val="center"/>
              <w:rPr>
                <w:sz w:val="22"/>
              </w:rPr>
            </w:pPr>
            <w:r>
              <w:rPr>
                <w:rFonts w:hint="eastAsia"/>
                <w:sz w:val="22"/>
              </w:rPr>
              <w:t>是否需要提供技术支持资料</w:t>
            </w:r>
          </w:p>
        </w:tc>
      </w:tr>
      <w:tr w:rsidR="007178DF" w:rsidTr="00D54F4A">
        <w:trPr>
          <w:trHeight w:val="454"/>
          <w:jc w:val="center"/>
        </w:trPr>
        <w:tc>
          <w:tcPr>
            <w:tcW w:w="400" w:type="pct"/>
            <w:tcMar>
              <w:top w:w="0" w:type="dxa"/>
              <w:left w:w="108" w:type="dxa"/>
              <w:bottom w:w="0" w:type="dxa"/>
              <w:right w:w="108" w:type="dxa"/>
            </w:tcMar>
            <w:vAlign w:val="center"/>
          </w:tcPr>
          <w:p w:rsidR="007178DF" w:rsidRDefault="007178DF" w:rsidP="00D54F4A">
            <w:pPr>
              <w:widowControl/>
              <w:snapToGrid w:val="0"/>
              <w:jc w:val="center"/>
              <w:rPr>
                <w:b/>
                <w:bCs/>
                <w:kern w:val="0"/>
                <w:sz w:val="22"/>
              </w:rPr>
            </w:pPr>
            <w:r>
              <w:rPr>
                <w:rFonts w:hint="eastAsia"/>
                <w:b/>
                <w:bCs/>
                <w:kern w:val="0"/>
                <w:sz w:val="22"/>
              </w:rPr>
              <w:t>1</w:t>
            </w:r>
          </w:p>
        </w:tc>
        <w:tc>
          <w:tcPr>
            <w:tcW w:w="791" w:type="pct"/>
            <w:vMerge w:val="restart"/>
            <w:vAlign w:val="center"/>
          </w:tcPr>
          <w:p w:rsidR="007178DF" w:rsidRDefault="007178DF" w:rsidP="00D54F4A">
            <w:pPr>
              <w:widowControl/>
              <w:snapToGrid w:val="0"/>
              <w:jc w:val="center"/>
              <w:rPr>
                <w:b/>
                <w:bCs/>
                <w:kern w:val="0"/>
                <w:sz w:val="22"/>
              </w:rPr>
            </w:pPr>
            <w:r>
              <w:rPr>
                <w:bCs/>
                <w:sz w:val="22"/>
              </w:rPr>
              <w:t>移动式</w:t>
            </w:r>
            <w:r>
              <w:rPr>
                <w:bCs/>
                <w:sz w:val="22"/>
              </w:rPr>
              <w:t>C</w:t>
            </w:r>
            <w:r>
              <w:rPr>
                <w:bCs/>
                <w:sz w:val="22"/>
              </w:rPr>
              <w:t>型臂</w:t>
            </w:r>
            <w:r>
              <w:rPr>
                <w:bCs/>
                <w:sz w:val="22"/>
              </w:rPr>
              <w:t>X</w:t>
            </w:r>
            <w:r>
              <w:rPr>
                <w:bCs/>
                <w:sz w:val="22"/>
              </w:rPr>
              <w:t>射线机</w:t>
            </w:r>
            <w:r>
              <w:rPr>
                <w:rFonts w:hint="eastAsia"/>
                <w:bCs/>
                <w:sz w:val="22"/>
              </w:rPr>
              <w:t>1</w:t>
            </w:r>
          </w:p>
        </w:tc>
        <w:tc>
          <w:tcPr>
            <w:tcW w:w="810" w:type="pct"/>
            <w:tcMar>
              <w:top w:w="0" w:type="dxa"/>
              <w:left w:w="108" w:type="dxa"/>
              <w:bottom w:w="0" w:type="dxa"/>
              <w:right w:w="108" w:type="dxa"/>
            </w:tcMar>
            <w:vAlign w:val="center"/>
          </w:tcPr>
          <w:p w:rsidR="007178DF" w:rsidRDefault="007178DF" w:rsidP="00D54F4A">
            <w:r>
              <w:rPr>
                <w:rFonts w:hint="eastAsia"/>
              </w:rPr>
              <w:t>高压发生器及逆变器</w:t>
            </w:r>
          </w:p>
        </w:tc>
        <w:tc>
          <w:tcPr>
            <w:tcW w:w="2230" w:type="pct"/>
            <w:tcMar>
              <w:top w:w="0" w:type="dxa"/>
              <w:left w:w="108" w:type="dxa"/>
              <w:bottom w:w="0" w:type="dxa"/>
              <w:right w:w="108" w:type="dxa"/>
            </w:tcMar>
            <w:vAlign w:val="center"/>
          </w:tcPr>
          <w:p w:rsidR="007178DF" w:rsidRDefault="007178DF" w:rsidP="00D54F4A">
            <w:r>
              <w:rPr>
                <w:rFonts w:hint="eastAsia"/>
              </w:rPr>
              <w:t>物理功率：≥</w:t>
            </w:r>
            <w:r>
              <w:rPr>
                <w:rFonts w:hint="eastAsia"/>
              </w:rPr>
              <w:t>15kW</w:t>
            </w:r>
            <w:r>
              <w:rPr>
                <w:rFonts w:hint="eastAsia"/>
              </w:rPr>
              <w:t>，非“曝光”、“等效”</w:t>
            </w:r>
            <w:r>
              <w:rPr>
                <w:rFonts w:hint="eastAsia"/>
              </w:rPr>
              <w:t xml:space="preserve">  </w:t>
            </w:r>
          </w:p>
        </w:tc>
        <w:tc>
          <w:tcPr>
            <w:tcW w:w="769" w:type="pct"/>
            <w:vAlign w:val="center"/>
          </w:tcPr>
          <w:p w:rsidR="007178DF" w:rsidRDefault="007178DF" w:rsidP="00D54F4A">
            <w:pPr>
              <w:jc w:val="center"/>
            </w:pPr>
            <w:r>
              <w:rPr>
                <w:rFonts w:hint="eastAsia"/>
              </w:rPr>
              <w:t>是</w:t>
            </w:r>
          </w:p>
        </w:tc>
      </w:tr>
      <w:tr w:rsidR="007178DF" w:rsidTr="00D54F4A">
        <w:trPr>
          <w:trHeight w:val="454"/>
          <w:jc w:val="center"/>
        </w:trPr>
        <w:tc>
          <w:tcPr>
            <w:tcW w:w="400" w:type="pc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2</w:t>
            </w:r>
          </w:p>
        </w:tc>
        <w:tc>
          <w:tcPr>
            <w:tcW w:w="791" w:type="pct"/>
            <w:vMerge/>
            <w:vAlign w:val="center"/>
          </w:tcPr>
          <w:p w:rsidR="007178DF" w:rsidRDefault="007178DF" w:rsidP="00D54F4A">
            <w:pPr>
              <w:widowControl/>
              <w:snapToGrid w:val="0"/>
              <w:jc w:val="center"/>
              <w:rPr>
                <w:kern w:val="0"/>
                <w:sz w:val="22"/>
              </w:rPr>
            </w:pPr>
          </w:p>
        </w:tc>
        <w:tc>
          <w:tcPr>
            <w:tcW w:w="810" w:type="pct"/>
            <w:tcMar>
              <w:top w:w="0" w:type="dxa"/>
              <w:left w:w="108" w:type="dxa"/>
              <w:bottom w:w="0" w:type="dxa"/>
              <w:right w:w="108" w:type="dxa"/>
            </w:tcMar>
            <w:vAlign w:val="center"/>
          </w:tcPr>
          <w:p w:rsidR="007178DF" w:rsidRDefault="007178DF" w:rsidP="00D54F4A"/>
        </w:tc>
        <w:tc>
          <w:tcPr>
            <w:tcW w:w="2230" w:type="pct"/>
            <w:tcMar>
              <w:top w:w="0" w:type="dxa"/>
              <w:left w:w="108" w:type="dxa"/>
              <w:bottom w:w="0" w:type="dxa"/>
              <w:right w:w="108" w:type="dxa"/>
            </w:tcMar>
            <w:vAlign w:val="center"/>
          </w:tcPr>
          <w:p w:rsidR="007178DF" w:rsidRDefault="007178DF" w:rsidP="00D54F4A">
            <w:r>
              <w:rPr>
                <w:rFonts w:hint="eastAsia"/>
              </w:rPr>
              <w:t>逆变频率≤</w:t>
            </w:r>
            <w:r>
              <w:rPr>
                <w:rFonts w:hint="eastAsia"/>
              </w:rPr>
              <w:t xml:space="preserve">40KHZ  </w:t>
            </w:r>
          </w:p>
        </w:tc>
        <w:tc>
          <w:tcPr>
            <w:tcW w:w="769" w:type="pct"/>
            <w:vAlign w:val="center"/>
          </w:tcPr>
          <w:p w:rsidR="007178DF" w:rsidRDefault="007178DF" w:rsidP="00D54F4A">
            <w:pPr>
              <w:jc w:val="center"/>
            </w:pPr>
            <w:r>
              <w:rPr>
                <w:rFonts w:hint="eastAsia"/>
              </w:rPr>
              <w:t>是</w:t>
            </w:r>
          </w:p>
        </w:tc>
      </w:tr>
      <w:tr w:rsidR="007178DF" w:rsidTr="00D54F4A">
        <w:trPr>
          <w:trHeight w:val="454"/>
          <w:jc w:val="center"/>
        </w:trPr>
        <w:tc>
          <w:tcPr>
            <w:tcW w:w="400" w:type="pc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3</w:t>
            </w:r>
          </w:p>
        </w:tc>
        <w:tc>
          <w:tcPr>
            <w:tcW w:w="791" w:type="pct"/>
            <w:vMerge/>
            <w:vAlign w:val="center"/>
          </w:tcPr>
          <w:p w:rsidR="007178DF" w:rsidRDefault="007178DF" w:rsidP="00D54F4A">
            <w:pPr>
              <w:widowControl/>
              <w:snapToGrid w:val="0"/>
              <w:jc w:val="center"/>
              <w:rPr>
                <w:kern w:val="0"/>
                <w:sz w:val="22"/>
              </w:rPr>
            </w:pPr>
          </w:p>
        </w:tc>
        <w:tc>
          <w:tcPr>
            <w:tcW w:w="810" w:type="pct"/>
            <w:tcMar>
              <w:top w:w="0" w:type="dxa"/>
              <w:left w:w="108" w:type="dxa"/>
              <w:bottom w:w="0" w:type="dxa"/>
              <w:right w:w="108" w:type="dxa"/>
            </w:tcMar>
            <w:vAlign w:val="center"/>
          </w:tcPr>
          <w:p w:rsidR="007178DF" w:rsidRDefault="007178DF" w:rsidP="00D54F4A">
            <w:r>
              <w:rPr>
                <w:rFonts w:hint="eastAsia"/>
              </w:rPr>
              <w:t>机架系统</w:t>
            </w:r>
          </w:p>
        </w:tc>
        <w:tc>
          <w:tcPr>
            <w:tcW w:w="2230" w:type="pct"/>
            <w:tcMar>
              <w:top w:w="0" w:type="dxa"/>
              <w:left w:w="108" w:type="dxa"/>
              <w:bottom w:w="0" w:type="dxa"/>
              <w:right w:w="108" w:type="dxa"/>
            </w:tcMar>
            <w:vAlign w:val="center"/>
          </w:tcPr>
          <w:p w:rsidR="007178DF" w:rsidRDefault="007178DF" w:rsidP="00D54F4A">
            <w:r>
              <w:rPr>
                <w:rFonts w:hint="eastAsia"/>
              </w:rPr>
              <w:t>C</w:t>
            </w:r>
            <w:r>
              <w:rPr>
                <w:rFonts w:hint="eastAsia"/>
              </w:rPr>
              <w:t>臂开口≥</w:t>
            </w:r>
            <w:r>
              <w:rPr>
                <w:rFonts w:hint="eastAsia"/>
              </w:rPr>
              <w:t>800mm</w:t>
            </w:r>
            <w:r>
              <w:rPr>
                <w:rFonts w:hint="eastAsia"/>
              </w:rPr>
              <w:t>非可变调节</w:t>
            </w:r>
          </w:p>
        </w:tc>
        <w:tc>
          <w:tcPr>
            <w:tcW w:w="769" w:type="pct"/>
            <w:vAlign w:val="center"/>
          </w:tcPr>
          <w:p w:rsidR="007178DF" w:rsidRDefault="007178DF" w:rsidP="00D54F4A">
            <w:pPr>
              <w:jc w:val="center"/>
            </w:pPr>
            <w:r>
              <w:rPr>
                <w:rFonts w:hint="eastAsia"/>
              </w:rPr>
              <w:t>是</w:t>
            </w:r>
          </w:p>
        </w:tc>
      </w:tr>
      <w:tr w:rsidR="007178DF" w:rsidTr="00D54F4A">
        <w:trPr>
          <w:trHeight w:val="454"/>
          <w:jc w:val="center"/>
        </w:trPr>
        <w:tc>
          <w:tcPr>
            <w:tcW w:w="400" w:type="pc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4</w:t>
            </w:r>
          </w:p>
        </w:tc>
        <w:tc>
          <w:tcPr>
            <w:tcW w:w="791" w:type="pct"/>
            <w:vMerge/>
            <w:vAlign w:val="center"/>
          </w:tcPr>
          <w:p w:rsidR="007178DF" w:rsidRDefault="007178DF" w:rsidP="00D54F4A">
            <w:pPr>
              <w:widowControl/>
              <w:snapToGrid w:val="0"/>
              <w:jc w:val="center"/>
              <w:rPr>
                <w:kern w:val="0"/>
                <w:sz w:val="22"/>
              </w:rPr>
            </w:pPr>
          </w:p>
        </w:tc>
        <w:tc>
          <w:tcPr>
            <w:tcW w:w="810" w:type="pct"/>
            <w:tcMar>
              <w:top w:w="0" w:type="dxa"/>
              <w:left w:w="108" w:type="dxa"/>
              <w:bottom w:w="0" w:type="dxa"/>
              <w:right w:w="108" w:type="dxa"/>
            </w:tcMar>
            <w:vAlign w:val="center"/>
          </w:tcPr>
          <w:p w:rsidR="007178DF" w:rsidRDefault="007178DF" w:rsidP="00D54F4A">
            <w:r>
              <w:rPr>
                <w:rFonts w:hint="eastAsia"/>
              </w:rPr>
              <w:t>专业图像处理系统</w:t>
            </w:r>
          </w:p>
        </w:tc>
        <w:tc>
          <w:tcPr>
            <w:tcW w:w="2230" w:type="pct"/>
            <w:tcMar>
              <w:top w:w="0" w:type="dxa"/>
              <w:left w:w="108" w:type="dxa"/>
              <w:bottom w:w="0" w:type="dxa"/>
              <w:right w:w="108" w:type="dxa"/>
            </w:tcMar>
            <w:vAlign w:val="center"/>
          </w:tcPr>
          <w:p w:rsidR="007178DF" w:rsidRDefault="007178DF" w:rsidP="00D54F4A">
            <w:r>
              <w:rPr>
                <w:rFonts w:hint="eastAsia"/>
              </w:rPr>
              <w:t>数字减影血管造影（</w:t>
            </w:r>
            <w:r>
              <w:rPr>
                <w:rFonts w:hint="eastAsia"/>
              </w:rPr>
              <w:t>DSA</w:t>
            </w:r>
            <w:r>
              <w:rPr>
                <w:rFonts w:hint="eastAsia"/>
              </w:rPr>
              <w:t>）技术</w:t>
            </w:r>
          </w:p>
        </w:tc>
        <w:tc>
          <w:tcPr>
            <w:tcW w:w="769" w:type="pct"/>
            <w:vAlign w:val="center"/>
          </w:tcPr>
          <w:p w:rsidR="007178DF" w:rsidRDefault="007178DF" w:rsidP="00D54F4A">
            <w:pPr>
              <w:jc w:val="center"/>
            </w:pPr>
            <w:r>
              <w:rPr>
                <w:rFonts w:hint="eastAsia"/>
              </w:rPr>
              <w:t>是</w:t>
            </w:r>
          </w:p>
        </w:tc>
      </w:tr>
      <w:tr w:rsidR="007178DF" w:rsidTr="00D54F4A">
        <w:trPr>
          <w:trHeight w:val="454"/>
          <w:jc w:val="center"/>
        </w:trPr>
        <w:tc>
          <w:tcPr>
            <w:tcW w:w="400" w:type="pc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5</w:t>
            </w:r>
          </w:p>
        </w:tc>
        <w:tc>
          <w:tcPr>
            <w:tcW w:w="791" w:type="pct"/>
            <w:vMerge w:val="restart"/>
            <w:vAlign w:val="center"/>
          </w:tcPr>
          <w:p w:rsidR="007178DF" w:rsidRDefault="007178DF" w:rsidP="00D54F4A">
            <w:pPr>
              <w:widowControl/>
              <w:snapToGrid w:val="0"/>
              <w:rPr>
                <w:kern w:val="0"/>
                <w:sz w:val="22"/>
              </w:rPr>
            </w:pPr>
            <w:r>
              <w:rPr>
                <w:bCs/>
                <w:sz w:val="22"/>
              </w:rPr>
              <w:t>移动式</w:t>
            </w:r>
            <w:r>
              <w:rPr>
                <w:bCs/>
                <w:sz w:val="22"/>
              </w:rPr>
              <w:t>C</w:t>
            </w:r>
            <w:r>
              <w:rPr>
                <w:bCs/>
                <w:sz w:val="22"/>
              </w:rPr>
              <w:t>型臂</w:t>
            </w:r>
            <w:r>
              <w:rPr>
                <w:bCs/>
                <w:sz w:val="22"/>
              </w:rPr>
              <w:t>X</w:t>
            </w:r>
            <w:r>
              <w:rPr>
                <w:bCs/>
                <w:sz w:val="22"/>
              </w:rPr>
              <w:t>射线机</w:t>
            </w:r>
            <w:r>
              <w:rPr>
                <w:rFonts w:hint="eastAsia"/>
                <w:bCs/>
                <w:sz w:val="22"/>
              </w:rPr>
              <w:t>2</w:t>
            </w:r>
          </w:p>
        </w:tc>
        <w:tc>
          <w:tcPr>
            <w:tcW w:w="810" w:type="pct"/>
            <w:vMerge w:val="restart"/>
            <w:tcMar>
              <w:top w:w="0" w:type="dxa"/>
              <w:left w:w="108" w:type="dxa"/>
              <w:bottom w:w="0" w:type="dxa"/>
              <w:right w:w="108" w:type="dxa"/>
            </w:tcMar>
            <w:vAlign w:val="center"/>
          </w:tcPr>
          <w:p w:rsidR="007178DF" w:rsidRDefault="007178DF" w:rsidP="00D54F4A">
            <w:r>
              <w:rPr>
                <w:rFonts w:hint="eastAsia"/>
              </w:rPr>
              <w:t>技术要求</w:t>
            </w:r>
          </w:p>
        </w:tc>
        <w:tc>
          <w:tcPr>
            <w:tcW w:w="2230" w:type="pct"/>
            <w:tcMar>
              <w:top w:w="0" w:type="dxa"/>
              <w:left w:w="108" w:type="dxa"/>
              <w:bottom w:w="0" w:type="dxa"/>
              <w:right w:w="108" w:type="dxa"/>
            </w:tcMar>
            <w:vAlign w:val="center"/>
          </w:tcPr>
          <w:p w:rsidR="007178DF" w:rsidRDefault="007178DF" w:rsidP="00D54F4A">
            <w:r>
              <w:rPr>
                <w:rFonts w:hint="eastAsia"/>
              </w:rPr>
              <w:t>为解决手术室拥挤问题，此次采购</w:t>
            </w:r>
            <w:r>
              <w:rPr>
                <w:rFonts w:hint="eastAsia"/>
              </w:rPr>
              <w:t>C</w:t>
            </w:r>
            <w:r>
              <w:rPr>
                <w:rFonts w:hint="eastAsia"/>
              </w:rPr>
              <w:t>臂为一体机机型</w:t>
            </w:r>
          </w:p>
        </w:tc>
        <w:tc>
          <w:tcPr>
            <w:tcW w:w="769" w:type="pct"/>
            <w:shd w:val="clear" w:color="auto" w:fill="auto"/>
            <w:vAlign w:val="center"/>
          </w:tcPr>
          <w:p w:rsidR="007178DF" w:rsidRDefault="007178DF" w:rsidP="00D54F4A">
            <w:pPr>
              <w:jc w:val="center"/>
            </w:pPr>
            <w:r>
              <w:rPr>
                <w:rFonts w:hint="eastAsia"/>
              </w:rPr>
              <w:t>是</w:t>
            </w:r>
          </w:p>
        </w:tc>
      </w:tr>
      <w:tr w:rsidR="007178DF" w:rsidTr="00D54F4A">
        <w:trPr>
          <w:trHeight w:val="454"/>
          <w:jc w:val="center"/>
        </w:trPr>
        <w:tc>
          <w:tcPr>
            <w:tcW w:w="400" w:type="pc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6</w:t>
            </w:r>
          </w:p>
        </w:tc>
        <w:tc>
          <w:tcPr>
            <w:tcW w:w="791" w:type="pct"/>
            <w:vMerge/>
            <w:vAlign w:val="center"/>
          </w:tcPr>
          <w:p w:rsidR="007178DF" w:rsidRDefault="007178DF" w:rsidP="00D54F4A">
            <w:pPr>
              <w:widowControl/>
              <w:snapToGrid w:val="0"/>
              <w:jc w:val="center"/>
              <w:rPr>
                <w:kern w:val="0"/>
                <w:sz w:val="22"/>
              </w:rPr>
            </w:pPr>
          </w:p>
        </w:tc>
        <w:tc>
          <w:tcPr>
            <w:tcW w:w="810" w:type="pct"/>
            <w:vMerge/>
            <w:tcMar>
              <w:top w:w="0" w:type="dxa"/>
              <w:left w:w="108" w:type="dxa"/>
              <w:bottom w:w="0" w:type="dxa"/>
              <w:right w:w="108" w:type="dxa"/>
            </w:tcMar>
            <w:vAlign w:val="center"/>
          </w:tcPr>
          <w:p w:rsidR="007178DF" w:rsidRDefault="007178DF" w:rsidP="00D54F4A"/>
        </w:tc>
        <w:tc>
          <w:tcPr>
            <w:tcW w:w="2230" w:type="pct"/>
            <w:tcMar>
              <w:top w:w="0" w:type="dxa"/>
              <w:left w:w="108" w:type="dxa"/>
              <w:bottom w:w="0" w:type="dxa"/>
              <w:right w:w="108" w:type="dxa"/>
            </w:tcMar>
            <w:vAlign w:val="center"/>
          </w:tcPr>
          <w:p w:rsidR="007178DF" w:rsidRDefault="007178DF" w:rsidP="00D54F4A">
            <w:r>
              <w:rPr>
                <w:rFonts w:hint="eastAsia"/>
              </w:rPr>
              <w:t>采用高品质组合机头（含高压发生器、球管），逆变器与组合机头为同一品牌</w:t>
            </w:r>
          </w:p>
        </w:tc>
        <w:tc>
          <w:tcPr>
            <w:tcW w:w="769" w:type="pct"/>
            <w:shd w:val="clear" w:color="auto" w:fill="auto"/>
            <w:vAlign w:val="center"/>
          </w:tcPr>
          <w:p w:rsidR="007178DF" w:rsidRDefault="007178DF" w:rsidP="00D54F4A">
            <w:pPr>
              <w:jc w:val="center"/>
            </w:pPr>
            <w:r>
              <w:rPr>
                <w:rFonts w:hint="eastAsia"/>
              </w:rPr>
              <w:t>是</w:t>
            </w:r>
          </w:p>
        </w:tc>
      </w:tr>
      <w:tr w:rsidR="007178DF" w:rsidTr="00D54F4A">
        <w:trPr>
          <w:trHeight w:val="454"/>
          <w:jc w:val="center"/>
        </w:trPr>
        <w:tc>
          <w:tcPr>
            <w:tcW w:w="400" w:type="pc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7</w:t>
            </w:r>
          </w:p>
        </w:tc>
        <w:tc>
          <w:tcPr>
            <w:tcW w:w="791" w:type="pct"/>
            <w:vMerge/>
            <w:vAlign w:val="center"/>
          </w:tcPr>
          <w:p w:rsidR="007178DF" w:rsidRDefault="007178DF" w:rsidP="00D54F4A">
            <w:pPr>
              <w:widowControl/>
              <w:snapToGrid w:val="0"/>
              <w:jc w:val="center"/>
              <w:rPr>
                <w:kern w:val="0"/>
                <w:sz w:val="22"/>
              </w:rPr>
            </w:pPr>
          </w:p>
        </w:tc>
        <w:tc>
          <w:tcPr>
            <w:tcW w:w="810" w:type="pct"/>
            <w:vMerge/>
            <w:tcMar>
              <w:top w:w="0" w:type="dxa"/>
              <w:left w:w="108" w:type="dxa"/>
              <w:bottom w:w="0" w:type="dxa"/>
              <w:right w:w="108" w:type="dxa"/>
            </w:tcMar>
            <w:vAlign w:val="center"/>
          </w:tcPr>
          <w:p w:rsidR="007178DF" w:rsidRDefault="007178DF" w:rsidP="00D54F4A"/>
        </w:tc>
        <w:tc>
          <w:tcPr>
            <w:tcW w:w="2230" w:type="pct"/>
            <w:tcMar>
              <w:top w:w="0" w:type="dxa"/>
              <w:left w:w="108" w:type="dxa"/>
              <w:bottom w:w="0" w:type="dxa"/>
              <w:right w:w="108" w:type="dxa"/>
            </w:tcMar>
            <w:vAlign w:val="center"/>
          </w:tcPr>
          <w:p w:rsidR="007178DF" w:rsidRDefault="007178DF" w:rsidP="00D54F4A">
            <w:r>
              <w:rPr>
                <w:rFonts w:hint="eastAsia"/>
              </w:rPr>
              <w:t>球管：旋转阳极双焦点，小焦点≤</w:t>
            </w:r>
            <w:r>
              <w:rPr>
                <w:rFonts w:hint="eastAsia"/>
              </w:rPr>
              <w:t>0.3mm</w:t>
            </w:r>
            <w:r>
              <w:rPr>
                <w:rFonts w:hint="eastAsia"/>
              </w:rPr>
              <w:t>，大焦点≤</w:t>
            </w:r>
            <w:r>
              <w:rPr>
                <w:rFonts w:hint="eastAsia"/>
              </w:rPr>
              <w:t>0.6mm</w:t>
            </w:r>
          </w:p>
        </w:tc>
        <w:tc>
          <w:tcPr>
            <w:tcW w:w="769" w:type="pct"/>
            <w:shd w:val="clear" w:color="auto" w:fill="auto"/>
            <w:vAlign w:val="center"/>
          </w:tcPr>
          <w:p w:rsidR="007178DF" w:rsidRDefault="007178DF" w:rsidP="00D54F4A">
            <w:pPr>
              <w:jc w:val="center"/>
            </w:pPr>
            <w:r>
              <w:rPr>
                <w:rFonts w:hint="eastAsia"/>
              </w:rPr>
              <w:t>是</w:t>
            </w:r>
          </w:p>
        </w:tc>
      </w:tr>
      <w:tr w:rsidR="007178DF" w:rsidTr="00D54F4A">
        <w:trPr>
          <w:trHeight w:val="454"/>
          <w:jc w:val="center"/>
        </w:trPr>
        <w:tc>
          <w:tcPr>
            <w:tcW w:w="400" w:type="pc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8</w:t>
            </w:r>
          </w:p>
        </w:tc>
        <w:tc>
          <w:tcPr>
            <w:tcW w:w="791" w:type="pct"/>
            <w:vMerge/>
            <w:vAlign w:val="center"/>
          </w:tcPr>
          <w:p w:rsidR="007178DF" w:rsidRDefault="007178DF" w:rsidP="00D54F4A">
            <w:pPr>
              <w:widowControl/>
              <w:snapToGrid w:val="0"/>
              <w:jc w:val="center"/>
              <w:rPr>
                <w:kern w:val="0"/>
                <w:sz w:val="22"/>
              </w:rPr>
            </w:pPr>
          </w:p>
        </w:tc>
        <w:tc>
          <w:tcPr>
            <w:tcW w:w="810" w:type="pct"/>
            <w:tcMar>
              <w:top w:w="0" w:type="dxa"/>
              <w:left w:w="108" w:type="dxa"/>
              <w:bottom w:w="0" w:type="dxa"/>
              <w:right w:w="108" w:type="dxa"/>
            </w:tcMar>
            <w:vAlign w:val="center"/>
          </w:tcPr>
          <w:p w:rsidR="007178DF" w:rsidRDefault="007178DF" w:rsidP="00D54F4A">
            <w:r>
              <w:rPr>
                <w:rFonts w:hint="eastAsia"/>
              </w:rPr>
              <w:t>X</w:t>
            </w:r>
            <w:r>
              <w:rPr>
                <w:rFonts w:hint="eastAsia"/>
              </w:rPr>
              <w:t>线控制单元</w:t>
            </w:r>
          </w:p>
        </w:tc>
        <w:tc>
          <w:tcPr>
            <w:tcW w:w="2230" w:type="pct"/>
            <w:tcMar>
              <w:top w:w="0" w:type="dxa"/>
              <w:left w:w="108" w:type="dxa"/>
              <w:bottom w:w="0" w:type="dxa"/>
              <w:right w:w="108" w:type="dxa"/>
            </w:tcMar>
            <w:vAlign w:val="center"/>
          </w:tcPr>
          <w:p w:rsidR="007178DF" w:rsidRDefault="007178DF" w:rsidP="00D54F4A">
            <w:r>
              <w:rPr>
                <w:rFonts w:hint="eastAsia"/>
              </w:rPr>
              <w:t>具备增强脉冲透视功能，且：≥</w:t>
            </w:r>
            <w:r>
              <w:rPr>
                <w:rFonts w:hint="eastAsia"/>
              </w:rPr>
              <w:t>35 mA</w:t>
            </w:r>
            <w:r>
              <w:rPr>
                <w:rFonts w:hint="eastAsia"/>
              </w:rPr>
              <w:t>（脉冲透视）</w:t>
            </w:r>
          </w:p>
        </w:tc>
        <w:tc>
          <w:tcPr>
            <w:tcW w:w="769" w:type="pct"/>
            <w:shd w:val="clear" w:color="auto" w:fill="auto"/>
            <w:vAlign w:val="center"/>
          </w:tcPr>
          <w:p w:rsidR="007178DF" w:rsidRDefault="007178DF" w:rsidP="00D54F4A">
            <w:pPr>
              <w:jc w:val="center"/>
            </w:pPr>
            <w:r>
              <w:rPr>
                <w:rFonts w:hint="eastAsia"/>
              </w:rPr>
              <w:t>是</w:t>
            </w:r>
          </w:p>
        </w:tc>
      </w:tr>
      <w:tr w:rsidR="007178DF" w:rsidTr="00D54F4A">
        <w:trPr>
          <w:trHeight w:val="454"/>
          <w:jc w:val="center"/>
        </w:trPr>
        <w:tc>
          <w:tcPr>
            <w:tcW w:w="400" w:type="pc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9</w:t>
            </w:r>
          </w:p>
        </w:tc>
        <w:tc>
          <w:tcPr>
            <w:tcW w:w="791" w:type="pct"/>
            <w:vMerge/>
            <w:vAlign w:val="center"/>
          </w:tcPr>
          <w:p w:rsidR="007178DF" w:rsidRDefault="007178DF" w:rsidP="00D54F4A">
            <w:pPr>
              <w:widowControl/>
              <w:snapToGrid w:val="0"/>
              <w:jc w:val="center"/>
              <w:rPr>
                <w:kern w:val="0"/>
                <w:sz w:val="22"/>
              </w:rPr>
            </w:pPr>
          </w:p>
        </w:tc>
        <w:tc>
          <w:tcPr>
            <w:tcW w:w="810" w:type="pct"/>
            <w:vMerge w:val="restart"/>
            <w:tcMar>
              <w:top w:w="0" w:type="dxa"/>
              <w:left w:w="108" w:type="dxa"/>
              <w:bottom w:w="0" w:type="dxa"/>
              <w:right w:w="108" w:type="dxa"/>
            </w:tcMar>
            <w:vAlign w:val="center"/>
          </w:tcPr>
          <w:p w:rsidR="007178DF" w:rsidRDefault="007178DF" w:rsidP="00D54F4A">
            <w:r>
              <w:rPr>
                <w:rFonts w:hint="eastAsia"/>
              </w:rPr>
              <w:t>探测器系统</w:t>
            </w:r>
          </w:p>
        </w:tc>
        <w:tc>
          <w:tcPr>
            <w:tcW w:w="2230" w:type="pct"/>
            <w:tcMar>
              <w:top w:w="0" w:type="dxa"/>
              <w:left w:w="108" w:type="dxa"/>
              <w:bottom w:w="0" w:type="dxa"/>
              <w:right w:w="108" w:type="dxa"/>
            </w:tcMar>
            <w:vAlign w:val="center"/>
          </w:tcPr>
          <w:p w:rsidR="007178DF" w:rsidRDefault="007178DF" w:rsidP="00D54F4A">
            <w:r>
              <w:rPr>
                <w:rFonts w:hint="eastAsia"/>
              </w:rPr>
              <w:t>像素：≤</w:t>
            </w:r>
            <w:r>
              <w:rPr>
                <w:rFonts w:hint="eastAsia"/>
              </w:rPr>
              <w:t>194um</w:t>
            </w:r>
          </w:p>
        </w:tc>
        <w:tc>
          <w:tcPr>
            <w:tcW w:w="769" w:type="pct"/>
            <w:shd w:val="clear" w:color="auto" w:fill="auto"/>
            <w:vAlign w:val="center"/>
          </w:tcPr>
          <w:p w:rsidR="007178DF" w:rsidRDefault="007178DF" w:rsidP="00D54F4A">
            <w:pPr>
              <w:jc w:val="center"/>
            </w:pPr>
            <w:r>
              <w:rPr>
                <w:rFonts w:hint="eastAsia"/>
              </w:rPr>
              <w:t>是</w:t>
            </w:r>
          </w:p>
        </w:tc>
      </w:tr>
      <w:tr w:rsidR="007178DF" w:rsidTr="00D54F4A">
        <w:trPr>
          <w:trHeight w:val="454"/>
          <w:jc w:val="center"/>
        </w:trPr>
        <w:tc>
          <w:tcPr>
            <w:tcW w:w="400" w:type="pc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10</w:t>
            </w:r>
          </w:p>
        </w:tc>
        <w:tc>
          <w:tcPr>
            <w:tcW w:w="791" w:type="pct"/>
            <w:vMerge/>
            <w:vAlign w:val="center"/>
          </w:tcPr>
          <w:p w:rsidR="007178DF" w:rsidRDefault="007178DF" w:rsidP="00D54F4A">
            <w:pPr>
              <w:widowControl/>
              <w:snapToGrid w:val="0"/>
              <w:jc w:val="center"/>
              <w:rPr>
                <w:kern w:val="0"/>
                <w:sz w:val="22"/>
              </w:rPr>
            </w:pPr>
          </w:p>
        </w:tc>
        <w:tc>
          <w:tcPr>
            <w:tcW w:w="810" w:type="pct"/>
            <w:vMerge/>
            <w:tcMar>
              <w:top w:w="0" w:type="dxa"/>
              <w:left w:w="108" w:type="dxa"/>
              <w:bottom w:w="0" w:type="dxa"/>
              <w:right w:w="108" w:type="dxa"/>
            </w:tcMar>
            <w:vAlign w:val="center"/>
          </w:tcPr>
          <w:p w:rsidR="007178DF" w:rsidRDefault="007178DF" w:rsidP="00D54F4A"/>
        </w:tc>
        <w:tc>
          <w:tcPr>
            <w:tcW w:w="2230" w:type="pct"/>
            <w:tcMar>
              <w:top w:w="0" w:type="dxa"/>
              <w:left w:w="108" w:type="dxa"/>
              <w:bottom w:w="0" w:type="dxa"/>
              <w:right w:w="108" w:type="dxa"/>
            </w:tcMar>
            <w:vAlign w:val="center"/>
          </w:tcPr>
          <w:p w:rsidR="007178DF" w:rsidRDefault="007178DF" w:rsidP="00D54F4A">
            <w:r>
              <w:rPr>
                <w:rFonts w:hint="eastAsia"/>
              </w:rPr>
              <w:t>有效视野尺寸：≥</w:t>
            </w:r>
            <w:r>
              <w:rPr>
                <w:rFonts w:hint="eastAsia"/>
              </w:rPr>
              <w:t>298mm</w:t>
            </w:r>
            <w:r>
              <w:rPr>
                <w:rFonts w:hint="eastAsia"/>
              </w:rPr>
              <w:t>×</w:t>
            </w:r>
            <w:r>
              <w:rPr>
                <w:rFonts w:hint="eastAsia"/>
              </w:rPr>
              <w:t>298mm</w:t>
            </w:r>
          </w:p>
        </w:tc>
        <w:tc>
          <w:tcPr>
            <w:tcW w:w="769" w:type="pct"/>
            <w:shd w:val="clear" w:color="auto" w:fill="auto"/>
            <w:vAlign w:val="center"/>
          </w:tcPr>
          <w:p w:rsidR="007178DF" w:rsidRDefault="007178DF" w:rsidP="00D54F4A">
            <w:pPr>
              <w:jc w:val="center"/>
            </w:pPr>
            <w:r>
              <w:rPr>
                <w:rFonts w:hint="eastAsia"/>
              </w:rPr>
              <w:t>是</w:t>
            </w:r>
          </w:p>
        </w:tc>
      </w:tr>
      <w:tr w:rsidR="007178DF" w:rsidTr="00D54F4A">
        <w:trPr>
          <w:trHeight w:val="454"/>
          <w:jc w:val="center"/>
        </w:trPr>
        <w:tc>
          <w:tcPr>
            <w:tcW w:w="400" w:type="pc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11</w:t>
            </w:r>
          </w:p>
        </w:tc>
        <w:tc>
          <w:tcPr>
            <w:tcW w:w="791" w:type="pct"/>
            <w:vMerge/>
            <w:vAlign w:val="center"/>
          </w:tcPr>
          <w:p w:rsidR="007178DF" w:rsidRDefault="007178DF" w:rsidP="00D54F4A">
            <w:pPr>
              <w:widowControl/>
              <w:snapToGrid w:val="0"/>
              <w:jc w:val="center"/>
              <w:rPr>
                <w:kern w:val="0"/>
                <w:sz w:val="22"/>
              </w:rPr>
            </w:pPr>
          </w:p>
        </w:tc>
        <w:tc>
          <w:tcPr>
            <w:tcW w:w="810" w:type="pct"/>
            <w:vMerge/>
            <w:tcMar>
              <w:top w:w="0" w:type="dxa"/>
              <w:left w:w="108" w:type="dxa"/>
              <w:bottom w:w="0" w:type="dxa"/>
              <w:right w:w="108" w:type="dxa"/>
            </w:tcMar>
            <w:vAlign w:val="center"/>
          </w:tcPr>
          <w:p w:rsidR="007178DF" w:rsidRDefault="007178DF" w:rsidP="00D54F4A"/>
        </w:tc>
        <w:tc>
          <w:tcPr>
            <w:tcW w:w="2230" w:type="pct"/>
            <w:tcMar>
              <w:top w:w="0" w:type="dxa"/>
              <w:left w:w="108" w:type="dxa"/>
              <w:bottom w:w="0" w:type="dxa"/>
              <w:right w:w="108" w:type="dxa"/>
            </w:tcMar>
            <w:vAlign w:val="center"/>
          </w:tcPr>
          <w:p w:rsidR="007178DF" w:rsidRDefault="007178DF" w:rsidP="00D54F4A">
            <w:r>
              <w:rPr>
                <w:rFonts w:hint="eastAsia"/>
              </w:rPr>
              <w:t>像素矩阵：≥</w:t>
            </w:r>
            <w:r>
              <w:rPr>
                <w:rFonts w:hint="eastAsia"/>
              </w:rPr>
              <w:t>1536</w:t>
            </w:r>
            <w:r>
              <w:rPr>
                <w:rFonts w:hint="eastAsia"/>
              </w:rPr>
              <w:t>×</w:t>
            </w:r>
            <w:r>
              <w:rPr>
                <w:rFonts w:hint="eastAsia"/>
              </w:rPr>
              <w:t>1536</w:t>
            </w:r>
          </w:p>
        </w:tc>
        <w:tc>
          <w:tcPr>
            <w:tcW w:w="769" w:type="pct"/>
            <w:shd w:val="clear" w:color="auto" w:fill="auto"/>
            <w:vAlign w:val="center"/>
          </w:tcPr>
          <w:p w:rsidR="007178DF" w:rsidRDefault="007178DF" w:rsidP="00D54F4A">
            <w:pPr>
              <w:jc w:val="center"/>
            </w:pPr>
            <w:r>
              <w:rPr>
                <w:rFonts w:hint="eastAsia"/>
              </w:rPr>
              <w:t>是</w:t>
            </w:r>
          </w:p>
        </w:tc>
      </w:tr>
      <w:tr w:rsidR="007178DF" w:rsidTr="00D54F4A">
        <w:trPr>
          <w:trHeight w:val="454"/>
          <w:jc w:val="center"/>
        </w:trPr>
        <w:tc>
          <w:tcPr>
            <w:tcW w:w="400" w:type="pct"/>
            <w:tcBorders>
              <w:bottom w:val="single" w:sz="4" w:space="0" w:color="auto"/>
            </w:tcBorders>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lastRenderedPageBreak/>
              <w:t>12</w:t>
            </w:r>
          </w:p>
        </w:tc>
        <w:tc>
          <w:tcPr>
            <w:tcW w:w="791" w:type="pct"/>
            <w:vMerge/>
            <w:tcBorders>
              <w:bottom w:val="single" w:sz="4" w:space="0" w:color="auto"/>
            </w:tcBorders>
            <w:vAlign w:val="center"/>
          </w:tcPr>
          <w:p w:rsidR="007178DF" w:rsidRDefault="007178DF" w:rsidP="00D54F4A">
            <w:pPr>
              <w:widowControl/>
              <w:snapToGrid w:val="0"/>
              <w:jc w:val="center"/>
              <w:rPr>
                <w:kern w:val="0"/>
                <w:sz w:val="22"/>
              </w:rPr>
            </w:pPr>
          </w:p>
        </w:tc>
        <w:tc>
          <w:tcPr>
            <w:tcW w:w="810" w:type="pct"/>
            <w:tcBorders>
              <w:bottom w:val="single" w:sz="4" w:space="0" w:color="auto"/>
            </w:tcBorders>
            <w:tcMar>
              <w:top w:w="0" w:type="dxa"/>
              <w:left w:w="108" w:type="dxa"/>
              <w:bottom w:w="0" w:type="dxa"/>
              <w:right w:w="108" w:type="dxa"/>
            </w:tcMar>
            <w:vAlign w:val="center"/>
          </w:tcPr>
          <w:p w:rsidR="007178DF" w:rsidRDefault="007178DF" w:rsidP="00D54F4A">
            <w:r>
              <w:rPr>
                <w:rFonts w:hint="eastAsia"/>
              </w:rPr>
              <w:t xml:space="preserve">C </w:t>
            </w:r>
            <w:r>
              <w:rPr>
                <w:rFonts w:hint="eastAsia"/>
              </w:rPr>
              <w:t>臂机架</w:t>
            </w:r>
          </w:p>
        </w:tc>
        <w:tc>
          <w:tcPr>
            <w:tcW w:w="2230" w:type="pct"/>
            <w:tcBorders>
              <w:bottom w:val="single" w:sz="4" w:space="0" w:color="auto"/>
            </w:tcBorders>
            <w:tcMar>
              <w:top w:w="0" w:type="dxa"/>
              <w:left w:w="108" w:type="dxa"/>
              <w:bottom w:w="0" w:type="dxa"/>
              <w:right w:w="108" w:type="dxa"/>
            </w:tcMar>
            <w:vAlign w:val="center"/>
          </w:tcPr>
          <w:p w:rsidR="007178DF" w:rsidRDefault="007178DF" w:rsidP="00D54F4A">
            <w:r>
              <w:rPr>
                <w:rFonts w:hint="eastAsia"/>
              </w:rPr>
              <w:t>C</w:t>
            </w:r>
            <w:r>
              <w:rPr>
                <w:rFonts w:hint="eastAsia"/>
              </w:rPr>
              <w:t>臂开口：≥</w:t>
            </w:r>
            <w:r>
              <w:rPr>
                <w:rFonts w:hint="eastAsia"/>
              </w:rPr>
              <w:t>870mm</w:t>
            </w:r>
          </w:p>
        </w:tc>
        <w:tc>
          <w:tcPr>
            <w:tcW w:w="769" w:type="pct"/>
            <w:tcBorders>
              <w:bottom w:val="single" w:sz="4" w:space="0" w:color="auto"/>
            </w:tcBorders>
            <w:shd w:val="clear" w:color="auto" w:fill="auto"/>
            <w:vAlign w:val="center"/>
          </w:tcPr>
          <w:p w:rsidR="007178DF" w:rsidRDefault="007178DF" w:rsidP="00D54F4A">
            <w:pPr>
              <w:jc w:val="center"/>
            </w:pPr>
            <w:r>
              <w:rPr>
                <w:rFonts w:hint="eastAsia"/>
              </w:rPr>
              <w:t>是</w:t>
            </w:r>
          </w:p>
        </w:tc>
      </w:tr>
    </w:tbl>
    <w:p w:rsidR="007178DF" w:rsidRDefault="007178DF" w:rsidP="0071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、说明书、所投产品注册证及其附页等资料）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7178DF" w:rsidRDefault="007178DF" w:rsidP="007178DF">
      <w:pPr>
        <w:snapToGrid w:val="0"/>
        <w:ind w:firstLineChars="200" w:firstLine="440"/>
        <w:jc w:val="left"/>
        <w:rPr>
          <w:b/>
          <w:bCs/>
          <w:color w:val="FF0000"/>
          <w:sz w:val="22"/>
          <w:u w:val="wavyHeavy"/>
        </w:rPr>
      </w:pPr>
      <w:r>
        <w:rPr>
          <w:rFonts w:hint="eastAsia"/>
          <w:sz w:val="22"/>
        </w:rPr>
        <w:t>9.2.2.2</w:t>
      </w:r>
      <w:r>
        <w:rPr>
          <w:rFonts w:hint="eastAsia"/>
          <w:sz w:val="22"/>
        </w:rPr>
        <w:t>投标产品综合性能</w:t>
      </w:r>
    </w:p>
    <w:tbl>
      <w:tblPr>
        <w:tblW w:w="4450"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08"/>
        <w:gridCol w:w="1362"/>
        <w:gridCol w:w="1405"/>
        <w:gridCol w:w="3875"/>
        <w:gridCol w:w="1334"/>
      </w:tblGrid>
      <w:tr w:rsidR="007178DF" w:rsidTr="00D54F4A">
        <w:trPr>
          <w:trHeight w:val="454"/>
          <w:tblHeader/>
          <w:jc w:val="center"/>
        </w:trPr>
        <w:tc>
          <w:tcPr>
            <w:tcW w:w="408" w:type="pct"/>
            <w:tcMar>
              <w:top w:w="0" w:type="dxa"/>
              <w:left w:w="108" w:type="dxa"/>
              <w:bottom w:w="0" w:type="dxa"/>
              <w:right w:w="108" w:type="dxa"/>
            </w:tcMar>
            <w:vAlign w:val="center"/>
          </w:tcPr>
          <w:p w:rsidR="007178DF" w:rsidRDefault="007178DF" w:rsidP="00D54F4A">
            <w:pPr>
              <w:adjustRightInd w:val="0"/>
              <w:snapToGrid w:val="0"/>
              <w:jc w:val="center"/>
              <w:rPr>
                <w:sz w:val="22"/>
              </w:rPr>
            </w:pPr>
            <w:r>
              <w:rPr>
                <w:sz w:val="22"/>
              </w:rPr>
              <w:t>序号</w:t>
            </w:r>
          </w:p>
        </w:tc>
        <w:tc>
          <w:tcPr>
            <w:tcW w:w="784" w:type="pct"/>
            <w:tcMar>
              <w:top w:w="0" w:type="dxa"/>
              <w:left w:w="108" w:type="dxa"/>
              <w:bottom w:w="0" w:type="dxa"/>
              <w:right w:w="108" w:type="dxa"/>
            </w:tcMar>
            <w:vAlign w:val="center"/>
          </w:tcPr>
          <w:p w:rsidR="007178DF" w:rsidRDefault="007178DF" w:rsidP="00D54F4A">
            <w:pPr>
              <w:adjustRightInd w:val="0"/>
              <w:snapToGrid w:val="0"/>
              <w:jc w:val="center"/>
              <w:rPr>
                <w:sz w:val="22"/>
              </w:rPr>
            </w:pPr>
            <w:r>
              <w:rPr>
                <w:rFonts w:hint="eastAsia"/>
                <w:sz w:val="22"/>
              </w:rPr>
              <w:t>产品名称</w:t>
            </w:r>
          </w:p>
        </w:tc>
        <w:tc>
          <w:tcPr>
            <w:tcW w:w="809" w:type="pct"/>
            <w:tcMar>
              <w:top w:w="0" w:type="dxa"/>
              <w:left w:w="108" w:type="dxa"/>
              <w:bottom w:w="0" w:type="dxa"/>
              <w:right w:w="108" w:type="dxa"/>
            </w:tcMar>
            <w:vAlign w:val="center"/>
          </w:tcPr>
          <w:p w:rsidR="007178DF" w:rsidRDefault="007178DF" w:rsidP="00D54F4A">
            <w:pPr>
              <w:adjustRightInd w:val="0"/>
              <w:snapToGrid w:val="0"/>
              <w:jc w:val="center"/>
              <w:rPr>
                <w:kern w:val="0"/>
                <w:sz w:val="22"/>
              </w:rPr>
            </w:pPr>
            <w:r>
              <w:rPr>
                <w:rFonts w:hint="eastAsia"/>
                <w:sz w:val="22"/>
              </w:rPr>
              <w:t>技术名称</w:t>
            </w:r>
          </w:p>
        </w:tc>
        <w:tc>
          <w:tcPr>
            <w:tcW w:w="2231" w:type="pct"/>
            <w:vAlign w:val="center"/>
          </w:tcPr>
          <w:p w:rsidR="007178DF" w:rsidRDefault="007178DF" w:rsidP="00D54F4A">
            <w:pPr>
              <w:adjustRightInd w:val="0"/>
              <w:snapToGrid w:val="0"/>
              <w:jc w:val="center"/>
              <w:rPr>
                <w:sz w:val="22"/>
              </w:rPr>
            </w:pPr>
            <w:r>
              <w:rPr>
                <w:rFonts w:hint="eastAsia"/>
                <w:sz w:val="22"/>
              </w:rPr>
              <w:t>综合性能招标要求</w:t>
            </w:r>
          </w:p>
        </w:tc>
        <w:tc>
          <w:tcPr>
            <w:tcW w:w="768" w:type="pct"/>
            <w:vAlign w:val="center"/>
          </w:tcPr>
          <w:p w:rsidR="007178DF" w:rsidRDefault="007178DF" w:rsidP="00D54F4A">
            <w:pPr>
              <w:adjustRightInd w:val="0"/>
              <w:snapToGrid w:val="0"/>
              <w:jc w:val="center"/>
              <w:rPr>
                <w:sz w:val="22"/>
              </w:rPr>
            </w:pPr>
            <w:r>
              <w:rPr>
                <w:rFonts w:hint="eastAsia"/>
                <w:sz w:val="22"/>
              </w:rPr>
              <w:t>是否需要提供技术支持资料</w:t>
            </w:r>
          </w:p>
        </w:tc>
      </w:tr>
      <w:tr w:rsidR="007178DF" w:rsidTr="00D54F4A">
        <w:trPr>
          <w:trHeight w:val="760"/>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b/>
                <w:bCs/>
                <w:kern w:val="0"/>
                <w:sz w:val="22"/>
              </w:rPr>
            </w:pPr>
          </w:p>
        </w:tc>
        <w:tc>
          <w:tcPr>
            <w:tcW w:w="784" w:type="pct"/>
            <w:vMerge w:val="restart"/>
            <w:tcMar>
              <w:top w:w="0" w:type="dxa"/>
              <w:left w:w="108" w:type="dxa"/>
              <w:bottom w:w="0" w:type="dxa"/>
              <w:right w:w="108" w:type="dxa"/>
            </w:tcMar>
            <w:vAlign w:val="center"/>
          </w:tcPr>
          <w:p w:rsidR="007178DF" w:rsidRDefault="007178DF" w:rsidP="00D54F4A">
            <w:pPr>
              <w:widowControl/>
              <w:snapToGrid w:val="0"/>
              <w:jc w:val="center"/>
              <w:rPr>
                <w:b/>
                <w:bCs/>
                <w:kern w:val="0"/>
                <w:sz w:val="22"/>
              </w:rPr>
            </w:pPr>
            <w:r>
              <w:rPr>
                <w:bCs/>
                <w:sz w:val="22"/>
              </w:rPr>
              <w:t>移动式</w:t>
            </w:r>
            <w:r>
              <w:rPr>
                <w:bCs/>
                <w:sz w:val="22"/>
              </w:rPr>
              <w:t>C</w:t>
            </w:r>
            <w:r>
              <w:rPr>
                <w:bCs/>
                <w:sz w:val="22"/>
              </w:rPr>
              <w:t>型臂</w:t>
            </w:r>
            <w:r>
              <w:rPr>
                <w:bCs/>
                <w:sz w:val="22"/>
              </w:rPr>
              <w:t>X</w:t>
            </w:r>
            <w:r>
              <w:rPr>
                <w:bCs/>
                <w:sz w:val="22"/>
              </w:rPr>
              <w:t>射线机</w:t>
            </w:r>
            <w:r>
              <w:rPr>
                <w:rFonts w:hint="eastAsia"/>
                <w:bCs/>
                <w:sz w:val="22"/>
              </w:rPr>
              <w:t>1</w:t>
            </w:r>
          </w:p>
        </w:tc>
        <w:tc>
          <w:tcPr>
            <w:tcW w:w="809" w:type="pct"/>
            <w:vMerge w:val="restart"/>
            <w:tcMar>
              <w:top w:w="0" w:type="dxa"/>
              <w:left w:w="108" w:type="dxa"/>
              <w:bottom w:w="0" w:type="dxa"/>
              <w:right w:w="108" w:type="dxa"/>
            </w:tcMar>
            <w:vAlign w:val="center"/>
          </w:tcPr>
          <w:p w:rsidR="007178DF" w:rsidRDefault="007178DF" w:rsidP="00D54F4A">
            <w:pPr>
              <w:widowControl/>
              <w:snapToGrid w:val="0"/>
              <w:jc w:val="center"/>
            </w:pPr>
            <w:r>
              <w:rPr>
                <w:rFonts w:hint="eastAsia"/>
              </w:rPr>
              <w:t xml:space="preserve">1.1 </w:t>
            </w:r>
            <w:r>
              <w:rPr>
                <w:rFonts w:hint="eastAsia"/>
              </w:rPr>
              <w:t>高压发生器及逆变器</w:t>
            </w:r>
          </w:p>
          <w:p w:rsidR="007178DF" w:rsidRDefault="007178DF" w:rsidP="00D54F4A">
            <w:pPr>
              <w:widowControl/>
              <w:snapToGrid w:val="0"/>
              <w:jc w:val="center"/>
              <w:rPr>
                <w:kern w:val="0"/>
                <w:sz w:val="22"/>
              </w:rPr>
            </w:pPr>
            <w:r>
              <w:rPr>
                <w:rFonts w:hint="eastAsia"/>
                <w:kern w:val="0"/>
                <w:sz w:val="22"/>
              </w:rPr>
              <w:t>设备整体技术性能、配置、临床使用功能</w:t>
            </w:r>
          </w:p>
        </w:tc>
        <w:tc>
          <w:tcPr>
            <w:tcW w:w="2231" w:type="pct"/>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1.1.1 球管和高压发生器采用分体式结构</w:t>
            </w:r>
          </w:p>
        </w:tc>
        <w:tc>
          <w:tcPr>
            <w:tcW w:w="768" w:type="pct"/>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center"/>
          </w:tcPr>
          <w:p w:rsidR="007178DF" w:rsidRDefault="007178DF" w:rsidP="00D54F4A">
            <w:pPr>
              <w:widowControl/>
              <w:jc w:val="center"/>
              <w:textAlignment w:val="bottom"/>
              <w:rPr>
                <w:kern w:val="0"/>
                <w:sz w:val="22"/>
              </w:rPr>
            </w:pPr>
            <w:r>
              <w:rPr>
                <w:rFonts w:ascii="宋体" w:hAnsi="宋体" w:cs="宋体" w:hint="eastAsia"/>
                <w:color w:val="000000"/>
                <w:kern w:val="0"/>
                <w:szCs w:val="21"/>
                <w:lang w:bidi="ar"/>
              </w:rPr>
              <w:t>1.1.2 球管和高压发生器采用同一品牌，保证影像链数据的稳定</w:t>
            </w:r>
          </w:p>
        </w:tc>
        <w:tc>
          <w:tcPr>
            <w:tcW w:w="768" w:type="pct"/>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1.2 X</w:t>
            </w:r>
            <w:r>
              <w:rPr>
                <w:rFonts w:hint="eastAsia"/>
                <w:kern w:val="0"/>
                <w:sz w:val="22"/>
              </w:rPr>
              <w:t>射线球管组件</w:t>
            </w: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1.2.1 双焦点球管：小焦点≤</w:t>
            </w:r>
            <w:r>
              <w:rPr>
                <w:rStyle w:val="font31"/>
                <w:rFonts w:hint="default"/>
                <w:lang w:bidi="ar"/>
              </w:rPr>
              <w:t>0.3mm,</w:t>
            </w:r>
            <w:r>
              <w:rPr>
                <w:rFonts w:ascii="宋体" w:hAnsi="宋体" w:cs="宋体" w:hint="eastAsia"/>
                <w:color w:val="000000"/>
                <w:kern w:val="0"/>
                <w:szCs w:val="21"/>
                <w:lang w:bidi="ar"/>
              </w:rPr>
              <w:t>大焦点≤</w:t>
            </w:r>
            <w:r>
              <w:rPr>
                <w:rStyle w:val="font31"/>
                <w:rFonts w:hint="default"/>
                <w:lang w:bidi="ar"/>
              </w:rPr>
              <w:t>0.6mm</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1.2.2 阳极热容量≥</w:t>
            </w:r>
            <w:r>
              <w:rPr>
                <w:rStyle w:val="font31"/>
                <w:rFonts w:hint="default"/>
                <w:lang w:bidi="ar"/>
              </w:rPr>
              <w:t>300kHU</w:t>
            </w:r>
            <w:r>
              <w:rPr>
                <w:rFonts w:ascii="宋体" w:hAnsi="宋体" w:cs="宋体" w:hint="eastAsia"/>
                <w:color w:val="000000"/>
                <w:kern w:val="0"/>
                <w:szCs w:val="21"/>
                <w:lang w:bidi="ar"/>
              </w:rPr>
              <w:t>，阳极散热率≥</w:t>
            </w:r>
            <w:r>
              <w:rPr>
                <w:rStyle w:val="font31"/>
                <w:rFonts w:hint="default"/>
                <w:lang w:bidi="ar"/>
              </w:rPr>
              <w:t>750W</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1.2.3 管套热容量≥</w:t>
            </w:r>
            <w:r>
              <w:rPr>
                <w:rStyle w:val="font31"/>
                <w:rFonts w:hint="default"/>
                <w:lang w:bidi="ar"/>
              </w:rPr>
              <w:t>500kHU</w:t>
            </w:r>
            <w:r>
              <w:rPr>
                <w:rFonts w:ascii="宋体" w:hAnsi="宋体" w:cs="宋体" w:hint="eastAsia"/>
                <w:color w:val="000000"/>
                <w:kern w:val="0"/>
                <w:szCs w:val="21"/>
                <w:lang w:bidi="ar"/>
              </w:rPr>
              <w:t>，管套散热率≥</w:t>
            </w:r>
            <w:r>
              <w:rPr>
                <w:rStyle w:val="font31"/>
                <w:rFonts w:hint="default"/>
                <w:lang w:bidi="ar"/>
              </w:rPr>
              <w:t>140W</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1.2.4 散热方式：具备动态水冷技术</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1.2.5 冷却方式：水冷</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1.2.6 配备水平</w:t>
            </w:r>
            <w:r>
              <w:rPr>
                <w:rStyle w:val="font31"/>
                <w:rFonts w:hint="default"/>
                <w:lang w:bidi="ar"/>
              </w:rPr>
              <w:t>/</w:t>
            </w:r>
            <w:r>
              <w:rPr>
                <w:rFonts w:ascii="宋体" w:hAnsi="宋体" w:cs="宋体" w:hint="eastAsia"/>
                <w:color w:val="000000"/>
                <w:kern w:val="0"/>
                <w:szCs w:val="21"/>
                <w:lang w:bidi="ar"/>
              </w:rPr>
              <w:t>垂直方向双叶开合控制限束器</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 xml:space="preserve">1.3 </w:t>
            </w:r>
            <w:r>
              <w:rPr>
                <w:rFonts w:hint="eastAsia"/>
                <w:kern w:val="0"/>
                <w:sz w:val="22"/>
              </w:rPr>
              <w:t>动态平板探测器</w:t>
            </w: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1.3.1 平板探测器类型：非晶硅碘化铯</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1.3.2 有效视野范围≥</w:t>
            </w:r>
            <w:r>
              <w:rPr>
                <w:rFonts w:ascii="Calibri" w:hAnsi="Calibri" w:cs="Calibri"/>
                <w:color w:val="000000"/>
                <w:kern w:val="0"/>
                <w:szCs w:val="21"/>
                <w:lang w:bidi="ar"/>
              </w:rPr>
              <w:t>295mm</w:t>
            </w:r>
            <w:r>
              <w:rPr>
                <w:rFonts w:ascii="宋体" w:hAnsi="宋体" w:cs="宋体" w:hint="eastAsia"/>
                <w:color w:val="000000"/>
                <w:kern w:val="0"/>
                <w:szCs w:val="21"/>
                <w:lang w:bidi="ar"/>
              </w:rPr>
              <w:t>×</w:t>
            </w:r>
            <w:r>
              <w:rPr>
                <w:rFonts w:ascii="Calibri" w:hAnsi="Calibri" w:cs="Calibri"/>
                <w:color w:val="000000"/>
                <w:kern w:val="0"/>
                <w:szCs w:val="21"/>
                <w:lang w:bidi="ar"/>
              </w:rPr>
              <w:t>295mm,</w:t>
            </w:r>
            <w:r>
              <w:rPr>
                <w:rFonts w:ascii="宋体" w:hAnsi="宋体" w:cs="宋体" w:hint="eastAsia"/>
                <w:color w:val="000000"/>
                <w:kern w:val="0"/>
                <w:szCs w:val="21"/>
                <w:lang w:bidi="ar"/>
              </w:rPr>
              <w:t>非拼接平板</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1.3.3 像素尺寸：≤</w:t>
            </w:r>
            <w:r>
              <w:rPr>
                <w:rFonts w:ascii="Calibri" w:hAnsi="Calibri" w:cs="Calibri"/>
                <w:color w:val="000000"/>
                <w:kern w:val="0"/>
                <w:szCs w:val="21"/>
                <w:lang w:bidi="ar"/>
              </w:rPr>
              <w:t>195</w:t>
            </w:r>
            <w:r>
              <w:rPr>
                <w:rFonts w:ascii="宋体" w:hAnsi="宋体" w:cs="宋体" w:hint="eastAsia"/>
                <w:color w:val="000000"/>
                <w:kern w:val="0"/>
                <w:szCs w:val="21"/>
                <w:lang w:bidi="ar"/>
              </w:rPr>
              <w:t>μ</w:t>
            </w:r>
            <w:r>
              <w:rPr>
                <w:rFonts w:ascii="Calibri" w:hAnsi="Calibri" w:cs="Calibri"/>
                <w:color w:val="000000"/>
                <w:kern w:val="0"/>
                <w:szCs w:val="21"/>
                <w:lang w:bidi="ar"/>
              </w:rPr>
              <w:t>m</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1.3.4 采集矩阵或像素≤</w:t>
            </w:r>
            <w:r>
              <w:rPr>
                <w:rFonts w:ascii="Calibri" w:hAnsi="Calibri" w:cs="Calibri"/>
                <w:color w:val="000000"/>
                <w:kern w:val="0"/>
                <w:szCs w:val="21"/>
                <w:lang w:bidi="ar"/>
              </w:rPr>
              <w:t>1600</w:t>
            </w:r>
            <w:r>
              <w:rPr>
                <w:rFonts w:ascii="宋体" w:hAnsi="宋体" w:cs="宋体" w:hint="eastAsia"/>
                <w:color w:val="000000"/>
                <w:kern w:val="0"/>
                <w:szCs w:val="21"/>
                <w:lang w:bidi="ar"/>
              </w:rPr>
              <w:t>×</w:t>
            </w:r>
            <w:r>
              <w:rPr>
                <w:rFonts w:ascii="Calibri" w:hAnsi="Calibri" w:cs="Calibri"/>
                <w:color w:val="000000"/>
                <w:kern w:val="0"/>
                <w:szCs w:val="21"/>
                <w:lang w:bidi="ar"/>
              </w:rPr>
              <w:t>1600</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1.3.5 动态范围：≥</w:t>
            </w:r>
            <w:r>
              <w:rPr>
                <w:rFonts w:ascii="Calibri" w:hAnsi="Calibri" w:cs="Calibri"/>
                <w:color w:val="000000"/>
                <w:kern w:val="0"/>
                <w:szCs w:val="21"/>
                <w:lang w:bidi="ar"/>
              </w:rPr>
              <w:t>16bit</w:t>
            </w:r>
            <w:r>
              <w:rPr>
                <w:rFonts w:ascii="宋体" w:hAnsi="宋体" w:cs="宋体" w:hint="eastAsia"/>
                <w:color w:val="000000"/>
                <w:kern w:val="0"/>
                <w:szCs w:val="21"/>
                <w:lang w:bidi="ar"/>
              </w:rPr>
              <w:t>，不低于</w:t>
            </w:r>
            <w:r>
              <w:rPr>
                <w:rFonts w:ascii="Calibri" w:hAnsi="Calibri" w:cs="Calibri"/>
                <w:color w:val="000000"/>
                <w:kern w:val="0"/>
                <w:szCs w:val="21"/>
                <w:lang w:bidi="ar"/>
              </w:rPr>
              <w:t>2k</w:t>
            </w:r>
            <w:r>
              <w:rPr>
                <w:rFonts w:ascii="宋体" w:hAnsi="宋体" w:cs="宋体" w:hint="eastAsia"/>
                <w:color w:val="000000"/>
                <w:kern w:val="0"/>
                <w:szCs w:val="21"/>
                <w:lang w:bidi="ar"/>
              </w:rPr>
              <w:t>影像链</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1.3.6 滤线栅栅比≥</w:t>
            </w:r>
            <w:r>
              <w:rPr>
                <w:rFonts w:ascii="Calibri" w:hAnsi="Calibri" w:cs="Calibri"/>
                <w:color w:val="000000"/>
                <w:kern w:val="0"/>
                <w:szCs w:val="21"/>
                <w:lang w:bidi="ar"/>
              </w:rPr>
              <w:t>8</w:t>
            </w:r>
            <w:r>
              <w:rPr>
                <w:rFonts w:ascii="宋体" w:hAnsi="宋体" w:cs="宋体" w:hint="eastAsia"/>
                <w:color w:val="000000"/>
                <w:kern w:val="0"/>
                <w:szCs w:val="21"/>
                <w:lang w:bidi="ar"/>
              </w:rPr>
              <w:t>：</w:t>
            </w:r>
            <w:r>
              <w:rPr>
                <w:rFonts w:ascii="Calibri" w:hAnsi="Calibri" w:cs="Calibri"/>
                <w:color w:val="000000"/>
                <w:kern w:val="0"/>
                <w:szCs w:val="21"/>
                <w:lang w:bidi="ar"/>
              </w:rPr>
              <w:t>1</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1.3.7 具备的滤过方式≥</w:t>
            </w:r>
            <w:r>
              <w:rPr>
                <w:rFonts w:ascii="Calibri" w:hAnsi="Calibri" w:cs="Calibri"/>
                <w:color w:val="000000"/>
                <w:kern w:val="0"/>
                <w:szCs w:val="21"/>
                <w:lang w:bidi="ar"/>
              </w:rPr>
              <w:t>3</w:t>
            </w:r>
            <w:r>
              <w:rPr>
                <w:rFonts w:ascii="宋体" w:hAnsi="宋体" w:cs="宋体" w:hint="eastAsia"/>
                <w:color w:val="000000"/>
                <w:kern w:val="0"/>
                <w:szCs w:val="21"/>
                <w:lang w:bidi="ar"/>
              </w:rPr>
              <w:t>种，包括固有滤过、附加滤过和可变滤过等</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 xml:space="preserve">1.4 </w:t>
            </w:r>
            <w:r>
              <w:rPr>
                <w:rFonts w:hint="eastAsia"/>
                <w:kern w:val="0"/>
                <w:sz w:val="22"/>
              </w:rPr>
              <w:t>机架系统</w:t>
            </w: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1.4.1 可移动式四维全电动机架，保证</w:t>
            </w:r>
            <w:r>
              <w:rPr>
                <w:rFonts w:ascii="Calibri" w:hAnsi="Calibri" w:cs="Calibri"/>
                <w:color w:val="000000"/>
                <w:kern w:val="0"/>
                <w:szCs w:val="21"/>
                <w:lang w:bidi="ar"/>
              </w:rPr>
              <w:t>C</w:t>
            </w:r>
            <w:r>
              <w:rPr>
                <w:rFonts w:ascii="宋体" w:hAnsi="宋体" w:cs="宋体" w:hint="eastAsia"/>
                <w:color w:val="000000"/>
                <w:kern w:val="0"/>
                <w:szCs w:val="21"/>
                <w:lang w:bidi="ar"/>
              </w:rPr>
              <w:t>环转动时的精确度和稳定性</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1.4.2 焦屏距≥</w:t>
            </w:r>
            <w:r>
              <w:rPr>
                <w:rFonts w:ascii="Calibri" w:hAnsi="Calibri" w:cs="Calibri"/>
                <w:color w:val="000000"/>
                <w:kern w:val="0"/>
                <w:szCs w:val="21"/>
                <w:lang w:bidi="ar"/>
              </w:rPr>
              <w:t>1100mm</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1.4.3 沿弧滑动：≥</w:t>
            </w:r>
            <w:r>
              <w:rPr>
                <w:rFonts w:ascii="Calibri" w:hAnsi="Calibri" w:cs="Calibri"/>
                <w:color w:val="000000"/>
                <w:kern w:val="0"/>
                <w:szCs w:val="21"/>
                <w:lang w:bidi="ar"/>
              </w:rPr>
              <w:t>140</w:t>
            </w:r>
            <w:r>
              <w:rPr>
                <w:rFonts w:ascii="宋体" w:hAnsi="宋体" w:cs="宋体" w:hint="eastAsia"/>
                <w:color w:val="000000"/>
                <w:kern w:val="0"/>
                <w:szCs w:val="21"/>
                <w:lang w:bidi="ar"/>
              </w:rPr>
              <w:t>°（电动）</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1.4.4 立柱升降：直线导轨设计，行程≤</w:t>
            </w:r>
            <w:r>
              <w:rPr>
                <w:rFonts w:ascii="Calibri" w:hAnsi="Calibri" w:cs="Calibri"/>
                <w:color w:val="000000"/>
                <w:kern w:val="0"/>
                <w:szCs w:val="21"/>
                <w:lang w:bidi="ar"/>
              </w:rPr>
              <w:t>400mm</w:t>
            </w:r>
            <w:r>
              <w:rPr>
                <w:rFonts w:ascii="宋体" w:hAnsi="宋体" w:cs="宋体" w:hint="eastAsia"/>
                <w:color w:val="000000"/>
                <w:kern w:val="0"/>
                <w:szCs w:val="21"/>
                <w:lang w:bidi="ar"/>
              </w:rPr>
              <w:t>（电动）</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 xml:space="preserve">1.4.5 </w:t>
            </w:r>
            <w:r>
              <w:rPr>
                <w:rFonts w:ascii="Calibri" w:hAnsi="Calibri" w:cs="Calibri"/>
                <w:color w:val="000000"/>
                <w:kern w:val="0"/>
                <w:szCs w:val="21"/>
                <w:lang w:bidi="ar"/>
              </w:rPr>
              <w:t>C</w:t>
            </w:r>
            <w:r>
              <w:rPr>
                <w:rFonts w:ascii="宋体" w:hAnsi="宋体" w:cs="宋体" w:hint="eastAsia"/>
                <w:color w:val="000000"/>
                <w:kern w:val="0"/>
                <w:szCs w:val="21"/>
                <w:lang w:bidi="ar"/>
              </w:rPr>
              <w:t>臂绕水平轴旋转：≥±</w:t>
            </w:r>
            <w:r>
              <w:rPr>
                <w:rFonts w:ascii="Calibri" w:hAnsi="Calibri" w:cs="Calibri"/>
                <w:color w:val="000000"/>
                <w:kern w:val="0"/>
                <w:szCs w:val="21"/>
                <w:lang w:bidi="ar"/>
              </w:rPr>
              <w:t>180</w:t>
            </w:r>
            <w:r>
              <w:rPr>
                <w:rFonts w:ascii="宋体" w:hAnsi="宋体" w:cs="宋体" w:hint="eastAsia"/>
                <w:color w:val="000000"/>
                <w:kern w:val="0"/>
                <w:szCs w:val="21"/>
                <w:lang w:bidi="ar"/>
              </w:rPr>
              <w:t>°（电动）</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 xml:space="preserve">1.4.6 </w:t>
            </w:r>
            <w:r>
              <w:rPr>
                <w:rFonts w:ascii="Calibri" w:hAnsi="Calibri" w:cs="Calibri"/>
                <w:color w:val="000000"/>
                <w:kern w:val="0"/>
                <w:szCs w:val="21"/>
                <w:lang w:bidi="ar"/>
              </w:rPr>
              <w:t>C</w:t>
            </w:r>
            <w:r>
              <w:rPr>
                <w:rFonts w:ascii="宋体" w:hAnsi="宋体" w:cs="宋体" w:hint="eastAsia"/>
                <w:color w:val="000000"/>
                <w:kern w:val="0"/>
                <w:szCs w:val="21"/>
                <w:lang w:bidi="ar"/>
              </w:rPr>
              <w:t>臂水平延伸：≥</w:t>
            </w:r>
            <w:r>
              <w:rPr>
                <w:rFonts w:ascii="Calibri" w:hAnsi="Calibri" w:cs="Calibri"/>
                <w:color w:val="000000"/>
                <w:kern w:val="0"/>
                <w:szCs w:val="21"/>
                <w:lang w:bidi="ar"/>
              </w:rPr>
              <w:t>200mm</w:t>
            </w:r>
            <w:r>
              <w:rPr>
                <w:rFonts w:ascii="宋体" w:hAnsi="宋体" w:cs="宋体" w:hint="eastAsia"/>
                <w:color w:val="000000"/>
                <w:kern w:val="0"/>
                <w:szCs w:val="21"/>
                <w:lang w:bidi="ar"/>
              </w:rPr>
              <w:t>（电动）</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1.4.7 左右摆幅：≥±</w:t>
            </w:r>
            <w:r>
              <w:rPr>
                <w:rFonts w:ascii="Calibri" w:hAnsi="Calibri" w:cs="Calibri"/>
                <w:color w:val="000000"/>
                <w:kern w:val="0"/>
                <w:szCs w:val="21"/>
                <w:lang w:bidi="ar"/>
              </w:rPr>
              <w:t>15</w:t>
            </w:r>
            <w:r>
              <w:rPr>
                <w:rFonts w:ascii="宋体" w:hAnsi="宋体" w:cs="宋体" w:hint="eastAsia"/>
                <w:color w:val="000000"/>
                <w:kern w:val="0"/>
                <w:szCs w:val="21"/>
                <w:lang w:bidi="ar"/>
              </w:rPr>
              <w:t>°</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1.5 X</w:t>
            </w:r>
            <w:r>
              <w:rPr>
                <w:rFonts w:hint="eastAsia"/>
                <w:kern w:val="0"/>
                <w:sz w:val="22"/>
              </w:rPr>
              <w:t>射线控制系统</w:t>
            </w: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 xml:space="preserve">1.5.1 </w:t>
            </w:r>
            <w:r>
              <w:rPr>
                <w:rFonts w:ascii="Calibri" w:hAnsi="Calibri" w:cs="Calibri"/>
                <w:color w:val="000000"/>
                <w:kern w:val="0"/>
                <w:szCs w:val="21"/>
                <w:lang w:bidi="ar"/>
              </w:rPr>
              <w:t>CAN</w:t>
            </w:r>
            <w:r>
              <w:rPr>
                <w:rFonts w:ascii="宋体" w:hAnsi="宋体" w:cs="宋体" w:hint="eastAsia"/>
                <w:color w:val="000000"/>
                <w:kern w:val="0"/>
                <w:szCs w:val="21"/>
                <w:lang w:bidi="ar"/>
              </w:rPr>
              <w:t>总线控制，可进行多外围扩展</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1.5.2 预留高压注射器联动接口，能够有效实现高压注射器和</w:t>
            </w:r>
            <w:r>
              <w:rPr>
                <w:rFonts w:ascii="Calibri" w:hAnsi="Calibri" w:cs="Calibri"/>
                <w:color w:val="000000"/>
                <w:kern w:val="0"/>
                <w:szCs w:val="21"/>
                <w:lang w:bidi="ar"/>
              </w:rPr>
              <w:t>C</w:t>
            </w:r>
            <w:r>
              <w:rPr>
                <w:rFonts w:ascii="宋体" w:hAnsi="宋体" w:cs="宋体" w:hint="eastAsia"/>
                <w:color w:val="000000"/>
                <w:kern w:val="0"/>
                <w:szCs w:val="21"/>
                <w:lang w:bidi="ar"/>
              </w:rPr>
              <w:t>型臂曝光联动</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1.5.3 具有</w:t>
            </w:r>
            <w:r>
              <w:rPr>
                <w:rFonts w:ascii="Calibri" w:hAnsi="Calibri" w:cs="Calibri"/>
                <w:color w:val="000000"/>
                <w:kern w:val="0"/>
                <w:szCs w:val="21"/>
                <w:lang w:bidi="ar"/>
              </w:rPr>
              <w:t>3</w:t>
            </w:r>
            <w:r>
              <w:rPr>
                <w:rFonts w:ascii="宋体" w:hAnsi="宋体" w:cs="宋体" w:hint="eastAsia"/>
                <w:color w:val="000000"/>
                <w:kern w:val="0"/>
                <w:szCs w:val="21"/>
                <w:lang w:bidi="ar"/>
              </w:rPr>
              <w:t>个触摸屏，可在</w:t>
            </w:r>
            <w:r>
              <w:rPr>
                <w:rFonts w:ascii="Calibri" w:hAnsi="Calibri" w:cs="Calibri"/>
                <w:color w:val="000000"/>
                <w:kern w:val="0"/>
                <w:szCs w:val="21"/>
                <w:lang w:bidi="ar"/>
              </w:rPr>
              <w:t>X</w:t>
            </w:r>
            <w:r>
              <w:rPr>
                <w:rFonts w:ascii="宋体" w:hAnsi="宋体" w:cs="宋体" w:hint="eastAsia"/>
                <w:color w:val="000000"/>
                <w:kern w:val="0"/>
                <w:szCs w:val="21"/>
                <w:lang w:bidi="ar"/>
              </w:rPr>
              <w:t>线机上</w:t>
            </w:r>
            <w:r>
              <w:rPr>
                <w:rFonts w:ascii="Calibri" w:hAnsi="Calibri" w:cs="Calibri"/>
                <w:color w:val="000000"/>
                <w:kern w:val="0"/>
                <w:szCs w:val="21"/>
                <w:lang w:bidi="ar"/>
              </w:rPr>
              <w:t>/</w:t>
            </w:r>
            <w:r>
              <w:rPr>
                <w:rFonts w:ascii="宋体" w:hAnsi="宋体" w:cs="宋体" w:hint="eastAsia"/>
                <w:color w:val="000000"/>
                <w:kern w:val="0"/>
                <w:szCs w:val="21"/>
                <w:lang w:bidi="ar"/>
              </w:rPr>
              <w:t>工作站台车上通过触摸屏控制</w:t>
            </w:r>
            <w:r>
              <w:rPr>
                <w:rFonts w:ascii="Calibri" w:hAnsi="Calibri" w:cs="Calibri"/>
                <w:color w:val="000000"/>
                <w:kern w:val="0"/>
                <w:szCs w:val="21"/>
                <w:lang w:bidi="ar"/>
              </w:rPr>
              <w:t>X</w:t>
            </w:r>
            <w:r>
              <w:rPr>
                <w:rFonts w:ascii="宋体" w:hAnsi="宋体" w:cs="宋体" w:hint="eastAsia"/>
                <w:color w:val="000000"/>
                <w:kern w:val="0"/>
                <w:szCs w:val="21"/>
                <w:lang w:bidi="ar"/>
              </w:rPr>
              <w:t>射线剂量、机架运动、束光器等</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1.5.4 工作站台车上采用电阻式触摸屏，尺寸≥</w:t>
            </w:r>
            <w:r>
              <w:rPr>
                <w:rFonts w:ascii="Calibri" w:hAnsi="Calibri" w:cs="Calibri"/>
                <w:color w:val="000000"/>
                <w:kern w:val="0"/>
                <w:szCs w:val="21"/>
                <w:lang w:bidi="ar"/>
              </w:rPr>
              <w:t>8</w:t>
            </w:r>
            <w:r>
              <w:rPr>
                <w:rFonts w:ascii="宋体" w:hAnsi="宋体" w:cs="宋体" w:hint="eastAsia"/>
                <w:color w:val="000000"/>
                <w:kern w:val="0"/>
                <w:szCs w:val="21"/>
                <w:lang w:bidi="ar"/>
              </w:rPr>
              <w:t>英寸，可通过触摸屏控制</w:t>
            </w:r>
            <w:r>
              <w:rPr>
                <w:rFonts w:ascii="Calibri" w:hAnsi="Calibri" w:cs="Calibri"/>
                <w:color w:val="000000"/>
                <w:kern w:val="0"/>
                <w:szCs w:val="21"/>
                <w:lang w:bidi="ar"/>
              </w:rPr>
              <w:t>X</w:t>
            </w:r>
            <w:r>
              <w:rPr>
                <w:rFonts w:ascii="宋体" w:hAnsi="宋体" w:cs="宋体" w:hint="eastAsia"/>
                <w:color w:val="000000"/>
                <w:kern w:val="0"/>
                <w:szCs w:val="21"/>
                <w:lang w:bidi="ar"/>
              </w:rPr>
              <w:t>射线剂量、机架运动、束光器等</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 xml:space="preserve">1.5.5 </w:t>
            </w:r>
            <w:r>
              <w:rPr>
                <w:rFonts w:ascii="Calibri" w:hAnsi="Calibri" w:cs="Calibri"/>
                <w:color w:val="000000"/>
                <w:kern w:val="0"/>
                <w:szCs w:val="21"/>
                <w:lang w:bidi="ar"/>
              </w:rPr>
              <w:t>X</w:t>
            </w:r>
            <w:r>
              <w:rPr>
                <w:rFonts w:ascii="宋体" w:hAnsi="宋体" w:cs="宋体" w:hint="eastAsia"/>
                <w:color w:val="000000"/>
                <w:kern w:val="0"/>
                <w:szCs w:val="21"/>
                <w:lang w:bidi="ar"/>
              </w:rPr>
              <w:t>线机架上具备≥</w:t>
            </w:r>
            <w:r>
              <w:rPr>
                <w:rFonts w:ascii="Calibri" w:hAnsi="Calibri" w:cs="Calibri"/>
                <w:color w:val="000000"/>
                <w:kern w:val="0"/>
                <w:szCs w:val="21"/>
                <w:lang w:bidi="ar"/>
              </w:rPr>
              <w:t>2</w:t>
            </w:r>
            <w:r>
              <w:rPr>
                <w:rFonts w:ascii="宋体" w:hAnsi="宋体" w:cs="宋体" w:hint="eastAsia"/>
                <w:color w:val="000000"/>
                <w:kern w:val="0"/>
                <w:szCs w:val="21"/>
                <w:lang w:bidi="ar"/>
              </w:rPr>
              <w:t>块触摸屏，尺寸≥</w:t>
            </w:r>
            <w:r>
              <w:rPr>
                <w:rFonts w:ascii="Calibri" w:hAnsi="Calibri" w:cs="Calibri"/>
                <w:color w:val="000000"/>
                <w:kern w:val="0"/>
                <w:szCs w:val="21"/>
                <w:lang w:bidi="ar"/>
              </w:rPr>
              <w:t>8</w:t>
            </w:r>
            <w:r>
              <w:rPr>
                <w:rFonts w:ascii="宋体" w:hAnsi="宋体" w:cs="宋体" w:hint="eastAsia"/>
                <w:color w:val="000000"/>
                <w:kern w:val="0"/>
                <w:szCs w:val="21"/>
                <w:lang w:bidi="ar"/>
              </w:rPr>
              <w:t>英寸，可通过触摸屏控制机器工作，方便医护人员在不同位置操作机器</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1.5.6 可选配隔室操作，最大程度避免操作人员的辐射伤害，方便教学演示</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1.5.7 透视</w:t>
            </w:r>
            <w:r>
              <w:rPr>
                <w:rFonts w:ascii="Calibri" w:hAnsi="Calibri" w:cs="Calibri"/>
                <w:color w:val="000000"/>
                <w:kern w:val="0"/>
                <w:szCs w:val="21"/>
                <w:lang w:bidi="ar"/>
              </w:rPr>
              <w:t>/</w:t>
            </w:r>
            <w:r>
              <w:rPr>
                <w:rFonts w:ascii="宋体" w:hAnsi="宋体" w:cs="宋体" w:hint="eastAsia"/>
                <w:color w:val="000000"/>
                <w:kern w:val="0"/>
                <w:szCs w:val="21"/>
                <w:lang w:bidi="ar"/>
              </w:rPr>
              <w:t>摄影</w:t>
            </w:r>
            <w:r>
              <w:rPr>
                <w:rFonts w:ascii="Calibri" w:hAnsi="Calibri" w:cs="Calibri"/>
                <w:color w:val="000000"/>
                <w:kern w:val="0"/>
                <w:szCs w:val="21"/>
                <w:lang w:bidi="ar"/>
              </w:rPr>
              <w:t>kV</w:t>
            </w:r>
            <w:r>
              <w:rPr>
                <w:rFonts w:ascii="宋体" w:hAnsi="宋体" w:cs="宋体" w:hint="eastAsia"/>
                <w:color w:val="000000"/>
                <w:kern w:val="0"/>
                <w:szCs w:val="21"/>
                <w:lang w:bidi="ar"/>
              </w:rPr>
              <w:t>范围：≥</w:t>
            </w:r>
            <w:r>
              <w:rPr>
                <w:rFonts w:ascii="Calibri" w:hAnsi="Calibri" w:cs="Calibri"/>
                <w:color w:val="000000"/>
                <w:kern w:val="0"/>
                <w:szCs w:val="21"/>
                <w:lang w:bidi="ar"/>
              </w:rPr>
              <w:t>40-120kV</w:t>
            </w:r>
            <w:r>
              <w:rPr>
                <w:rFonts w:ascii="宋体" w:hAnsi="宋体" w:cs="宋体" w:hint="eastAsia"/>
                <w:color w:val="000000"/>
                <w:kern w:val="0"/>
                <w:szCs w:val="21"/>
                <w:lang w:bidi="ar"/>
              </w:rPr>
              <w:t>（</w:t>
            </w:r>
            <w:r>
              <w:rPr>
                <w:rFonts w:ascii="Calibri" w:hAnsi="Calibri" w:cs="Calibri"/>
                <w:color w:val="000000"/>
                <w:kern w:val="0"/>
                <w:szCs w:val="21"/>
                <w:lang w:bidi="ar"/>
              </w:rPr>
              <w:t>1/5kV</w:t>
            </w:r>
            <w:r>
              <w:rPr>
                <w:rFonts w:ascii="宋体" w:hAnsi="宋体" w:cs="宋体" w:hint="eastAsia"/>
                <w:color w:val="000000"/>
                <w:kern w:val="0"/>
                <w:szCs w:val="21"/>
                <w:lang w:bidi="ar"/>
              </w:rPr>
              <w:t>）</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1.5.8 连续透视</w:t>
            </w:r>
            <w:r>
              <w:rPr>
                <w:rFonts w:ascii="Calibri" w:hAnsi="Calibri" w:cs="Calibri"/>
                <w:color w:val="000000"/>
                <w:kern w:val="0"/>
                <w:szCs w:val="21"/>
                <w:lang w:bidi="ar"/>
              </w:rPr>
              <w:t>mA</w:t>
            </w:r>
            <w:r>
              <w:rPr>
                <w:rFonts w:ascii="宋体" w:hAnsi="宋体" w:cs="宋体" w:hint="eastAsia"/>
                <w:color w:val="000000"/>
                <w:kern w:val="0"/>
                <w:szCs w:val="21"/>
                <w:lang w:bidi="ar"/>
              </w:rPr>
              <w:t>最大：≤</w:t>
            </w:r>
            <w:r>
              <w:rPr>
                <w:rFonts w:ascii="Calibri" w:hAnsi="Calibri" w:cs="Calibri"/>
                <w:color w:val="000000"/>
                <w:kern w:val="0"/>
                <w:szCs w:val="21"/>
                <w:lang w:bidi="ar"/>
              </w:rPr>
              <w:t>5mA</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1.5.9 脉冲透视</w:t>
            </w:r>
            <w:r>
              <w:rPr>
                <w:rFonts w:ascii="Calibri" w:hAnsi="Calibri" w:cs="Calibri"/>
                <w:color w:val="000000"/>
                <w:kern w:val="0"/>
                <w:szCs w:val="21"/>
                <w:lang w:bidi="ar"/>
              </w:rPr>
              <w:t>mA</w:t>
            </w:r>
            <w:r>
              <w:rPr>
                <w:rFonts w:ascii="宋体" w:hAnsi="宋体" w:cs="宋体" w:hint="eastAsia"/>
                <w:color w:val="000000"/>
                <w:kern w:val="0"/>
                <w:szCs w:val="21"/>
                <w:lang w:bidi="ar"/>
              </w:rPr>
              <w:t>最大：≤</w:t>
            </w:r>
            <w:r>
              <w:rPr>
                <w:rFonts w:ascii="Calibri" w:hAnsi="Calibri" w:cs="Calibri"/>
                <w:color w:val="000000"/>
                <w:kern w:val="0"/>
                <w:szCs w:val="21"/>
                <w:lang w:bidi="ar"/>
              </w:rPr>
              <w:t>20mA</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1.5.10 数字电影采集</w:t>
            </w:r>
            <w:r>
              <w:rPr>
                <w:rFonts w:ascii="Calibri" w:hAnsi="Calibri" w:cs="Calibri"/>
                <w:color w:val="000000"/>
                <w:kern w:val="0"/>
                <w:szCs w:val="21"/>
                <w:lang w:bidi="ar"/>
              </w:rPr>
              <w:t>mA</w:t>
            </w:r>
            <w:r>
              <w:rPr>
                <w:rFonts w:ascii="宋体" w:hAnsi="宋体" w:cs="宋体" w:hint="eastAsia"/>
                <w:color w:val="000000"/>
                <w:kern w:val="0"/>
                <w:szCs w:val="21"/>
                <w:lang w:bidi="ar"/>
              </w:rPr>
              <w:t>最大：≥</w:t>
            </w:r>
            <w:r>
              <w:rPr>
                <w:rFonts w:ascii="Calibri" w:hAnsi="Calibri" w:cs="Calibri"/>
                <w:color w:val="000000"/>
                <w:kern w:val="0"/>
                <w:szCs w:val="21"/>
                <w:lang w:bidi="ar"/>
              </w:rPr>
              <w:t>60mA</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1.5.11 数字电影脉冲采集</w:t>
            </w:r>
            <w:r>
              <w:rPr>
                <w:rFonts w:ascii="Calibri" w:hAnsi="Calibri" w:cs="Calibri"/>
                <w:color w:val="000000"/>
                <w:kern w:val="0"/>
                <w:szCs w:val="21"/>
                <w:lang w:bidi="ar"/>
              </w:rPr>
              <w:t>PPS</w:t>
            </w:r>
            <w:r>
              <w:rPr>
                <w:rFonts w:ascii="宋体" w:hAnsi="宋体" w:cs="宋体" w:hint="eastAsia"/>
                <w:color w:val="000000"/>
                <w:kern w:val="0"/>
                <w:szCs w:val="21"/>
                <w:lang w:bidi="ar"/>
              </w:rPr>
              <w:t>：≥</w:t>
            </w:r>
            <w:r>
              <w:rPr>
                <w:rFonts w:ascii="Calibri" w:hAnsi="Calibri" w:cs="Calibri"/>
                <w:color w:val="000000"/>
                <w:kern w:val="0"/>
                <w:szCs w:val="21"/>
                <w:lang w:bidi="ar"/>
              </w:rPr>
              <w:t>12PPS</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1.5.12 数字点片（</w:t>
            </w:r>
            <w:r>
              <w:rPr>
                <w:rFonts w:ascii="Calibri" w:hAnsi="Calibri" w:cs="Calibri"/>
                <w:color w:val="000000"/>
                <w:kern w:val="0"/>
                <w:szCs w:val="21"/>
                <w:lang w:bidi="ar"/>
              </w:rPr>
              <w:t>DR</w:t>
            </w:r>
            <w:r>
              <w:rPr>
                <w:rFonts w:ascii="宋体" w:hAnsi="宋体" w:cs="宋体" w:hint="eastAsia"/>
                <w:color w:val="000000"/>
                <w:kern w:val="0"/>
                <w:szCs w:val="21"/>
                <w:lang w:bidi="ar"/>
              </w:rPr>
              <w:t>）最大</w:t>
            </w:r>
            <w:r>
              <w:rPr>
                <w:rFonts w:ascii="Calibri" w:hAnsi="Calibri" w:cs="Calibri"/>
                <w:color w:val="000000"/>
                <w:kern w:val="0"/>
                <w:szCs w:val="21"/>
                <w:lang w:bidi="ar"/>
              </w:rPr>
              <w:t>mA</w:t>
            </w:r>
            <w:r>
              <w:rPr>
                <w:rFonts w:ascii="宋体" w:hAnsi="宋体" w:cs="宋体" w:hint="eastAsia"/>
                <w:color w:val="000000"/>
                <w:kern w:val="0"/>
                <w:szCs w:val="21"/>
                <w:lang w:bidi="ar"/>
              </w:rPr>
              <w:t>值：≥</w:t>
            </w:r>
            <w:r>
              <w:rPr>
                <w:rFonts w:ascii="Calibri" w:hAnsi="Calibri" w:cs="Calibri"/>
                <w:color w:val="000000"/>
                <w:kern w:val="0"/>
                <w:szCs w:val="21"/>
                <w:lang w:bidi="ar"/>
              </w:rPr>
              <w:t>150mA</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1.5.13 具有自动透视功能，高中低三档可调</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1.5.14 具有自动曝光功能，根据射线剂量自动控制曝光时间长短</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1.5.15 双脚闸控制方式，透视</w:t>
            </w:r>
            <w:r>
              <w:rPr>
                <w:rFonts w:ascii="Calibri" w:hAnsi="Calibri" w:cs="Calibri"/>
                <w:color w:val="000000"/>
                <w:kern w:val="0"/>
                <w:szCs w:val="21"/>
                <w:lang w:bidi="ar"/>
              </w:rPr>
              <w:t>/</w:t>
            </w:r>
            <w:r>
              <w:rPr>
                <w:rFonts w:ascii="宋体" w:hAnsi="宋体" w:cs="宋体" w:hint="eastAsia"/>
                <w:color w:val="000000"/>
                <w:kern w:val="0"/>
                <w:szCs w:val="21"/>
                <w:lang w:bidi="ar"/>
              </w:rPr>
              <w:t>电影可自由切换</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1.5.16 具有热容量保护系统：</w:t>
            </w:r>
            <w:r>
              <w:rPr>
                <w:rFonts w:ascii="Calibri" w:hAnsi="Calibri" w:cs="Calibri"/>
                <w:color w:val="000000"/>
                <w:kern w:val="0"/>
                <w:szCs w:val="21"/>
                <w:lang w:bidi="ar"/>
              </w:rPr>
              <w:t>80%</w:t>
            </w:r>
            <w:r>
              <w:rPr>
                <w:rFonts w:ascii="宋体" w:hAnsi="宋体" w:cs="宋体" w:hint="eastAsia"/>
                <w:color w:val="000000"/>
                <w:kern w:val="0"/>
                <w:szCs w:val="21"/>
                <w:lang w:bidi="ar"/>
              </w:rPr>
              <w:t>不能点片，</w:t>
            </w:r>
            <w:r>
              <w:rPr>
                <w:rFonts w:ascii="Calibri" w:hAnsi="Calibri" w:cs="Calibri"/>
                <w:color w:val="000000"/>
                <w:kern w:val="0"/>
                <w:szCs w:val="21"/>
                <w:lang w:bidi="ar"/>
              </w:rPr>
              <w:t>90%</w:t>
            </w:r>
            <w:r>
              <w:rPr>
                <w:rFonts w:ascii="宋体" w:hAnsi="宋体" w:cs="宋体" w:hint="eastAsia"/>
                <w:color w:val="000000"/>
                <w:kern w:val="0"/>
                <w:szCs w:val="21"/>
                <w:lang w:bidi="ar"/>
              </w:rPr>
              <w:t>不能透视</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1.5.17 具有热容量保护提示功能，提示方式≥</w:t>
            </w:r>
            <w:r>
              <w:rPr>
                <w:rFonts w:ascii="Calibri" w:hAnsi="Calibri" w:cs="Calibri"/>
                <w:color w:val="000000"/>
                <w:kern w:val="0"/>
                <w:szCs w:val="21"/>
                <w:lang w:bidi="ar"/>
              </w:rPr>
              <w:t>2</w:t>
            </w:r>
            <w:r>
              <w:rPr>
                <w:rFonts w:ascii="宋体" w:hAnsi="宋体" w:cs="宋体" w:hint="eastAsia"/>
                <w:color w:val="000000"/>
                <w:kern w:val="0"/>
                <w:szCs w:val="21"/>
                <w:lang w:bidi="ar"/>
              </w:rPr>
              <w:t>种，包括不限于警报、灯光、文字等</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 xml:space="preserve">1.6 </w:t>
            </w:r>
            <w:r>
              <w:rPr>
                <w:rFonts w:hint="eastAsia"/>
                <w:kern w:val="0"/>
                <w:sz w:val="22"/>
              </w:rPr>
              <w:t>专业图像处理系统</w:t>
            </w: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1.6.1 在线工作站，一体化工控机，与</w:t>
            </w:r>
            <w:r>
              <w:rPr>
                <w:rFonts w:ascii="Calibri" w:hAnsi="Calibri" w:cs="Calibri"/>
                <w:color w:val="000000"/>
                <w:kern w:val="0"/>
                <w:szCs w:val="21"/>
                <w:lang w:bidi="ar"/>
              </w:rPr>
              <w:t>X</w:t>
            </w:r>
            <w:r>
              <w:rPr>
                <w:rFonts w:ascii="宋体" w:hAnsi="宋体" w:cs="宋体" w:hint="eastAsia"/>
                <w:color w:val="000000"/>
                <w:kern w:val="0"/>
                <w:szCs w:val="21"/>
                <w:lang w:bidi="ar"/>
              </w:rPr>
              <w:t>线机协同工作，采集图像的实时显示和处理</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 xml:space="preserve">1.6.2 </w:t>
            </w:r>
            <w:r>
              <w:rPr>
                <w:rFonts w:ascii="Calibri" w:hAnsi="Calibri" w:cs="Calibri"/>
                <w:color w:val="000000"/>
                <w:kern w:val="0"/>
                <w:szCs w:val="21"/>
                <w:lang w:bidi="ar"/>
              </w:rPr>
              <w:t>DSA</w:t>
            </w:r>
            <w:r>
              <w:rPr>
                <w:rFonts w:ascii="宋体" w:hAnsi="宋体" w:cs="宋体" w:hint="eastAsia"/>
                <w:color w:val="000000"/>
                <w:kern w:val="0"/>
                <w:szCs w:val="21"/>
                <w:lang w:bidi="ar"/>
              </w:rPr>
              <w:t>数字化放射影像工作站，具备两台</w:t>
            </w:r>
            <w:r>
              <w:rPr>
                <w:rFonts w:ascii="Calibri" w:hAnsi="Calibri" w:cs="Calibri"/>
                <w:color w:val="000000"/>
                <w:kern w:val="0"/>
                <w:szCs w:val="21"/>
                <w:lang w:bidi="ar"/>
              </w:rPr>
              <w:t>19</w:t>
            </w:r>
            <w:r>
              <w:rPr>
                <w:rFonts w:ascii="宋体" w:hAnsi="宋体" w:cs="宋体" w:hint="eastAsia"/>
                <w:color w:val="000000"/>
                <w:kern w:val="0"/>
                <w:szCs w:val="21"/>
                <w:lang w:bidi="ar"/>
              </w:rPr>
              <w:t>″数字液晶医用专业显示器</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1.6.3 采用</w:t>
            </w:r>
            <w:r>
              <w:rPr>
                <w:rFonts w:ascii="Calibri" w:hAnsi="Calibri" w:cs="Calibri"/>
                <w:color w:val="000000"/>
                <w:kern w:val="0"/>
                <w:szCs w:val="21"/>
                <w:lang w:bidi="ar"/>
              </w:rPr>
              <w:t>windows</w:t>
            </w:r>
            <w:r>
              <w:rPr>
                <w:rFonts w:ascii="宋体" w:hAnsi="宋体" w:cs="宋体" w:hint="eastAsia"/>
                <w:color w:val="000000"/>
                <w:kern w:val="0"/>
                <w:szCs w:val="21"/>
                <w:lang w:bidi="ar"/>
              </w:rPr>
              <w:t>操作系统</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1.6.4 全中文采集软件，易学易用 图像存储空间不低于</w:t>
            </w:r>
            <w:r>
              <w:rPr>
                <w:rFonts w:ascii="Calibri" w:hAnsi="Calibri" w:cs="Calibri"/>
                <w:color w:val="000000"/>
                <w:kern w:val="0"/>
                <w:szCs w:val="21"/>
                <w:lang w:bidi="ar"/>
              </w:rPr>
              <w:t>500G</w:t>
            </w:r>
            <w:r>
              <w:rPr>
                <w:rFonts w:ascii="宋体" w:hAnsi="宋体" w:cs="宋体" w:hint="eastAsia"/>
                <w:color w:val="000000"/>
                <w:kern w:val="0"/>
                <w:szCs w:val="21"/>
                <w:lang w:bidi="ar"/>
              </w:rPr>
              <w:t>，具有光盘刻录系统（</w:t>
            </w:r>
            <w:r>
              <w:rPr>
                <w:rFonts w:ascii="Calibri" w:hAnsi="Calibri" w:cs="Calibri"/>
                <w:color w:val="000000"/>
                <w:kern w:val="0"/>
                <w:szCs w:val="21"/>
                <w:lang w:bidi="ar"/>
              </w:rPr>
              <w:t>DVD-R/W</w:t>
            </w:r>
            <w:r>
              <w:rPr>
                <w:rFonts w:ascii="宋体" w:hAnsi="宋体" w:cs="宋体" w:hint="eastAsia"/>
                <w:color w:val="000000"/>
                <w:kern w:val="0"/>
                <w:szCs w:val="21"/>
                <w:lang w:bidi="ar"/>
              </w:rPr>
              <w:t>）</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 xml:space="preserve">1.6.5 </w:t>
            </w:r>
            <w:r>
              <w:rPr>
                <w:rFonts w:ascii="Calibri" w:hAnsi="Calibri" w:cs="Calibri"/>
                <w:color w:val="000000"/>
                <w:kern w:val="0"/>
                <w:szCs w:val="21"/>
                <w:lang w:bidi="ar"/>
              </w:rPr>
              <w:t>16</w:t>
            </w:r>
            <w:r>
              <w:rPr>
                <w:rFonts w:ascii="宋体" w:hAnsi="宋体" w:cs="宋体" w:hint="eastAsia"/>
                <w:color w:val="000000"/>
                <w:kern w:val="0"/>
                <w:szCs w:val="21"/>
                <w:lang w:bidi="ar"/>
              </w:rPr>
              <w:t>级降噪、图像实时旋转、图像行场翻转、测量（长度、角度、回复）、自动增益和自动亮度控制</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1.6.6 具有透视末帧图像保持功能</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1.6.7 自动增益和自动亮度控制、实时图像增强</w:t>
            </w:r>
            <w:r>
              <w:rPr>
                <w:rFonts w:ascii="Calibri" w:hAnsi="Calibri" w:cs="Calibri"/>
                <w:color w:val="000000"/>
                <w:kern w:val="0"/>
                <w:szCs w:val="21"/>
                <w:lang w:bidi="ar"/>
              </w:rPr>
              <w:t>/</w:t>
            </w:r>
            <w:r>
              <w:rPr>
                <w:rFonts w:ascii="宋体" w:hAnsi="宋体" w:cs="宋体" w:hint="eastAsia"/>
                <w:color w:val="000000"/>
                <w:kern w:val="0"/>
                <w:szCs w:val="21"/>
                <w:lang w:bidi="ar"/>
              </w:rPr>
              <w:t>锐化</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1.6.8 具有透视末帧图像保持功能</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1.6.9 具备病案管理及报告系统</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1.6.10 多幅图像叠加融合处理技术</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1.6.11 运动伪影消除技术</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1.6.12 实时自动、手动窗位调整技术</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1.6.13 实时动态降噪技术</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 xml:space="preserve">1.6.14 </w:t>
            </w:r>
            <w:r>
              <w:rPr>
                <w:rFonts w:ascii="Calibri" w:hAnsi="Calibri" w:cs="Calibri"/>
                <w:color w:val="000000"/>
                <w:kern w:val="0"/>
                <w:szCs w:val="21"/>
                <w:lang w:bidi="ar"/>
              </w:rPr>
              <w:t>ABS</w:t>
            </w:r>
            <w:r>
              <w:rPr>
                <w:rFonts w:ascii="宋体" w:hAnsi="宋体" w:cs="宋体" w:hint="eastAsia"/>
                <w:color w:val="000000"/>
                <w:kern w:val="0"/>
                <w:szCs w:val="21"/>
                <w:lang w:bidi="ar"/>
              </w:rPr>
              <w:t>智能亮度均衡稳定技术</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1.6.15 针对采集曝光模式（连续、脉冲、点片、电影）预设增益值、降噪、</w:t>
            </w:r>
            <w:r>
              <w:rPr>
                <w:rFonts w:ascii="Calibri" w:hAnsi="Calibri" w:cs="Calibri"/>
                <w:color w:val="000000"/>
                <w:kern w:val="0"/>
                <w:szCs w:val="21"/>
                <w:lang w:bidi="ar"/>
              </w:rPr>
              <w:t>BINNING</w:t>
            </w:r>
            <w:r>
              <w:rPr>
                <w:rFonts w:ascii="宋体" w:hAnsi="宋体" w:cs="宋体" w:hint="eastAsia"/>
                <w:color w:val="000000"/>
                <w:kern w:val="0"/>
                <w:szCs w:val="21"/>
                <w:lang w:bidi="ar"/>
              </w:rPr>
              <w:t>等技术指标</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 xml:space="preserve">1.6.16 </w:t>
            </w:r>
            <w:r>
              <w:rPr>
                <w:rFonts w:ascii="Calibri" w:hAnsi="Calibri" w:cs="Calibri"/>
                <w:color w:val="000000"/>
                <w:kern w:val="0"/>
                <w:szCs w:val="21"/>
                <w:lang w:bidi="ar"/>
              </w:rPr>
              <w:t>DICOM3.0</w:t>
            </w:r>
            <w:r>
              <w:rPr>
                <w:rFonts w:ascii="宋体" w:hAnsi="宋体" w:cs="宋体" w:hint="eastAsia"/>
                <w:color w:val="000000"/>
                <w:kern w:val="0"/>
                <w:szCs w:val="21"/>
                <w:lang w:bidi="ar"/>
              </w:rPr>
              <w:t>网络传输打印，符合</w:t>
            </w:r>
            <w:r>
              <w:rPr>
                <w:rFonts w:ascii="Calibri" w:hAnsi="Calibri" w:cs="Calibri"/>
                <w:color w:val="000000"/>
                <w:kern w:val="0"/>
                <w:szCs w:val="21"/>
                <w:lang w:bidi="ar"/>
              </w:rPr>
              <w:t>PACS</w:t>
            </w:r>
            <w:r>
              <w:rPr>
                <w:rFonts w:ascii="宋体" w:hAnsi="宋体" w:cs="宋体" w:hint="eastAsia"/>
                <w:color w:val="000000"/>
                <w:kern w:val="0"/>
                <w:szCs w:val="21"/>
                <w:lang w:bidi="ar"/>
              </w:rPr>
              <w:t>通讯</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vAlign w:val="bottom"/>
          </w:tcPr>
          <w:p w:rsidR="007178DF" w:rsidRDefault="007178DF" w:rsidP="00D54F4A">
            <w:pPr>
              <w:widowControl/>
              <w:jc w:val="left"/>
              <w:textAlignment w:val="bottom"/>
              <w:rPr>
                <w:kern w:val="0"/>
                <w:sz w:val="22"/>
              </w:rPr>
            </w:pPr>
            <w:r>
              <w:rPr>
                <w:rFonts w:ascii="宋体" w:hAnsi="宋体" w:cs="宋体" w:hint="eastAsia"/>
                <w:color w:val="000000"/>
                <w:kern w:val="0"/>
                <w:szCs w:val="21"/>
                <w:lang w:bidi="ar"/>
              </w:rPr>
              <w:t>1.6.17 ≥</w:t>
            </w:r>
            <w:r>
              <w:rPr>
                <w:rFonts w:ascii="Calibri" w:hAnsi="Calibri" w:cs="Calibri"/>
                <w:color w:val="000000"/>
                <w:kern w:val="0"/>
                <w:szCs w:val="21"/>
                <w:lang w:bidi="ar"/>
              </w:rPr>
              <w:t>19</w:t>
            </w:r>
            <w:r>
              <w:rPr>
                <w:rFonts w:ascii="宋体" w:hAnsi="宋体" w:cs="宋体" w:hint="eastAsia"/>
                <w:color w:val="000000"/>
                <w:kern w:val="0"/>
                <w:szCs w:val="21"/>
                <w:lang w:bidi="ar"/>
              </w:rPr>
              <w:t>寸数字液晶医用显示器，分辨率≥</w:t>
            </w:r>
            <w:r>
              <w:rPr>
                <w:rFonts w:ascii="Calibri" w:hAnsi="Calibri" w:cs="Calibri"/>
                <w:color w:val="000000"/>
                <w:kern w:val="0"/>
                <w:szCs w:val="21"/>
                <w:lang w:bidi="ar"/>
              </w:rPr>
              <w:t>1280</w:t>
            </w:r>
            <w:r>
              <w:rPr>
                <w:rFonts w:ascii="宋体" w:hAnsi="宋体" w:cs="宋体" w:hint="eastAsia"/>
                <w:color w:val="000000"/>
                <w:kern w:val="0"/>
                <w:szCs w:val="21"/>
                <w:lang w:bidi="ar"/>
              </w:rPr>
              <w:t>×</w:t>
            </w:r>
            <w:r>
              <w:rPr>
                <w:rFonts w:ascii="Calibri" w:hAnsi="Calibri" w:cs="Calibri"/>
                <w:color w:val="000000"/>
                <w:kern w:val="0"/>
                <w:szCs w:val="21"/>
                <w:lang w:bidi="ar"/>
              </w:rPr>
              <w:t>1024</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val="restart"/>
            <w:tcMar>
              <w:top w:w="0" w:type="dxa"/>
              <w:left w:w="108" w:type="dxa"/>
              <w:bottom w:w="0" w:type="dxa"/>
              <w:right w:w="108" w:type="dxa"/>
            </w:tcMar>
            <w:vAlign w:val="center"/>
          </w:tcPr>
          <w:p w:rsidR="007178DF" w:rsidRDefault="007178DF" w:rsidP="00D54F4A">
            <w:pPr>
              <w:widowControl/>
              <w:snapToGrid w:val="0"/>
              <w:jc w:val="center"/>
              <w:rPr>
                <w:kern w:val="0"/>
                <w:sz w:val="22"/>
              </w:rPr>
            </w:pPr>
            <w:r>
              <w:rPr>
                <w:bCs/>
                <w:sz w:val="22"/>
              </w:rPr>
              <w:t>移动式</w:t>
            </w:r>
            <w:r>
              <w:rPr>
                <w:bCs/>
                <w:sz w:val="22"/>
              </w:rPr>
              <w:t>C</w:t>
            </w:r>
            <w:r>
              <w:rPr>
                <w:bCs/>
                <w:sz w:val="22"/>
              </w:rPr>
              <w:t>型臂</w:t>
            </w:r>
            <w:r>
              <w:rPr>
                <w:bCs/>
                <w:sz w:val="22"/>
              </w:rPr>
              <w:t>X</w:t>
            </w:r>
            <w:r>
              <w:rPr>
                <w:bCs/>
                <w:sz w:val="22"/>
              </w:rPr>
              <w:t>射线机</w:t>
            </w:r>
            <w:r>
              <w:rPr>
                <w:rFonts w:hint="eastAsia"/>
                <w:bCs/>
                <w:sz w:val="22"/>
              </w:rPr>
              <w:t>2</w:t>
            </w:r>
          </w:p>
        </w:tc>
        <w:tc>
          <w:tcPr>
            <w:tcW w:w="809" w:type="pct"/>
            <w:vMerge w:val="restart"/>
            <w:tcMar>
              <w:top w:w="0" w:type="dxa"/>
              <w:left w:w="108" w:type="dxa"/>
              <w:bottom w:w="0" w:type="dxa"/>
              <w:right w:w="108" w:type="dxa"/>
            </w:tcMar>
            <w:vAlign w:val="center"/>
          </w:tcPr>
          <w:p w:rsidR="007178DF" w:rsidRDefault="007178DF" w:rsidP="00D54F4A">
            <w:pPr>
              <w:widowControl/>
              <w:tabs>
                <w:tab w:val="left" w:pos="595"/>
              </w:tabs>
              <w:snapToGrid w:val="0"/>
              <w:jc w:val="left"/>
              <w:rPr>
                <w:kern w:val="0"/>
                <w:sz w:val="22"/>
              </w:rPr>
            </w:pPr>
            <w:r>
              <w:rPr>
                <w:rFonts w:hint="eastAsia"/>
                <w:kern w:val="0"/>
                <w:sz w:val="22"/>
              </w:rPr>
              <w:t xml:space="preserve">1.1  </w:t>
            </w:r>
            <w:r>
              <w:rPr>
                <w:rFonts w:hint="eastAsia"/>
                <w:kern w:val="0"/>
                <w:sz w:val="22"/>
              </w:rPr>
              <w:t>技术要求</w:t>
            </w: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1.1.1逆变器频率：≤40kHz</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1.1.2组合机头热容量：≥900kJ（1200kHU）</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1.1.3阳极散热率：≥300W</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1.1.4整机功率</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kern w:val="0"/>
                <w:szCs w:val="21"/>
                <w:lang w:bidi="ar"/>
              </w:rPr>
            </w:pPr>
            <w:r>
              <w:rPr>
                <w:rFonts w:ascii="宋体" w:hAnsi="宋体" w:cs="宋体" w:hint="eastAsia"/>
                <w:kern w:val="0"/>
                <w:szCs w:val="21"/>
                <w:lang w:bidi="ar"/>
              </w:rPr>
              <w:t>1.1.5标称输出电功率：≤5kW（需提供检测报告等相关证明）</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是</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1.1.6标称输出电功率=最大输出电功率</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1.1.7具有至少3种滤过方式，固有滤过、附加滤过和可变滤过，其中可变滤过四种可选</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1.2  X</w:t>
            </w:r>
            <w:r>
              <w:rPr>
                <w:rFonts w:hint="eastAsia"/>
                <w:kern w:val="0"/>
                <w:sz w:val="22"/>
              </w:rPr>
              <w:t>线控制单元</w:t>
            </w: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1.2.1C臂横轴上设计有触摸屏操控显示</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1.2.2球管实时热容量显示</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1.2.3具备连续透视、低剂量脉冲透视和APR程序透视</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1.2.4连续透视/脉冲透视管电压：≥40-120kV（透视、摄影）</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1.2.5具备APR程序透视，预设腹、胸、足、</w:t>
            </w:r>
            <w:r>
              <w:rPr>
                <w:rFonts w:ascii="宋体" w:hAnsi="宋体" w:cs="宋体" w:hint="eastAsia"/>
                <w:color w:val="000000"/>
                <w:kern w:val="0"/>
                <w:szCs w:val="21"/>
                <w:lang w:bidi="ar"/>
              </w:rPr>
              <w:lastRenderedPageBreak/>
              <w:t>腿、盆骨、肩、头骨、脊椎、手、上肢共10个部位的APR程序透视参数</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lastRenderedPageBreak/>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1.2.6最大脉冲采集速率≥12帧/秒</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1.2.7数字点片最大管电流≥100mA</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1.2.8透视成像时间≤0.6s</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 xml:space="preserve">1.3  </w:t>
            </w:r>
            <w:r>
              <w:rPr>
                <w:rFonts w:hint="eastAsia"/>
                <w:kern w:val="0"/>
                <w:sz w:val="22"/>
              </w:rPr>
              <w:t>探测器系统</w:t>
            </w: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1.3.1碘化铯平板探测器</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1.3.2动态范围：≥16bit</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 xml:space="preserve">1.4  </w:t>
            </w:r>
            <w:r>
              <w:rPr>
                <w:rFonts w:hint="eastAsia"/>
                <w:kern w:val="0"/>
                <w:sz w:val="22"/>
              </w:rPr>
              <w:t>数字化图像工作站</w:t>
            </w: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1.4.1工业级计算机，全中文图像采集软件</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1.4.2图像采集存储位数：16bit</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1.4.3图像处理矩阵1K×1K</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1.4.4具备光盘刻录系统（DVD-R/W）；具备USB端口及存储格式：DICOM&amp;JPG&amp;BMP&amp;TIF&amp;SEQ格式</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1.4.5用末帧冻结（LIH）和脉冲采集两种方式采集图像，连续电影图像采集及回放；回放速率可调整</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1.4.6图像后处理功能：窗宽/窗位调整、图像翻转、缩放、漫游，图像标识</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1.4.7图像处理技术：图像16级动态降噪，ABS自动亮度均衡控制；实现多种方式图像灰度值变换；边缘增强，影像均匀度动态补偿自动增益控制、自动亮度/对比度调整、kV, mA同步跟踪</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1.4.8图像显示：16幅同屏显示</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1.4.9图像存贮与传输（包括DICOM图像转换，刻录，发送，DICOM导入，打印）具备Worklist工作列表、病案管理</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1.4.10平板显示器：≥27寸</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1.4.11显示器亮度≥ 500cd/m²</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1.4.12显示器可视角度≥178°</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 xml:space="preserve">1.5  C </w:t>
            </w:r>
            <w:r>
              <w:rPr>
                <w:rFonts w:hint="eastAsia"/>
                <w:kern w:val="0"/>
                <w:sz w:val="22"/>
              </w:rPr>
              <w:t>臂机架</w:t>
            </w: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1.5.1高品质的C臂机架</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1.5.2C臂沿弧滑动： ≥135°</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1.5.3C臂垂直升降：电动，行程：≥400mm</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1.5.4C臂水平移动：≥200mm</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1.5.5焦屏距：≥1040mm</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1.5.6C臂水平摆动角度：±15°</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1.5.7C臂绕水平轴旋转：≥±190°</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1.5.8具备自平衡功能，任意位置自由锁定、不滑动</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r w:rsidR="007178DF" w:rsidTr="00D54F4A">
        <w:trPr>
          <w:trHeight w:val="454"/>
          <w:jc w:val="center"/>
        </w:trPr>
        <w:tc>
          <w:tcPr>
            <w:tcW w:w="408" w:type="pct"/>
            <w:tcMar>
              <w:top w:w="0" w:type="dxa"/>
              <w:left w:w="108" w:type="dxa"/>
              <w:bottom w:w="0" w:type="dxa"/>
              <w:right w:w="108" w:type="dxa"/>
            </w:tcMar>
            <w:vAlign w:val="center"/>
          </w:tcPr>
          <w:p w:rsidR="007178DF" w:rsidRDefault="007178DF" w:rsidP="007178DF">
            <w:pPr>
              <w:widowControl/>
              <w:numPr>
                <w:ilvl w:val="0"/>
                <w:numId w:val="30"/>
              </w:numPr>
              <w:snapToGrid w:val="0"/>
              <w:jc w:val="center"/>
              <w:rPr>
                <w:kern w:val="0"/>
                <w:sz w:val="22"/>
              </w:rPr>
            </w:pPr>
          </w:p>
        </w:tc>
        <w:tc>
          <w:tcPr>
            <w:tcW w:w="784"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809" w:type="pct"/>
            <w:vMerge/>
            <w:tcMar>
              <w:top w:w="0" w:type="dxa"/>
              <w:left w:w="108" w:type="dxa"/>
              <w:bottom w:w="0" w:type="dxa"/>
              <w:right w:w="108" w:type="dxa"/>
            </w:tcMar>
            <w:vAlign w:val="center"/>
          </w:tcPr>
          <w:p w:rsidR="007178DF" w:rsidRDefault="007178DF" w:rsidP="00D54F4A">
            <w:pPr>
              <w:widowControl/>
              <w:snapToGrid w:val="0"/>
              <w:jc w:val="center"/>
              <w:rPr>
                <w:kern w:val="0"/>
                <w:sz w:val="22"/>
              </w:rPr>
            </w:pPr>
          </w:p>
        </w:tc>
        <w:tc>
          <w:tcPr>
            <w:tcW w:w="2231" w:type="pct"/>
          </w:tcPr>
          <w:p w:rsidR="007178DF" w:rsidRDefault="007178DF" w:rsidP="00D54F4A">
            <w:pPr>
              <w:widowControl/>
              <w:jc w:val="left"/>
              <w:textAlignment w:val="bottom"/>
              <w:rPr>
                <w:rFonts w:ascii="宋体" w:hAnsi="宋体" w:cs="宋体"/>
                <w:color w:val="000000"/>
                <w:kern w:val="0"/>
                <w:szCs w:val="21"/>
                <w:lang w:bidi="ar"/>
              </w:rPr>
            </w:pPr>
            <w:r>
              <w:rPr>
                <w:rFonts w:ascii="宋体" w:hAnsi="宋体" w:cs="宋体" w:hint="eastAsia"/>
                <w:color w:val="000000"/>
                <w:kern w:val="0"/>
                <w:szCs w:val="21"/>
                <w:lang w:bidi="ar"/>
              </w:rPr>
              <w:t>1.5.9工业级一体化高品质激光定位系统（绿色）</w:t>
            </w:r>
          </w:p>
        </w:tc>
        <w:tc>
          <w:tcPr>
            <w:tcW w:w="768" w:type="pct"/>
            <w:shd w:val="clear" w:color="auto" w:fill="auto"/>
            <w:vAlign w:val="center"/>
          </w:tcPr>
          <w:p w:rsidR="007178DF" w:rsidRDefault="007178DF" w:rsidP="00D54F4A">
            <w:pPr>
              <w:widowControl/>
              <w:snapToGrid w:val="0"/>
              <w:jc w:val="center"/>
              <w:rPr>
                <w:kern w:val="0"/>
                <w:sz w:val="22"/>
              </w:rPr>
            </w:pPr>
            <w:r>
              <w:rPr>
                <w:rFonts w:hint="eastAsia"/>
                <w:kern w:val="0"/>
                <w:sz w:val="22"/>
              </w:rPr>
              <w:t>否</w:t>
            </w:r>
          </w:p>
        </w:tc>
      </w:tr>
    </w:tbl>
    <w:p w:rsidR="007178DF" w:rsidRDefault="007178DF" w:rsidP="007178DF">
      <w:pPr>
        <w:snapToGrid w:val="0"/>
        <w:ind w:firstLineChars="200" w:firstLine="442"/>
        <w:rPr>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、说明书、检验报告等相关证明资料），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p>
    <w:p w:rsidR="007178DF" w:rsidRDefault="007178DF" w:rsidP="007178DF">
      <w:pPr>
        <w:snapToGrid w:val="0"/>
        <w:ind w:firstLineChars="200" w:firstLine="440"/>
        <w:rPr>
          <w:sz w:val="22"/>
        </w:rPr>
      </w:pPr>
    </w:p>
    <w:p w:rsidR="007178DF" w:rsidRDefault="007178DF" w:rsidP="007178DF">
      <w:pPr>
        <w:snapToGrid w:val="0"/>
        <w:ind w:firstLineChars="200" w:firstLine="440"/>
        <w:rPr>
          <w:sz w:val="22"/>
        </w:rPr>
      </w:pPr>
      <w:r>
        <w:rPr>
          <w:sz w:val="22"/>
        </w:rPr>
        <w:t>9.3</w:t>
      </w:r>
      <w:r>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7178DF" w:rsidTr="00D54F4A">
        <w:trPr>
          <w:trHeight w:val="454"/>
          <w:tblHeader/>
          <w:jc w:val="center"/>
        </w:trPr>
        <w:tc>
          <w:tcPr>
            <w:tcW w:w="1182" w:type="dxa"/>
            <w:tcMar>
              <w:top w:w="0" w:type="dxa"/>
              <w:left w:w="108" w:type="dxa"/>
              <w:bottom w:w="0" w:type="dxa"/>
              <w:right w:w="108" w:type="dxa"/>
            </w:tcMar>
            <w:vAlign w:val="center"/>
          </w:tcPr>
          <w:p w:rsidR="007178DF" w:rsidRDefault="007178DF" w:rsidP="00D54F4A">
            <w:pPr>
              <w:adjustRightInd w:val="0"/>
              <w:snapToGrid w:val="0"/>
              <w:jc w:val="center"/>
              <w:rPr>
                <w:sz w:val="22"/>
              </w:rPr>
            </w:pPr>
            <w:r>
              <w:rPr>
                <w:sz w:val="22"/>
              </w:rPr>
              <w:t>序号</w:t>
            </w:r>
          </w:p>
        </w:tc>
        <w:tc>
          <w:tcPr>
            <w:tcW w:w="1597" w:type="dxa"/>
            <w:tcMar>
              <w:top w:w="0" w:type="dxa"/>
              <w:left w:w="108" w:type="dxa"/>
              <w:bottom w:w="0" w:type="dxa"/>
              <w:right w:w="108" w:type="dxa"/>
            </w:tcMar>
            <w:vAlign w:val="center"/>
          </w:tcPr>
          <w:p w:rsidR="007178DF" w:rsidRDefault="007178DF" w:rsidP="00D54F4A">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7178DF" w:rsidRDefault="007178DF" w:rsidP="00D54F4A">
            <w:pPr>
              <w:adjustRightInd w:val="0"/>
              <w:snapToGrid w:val="0"/>
              <w:ind w:firstLineChars="200" w:firstLine="440"/>
              <w:jc w:val="center"/>
              <w:rPr>
                <w:kern w:val="0"/>
                <w:sz w:val="22"/>
              </w:rPr>
            </w:pPr>
            <w:r>
              <w:rPr>
                <w:sz w:val="22"/>
              </w:rPr>
              <w:t>具体</w:t>
            </w:r>
            <w:r>
              <w:rPr>
                <w:rFonts w:hint="eastAsia"/>
                <w:sz w:val="22"/>
              </w:rPr>
              <w:t>要求</w:t>
            </w:r>
          </w:p>
        </w:tc>
      </w:tr>
      <w:tr w:rsidR="007178DF" w:rsidTr="00D54F4A">
        <w:trPr>
          <w:trHeight w:val="454"/>
          <w:jc w:val="center"/>
        </w:trPr>
        <w:tc>
          <w:tcPr>
            <w:tcW w:w="1182"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7178DF" w:rsidRDefault="007178DF" w:rsidP="00D54F4A">
            <w:pPr>
              <w:snapToGrid w:val="0"/>
              <w:rPr>
                <w:sz w:val="22"/>
              </w:rPr>
            </w:pPr>
            <w:r>
              <w:rPr>
                <w:rFonts w:hint="eastAsia"/>
                <w:sz w:val="22"/>
              </w:rPr>
              <w:t>产品升级、附件及随机工具要求：无</w:t>
            </w:r>
          </w:p>
        </w:tc>
      </w:tr>
      <w:tr w:rsidR="007178DF" w:rsidTr="00D54F4A">
        <w:trPr>
          <w:trHeight w:val="454"/>
          <w:jc w:val="center"/>
        </w:trPr>
        <w:tc>
          <w:tcPr>
            <w:tcW w:w="1182"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7178DF" w:rsidRDefault="007178DF" w:rsidP="00D54F4A">
            <w:pPr>
              <w:snapToGrid w:val="0"/>
              <w:rPr>
                <w:sz w:val="22"/>
              </w:rPr>
            </w:pPr>
            <w:r>
              <w:rPr>
                <w:rFonts w:hint="eastAsia"/>
                <w:sz w:val="22"/>
              </w:rPr>
              <w:t>（</w:t>
            </w:r>
            <w:r>
              <w:rPr>
                <w:rFonts w:hint="eastAsia"/>
                <w:sz w:val="22"/>
              </w:rPr>
              <w:t>1</w:t>
            </w:r>
            <w:r>
              <w:rPr>
                <w:rFonts w:hint="eastAsia"/>
                <w:sz w:val="22"/>
              </w:rPr>
              <w:t>）</w:t>
            </w:r>
            <w:r>
              <w:rPr>
                <w:sz w:val="22"/>
              </w:rPr>
              <w:t>人员</w:t>
            </w:r>
            <w:r>
              <w:rPr>
                <w:rFonts w:hint="eastAsia"/>
                <w:sz w:val="22"/>
              </w:rPr>
              <w:t>及设备</w:t>
            </w:r>
            <w:r>
              <w:rPr>
                <w:sz w:val="22"/>
              </w:rPr>
              <w:t>配备要求</w:t>
            </w:r>
          </w:p>
          <w:p w:rsidR="007178DF" w:rsidRDefault="007178DF" w:rsidP="00D54F4A">
            <w:pPr>
              <w:adjustRightInd w:val="0"/>
              <w:snapToGrid w:val="0"/>
              <w:ind w:firstLineChars="200" w:firstLine="420"/>
              <w:rPr>
                <w:sz w:val="22"/>
              </w:rPr>
            </w:pPr>
            <w:r>
              <w:rPr>
                <w:rFonts w:hint="eastAsia"/>
                <w:szCs w:val="21"/>
              </w:rPr>
              <w:t>本项目拟提供服务的人员应具备相关职业能力及工作经验，请提供人员相关专业技术能力的证明材料。</w:t>
            </w:r>
          </w:p>
          <w:p w:rsidR="007178DF" w:rsidRDefault="007178DF" w:rsidP="00D54F4A">
            <w:pPr>
              <w:snapToGrid w:val="0"/>
              <w:jc w:val="left"/>
              <w:rPr>
                <w:rStyle w:val="afffffffffd"/>
                <w:color w:val="000000"/>
                <w:sz w:val="22"/>
              </w:rPr>
            </w:pPr>
            <w:r>
              <w:rPr>
                <w:rStyle w:val="afffffffffd"/>
                <w:rFonts w:hint="eastAsia"/>
                <w:sz w:val="22"/>
                <w:lang w:val="zh-TW"/>
              </w:rPr>
              <w:t>（</w:t>
            </w:r>
            <w:r>
              <w:rPr>
                <w:rStyle w:val="afffffffffd"/>
                <w:rFonts w:hint="eastAsia"/>
                <w:sz w:val="22"/>
                <w:lang w:val="zh-TW"/>
              </w:rPr>
              <w:t>2</w:t>
            </w:r>
            <w:r>
              <w:rPr>
                <w:rStyle w:val="afffffffffd"/>
                <w:rFonts w:hint="eastAsia"/>
                <w:sz w:val="22"/>
                <w:lang w:val="zh-TW"/>
              </w:rPr>
              <w:t>）</w:t>
            </w:r>
            <w:r>
              <w:rPr>
                <w:rStyle w:val="afffffffffd"/>
                <w:sz w:val="22"/>
                <w:lang w:val="zh-TW"/>
              </w:rPr>
              <w:t>安装调试：由投标人提供的设备，其安装、设备上电、调试</w:t>
            </w:r>
            <w:r>
              <w:rPr>
                <w:rStyle w:val="afffffffffd"/>
                <w:sz w:val="22"/>
              </w:rPr>
              <w:t>(</w:t>
            </w:r>
            <w:r>
              <w:rPr>
                <w:rStyle w:val="afffffffffd"/>
                <w:sz w:val="22"/>
                <w:lang w:val="zh-TW"/>
              </w:rPr>
              <w:t>包括硬件及软件</w:t>
            </w:r>
            <w:r>
              <w:rPr>
                <w:rStyle w:val="afffffffffd"/>
                <w:sz w:val="22"/>
              </w:rPr>
              <w:t>)</w:t>
            </w:r>
            <w:r>
              <w:rPr>
                <w:rStyle w:val="afffffffffd"/>
                <w:sz w:val="22"/>
                <w:lang w:val="zh-TW"/>
              </w:rPr>
              <w:t>及开通由投标人负责，采购人予以协助配合。设备安装、调测所需工具、仪表及安装材料均由投标人提供。</w:t>
            </w:r>
          </w:p>
          <w:p w:rsidR="007178DF" w:rsidRDefault="007178DF" w:rsidP="00D54F4A">
            <w:pPr>
              <w:adjustRightInd w:val="0"/>
              <w:snapToGrid w:val="0"/>
              <w:rPr>
                <w:sz w:val="22"/>
              </w:rPr>
            </w:pPr>
            <w:r>
              <w:rPr>
                <w:rFonts w:hint="eastAsia"/>
                <w:sz w:val="22"/>
              </w:rPr>
              <w:t>（</w:t>
            </w:r>
            <w:r>
              <w:rPr>
                <w:rFonts w:hint="eastAsia"/>
                <w:sz w:val="22"/>
              </w:rPr>
              <w:t>3</w:t>
            </w:r>
            <w:r>
              <w:rPr>
                <w:rFonts w:hint="eastAsia"/>
                <w:sz w:val="22"/>
              </w:rPr>
              <w:t>）</w:t>
            </w:r>
            <w:r>
              <w:rPr>
                <w:sz w:val="22"/>
              </w:rPr>
              <w:t>操作培训要求</w:t>
            </w:r>
          </w:p>
          <w:p w:rsidR="007178DF" w:rsidRDefault="007178DF" w:rsidP="00D54F4A">
            <w:pPr>
              <w:adjustRightInd w:val="0"/>
              <w:snapToGrid w:val="0"/>
              <w:rPr>
                <w:sz w:val="22"/>
              </w:rPr>
            </w:pPr>
            <w:r>
              <w:rPr>
                <w:sz w:val="22"/>
              </w:rPr>
              <w:t>在设备进行安装或调试期间，中标人应负责对采购人的技术人员进行必要的培训，并提供培训资料。培训内容应包括如何对设备进行操作，以及简单故障的排除等。</w:t>
            </w:r>
          </w:p>
        </w:tc>
      </w:tr>
      <w:tr w:rsidR="007178DF" w:rsidTr="00D54F4A">
        <w:trPr>
          <w:trHeight w:val="454"/>
          <w:jc w:val="center"/>
        </w:trPr>
        <w:tc>
          <w:tcPr>
            <w:tcW w:w="1182"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7178DF" w:rsidRDefault="007178DF" w:rsidP="00D54F4A">
            <w:pPr>
              <w:snapToGrid w:val="0"/>
              <w:rPr>
                <w:sz w:val="22"/>
              </w:rPr>
            </w:pPr>
            <w:r>
              <w:rPr>
                <w:rFonts w:hint="eastAsia"/>
                <w:sz w:val="22"/>
              </w:rPr>
              <w:t>（</w:t>
            </w:r>
            <w:r>
              <w:rPr>
                <w:rFonts w:hint="eastAsia"/>
                <w:sz w:val="22"/>
              </w:rPr>
              <w:t>1</w:t>
            </w:r>
            <w:r>
              <w:rPr>
                <w:rFonts w:hint="eastAsia"/>
                <w:sz w:val="22"/>
              </w:rPr>
              <w:t>）供货期</w:t>
            </w:r>
            <w:r>
              <w:rPr>
                <w:sz w:val="22"/>
              </w:rPr>
              <w:t>要求</w:t>
            </w:r>
            <w:r>
              <w:rPr>
                <w:rFonts w:hint="eastAsia"/>
                <w:sz w:val="22"/>
              </w:rPr>
              <w:t>：</w:t>
            </w:r>
            <w:r>
              <w:rPr>
                <w:rFonts w:hint="eastAsia"/>
                <w:sz w:val="22"/>
              </w:rPr>
              <w:t>30</w:t>
            </w:r>
            <w:r>
              <w:rPr>
                <w:rFonts w:hint="eastAsia"/>
                <w:sz w:val="22"/>
              </w:rPr>
              <w:t>天</w:t>
            </w:r>
          </w:p>
          <w:p w:rsidR="007178DF" w:rsidRDefault="007178DF" w:rsidP="00D54F4A">
            <w:pPr>
              <w:adjustRightInd w:val="0"/>
              <w:snapToGrid w:val="0"/>
              <w:rPr>
                <w:sz w:val="22"/>
              </w:rPr>
            </w:pPr>
            <w:r>
              <w:rPr>
                <w:rFonts w:hint="eastAsia"/>
                <w:sz w:val="22"/>
              </w:rPr>
              <w:t>1</w:t>
            </w:r>
            <w:r>
              <w:rPr>
                <w:rFonts w:hint="eastAsia"/>
                <w:sz w:val="22"/>
              </w:rPr>
              <w:t>、</w:t>
            </w:r>
            <w:r>
              <w:rPr>
                <w:sz w:val="22"/>
              </w:rPr>
              <w:t>本项目</w:t>
            </w:r>
            <w:r>
              <w:rPr>
                <w:rFonts w:hint="eastAsia"/>
                <w:sz w:val="22"/>
              </w:rPr>
              <w:t>供货期</w:t>
            </w:r>
            <w:r>
              <w:rPr>
                <w:sz w:val="22"/>
              </w:rPr>
              <w:t>包括设备供货、就位、安装调试直至交付使用的全部时间。</w:t>
            </w:r>
          </w:p>
          <w:p w:rsidR="007178DF" w:rsidRDefault="007178DF" w:rsidP="00D54F4A">
            <w:pPr>
              <w:adjustRightInd w:val="0"/>
              <w:snapToGrid w:val="0"/>
              <w:rPr>
                <w:sz w:val="22"/>
              </w:rPr>
            </w:pPr>
            <w:r>
              <w:rPr>
                <w:rFonts w:hint="eastAsia"/>
                <w:sz w:val="22"/>
              </w:rPr>
              <w:t>2</w:t>
            </w:r>
            <w:r>
              <w:rPr>
                <w:rFonts w:hint="eastAsia"/>
                <w:sz w:val="22"/>
              </w:rPr>
              <w:t>、</w:t>
            </w:r>
            <w:r>
              <w:rPr>
                <w:sz w:val="22"/>
              </w:rPr>
              <w:t>本项目的安装调试及试用期间的管理将纳入采购人的管理范围，在此</w:t>
            </w:r>
            <w:r>
              <w:rPr>
                <w:sz w:val="22"/>
              </w:rPr>
              <w:lastRenderedPageBreak/>
              <w:t>过程中，中标人须服从采购人的时间和管理协调。</w:t>
            </w:r>
          </w:p>
          <w:p w:rsidR="007178DF" w:rsidRDefault="007178DF" w:rsidP="00D54F4A">
            <w:pPr>
              <w:adjustRightInd w:val="0"/>
              <w:snapToGrid w:val="0"/>
              <w:rPr>
                <w:sz w:val="22"/>
              </w:rPr>
            </w:pPr>
            <w:r>
              <w:rPr>
                <w:rFonts w:hint="eastAsia"/>
                <w:sz w:val="22"/>
              </w:rPr>
              <w:t>3</w:t>
            </w:r>
            <w:r>
              <w:rPr>
                <w:rFonts w:hint="eastAsia"/>
                <w:sz w:val="22"/>
              </w:rPr>
              <w:t>、投标应人为本项目配备相关设备，确保本项目顺利实施。</w:t>
            </w:r>
          </w:p>
        </w:tc>
      </w:tr>
    </w:tbl>
    <w:p w:rsidR="007178DF" w:rsidRDefault="007178DF" w:rsidP="007178DF">
      <w:pPr>
        <w:snapToGrid w:val="0"/>
        <w:ind w:firstLineChars="200" w:firstLine="440"/>
        <w:rPr>
          <w:sz w:val="22"/>
        </w:rPr>
      </w:pPr>
    </w:p>
    <w:p w:rsidR="007178DF" w:rsidRDefault="007178DF" w:rsidP="007178DF">
      <w:pPr>
        <w:snapToGrid w:val="0"/>
        <w:ind w:firstLineChars="200" w:firstLine="440"/>
        <w:rPr>
          <w:sz w:val="22"/>
        </w:rPr>
      </w:pPr>
      <w:r>
        <w:rPr>
          <w:sz w:val="22"/>
        </w:rPr>
        <w:t>9.</w:t>
      </w:r>
      <w:r>
        <w:rPr>
          <w:rFonts w:hint="eastAsia"/>
          <w:sz w:val="22"/>
        </w:rPr>
        <w:t>4</w:t>
      </w:r>
      <w:r>
        <w:rPr>
          <w:sz w:val="22"/>
        </w:rPr>
        <w:t xml:space="preserve"> </w:t>
      </w:r>
      <w:r>
        <w:rPr>
          <w:sz w:val="22"/>
        </w:rPr>
        <w:t>质量标准与验收要求</w:t>
      </w:r>
    </w:p>
    <w:p w:rsidR="007178DF" w:rsidRDefault="007178DF" w:rsidP="007178DF">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7178DF" w:rsidRDefault="007178DF" w:rsidP="007178DF">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7178DF" w:rsidRDefault="007178DF" w:rsidP="007178DF">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7178DF" w:rsidRDefault="007178DF" w:rsidP="007178DF">
      <w:pPr>
        <w:adjustRightInd w:val="0"/>
        <w:snapToGrid w:val="0"/>
        <w:ind w:firstLineChars="200" w:firstLine="442"/>
        <w:outlineLvl w:val="2"/>
        <w:rPr>
          <w:b/>
          <w:bCs/>
          <w:sz w:val="22"/>
        </w:rPr>
      </w:pPr>
      <w:bookmarkStart w:id="14" w:name="_Toc25612"/>
      <w:r>
        <w:rPr>
          <w:b/>
          <w:bCs/>
          <w:sz w:val="22"/>
        </w:rPr>
        <w:t>1</w:t>
      </w:r>
      <w:r>
        <w:rPr>
          <w:rFonts w:hint="eastAsia"/>
          <w:b/>
          <w:bCs/>
          <w:sz w:val="22"/>
        </w:rPr>
        <w:t>0</w:t>
      </w:r>
      <w:r>
        <w:rPr>
          <w:b/>
          <w:bCs/>
          <w:sz w:val="22"/>
        </w:rPr>
        <w:t xml:space="preserve"> </w:t>
      </w:r>
      <w:r>
        <w:rPr>
          <w:b/>
          <w:bCs/>
          <w:sz w:val="22"/>
        </w:rPr>
        <w:t>安全文明作业要求和应急处置要求</w:t>
      </w:r>
      <w:bookmarkEnd w:id="14"/>
    </w:p>
    <w:p w:rsidR="007178DF" w:rsidRDefault="007178DF" w:rsidP="007178DF">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7178DF" w:rsidRDefault="007178DF" w:rsidP="007178DF">
      <w:pPr>
        <w:adjustRightInd w:val="0"/>
        <w:snapToGrid w:val="0"/>
        <w:ind w:firstLineChars="200" w:firstLine="442"/>
        <w:outlineLvl w:val="2"/>
        <w:rPr>
          <w:b/>
          <w:bCs/>
          <w:sz w:val="22"/>
        </w:rPr>
      </w:pPr>
      <w:bookmarkStart w:id="15" w:name="_Toc14288"/>
      <w:r>
        <w:rPr>
          <w:b/>
          <w:bCs/>
          <w:sz w:val="22"/>
        </w:rPr>
        <w:t>1</w:t>
      </w:r>
      <w:r>
        <w:rPr>
          <w:rFonts w:hint="eastAsia"/>
          <w:b/>
          <w:bCs/>
          <w:sz w:val="22"/>
        </w:rPr>
        <w:t>1</w:t>
      </w:r>
      <w:r>
        <w:rPr>
          <w:b/>
          <w:bCs/>
          <w:sz w:val="22"/>
        </w:rPr>
        <w:t xml:space="preserve"> </w:t>
      </w:r>
      <w:r>
        <w:rPr>
          <w:b/>
          <w:bCs/>
          <w:sz w:val="22"/>
        </w:rPr>
        <w:t>售后服务要求</w:t>
      </w:r>
      <w:bookmarkEnd w:id="15"/>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7178DF" w:rsidTr="00D54F4A">
        <w:trPr>
          <w:trHeight w:val="454"/>
          <w:tblHeader/>
          <w:jc w:val="center"/>
        </w:trPr>
        <w:tc>
          <w:tcPr>
            <w:tcW w:w="1182" w:type="dxa"/>
            <w:tcMar>
              <w:top w:w="0" w:type="dxa"/>
              <w:left w:w="108" w:type="dxa"/>
              <w:bottom w:w="0" w:type="dxa"/>
              <w:right w:w="108" w:type="dxa"/>
            </w:tcMar>
            <w:vAlign w:val="center"/>
          </w:tcPr>
          <w:p w:rsidR="007178DF" w:rsidRDefault="007178DF" w:rsidP="00D54F4A">
            <w:pPr>
              <w:adjustRightInd w:val="0"/>
              <w:snapToGrid w:val="0"/>
              <w:rPr>
                <w:sz w:val="22"/>
              </w:rPr>
            </w:pPr>
            <w:r>
              <w:rPr>
                <w:sz w:val="22"/>
              </w:rPr>
              <w:t>序号</w:t>
            </w:r>
          </w:p>
        </w:tc>
        <w:tc>
          <w:tcPr>
            <w:tcW w:w="1597" w:type="dxa"/>
            <w:tcMar>
              <w:top w:w="0" w:type="dxa"/>
              <w:left w:w="108" w:type="dxa"/>
              <w:bottom w:w="0" w:type="dxa"/>
              <w:right w:w="108" w:type="dxa"/>
            </w:tcMar>
            <w:vAlign w:val="center"/>
          </w:tcPr>
          <w:p w:rsidR="007178DF" w:rsidRDefault="007178DF" w:rsidP="00D54F4A">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7178DF" w:rsidRDefault="007178DF" w:rsidP="00D54F4A">
            <w:pPr>
              <w:adjustRightInd w:val="0"/>
              <w:snapToGrid w:val="0"/>
              <w:ind w:firstLineChars="200" w:firstLine="440"/>
              <w:jc w:val="center"/>
              <w:rPr>
                <w:kern w:val="0"/>
                <w:sz w:val="22"/>
              </w:rPr>
            </w:pPr>
            <w:r>
              <w:rPr>
                <w:sz w:val="22"/>
              </w:rPr>
              <w:t>具体</w:t>
            </w:r>
            <w:r>
              <w:rPr>
                <w:rFonts w:hint="eastAsia"/>
                <w:sz w:val="22"/>
              </w:rPr>
              <w:t>服务措施</w:t>
            </w:r>
          </w:p>
        </w:tc>
      </w:tr>
      <w:tr w:rsidR="007178DF" w:rsidTr="00D54F4A">
        <w:trPr>
          <w:trHeight w:val="454"/>
          <w:tblHeader/>
          <w:jc w:val="center"/>
        </w:trPr>
        <w:tc>
          <w:tcPr>
            <w:tcW w:w="1182" w:type="dxa"/>
            <w:tcMar>
              <w:top w:w="0" w:type="dxa"/>
              <w:left w:w="108" w:type="dxa"/>
              <w:bottom w:w="0" w:type="dxa"/>
              <w:right w:w="108" w:type="dxa"/>
            </w:tcMar>
            <w:vAlign w:val="center"/>
          </w:tcPr>
          <w:p w:rsidR="007178DF" w:rsidRDefault="007178DF" w:rsidP="00D54F4A">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7178DF" w:rsidRDefault="007178DF" w:rsidP="00D54F4A">
            <w:pPr>
              <w:adjustRightInd w:val="0"/>
              <w:snapToGrid w:val="0"/>
              <w:rPr>
                <w:sz w:val="22"/>
              </w:rPr>
            </w:pPr>
            <w:r>
              <w:rPr>
                <w:rFonts w:hint="eastAsia"/>
                <w:sz w:val="22"/>
              </w:rPr>
              <w:t>售后服务承诺及保障措施要求</w:t>
            </w:r>
          </w:p>
        </w:tc>
      </w:tr>
      <w:tr w:rsidR="007178DF" w:rsidTr="00D54F4A">
        <w:trPr>
          <w:trHeight w:val="454"/>
          <w:jc w:val="center"/>
        </w:trPr>
        <w:tc>
          <w:tcPr>
            <w:tcW w:w="1182" w:type="dxa"/>
            <w:tcMar>
              <w:top w:w="0" w:type="dxa"/>
              <w:left w:w="108" w:type="dxa"/>
              <w:bottom w:w="0" w:type="dxa"/>
              <w:right w:w="108" w:type="dxa"/>
            </w:tcMar>
            <w:vAlign w:val="center"/>
          </w:tcPr>
          <w:p w:rsidR="007178DF" w:rsidRDefault="007178DF" w:rsidP="00D54F4A">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7178DF" w:rsidRDefault="007178DF" w:rsidP="00D54F4A">
            <w:pPr>
              <w:widowControl/>
              <w:snapToGrid w:val="0"/>
              <w:jc w:val="center"/>
              <w:rPr>
                <w:b/>
                <w:bCs/>
                <w:kern w:val="0"/>
                <w:sz w:val="22"/>
              </w:rPr>
            </w:pPr>
            <w:r>
              <w:rPr>
                <w:rFonts w:hint="eastAsia"/>
                <w:sz w:val="22"/>
              </w:rPr>
              <w:t>售后服务承诺要求</w:t>
            </w:r>
          </w:p>
        </w:tc>
        <w:tc>
          <w:tcPr>
            <w:tcW w:w="7039" w:type="dxa"/>
            <w:vMerge w:val="restart"/>
            <w:tcMar>
              <w:top w:w="0" w:type="dxa"/>
              <w:left w:w="108" w:type="dxa"/>
              <w:bottom w:w="0" w:type="dxa"/>
              <w:right w:w="108" w:type="dxa"/>
            </w:tcMar>
            <w:vAlign w:val="center"/>
          </w:tcPr>
          <w:p w:rsidR="007178DF" w:rsidRDefault="007178DF" w:rsidP="00D54F4A">
            <w:pPr>
              <w:adjustRightInd w:val="0"/>
              <w:snapToGrid w:val="0"/>
              <w:rPr>
                <w:sz w:val="22"/>
              </w:rPr>
            </w:pPr>
          </w:p>
          <w:p w:rsidR="007178DF" w:rsidRDefault="007178DF" w:rsidP="00D54F4A">
            <w:pPr>
              <w:widowControl/>
              <w:snapToGrid w:val="0"/>
              <w:jc w:val="left"/>
              <w:rPr>
                <w:sz w:val="22"/>
              </w:rPr>
            </w:pPr>
            <w:r>
              <w:rPr>
                <w:rFonts w:hint="eastAsia"/>
                <w:sz w:val="22"/>
              </w:rPr>
              <w:t>1</w:t>
            </w:r>
            <w:r>
              <w:rPr>
                <w:rFonts w:hint="eastAsia"/>
                <w:sz w:val="22"/>
              </w:rPr>
              <w:t>、供应商负责安装并提供现场技术培训，</w:t>
            </w:r>
            <w:r>
              <w:rPr>
                <w:sz w:val="22"/>
              </w:rPr>
              <w:t>保证使用人员</w:t>
            </w:r>
            <w:r>
              <w:rPr>
                <w:rFonts w:hint="eastAsia"/>
                <w:sz w:val="22"/>
              </w:rPr>
              <w:t>（保修期内所有设备操作人员）</w:t>
            </w:r>
            <w:r>
              <w:rPr>
                <w:sz w:val="22"/>
              </w:rPr>
              <w:t>正常操作设备的各种功能</w:t>
            </w:r>
            <w:r>
              <w:rPr>
                <w:rFonts w:hint="eastAsia"/>
                <w:sz w:val="22"/>
              </w:rPr>
              <w:t>。</w:t>
            </w:r>
          </w:p>
          <w:p w:rsidR="007178DF" w:rsidRDefault="007178DF" w:rsidP="00D54F4A">
            <w:pPr>
              <w:widowControl/>
              <w:snapToGrid w:val="0"/>
              <w:jc w:val="left"/>
              <w:rPr>
                <w:sz w:val="22"/>
              </w:rPr>
            </w:pPr>
            <w:r>
              <w:rPr>
                <w:rFonts w:hint="eastAsia"/>
                <w:sz w:val="22"/>
              </w:rPr>
              <w:t>2</w:t>
            </w:r>
            <w:r>
              <w:rPr>
                <w:rFonts w:hint="eastAsia"/>
                <w:sz w:val="22"/>
              </w:rPr>
              <w:t>、供应商承担设备连接至医院相关系统的费用</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等）（若涉及）。</w:t>
            </w:r>
          </w:p>
          <w:p w:rsidR="007178DF" w:rsidRDefault="007178DF" w:rsidP="00D54F4A">
            <w:pPr>
              <w:widowControl/>
              <w:snapToGrid w:val="0"/>
              <w:jc w:val="left"/>
              <w:rPr>
                <w:sz w:val="22"/>
              </w:rPr>
            </w:pPr>
            <w:r>
              <w:rPr>
                <w:rFonts w:hint="eastAsia"/>
                <w:sz w:val="22"/>
              </w:rPr>
              <w:t>3</w:t>
            </w:r>
            <w:r>
              <w:rPr>
                <w:rFonts w:hint="eastAsia"/>
                <w:sz w:val="22"/>
              </w:rPr>
              <w:t>、供应商提供的货物应是全新的，到货时距生产日期不得超过</w:t>
            </w:r>
            <w:r>
              <w:rPr>
                <w:rFonts w:hint="eastAsia"/>
                <w:sz w:val="22"/>
              </w:rPr>
              <w:t>12</w:t>
            </w:r>
            <w:r>
              <w:rPr>
                <w:rFonts w:hint="eastAsia"/>
                <w:sz w:val="22"/>
              </w:rPr>
              <w:t>个月。</w:t>
            </w:r>
          </w:p>
          <w:p w:rsidR="007178DF" w:rsidRDefault="007178DF" w:rsidP="00D54F4A">
            <w:pPr>
              <w:widowControl/>
              <w:snapToGrid w:val="0"/>
              <w:jc w:val="left"/>
              <w:rPr>
                <w:sz w:val="22"/>
              </w:rPr>
            </w:pPr>
            <w:r>
              <w:rPr>
                <w:rFonts w:hint="eastAsia"/>
                <w:sz w:val="22"/>
              </w:rPr>
              <w:t>4</w:t>
            </w:r>
            <w:r>
              <w:rPr>
                <w:rFonts w:hint="eastAsia"/>
                <w:sz w:val="22"/>
              </w:rPr>
              <w:t>、到货后，接到使用单位的通知</w:t>
            </w:r>
            <w:r>
              <w:rPr>
                <w:rFonts w:hint="eastAsia"/>
                <w:sz w:val="22"/>
              </w:rPr>
              <w:t>7</w:t>
            </w:r>
            <w:r>
              <w:rPr>
                <w:rFonts w:hint="eastAsia"/>
                <w:sz w:val="22"/>
              </w:rPr>
              <w:t>天内，供应商应及时派工程技术人员到达现场，在使用单位人员在场的情况下开箱清点货物，组织搬运、安装、调试，并承担因此发生的一切费用。</w:t>
            </w:r>
          </w:p>
          <w:p w:rsidR="007178DF" w:rsidRDefault="007178DF" w:rsidP="00D54F4A">
            <w:pPr>
              <w:widowControl/>
              <w:snapToGrid w:val="0"/>
              <w:jc w:val="left"/>
              <w:rPr>
                <w:sz w:val="22"/>
              </w:rPr>
            </w:pPr>
            <w:r>
              <w:rPr>
                <w:rFonts w:hint="eastAsia"/>
                <w:sz w:val="22"/>
              </w:rPr>
              <w:t>5</w:t>
            </w:r>
            <w:r>
              <w:rPr>
                <w:rFonts w:hint="eastAsia"/>
                <w:sz w:val="22"/>
              </w:rPr>
              <w:t>、设备安装并经使用培训后，经过</w:t>
            </w:r>
            <w:r>
              <w:rPr>
                <w:sz w:val="22"/>
              </w:rPr>
              <w:t>试运行，设备的各项性能指标均能达到要求，双方签署医院验收文件后设备即视为验收通过，保修期从医院验收通过之日起计算</w:t>
            </w:r>
            <w:r>
              <w:rPr>
                <w:rFonts w:hint="eastAsia"/>
                <w:sz w:val="22"/>
              </w:rPr>
              <w:t>。</w:t>
            </w:r>
          </w:p>
          <w:p w:rsidR="007178DF" w:rsidRDefault="007178DF" w:rsidP="00D54F4A">
            <w:pPr>
              <w:adjustRightInd w:val="0"/>
              <w:snapToGrid w:val="0"/>
              <w:rPr>
                <w:sz w:val="22"/>
              </w:rPr>
            </w:pPr>
            <w:r>
              <w:rPr>
                <w:rFonts w:hint="eastAsia"/>
                <w:sz w:val="22"/>
              </w:rPr>
              <w:t>6</w:t>
            </w:r>
            <w:r>
              <w:rPr>
                <w:rFonts w:hint="eastAsia"/>
                <w:sz w:val="22"/>
              </w:rPr>
              <w:t>、</w:t>
            </w:r>
            <w:r>
              <w:rPr>
                <w:rFonts w:hint="eastAsia"/>
              </w:rPr>
              <w:t>制造商在本地有维修团队以及有经验丰富的专业维修工程师（可提供资质证明文件），备品备件充足（可提供与本项目相关的备品备件清单）。</w:t>
            </w:r>
          </w:p>
        </w:tc>
      </w:tr>
      <w:tr w:rsidR="007178DF" w:rsidTr="00D54F4A">
        <w:trPr>
          <w:trHeight w:val="454"/>
          <w:jc w:val="center"/>
        </w:trPr>
        <w:tc>
          <w:tcPr>
            <w:tcW w:w="1182"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sz w:val="22"/>
              </w:rPr>
              <w:t>保障措施要求（包括售后服务落实等保障）</w:t>
            </w:r>
          </w:p>
        </w:tc>
        <w:tc>
          <w:tcPr>
            <w:tcW w:w="7039" w:type="dxa"/>
            <w:vMerge/>
            <w:tcMar>
              <w:top w:w="0" w:type="dxa"/>
              <w:left w:w="108" w:type="dxa"/>
              <w:bottom w:w="0" w:type="dxa"/>
              <w:right w:w="108" w:type="dxa"/>
            </w:tcMar>
            <w:vAlign w:val="center"/>
          </w:tcPr>
          <w:p w:rsidR="007178DF" w:rsidRDefault="007178DF" w:rsidP="00D54F4A">
            <w:pPr>
              <w:adjustRightInd w:val="0"/>
              <w:snapToGrid w:val="0"/>
              <w:rPr>
                <w:sz w:val="22"/>
              </w:rPr>
            </w:pPr>
          </w:p>
        </w:tc>
      </w:tr>
      <w:tr w:rsidR="007178DF" w:rsidTr="00D54F4A">
        <w:trPr>
          <w:trHeight w:val="454"/>
          <w:jc w:val="center"/>
        </w:trPr>
        <w:tc>
          <w:tcPr>
            <w:tcW w:w="1182"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sz w:val="22"/>
              </w:rPr>
              <w:t>延伸服务、便利服务及其他特色服务等</w:t>
            </w:r>
          </w:p>
        </w:tc>
        <w:tc>
          <w:tcPr>
            <w:tcW w:w="7039" w:type="dxa"/>
            <w:vMerge/>
            <w:tcMar>
              <w:top w:w="0" w:type="dxa"/>
              <w:left w:w="108" w:type="dxa"/>
              <w:bottom w:w="0" w:type="dxa"/>
              <w:right w:w="108" w:type="dxa"/>
            </w:tcMar>
            <w:vAlign w:val="center"/>
          </w:tcPr>
          <w:p w:rsidR="007178DF" w:rsidRDefault="007178DF" w:rsidP="00D54F4A">
            <w:pPr>
              <w:adjustRightInd w:val="0"/>
              <w:snapToGrid w:val="0"/>
              <w:rPr>
                <w:sz w:val="22"/>
              </w:rPr>
            </w:pPr>
          </w:p>
        </w:tc>
      </w:tr>
      <w:tr w:rsidR="007178DF" w:rsidTr="00D54F4A">
        <w:trPr>
          <w:trHeight w:val="454"/>
          <w:jc w:val="center"/>
        </w:trPr>
        <w:tc>
          <w:tcPr>
            <w:tcW w:w="1182"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2</w:t>
            </w:r>
          </w:p>
        </w:tc>
        <w:tc>
          <w:tcPr>
            <w:tcW w:w="1597"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7178DF" w:rsidRDefault="007178DF" w:rsidP="00D54F4A">
            <w:pPr>
              <w:adjustRightInd w:val="0"/>
              <w:snapToGrid w:val="0"/>
              <w:rPr>
                <w:sz w:val="22"/>
              </w:rPr>
            </w:pPr>
            <w:r>
              <w:rPr>
                <w:rFonts w:hint="eastAsia"/>
                <w:sz w:val="22"/>
              </w:rPr>
              <w:t>整机原厂全保</w:t>
            </w:r>
            <w:r>
              <w:rPr>
                <w:rFonts w:hint="eastAsia"/>
                <w:sz w:val="22"/>
              </w:rPr>
              <w:t>(</w:t>
            </w:r>
            <w:r>
              <w:rPr>
                <w:rFonts w:hint="eastAsia"/>
                <w:sz w:val="22"/>
              </w:rPr>
              <w:t>含配件、易耗品</w:t>
            </w:r>
            <w:r>
              <w:rPr>
                <w:rFonts w:hint="eastAsia"/>
                <w:sz w:val="22"/>
              </w:rPr>
              <w:t>)</w:t>
            </w:r>
            <w:r>
              <w:rPr>
                <w:rFonts w:hint="eastAsia"/>
                <w:sz w:val="22"/>
              </w:rPr>
              <w:t>≥</w:t>
            </w:r>
            <w:r>
              <w:rPr>
                <w:rFonts w:hint="eastAsia"/>
                <w:sz w:val="22"/>
              </w:rPr>
              <w:t>3</w:t>
            </w:r>
            <w:r>
              <w:rPr>
                <w:rFonts w:hint="eastAsia"/>
                <w:sz w:val="22"/>
              </w:rPr>
              <w:t>年（提供厂家盖章承诺）。提供每周</w:t>
            </w:r>
            <w:r>
              <w:rPr>
                <w:rFonts w:hint="eastAsia"/>
                <w:sz w:val="22"/>
              </w:rPr>
              <w:t>7</w:t>
            </w:r>
            <w:r>
              <w:rPr>
                <w:rFonts w:hint="eastAsia"/>
                <w:sz w:val="22"/>
              </w:rPr>
              <w:t>天×</w:t>
            </w:r>
            <w:r>
              <w:rPr>
                <w:rFonts w:hint="eastAsia"/>
                <w:sz w:val="22"/>
              </w:rPr>
              <w:t>24</w:t>
            </w:r>
            <w:r>
              <w:rPr>
                <w:rFonts w:hint="eastAsia"/>
                <w:sz w:val="22"/>
              </w:rPr>
              <w:t>小时联络方法，报修响应时间≤</w:t>
            </w:r>
            <w:r>
              <w:rPr>
                <w:rFonts w:hint="eastAsia"/>
                <w:sz w:val="22"/>
              </w:rPr>
              <w:t>2</w:t>
            </w:r>
            <w:r>
              <w:rPr>
                <w:rFonts w:hint="eastAsia"/>
                <w:sz w:val="22"/>
              </w:rPr>
              <w:t>小时，接到报修后≤</w:t>
            </w:r>
            <w:r>
              <w:rPr>
                <w:rFonts w:hint="eastAsia"/>
                <w:sz w:val="22"/>
              </w:rPr>
              <w:t>24</w:t>
            </w:r>
            <w:r>
              <w:rPr>
                <w:rFonts w:hint="eastAsia"/>
                <w:sz w:val="22"/>
              </w:rPr>
              <w:t>小时到位。如遇设备停机时间超过</w:t>
            </w:r>
            <w:r>
              <w:rPr>
                <w:sz w:val="22"/>
              </w:rPr>
              <w:t>48</w:t>
            </w:r>
            <w:r>
              <w:rPr>
                <w:sz w:val="22"/>
              </w:rPr>
              <w:t>小时，需提供备用机或紧急替代方案。</w:t>
            </w:r>
            <w:r>
              <w:rPr>
                <w:rFonts w:hint="eastAsia"/>
                <w:sz w:val="22"/>
              </w:rPr>
              <w:lastRenderedPageBreak/>
              <w:t>保修期内提供</w:t>
            </w:r>
            <w:r>
              <w:rPr>
                <w:sz w:val="22"/>
              </w:rPr>
              <w:t>1</w:t>
            </w:r>
            <w:r>
              <w:rPr>
                <w:sz w:val="22"/>
              </w:rPr>
              <w:t>年</w:t>
            </w:r>
            <w:r>
              <w:rPr>
                <w:sz w:val="22"/>
              </w:rPr>
              <w:t>2</w:t>
            </w:r>
            <w:r>
              <w:rPr>
                <w:sz w:val="22"/>
              </w:rPr>
              <w:t>次免费保养</w:t>
            </w:r>
            <w:r>
              <w:rPr>
                <w:rFonts w:hint="eastAsia"/>
                <w:sz w:val="22"/>
              </w:rPr>
              <w:t>。</w:t>
            </w:r>
          </w:p>
        </w:tc>
      </w:tr>
      <w:tr w:rsidR="007178DF" w:rsidTr="00D54F4A">
        <w:trPr>
          <w:trHeight w:val="454"/>
          <w:jc w:val="center"/>
        </w:trPr>
        <w:tc>
          <w:tcPr>
            <w:tcW w:w="1182"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lastRenderedPageBreak/>
              <w:t>3</w:t>
            </w:r>
          </w:p>
        </w:tc>
        <w:tc>
          <w:tcPr>
            <w:tcW w:w="8636" w:type="dxa"/>
            <w:gridSpan w:val="2"/>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使用周期成本</w:t>
            </w:r>
          </w:p>
        </w:tc>
      </w:tr>
      <w:tr w:rsidR="007178DF" w:rsidTr="00D54F4A">
        <w:trPr>
          <w:trHeight w:val="454"/>
          <w:jc w:val="center"/>
        </w:trPr>
        <w:tc>
          <w:tcPr>
            <w:tcW w:w="1182"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7178DF" w:rsidRDefault="007178DF" w:rsidP="00D54F4A">
            <w:pPr>
              <w:adjustRightInd w:val="0"/>
              <w:snapToGrid w:val="0"/>
              <w:rPr>
                <w:sz w:val="22"/>
              </w:rPr>
            </w:pPr>
            <w:r>
              <w:rPr>
                <w:sz w:val="22"/>
              </w:rPr>
              <w:t>保修期</w:t>
            </w:r>
            <w:r>
              <w:rPr>
                <w:rFonts w:hint="eastAsia"/>
                <w:sz w:val="22"/>
              </w:rPr>
              <w:t>满</w:t>
            </w:r>
            <w:r>
              <w:rPr>
                <w:sz w:val="22"/>
              </w:rPr>
              <w:t>后，年度全保服务费不超过设备总价的</w:t>
            </w:r>
            <w:r>
              <w:rPr>
                <w:rFonts w:hint="eastAsia"/>
                <w:sz w:val="22"/>
              </w:rPr>
              <w:t>5</w:t>
            </w:r>
            <w:r>
              <w:rPr>
                <w:sz w:val="22"/>
              </w:rPr>
              <w:t>%</w:t>
            </w:r>
            <w:r>
              <w:rPr>
                <w:rFonts w:hint="eastAsia"/>
                <w:sz w:val="22"/>
              </w:rPr>
              <w:t>（提供厂家盖章承诺）</w:t>
            </w:r>
          </w:p>
        </w:tc>
      </w:tr>
      <w:tr w:rsidR="007178DF" w:rsidTr="00D54F4A">
        <w:trPr>
          <w:trHeight w:val="454"/>
          <w:jc w:val="center"/>
        </w:trPr>
        <w:tc>
          <w:tcPr>
            <w:tcW w:w="1182"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7178DF" w:rsidRDefault="007178DF" w:rsidP="00D54F4A">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7178DF" w:rsidRDefault="007178DF" w:rsidP="00D54F4A">
            <w:pPr>
              <w:adjustRightInd w:val="0"/>
              <w:snapToGrid w:val="0"/>
              <w:rPr>
                <w:sz w:val="22"/>
              </w:rPr>
            </w:pPr>
            <w:r>
              <w:rPr>
                <w:rFonts w:hint="eastAsia"/>
                <w:sz w:val="22"/>
              </w:rPr>
              <w:t>配件供应年限≥</w:t>
            </w:r>
            <w:r>
              <w:rPr>
                <w:rFonts w:hint="eastAsia"/>
                <w:sz w:val="22"/>
              </w:rPr>
              <w:t>10</w:t>
            </w:r>
            <w:r>
              <w:rPr>
                <w:rFonts w:hint="eastAsia"/>
                <w:sz w:val="22"/>
              </w:rPr>
              <w:t>年</w:t>
            </w:r>
          </w:p>
        </w:tc>
      </w:tr>
      <w:tr w:rsidR="007178DF" w:rsidTr="00D54F4A">
        <w:trPr>
          <w:trHeight w:val="454"/>
          <w:jc w:val="center"/>
        </w:trPr>
        <w:tc>
          <w:tcPr>
            <w:tcW w:w="1182" w:type="dxa"/>
            <w:tcMar>
              <w:top w:w="0" w:type="dxa"/>
              <w:left w:w="108" w:type="dxa"/>
              <w:bottom w:w="0" w:type="dxa"/>
              <w:right w:w="108" w:type="dxa"/>
            </w:tcMar>
            <w:vAlign w:val="center"/>
          </w:tcPr>
          <w:p w:rsidR="007178DF" w:rsidRDefault="007178DF" w:rsidP="00D54F4A">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7178DF" w:rsidRDefault="007178DF" w:rsidP="00D54F4A">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7178DF" w:rsidRDefault="007178DF" w:rsidP="00D54F4A">
            <w:pPr>
              <w:adjustRightInd w:val="0"/>
              <w:snapToGrid w:val="0"/>
              <w:rPr>
                <w:sz w:val="22"/>
              </w:rPr>
            </w:pPr>
            <w:r>
              <w:rPr>
                <w:rFonts w:hint="eastAsia"/>
                <w:sz w:val="22"/>
              </w:rPr>
              <w:t>供应商需提供维修零配件的明细报价（市场价），</w:t>
            </w:r>
            <w:r>
              <w:rPr>
                <w:sz w:val="22"/>
              </w:rPr>
              <w:t>配件</w:t>
            </w:r>
            <w:r>
              <w:rPr>
                <w:rFonts w:hint="eastAsia"/>
                <w:sz w:val="22"/>
              </w:rPr>
              <w:t>以不高于清单报价</w:t>
            </w:r>
            <w:r>
              <w:rPr>
                <w:rFonts w:hint="eastAsia"/>
                <w:sz w:val="22"/>
              </w:rPr>
              <w:t>8</w:t>
            </w:r>
            <w:r>
              <w:rPr>
                <w:rFonts w:hint="eastAsia"/>
                <w:sz w:val="22"/>
              </w:rPr>
              <w:t>折供应</w:t>
            </w:r>
          </w:p>
        </w:tc>
      </w:tr>
    </w:tbl>
    <w:p w:rsidR="007178DF" w:rsidRDefault="007178DF" w:rsidP="007178DF">
      <w:pPr>
        <w:adjustRightInd w:val="0"/>
        <w:snapToGrid w:val="0"/>
        <w:jc w:val="center"/>
        <w:outlineLvl w:val="1"/>
        <w:rPr>
          <w:rFonts w:eastAsia="黑体"/>
          <w:color w:val="000000"/>
          <w:sz w:val="30"/>
          <w:szCs w:val="30"/>
        </w:rPr>
      </w:pPr>
      <w:bookmarkStart w:id="16" w:name="_Toc475631915"/>
      <w:bookmarkStart w:id="17" w:name="_Toc2961"/>
      <w:r>
        <w:rPr>
          <w:rFonts w:eastAsia="黑体"/>
          <w:color w:val="000000"/>
          <w:sz w:val="30"/>
          <w:szCs w:val="30"/>
        </w:rPr>
        <w:t>四、投标报价须知</w:t>
      </w:r>
      <w:bookmarkEnd w:id="16"/>
      <w:bookmarkEnd w:id="17"/>
    </w:p>
    <w:p w:rsidR="007178DF" w:rsidRDefault="007178DF" w:rsidP="007178DF">
      <w:pPr>
        <w:adjustRightInd w:val="0"/>
        <w:snapToGrid w:val="0"/>
        <w:ind w:firstLineChars="200" w:firstLine="442"/>
        <w:jc w:val="left"/>
        <w:outlineLvl w:val="2"/>
        <w:rPr>
          <w:b/>
          <w:color w:val="000000"/>
          <w:sz w:val="22"/>
        </w:rPr>
      </w:pPr>
      <w:bookmarkStart w:id="18" w:name="_Toc19986"/>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18"/>
    </w:p>
    <w:p w:rsidR="007178DF" w:rsidRDefault="007178DF" w:rsidP="007178DF">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投标报价计算依据包括本项目的招标文件（包括提供的附件）、招标文件答疑或修改的补充文书、供货清单、项目现场条件等。</w:t>
      </w:r>
    </w:p>
    <w:p w:rsidR="007178DF" w:rsidRDefault="007178DF" w:rsidP="007178DF">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7178DF" w:rsidRDefault="007178DF" w:rsidP="007178DF">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7178DF" w:rsidRDefault="007178DF" w:rsidP="007178DF">
      <w:pPr>
        <w:snapToGrid w:val="0"/>
        <w:ind w:firstLineChars="200" w:firstLine="440"/>
        <w:jc w:val="left"/>
        <w:rPr>
          <w:sz w:val="22"/>
        </w:rPr>
      </w:pPr>
      <w:r>
        <w:rPr>
          <w:sz w:val="22"/>
        </w:rPr>
        <w:t>1</w:t>
      </w:r>
      <w:r>
        <w:rPr>
          <w:rFonts w:hint="eastAsia"/>
          <w:sz w:val="22"/>
        </w:rPr>
        <w:t>2</w:t>
      </w:r>
      <w:r>
        <w:rPr>
          <w:sz w:val="22"/>
        </w:rPr>
        <w:t xml:space="preserve">.3.1 </w:t>
      </w:r>
      <w:r>
        <w:rPr>
          <w:sz w:val="22"/>
        </w:rPr>
        <w:t>供货清单应与投标人须知、合同条件、项目质量标准和要求等文件结合起来理解或解释。</w:t>
      </w:r>
    </w:p>
    <w:p w:rsidR="007178DF" w:rsidRDefault="007178DF" w:rsidP="007178DF">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7178DF" w:rsidRDefault="007178DF" w:rsidP="007178DF">
      <w:pPr>
        <w:adjustRightInd w:val="0"/>
        <w:snapToGrid w:val="0"/>
        <w:ind w:firstLineChars="200" w:firstLine="442"/>
        <w:jc w:val="left"/>
        <w:outlineLvl w:val="2"/>
        <w:rPr>
          <w:b/>
          <w:color w:val="000000"/>
          <w:sz w:val="22"/>
        </w:rPr>
      </w:pPr>
      <w:bookmarkStart w:id="19" w:name="_Toc3182"/>
      <w:r>
        <w:rPr>
          <w:b/>
          <w:color w:val="000000"/>
          <w:sz w:val="22"/>
        </w:rPr>
        <w:t>1</w:t>
      </w:r>
      <w:r>
        <w:rPr>
          <w:rFonts w:hint="eastAsia"/>
          <w:b/>
          <w:color w:val="000000"/>
          <w:sz w:val="22"/>
        </w:rPr>
        <w:t>3</w:t>
      </w:r>
      <w:r>
        <w:rPr>
          <w:b/>
          <w:color w:val="000000"/>
          <w:sz w:val="22"/>
        </w:rPr>
        <w:t>投标报价内容</w:t>
      </w:r>
      <w:bookmarkEnd w:id="19"/>
    </w:p>
    <w:p w:rsidR="007178DF" w:rsidRDefault="007178DF" w:rsidP="007178DF">
      <w:pPr>
        <w:snapToGrid w:val="0"/>
        <w:ind w:firstLineChars="200" w:firstLine="440"/>
        <w:jc w:val="left"/>
        <w:rPr>
          <w:b/>
          <w:color w:val="FF0000"/>
          <w:sz w:val="22"/>
        </w:rPr>
      </w:pPr>
      <w:r>
        <w:rPr>
          <w:sz w:val="22"/>
        </w:rPr>
        <w:t>1</w:t>
      </w:r>
      <w:r>
        <w:rPr>
          <w:rFonts w:hint="eastAsia"/>
          <w:sz w:val="22"/>
        </w:rPr>
        <w:t>3</w:t>
      </w:r>
      <w:r>
        <w:rPr>
          <w:sz w:val="22"/>
        </w:rPr>
        <w:t>.1</w:t>
      </w:r>
      <w:r>
        <w:rPr>
          <w:b/>
          <w:color w:val="FF0000"/>
          <w:sz w:val="22"/>
        </w:rPr>
        <w:t>投标报价应包含</w:t>
      </w:r>
      <w:r>
        <w:rPr>
          <w:rFonts w:hint="eastAsia"/>
          <w:b/>
          <w:color w:val="FF0000"/>
          <w:sz w:val="22"/>
        </w:rPr>
        <w:t>设备费</w:t>
      </w:r>
      <w:r>
        <w:rPr>
          <w:b/>
          <w:color w:val="FF0000"/>
          <w:sz w:val="22"/>
        </w:rPr>
        <w:t>、</w:t>
      </w:r>
      <w:r>
        <w:rPr>
          <w:rFonts w:hint="eastAsia"/>
          <w:b/>
          <w:color w:val="FF0000"/>
          <w:sz w:val="22"/>
        </w:rPr>
        <w:t>安装调试费用、</w:t>
      </w:r>
      <w:r>
        <w:rPr>
          <w:b/>
          <w:color w:val="FF0000"/>
          <w:sz w:val="22"/>
        </w:rPr>
        <w:t>运输费用、</w:t>
      </w:r>
      <w:bookmarkStart w:id="20" w:name="OLE_LINK18"/>
      <w:bookmarkStart w:id="21" w:name="OLE_LINK19"/>
      <w:r>
        <w:rPr>
          <w:rFonts w:hint="eastAsia"/>
          <w:b/>
          <w:color w:val="FF0000"/>
          <w:sz w:val="22"/>
        </w:rPr>
        <w:t>平台接口等伴随服务费用</w:t>
      </w:r>
      <w:bookmarkEnd w:id="20"/>
      <w:bookmarkEnd w:id="21"/>
      <w:r>
        <w:rPr>
          <w:rFonts w:hint="eastAsia"/>
          <w:b/>
          <w:color w:val="FF0000"/>
          <w:sz w:val="22"/>
        </w:rPr>
        <w:t>、保修期内售后服务</w:t>
      </w:r>
      <w:r>
        <w:rPr>
          <w:b/>
          <w:color w:val="FF0000"/>
          <w:sz w:val="22"/>
        </w:rPr>
        <w:t>费用</w:t>
      </w:r>
      <w:r>
        <w:rPr>
          <w:rFonts w:hint="eastAsia"/>
          <w:b/>
          <w:color w:val="FF0000"/>
          <w:sz w:val="22"/>
        </w:rPr>
        <w:t>以及培训费</w:t>
      </w:r>
      <w:r>
        <w:rPr>
          <w:b/>
          <w:color w:val="FF0000"/>
          <w:sz w:val="22"/>
        </w:rPr>
        <w:t>。</w:t>
      </w:r>
    </w:p>
    <w:p w:rsidR="007178DF" w:rsidRDefault="007178DF" w:rsidP="007178DF">
      <w:pPr>
        <w:adjustRightInd w:val="0"/>
        <w:snapToGrid w:val="0"/>
        <w:ind w:firstLineChars="200" w:firstLine="442"/>
        <w:jc w:val="left"/>
        <w:outlineLvl w:val="2"/>
        <w:rPr>
          <w:b/>
          <w:color w:val="000000"/>
          <w:sz w:val="22"/>
        </w:rPr>
      </w:pPr>
      <w:bookmarkStart w:id="22" w:name="_Toc16946"/>
      <w:r>
        <w:rPr>
          <w:b/>
          <w:color w:val="000000"/>
          <w:sz w:val="22"/>
        </w:rPr>
        <w:t>1</w:t>
      </w:r>
      <w:r>
        <w:rPr>
          <w:rFonts w:hint="eastAsia"/>
          <w:b/>
          <w:color w:val="000000"/>
          <w:sz w:val="22"/>
        </w:rPr>
        <w:t>4</w:t>
      </w:r>
      <w:r>
        <w:rPr>
          <w:b/>
          <w:color w:val="000000"/>
          <w:sz w:val="22"/>
        </w:rPr>
        <w:t>投标报价控制性条款</w:t>
      </w:r>
      <w:bookmarkEnd w:id="22"/>
    </w:p>
    <w:p w:rsidR="007178DF" w:rsidRDefault="007178DF" w:rsidP="007178DF">
      <w:pPr>
        <w:snapToGrid w:val="0"/>
        <w:ind w:firstLineChars="200" w:firstLine="440"/>
        <w:jc w:val="left"/>
        <w:rPr>
          <w:sz w:val="22"/>
        </w:rPr>
      </w:pPr>
      <w:r>
        <w:rPr>
          <w:sz w:val="22"/>
        </w:rPr>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7178DF" w:rsidRDefault="007178DF" w:rsidP="007178DF">
      <w:pPr>
        <w:snapToGrid w:val="0"/>
        <w:ind w:firstLineChars="200" w:firstLine="440"/>
        <w:jc w:val="left"/>
        <w:rPr>
          <w:sz w:val="22"/>
        </w:rPr>
      </w:pPr>
      <w:r>
        <w:rPr>
          <w:sz w:val="22"/>
        </w:rPr>
        <w:t>1</w:t>
      </w:r>
      <w:r>
        <w:rPr>
          <w:rFonts w:hint="eastAsia"/>
          <w:sz w:val="22"/>
        </w:rPr>
        <w:t>4</w:t>
      </w:r>
      <w:r>
        <w:rPr>
          <w:sz w:val="22"/>
        </w:rPr>
        <w:t xml:space="preserve">.2 </w:t>
      </w:r>
      <w:r>
        <w:rPr>
          <w:sz w:val="22"/>
        </w:rPr>
        <w:t>本项目只允许有一个报价，任何有选择的报价将不予接受。</w:t>
      </w:r>
    </w:p>
    <w:p w:rsidR="007178DF" w:rsidRDefault="007178DF" w:rsidP="007178DF">
      <w:pPr>
        <w:snapToGrid w:val="0"/>
        <w:ind w:firstLineChars="200" w:firstLine="440"/>
        <w:jc w:val="left"/>
        <w:rPr>
          <w:sz w:val="22"/>
        </w:rPr>
      </w:pPr>
      <w:r>
        <w:rPr>
          <w:sz w:val="22"/>
        </w:rPr>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7178DF" w:rsidRDefault="007178DF" w:rsidP="007178DF">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经评标委员会审定，投标报价存在下列情形之一的，该投标文件作无效标处理：</w:t>
      </w:r>
    </w:p>
    <w:p w:rsidR="007178DF" w:rsidRDefault="007178DF" w:rsidP="007178DF">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7178DF" w:rsidRDefault="007178DF" w:rsidP="007178DF">
      <w:pPr>
        <w:snapToGrid w:val="0"/>
        <w:ind w:firstLineChars="200" w:firstLine="440"/>
        <w:jc w:val="left"/>
        <w:rPr>
          <w:sz w:val="22"/>
        </w:rPr>
      </w:pPr>
      <w:r>
        <w:rPr>
          <w:sz w:val="22"/>
        </w:rPr>
        <w:lastRenderedPageBreak/>
        <w:t>1</w:t>
      </w:r>
      <w:r>
        <w:rPr>
          <w:rFonts w:hint="eastAsia"/>
          <w:sz w:val="22"/>
        </w:rPr>
        <w:t>4</w:t>
      </w:r>
      <w:r>
        <w:rPr>
          <w:sz w:val="22"/>
        </w:rPr>
        <w:t xml:space="preserve">.4.2 </w:t>
      </w:r>
      <w:r>
        <w:rPr>
          <w:sz w:val="22"/>
        </w:rPr>
        <w:t>投标报价和技术方案明显不相符的。</w:t>
      </w:r>
    </w:p>
    <w:p w:rsidR="007178DF" w:rsidRDefault="007178DF" w:rsidP="007178DF">
      <w:pPr>
        <w:snapToGrid w:val="0"/>
        <w:ind w:firstLineChars="200" w:firstLine="440"/>
        <w:jc w:val="left"/>
        <w:rPr>
          <w:sz w:val="22"/>
        </w:rPr>
      </w:pPr>
    </w:p>
    <w:p w:rsidR="007178DF" w:rsidRDefault="007178DF" w:rsidP="007178DF">
      <w:pPr>
        <w:adjustRightInd w:val="0"/>
        <w:snapToGrid w:val="0"/>
        <w:jc w:val="center"/>
        <w:outlineLvl w:val="1"/>
        <w:rPr>
          <w:rFonts w:eastAsia="黑体"/>
          <w:sz w:val="30"/>
          <w:szCs w:val="30"/>
        </w:rPr>
      </w:pPr>
      <w:bookmarkStart w:id="23" w:name="_Toc1811"/>
      <w:bookmarkStart w:id="24" w:name="_Toc481849902"/>
      <w:bookmarkStart w:id="25" w:name="_Toc486604818"/>
      <w:r>
        <w:rPr>
          <w:rFonts w:eastAsia="黑体"/>
          <w:sz w:val="30"/>
          <w:szCs w:val="30"/>
        </w:rPr>
        <w:t>五、政府采购政策</w:t>
      </w:r>
      <w:bookmarkEnd w:id="23"/>
    </w:p>
    <w:p w:rsidR="007178DF" w:rsidRDefault="007178DF" w:rsidP="007178DF">
      <w:pPr>
        <w:adjustRightInd w:val="0"/>
        <w:snapToGrid w:val="0"/>
        <w:ind w:firstLineChars="200" w:firstLine="442"/>
        <w:outlineLvl w:val="2"/>
        <w:rPr>
          <w:b/>
          <w:sz w:val="22"/>
        </w:rPr>
      </w:pPr>
      <w:bookmarkStart w:id="26" w:name="_Toc14894"/>
      <w:bookmarkStart w:id="27" w:name="_Toc481849905"/>
      <w:bookmarkStart w:id="28" w:name="_Toc486604821"/>
      <w:bookmarkEnd w:id="24"/>
      <w:bookmarkEnd w:id="25"/>
      <w:r>
        <w:rPr>
          <w:b/>
          <w:sz w:val="22"/>
        </w:rPr>
        <w:t>1</w:t>
      </w:r>
      <w:r>
        <w:rPr>
          <w:rFonts w:hint="eastAsia"/>
          <w:b/>
          <w:sz w:val="22"/>
        </w:rPr>
        <w:t>5</w:t>
      </w:r>
      <w:r>
        <w:rPr>
          <w:b/>
          <w:sz w:val="22"/>
        </w:rPr>
        <w:t xml:space="preserve"> </w:t>
      </w:r>
      <w:r>
        <w:rPr>
          <w:b/>
          <w:sz w:val="22"/>
        </w:rPr>
        <w:t>促进中小企业发展</w:t>
      </w:r>
      <w:bookmarkEnd w:id="26"/>
    </w:p>
    <w:p w:rsidR="007178DF" w:rsidRDefault="007178DF" w:rsidP="007178DF">
      <w:pPr>
        <w:tabs>
          <w:tab w:val="left" w:pos="3060"/>
        </w:tabs>
        <w:adjustRightInd w:val="0"/>
        <w:snapToGrid w:val="0"/>
        <w:ind w:firstLineChars="200" w:firstLine="440"/>
        <w:rPr>
          <w:sz w:val="22"/>
        </w:rPr>
      </w:pPr>
      <w:r>
        <w:rPr>
          <w:sz w:val="22"/>
        </w:rPr>
        <w:t>1</w:t>
      </w:r>
      <w:r>
        <w:rPr>
          <w:rFonts w:hint="eastAsia"/>
          <w:sz w:val="22"/>
        </w:rPr>
        <w:t>5</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7178DF" w:rsidRDefault="007178DF" w:rsidP="007178DF">
      <w:pPr>
        <w:adjustRightInd w:val="0"/>
        <w:snapToGrid w:val="0"/>
        <w:ind w:firstLineChars="200" w:firstLine="440"/>
        <w:rPr>
          <w:sz w:val="22"/>
        </w:rPr>
      </w:pPr>
      <w:r>
        <w:rPr>
          <w:sz w:val="22"/>
        </w:rPr>
        <w:t>1</w:t>
      </w:r>
      <w:r>
        <w:rPr>
          <w:rFonts w:hint="eastAsia"/>
          <w:sz w:val="22"/>
        </w:rPr>
        <w:t>5</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7178DF" w:rsidRDefault="007178DF" w:rsidP="007178DF">
      <w:pPr>
        <w:adjustRightInd w:val="0"/>
        <w:snapToGrid w:val="0"/>
        <w:ind w:firstLineChars="200" w:firstLine="440"/>
        <w:rPr>
          <w:sz w:val="22"/>
        </w:rPr>
      </w:pPr>
      <w:r>
        <w:rPr>
          <w:sz w:val="22"/>
        </w:rPr>
        <w:t>1</w:t>
      </w:r>
      <w:r>
        <w:rPr>
          <w:rFonts w:hint="eastAsia"/>
          <w:sz w:val="22"/>
        </w:rPr>
        <w:t>5</w:t>
      </w:r>
      <w:r>
        <w:rPr>
          <w:sz w:val="22"/>
        </w:rPr>
        <w:t xml:space="preserve">.3 </w:t>
      </w:r>
      <w:r>
        <w:rPr>
          <w:sz w:val="22"/>
        </w:rPr>
        <w:t>如项目允许联合体参与竞争的，组成联合体的大中型企业和其他自然人、法人或者其他组织，与小型、微型企业之间不得存在投资关系。</w:t>
      </w:r>
    </w:p>
    <w:p w:rsidR="007178DF" w:rsidRDefault="007178DF" w:rsidP="007178DF">
      <w:pPr>
        <w:adjustRightInd w:val="0"/>
        <w:snapToGrid w:val="0"/>
        <w:ind w:firstLineChars="200" w:firstLine="440"/>
        <w:rPr>
          <w:sz w:val="22"/>
        </w:rPr>
      </w:pPr>
      <w:r>
        <w:rPr>
          <w:sz w:val="22"/>
        </w:rPr>
        <w:t>1</w:t>
      </w:r>
      <w:r>
        <w:rPr>
          <w:rFonts w:hint="eastAsia"/>
          <w:sz w:val="22"/>
        </w:rPr>
        <w:t>5</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7178DF" w:rsidRDefault="007178DF" w:rsidP="007178DF">
      <w:pPr>
        <w:adjustRightInd w:val="0"/>
        <w:snapToGrid w:val="0"/>
        <w:ind w:firstLineChars="200" w:firstLine="440"/>
        <w:rPr>
          <w:sz w:val="22"/>
        </w:rPr>
      </w:pPr>
      <w:r>
        <w:rPr>
          <w:sz w:val="22"/>
        </w:rPr>
        <w:t>1</w:t>
      </w:r>
      <w:r>
        <w:rPr>
          <w:rFonts w:hint="eastAsia"/>
          <w:sz w:val="22"/>
        </w:rPr>
        <w:t>5</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7178DF" w:rsidRDefault="007178DF" w:rsidP="007178DF">
      <w:pPr>
        <w:adjustRightInd w:val="0"/>
        <w:snapToGrid w:val="0"/>
        <w:ind w:firstLineChars="200" w:firstLine="440"/>
        <w:rPr>
          <w:kern w:val="0"/>
          <w:sz w:val="22"/>
        </w:rPr>
      </w:pPr>
      <w:r>
        <w:rPr>
          <w:sz w:val="22"/>
        </w:rPr>
        <w:t>1</w:t>
      </w:r>
      <w:r>
        <w:rPr>
          <w:rFonts w:hint="eastAsia"/>
          <w:sz w:val="22"/>
        </w:rPr>
        <w:t>5</w:t>
      </w:r>
      <w:r>
        <w:rPr>
          <w:sz w:val="22"/>
        </w:rPr>
        <w:t>.6</w:t>
      </w:r>
      <w:r>
        <w:rPr>
          <w:sz w:val="22"/>
        </w:rPr>
        <w:t>供应商如提供虚假材料以谋取成交的，按照《政府采购法》有关条款处理，并记入供应商诚信档案。</w:t>
      </w:r>
    </w:p>
    <w:p w:rsidR="007178DF" w:rsidRDefault="007178DF" w:rsidP="007178DF">
      <w:pPr>
        <w:adjustRightInd w:val="0"/>
        <w:snapToGrid w:val="0"/>
        <w:ind w:firstLineChars="200" w:firstLine="442"/>
        <w:outlineLvl w:val="2"/>
        <w:rPr>
          <w:b/>
          <w:sz w:val="22"/>
        </w:rPr>
      </w:pPr>
      <w:bookmarkStart w:id="29" w:name="_Toc23498"/>
      <w:bookmarkEnd w:id="27"/>
      <w:bookmarkEnd w:id="28"/>
      <w:r>
        <w:rPr>
          <w:rFonts w:hint="eastAsia"/>
          <w:b/>
          <w:sz w:val="22"/>
        </w:rPr>
        <w:t>16</w:t>
      </w:r>
      <w:r>
        <w:rPr>
          <w:b/>
          <w:sz w:val="22"/>
        </w:rPr>
        <w:t>促进残疾人就业</w:t>
      </w:r>
      <w:r>
        <w:rPr>
          <w:rFonts w:hint="eastAsia"/>
          <w:sz w:val="22"/>
        </w:rPr>
        <w:t>（注：仅残疾人福利单位适用）</w:t>
      </w:r>
      <w:bookmarkEnd w:id="29"/>
    </w:p>
    <w:p w:rsidR="007178DF" w:rsidRDefault="007178DF" w:rsidP="007178DF">
      <w:pPr>
        <w:adjustRightInd w:val="0"/>
        <w:snapToGrid w:val="0"/>
        <w:ind w:firstLineChars="200" w:firstLine="440"/>
        <w:rPr>
          <w:sz w:val="22"/>
        </w:rPr>
      </w:pPr>
      <w:r>
        <w:rPr>
          <w:rFonts w:hint="eastAsia"/>
          <w:sz w:val="22"/>
        </w:rPr>
        <w:t>16</w:t>
      </w:r>
      <w:r>
        <w:rPr>
          <w:sz w:val="22"/>
        </w:rPr>
        <w:t xml:space="preserve">.1 </w:t>
      </w:r>
      <w:bookmarkStart w:id="30" w:name="sendNo"/>
      <w:r>
        <w:rPr>
          <w:sz w:val="22"/>
        </w:rPr>
        <w:t>符合财库</w:t>
      </w:r>
      <w:bookmarkEnd w:id="30"/>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B35B13" w:rsidRPr="007178DF" w:rsidRDefault="007178DF" w:rsidP="007178DF">
      <w:pPr>
        <w:adjustRightInd w:val="0"/>
        <w:snapToGrid w:val="0"/>
        <w:ind w:firstLineChars="200" w:firstLine="440"/>
        <w:rPr>
          <w:sz w:val="22"/>
        </w:rPr>
      </w:pPr>
      <w:r>
        <w:rPr>
          <w:rFonts w:hint="eastAsia"/>
          <w:sz w:val="22"/>
        </w:rPr>
        <w:t>16</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B35B13" w:rsidRPr="007178DF" w:rsidSect="007178DF">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5CFCAB"/>
    <w:multiLevelType w:val="singleLevel"/>
    <w:tmpl w:val="A95CFCAB"/>
    <w:lvl w:ilvl="0">
      <w:start w:val="1"/>
      <w:numFmt w:val="decimal"/>
      <w:lvlText w:val="%1."/>
      <w:lvlJc w:val="left"/>
      <w:pPr>
        <w:ind w:left="425" w:hanging="425"/>
      </w:pPr>
      <w:rPr>
        <w:rFonts w:hint="default"/>
      </w:rPr>
    </w:lvl>
  </w:abstractNum>
  <w:abstractNum w:abstractNumId="1">
    <w:nsid w:val="FFFFFF7E"/>
    <w:multiLevelType w:val="singleLevel"/>
    <w:tmpl w:val="FFFFFF7E"/>
    <w:lvl w:ilvl="0">
      <w:start w:val="1"/>
      <w:numFmt w:val="decimal"/>
      <w:pStyle w:val="3"/>
      <w:lvlText w:val="%1."/>
      <w:lvlJc w:val="left"/>
      <w:pPr>
        <w:tabs>
          <w:tab w:val="left" w:pos="1200"/>
        </w:tabs>
        <w:ind w:left="1200" w:hanging="360"/>
      </w:pPr>
    </w:lvl>
  </w:abstractNum>
  <w:abstractNum w:abstractNumId="2">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3">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4">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7">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0935D30A"/>
    <w:multiLevelType w:val="singleLevel"/>
    <w:tmpl w:val="0935D30A"/>
    <w:lvl w:ilvl="0">
      <w:start w:val="1"/>
      <w:numFmt w:val="decimal"/>
      <w:lvlText w:val="%1."/>
      <w:lvlJc w:val="left"/>
      <w:pPr>
        <w:ind w:left="425" w:hanging="425"/>
      </w:pPr>
      <w:rPr>
        <w:rFonts w:hint="default"/>
      </w:rPr>
    </w:lvl>
  </w:abstractNum>
  <w:abstractNum w:abstractNumId="1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2">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5">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9">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1">
    <w:nsid w:val="3F89B23A"/>
    <w:multiLevelType w:val="singleLevel"/>
    <w:tmpl w:val="3F89B23A"/>
    <w:lvl w:ilvl="0">
      <w:start w:val="1"/>
      <w:numFmt w:val="decimal"/>
      <w:lvlText w:val="%1."/>
      <w:lvlJc w:val="left"/>
      <w:pPr>
        <w:ind w:left="425" w:hanging="425"/>
      </w:pPr>
      <w:rPr>
        <w:rFonts w:hint="default"/>
      </w:rPr>
    </w:lvl>
  </w:abstractNum>
  <w:abstractNum w:abstractNumId="22">
    <w:nsid w:val="4A1E2BA6"/>
    <w:multiLevelType w:val="multilevel"/>
    <w:tmpl w:val="4A1E2B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4">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6">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7">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30">
    <w:nsid w:val="6A1855DE"/>
    <w:multiLevelType w:val="multilevel"/>
    <w:tmpl w:val="6A185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2">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3"/>
  </w:num>
  <w:num w:numId="2">
    <w:abstractNumId w:val="18"/>
  </w:num>
  <w:num w:numId="3">
    <w:abstractNumId w:val="32"/>
  </w:num>
  <w:num w:numId="4">
    <w:abstractNumId w:val="25"/>
  </w:num>
  <w:num w:numId="5">
    <w:abstractNumId w:val="10"/>
  </w:num>
  <w:num w:numId="6">
    <w:abstractNumId w:val="14"/>
  </w:num>
  <w:num w:numId="7">
    <w:abstractNumId w:val="2"/>
  </w:num>
  <w:num w:numId="8">
    <w:abstractNumId w:val="1"/>
  </w:num>
  <w:num w:numId="9">
    <w:abstractNumId w:val="6"/>
  </w:num>
  <w:num w:numId="10">
    <w:abstractNumId w:val="17"/>
  </w:num>
  <w:num w:numId="11">
    <w:abstractNumId w:val="28"/>
  </w:num>
  <w:num w:numId="12">
    <w:abstractNumId w:val="5"/>
  </w:num>
  <w:num w:numId="13">
    <w:abstractNumId w:val="26"/>
  </w:num>
  <w:num w:numId="14">
    <w:abstractNumId w:val="7"/>
  </w:num>
  <w:num w:numId="15">
    <w:abstractNumId w:val="15"/>
  </w:num>
  <w:num w:numId="16">
    <w:abstractNumId w:val="13"/>
  </w:num>
  <w:num w:numId="17">
    <w:abstractNumId w:val="2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6"/>
  </w:num>
  <w:num w:numId="21">
    <w:abstractNumId w:val="4"/>
  </w:num>
  <w:num w:numId="22">
    <w:abstractNumId w:val="8"/>
  </w:num>
  <w:num w:numId="23">
    <w:abstractNumId w:val="29"/>
  </w:num>
  <w:num w:numId="24">
    <w:abstractNumId w:val="24"/>
  </w:num>
  <w:num w:numId="25">
    <w:abstractNumId w:val="12"/>
  </w:num>
  <w:num w:numId="26">
    <w:abstractNumId w:val="27"/>
  </w:num>
  <w:num w:numId="27">
    <w:abstractNumId w:val="20"/>
  </w:num>
  <w:num w:numId="28">
    <w:abstractNumId w:val="10"/>
  </w:num>
  <w:num w:numId="29">
    <w:abstractNumId w:val="19"/>
  </w:num>
  <w:num w:numId="30">
    <w:abstractNumId w:val="21"/>
  </w:num>
  <w:num w:numId="31">
    <w:abstractNumId w:val="30"/>
  </w:num>
  <w:num w:numId="32">
    <w:abstractNumId w:val="22"/>
  </w:num>
  <w:num w:numId="33">
    <w:abstractNumId w:val="0"/>
  </w:num>
  <w:num w:numId="34">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866"/>
    <w:rsid w:val="00024A39"/>
    <w:rsid w:val="0005088D"/>
    <w:rsid w:val="002B7EE9"/>
    <w:rsid w:val="00333D1B"/>
    <w:rsid w:val="00521F71"/>
    <w:rsid w:val="005A26F5"/>
    <w:rsid w:val="005C58CE"/>
    <w:rsid w:val="007178DF"/>
    <w:rsid w:val="00741866"/>
    <w:rsid w:val="009B50D1"/>
    <w:rsid w:val="00B0552A"/>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7178DF"/>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spacing w:line="240" w:lineRule="auto"/>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r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7178DF"/>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d">
    <w:name w:val="无"/>
    <w:qFormat/>
    <w:rsid w:val="00717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7178DF"/>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spacing w:line="240" w:lineRule="auto"/>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r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7178DF"/>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d">
    <w:name w:val="无"/>
    <w:qFormat/>
    <w:rsid w:val="00717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4705</Words>
  <Characters>5177</Characters>
  <Application>Microsoft Office Word</Application>
  <DocSecurity>0</DocSecurity>
  <Lines>575</Lines>
  <Paragraphs>429</Paragraphs>
  <ScaleCrop>false</ScaleCrop>
  <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2025-11-27T08:40:00Z</dcterms:created>
  <dcterms:modified xsi:type="dcterms:W3CDTF">2025-11-27T08:40:00Z</dcterms:modified>
</cp:coreProperties>
</file>