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BD8AD"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0" w:name="_Toc214356226"/>
      <w:r w:rsidRPr="006930C8">
        <w:rPr>
          <w:rFonts w:ascii="Times New Roman" w:eastAsia="黑体" w:hAnsi="Times New Roman" w:cs="Times New Roman"/>
          <w:color w:val="000000"/>
          <w:sz w:val="30"/>
          <w:szCs w:val="30"/>
          <w14:ligatures w14:val="none"/>
        </w:rPr>
        <w:t>一、说明</w:t>
      </w:r>
      <w:bookmarkEnd w:id="0"/>
    </w:p>
    <w:p w14:paraId="0224382C" w14:textId="77777777" w:rsidR="006930C8" w:rsidRPr="006930C8" w:rsidRDefault="006930C8" w:rsidP="006930C8">
      <w:pPr>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1" w:name="_Toc214356227"/>
      <w:r w:rsidRPr="006930C8">
        <w:rPr>
          <w:rFonts w:ascii="Times New Roman" w:eastAsia="宋体" w:hAnsi="Times New Roman" w:cs="Times New Roman"/>
          <w:b/>
          <w:color w:val="000000"/>
          <w:szCs w:val="22"/>
          <w14:ligatures w14:val="none"/>
        </w:rPr>
        <w:t xml:space="preserve">1 </w:t>
      </w:r>
      <w:r w:rsidRPr="006930C8">
        <w:rPr>
          <w:rFonts w:ascii="Times New Roman" w:eastAsia="宋体" w:hAnsi="Times New Roman" w:cs="Times New Roman"/>
          <w:b/>
          <w:color w:val="000000"/>
          <w:szCs w:val="22"/>
          <w14:ligatures w14:val="none"/>
        </w:rPr>
        <w:t>总则</w:t>
      </w:r>
      <w:bookmarkEnd w:id="1"/>
    </w:p>
    <w:p w14:paraId="428BA2DC"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1.1 </w:t>
      </w:r>
      <w:r w:rsidRPr="006930C8">
        <w:rPr>
          <w:rFonts w:ascii="Times New Roman" w:eastAsia="宋体" w:hAnsi="Times New Roman" w:cs="Times New Roman"/>
          <w:szCs w:val="22"/>
          <w14:ligatures w14:val="none"/>
        </w:rPr>
        <w:t>投标人应具备国家或行业管理部门规定的，在本市实施本项目所需的资格（资质）和相关手续（如果有），由此引起的所有有关事宜及费用由投标人自行负责。</w:t>
      </w:r>
    </w:p>
    <w:p w14:paraId="01F3B895"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1.2 </w:t>
      </w:r>
      <w:r w:rsidRPr="006930C8">
        <w:rPr>
          <w:rFonts w:ascii="Times New Roman" w:eastAsia="宋体" w:hAnsi="Times New Roman" w:cs="Times New Roman"/>
          <w:szCs w:val="22"/>
          <w14:ligatures w14:val="none"/>
        </w:rPr>
        <w:t>投标人对所提供的货物应当享有合法的所有权，没有侵犯任何第三方的知识产权、技术秘密等权利，而且不存在任何抵押、留置、查封等产权瑕疵。</w:t>
      </w:r>
    </w:p>
    <w:p w14:paraId="7DFCCA66"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 </w:t>
      </w:r>
      <w:r w:rsidRPr="006930C8">
        <w:rPr>
          <w:rFonts w:ascii="Times New Roman" w:eastAsia="宋体" w:hAnsi="Times New Roman" w:cs="Times New Roman"/>
          <w:szCs w:val="22"/>
          <w14:ligatures w14:val="none"/>
        </w:rPr>
        <w:t>投标人提供的货物应当是全新的、未使用过的，货物和相关服务应当符合招标文件的要求，并且其质量完全符合国家标准</w:t>
      </w:r>
      <w:r w:rsidRPr="006930C8">
        <w:rPr>
          <w:rFonts w:ascii="Times New Roman" w:eastAsia="宋体" w:hAnsi="Times New Roman" w:cs="Times New Roman"/>
          <w:color w:val="000000"/>
          <w:szCs w:val="22"/>
          <w14:ligatures w14:val="none"/>
        </w:rPr>
        <w:t>和招标需求</w:t>
      </w:r>
      <w:r w:rsidRPr="006930C8">
        <w:rPr>
          <w:rFonts w:ascii="Times New Roman" w:eastAsia="宋体" w:hAnsi="Times New Roman" w:cs="Times New Roman"/>
          <w:szCs w:val="22"/>
          <w14:ligatures w14:val="none"/>
        </w:rPr>
        <w:t>。</w:t>
      </w:r>
    </w:p>
    <w:p w14:paraId="65ED9394"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1.4 </w:t>
      </w:r>
      <w:r w:rsidRPr="006930C8">
        <w:rPr>
          <w:rFonts w:ascii="Times New Roman" w:eastAsia="宋体" w:hAnsi="Times New Roman" w:cs="Times New Roman"/>
          <w:szCs w:val="22"/>
          <w14:ligatures w14:val="none"/>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14:paraId="66439484"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Segoe UI Symbol" w:eastAsia="宋体" w:hAnsi="Segoe UI Symbol" w:cs="Segoe UI Symbol"/>
          <w:szCs w:val="22"/>
          <w14:ligatures w14:val="none"/>
        </w:rPr>
        <w:t>★</w:t>
      </w:r>
      <w:r w:rsidRPr="006930C8">
        <w:rPr>
          <w:rFonts w:ascii="Times New Roman" w:eastAsia="宋体" w:hAnsi="Times New Roman" w:cs="Times New Roman"/>
          <w:szCs w:val="22"/>
          <w14:ligatures w14:val="none"/>
        </w:rPr>
        <w:t xml:space="preserve">1.5 </w:t>
      </w:r>
      <w:r w:rsidRPr="006930C8">
        <w:rPr>
          <w:rFonts w:ascii="Times New Roman" w:eastAsia="宋体" w:hAnsi="Times New Roman" w:cs="Times New Roman"/>
          <w:szCs w:val="22"/>
          <w14:ligatures w14:val="none"/>
        </w:rPr>
        <w:t>若本项目涉及国家强制认证产品（信息安全产品、</w:t>
      </w:r>
      <w:r w:rsidRPr="006930C8">
        <w:rPr>
          <w:rFonts w:ascii="Times New Roman" w:eastAsia="宋体" w:hAnsi="Times New Roman" w:cs="Times New Roman"/>
          <w:szCs w:val="22"/>
          <w14:ligatures w14:val="none"/>
        </w:rPr>
        <w:t>3C</w:t>
      </w:r>
      <w:r w:rsidRPr="006930C8">
        <w:rPr>
          <w:rFonts w:ascii="Times New Roman" w:eastAsia="宋体" w:hAnsi="Times New Roman" w:cs="Times New Roman"/>
          <w:szCs w:val="22"/>
          <w14:ligatures w14:val="none"/>
        </w:rPr>
        <w:t>认证产品、强制节能产品、电信设备进网许可证等），则根据国家有关规定，投标人提供的产品必须满足强制认证要求。</w:t>
      </w:r>
      <w:r w:rsidRPr="006930C8">
        <w:rPr>
          <w:rFonts w:ascii="Times New Roman" w:eastAsia="宋体" w:hAnsi="宋体" w:cs="Times New Roman" w:hint="eastAsia"/>
          <w:szCs w:val="22"/>
          <w14:ligatures w14:val="none"/>
        </w:rPr>
        <w:t>（详见第一章投标人须知及前附表</w:t>
      </w:r>
      <w:r w:rsidRPr="006930C8">
        <w:rPr>
          <w:rFonts w:ascii="Times New Roman" w:eastAsia="宋体" w:hAnsi="宋体" w:cs="Times New Roman" w:hint="eastAsia"/>
          <w:szCs w:val="22"/>
          <w14:ligatures w14:val="none"/>
        </w:rPr>
        <w:t>21.3</w:t>
      </w:r>
      <w:r w:rsidRPr="006930C8">
        <w:rPr>
          <w:rFonts w:ascii="Times New Roman" w:eastAsia="宋体" w:hAnsi="宋体" w:cs="Times New Roman" w:hint="eastAsia"/>
          <w:szCs w:val="22"/>
          <w14:ligatures w14:val="none"/>
        </w:rPr>
        <w:t>（</w:t>
      </w:r>
      <w:r w:rsidRPr="006930C8">
        <w:rPr>
          <w:rFonts w:ascii="Times New Roman" w:eastAsia="宋体" w:hAnsi="宋体" w:cs="Times New Roman" w:hint="eastAsia"/>
          <w:szCs w:val="22"/>
          <w14:ligatures w14:val="none"/>
        </w:rPr>
        <w:t>9</w:t>
      </w:r>
      <w:r w:rsidRPr="006930C8">
        <w:rPr>
          <w:rFonts w:ascii="Times New Roman" w:eastAsia="宋体" w:hAnsi="宋体" w:cs="Times New Roman" w:hint="eastAsia"/>
          <w:szCs w:val="22"/>
          <w14:ligatures w14:val="none"/>
        </w:rPr>
        <w:t>））</w:t>
      </w:r>
    </w:p>
    <w:p w14:paraId="49A5808B"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Segoe UI Symbol" w:eastAsia="宋体" w:hAnsi="Segoe UI Symbol" w:cs="Segoe UI Symbol"/>
          <w:szCs w:val="22"/>
          <w14:ligatures w14:val="none"/>
        </w:rPr>
        <w:t>★</w:t>
      </w:r>
      <w:r w:rsidRPr="006930C8">
        <w:rPr>
          <w:rFonts w:ascii="Times New Roman" w:eastAsia="宋体" w:hAnsi="Times New Roman" w:cs="Times New Roman" w:hint="eastAsia"/>
          <w:szCs w:val="22"/>
          <w14:ligatures w14:val="none"/>
        </w:rPr>
        <w:t>1.6</w:t>
      </w:r>
      <w:r w:rsidRPr="006930C8">
        <w:rPr>
          <w:rFonts w:ascii="Times New Roman" w:eastAsia="宋体" w:hAnsi="Times New Roman" w:cs="Times New Roman"/>
          <w:szCs w:val="22"/>
          <w14:ligatures w14:val="none"/>
        </w:rPr>
        <w:t>投标人提供的产品必须符合国家强制性标准</w:t>
      </w:r>
      <w:r w:rsidRPr="006930C8">
        <w:rPr>
          <w:rFonts w:ascii="Times New Roman" w:eastAsia="宋体" w:hAnsi="Times New Roman" w:cs="Times New Roman" w:hint="eastAsia"/>
          <w:szCs w:val="22"/>
          <w14:ligatures w14:val="none"/>
        </w:rPr>
        <w:t>。</w:t>
      </w:r>
    </w:p>
    <w:p w14:paraId="6D41203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w:t>
      </w:r>
      <w:r w:rsidRPr="006930C8">
        <w:rPr>
          <w:rFonts w:ascii="Times New Roman" w:eastAsia="宋体" w:hAnsi="Times New Roman" w:cs="Times New Roman" w:hint="eastAsia"/>
          <w:szCs w:val="22"/>
          <w14:ligatures w14:val="none"/>
        </w:rPr>
        <w:t>7</w:t>
      </w:r>
      <w:r w:rsidRPr="006930C8">
        <w:rPr>
          <w:rFonts w:ascii="Times New Roman" w:eastAsia="宋体" w:hAnsi="Times New Roman" w:cs="Times New Roman"/>
          <w:szCs w:val="22"/>
          <w14:ligatures w14:val="none"/>
        </w:rPr>
        <w:t>采购人在技术需求和图纸或图片（如果有）中指出的工艺、材料和货物的标准以及参照的技术参数或型号仅</w:t>
      </w:r>
      <w:proofErr w:type="gramStart"/>
      <w:r w:rsidRPr="006930C8">
        <w:rPr>
          <w:rFonts w:ascii="Times New Roman" w:eastAsia="宋体" w:hAnsi="Times New Roman" w:cs="Times New Roman"/>
          <w:szCs w:val="22"/>
          <w14:ligatures w14:val="none"/>
        </w:rPr>
        <w:t>起说明</w:t>
      </w:r>
      <w:proofErr w:type="gramEnd"/>
      <w:r w:rsidRPr="006930C8">
        <w:rPr>
          <w:rFonts w:ascii="Times New Roman" w:eastAsia="宋体" w:hAnsi="Times New Roman" w:cs="Times New Roman"/>
          <w:szCs w:val="22"/>
          <w14:ligatures w14:val="none"/>
        </w:rPr>
        <w:t>作用，并没有任何限制性和排他性，投标人在投标中可以选用其他替代标准、技术参数或型号，但这些替代要在不影响功能实现的前提下，并在可接受范围内接受偏离。</w:t>
      </w:r>
    </w:p>
    <w:p w14:paraId="767F033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w:t>
      </w:r>
      <w:r w:rsidRPr="006930C8">
        <w:rPr>
          <w:rFonts w:ascii="Times New Roman" w:eastAsia="宋体" w:hAnsi="Times New Roman" w:cs="Times New Roman" w:hint="eastAsia"/>
          <w:szCs w:val="22"/>
          <w14:ligatures w14:val="none"/>
        </w:rPr>
        <w:t>8</w:t>
      </w:r>
      <w:r w:rsidRPr="006930C8">
        <w:rPr>
          <w:rFonts w:ascii="Times New Roman" w:eastAsia="宋体" w:hAnsi="Times New Roman" w:cs="Times New Roman"/>
          <w:szCs w:val="22"/>
          <w14:ligatures w14:val="none"/>
        </w:rPr>
        <w:t>投标人在投标前应认真了解采购人的使用需求、使用条件（使用空间、能源条件等）和其他相关条件，一旦中标，应按照招标文件和合同规定的要求提供货物及相关服务。</w:t>
      </w:r>
    </w:p>
    <w:p w14:paraId="01ABA91B"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w:t>
      </w:r>
      <w:r w:rsidRPr="006930C8">
        <w:rPr>
          <w:rFonts w:ascii="Times New Roman" w:eastAsia="宋体" w:hAnsi="Times New Roman" w:cs="Times New Roman" w:hint="eastAsia"/>
          <w:szCs w:val="22"/>
          <w14:ligatures w14:val="none"/>
        </w:rPr>
        <w:t>9</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投标人应根据本章节中详细技术规格要求，采用市场主流产品或按照要求提供定制产品参加竞标。同时，</w:t>
      </w:r>
      <w:r w:rsidRPr="006930C8">
        <w:rPr>
          <w:rFonts w:ascii="Times New Roman" w:eastAsia="宋体" w:hAnsi="Times New Roman" w:cs="Times New Roman"/>
          <w:b/>
          <w:color w:val="000000"/>
          <w:szCs w:val="22"/>
          <w14:ligatures w14:val="none"/>
        </w:rPr>
        <w:t>请投标人务必注意：无论是正偏离还是负偏离，都不得与招标要求相差太大，否则将可能影响投标人的得分</w:t>
      </w:r>
      <w:r w:rsidRPr="006930C8">
        <w:rPr>
          <w:rFonts w:ascii="Times New Roman" w:eastAsia="宋体" w:hAnsi="Times New Roman" w:cs="Times New Roman"/>
          <w:szCs w:val="22"/>
          <w14:ligatures w14:val="none"/>
        </w:rPr>
        <w:t>。一旦中标，投标人应按投标文件的承诺签订合同并提供相应的产品和服务。</w:t>
      </w:r>
    </w:p>
    <w:p w14:paraId="31832CF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w:t>
      </w:r>
      <w:r w:rsidRPr="006930C8">
        <w:rPr>
          <w:rFonts w:ascii="Times New Roman" w:eastAsia="宋体" w:hAnsi="Times New Roman" w:cs="Times New Roman" w:hint="eastAsia"/>
          <w:szCs w:val="22"/>
          <w14:ligatures w14:val="none"/>
        </w:rPr>
        <w:t>10</w:t>
      </w:r>
      <w:r w:rsidRPr="006930C8">
        <w:rPr>
          <w:rFonts w:ascii="Times New Roman" w:eastAsia="宋体" w:hAnsi="Times New Roman" w:cs="Times New Roman" w:hint="eastAsia"/>
          <w:szCs w:val="22"/>
          <w14:ligatures w14:val="none"/>
        </w:rPr>
        <w:t>投标人认为招标文件（包括招标补充文件）存在排他性或歧视性条款，自收到招标文件之日或者招标文件公告期限届满之日起</w:t>
      </w:r>
      <w:r w:rsidRPr="006930C8">
        <w:rPr>
          <w:rFonts w:ascii="Times New Roman" w:eastAsia="宋体" w:hAnsi="Times New Roman" w:cs="Times New Roman"/>
          <w:szCs w:val="22"/>
          <w14:ligatures w14:val="none"/>
        </w:rPr>
        <w:t>10</w:t>
      </w:r>
      <w:r w:rsidRPr="006930C8">
        <w:rPr>
          <w:rFonts w:ascii="Times New Roman" w:eastAsia="宋体" w:hAnsi="Times New Roman" w:cs="Times New Roman"/>
          <w:szCs w:val="22"/>
          <w14:ligatures w14:val="none"/>
        </w:rPr>
        <w:t>日内</w:t>
      </w:r>
      <w:r w:rsidRPr="006930C8">
        <w:rPr>
          <w:rFonts w:ascii="Times New Roman" w:eastAsia="宋体" w:hAnsi="Times New Roman" w:cs="Times New Roman" w:hint="eastAsia"/>
          <w:szCs w:val="22"/>
          <w14:ligatures w14:val="none"/>
        </w:rPr>
        <w:t>，以书面形式提出，并附相关证据。</w:t>
      </w:r>
    </w:p>
    <w:p w14:paraId="1061473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p>
    <w:p w14:paraId="7EF50182" w14:textId="77777777" w:rsidR="006930C8" w:rsidRPr="006930C8" w:rsidRDefault="006930C8" w:rsidP="006930C8">
      <w:pPr>
        <w:widowControl/>
        <w:spacing w:after="0" w:line="240" w:lineRule="auto"/>
        <w:rPr>
          <w:rFonts w:ascii="Times New Roman" w:eastAsia="宋体" w:hAnsi="Times New Roman" w:cs="Times New Roman"/>
          <w:bCs/>
          <w:color w:val="FF0000"/>
          <w:sz w:val="24"/>
          <w:szCs w:val="22"/>
          <w14:ligatures w14:val="none"/>
        </w:rPr>
      </w:pPr>
      <w:r w:rsidRPr="006930C8">
        <w:rPr>
          <w:rFonts w:ascii="Times New Roman" w:eastAsia="宋体" w:hAnsi="Times New Roman" w:cs="Times New Roman"/>
          <w:bCs/>
          <w:color w:val="FF0000"/>
          <w:sz w:val="24"/>
          <w:szCs w:val="22"/>
          <w14:ligatures w14:val="none"/>
        </w:rPr>
        <w:br w:type="page"/>
      </w:r>
    </w:p>
    <w:p w14:paraId="1847C8D9" w14:textId="77777777" w:rsidR="006930C8" w:rsidRPr="006930C8" w:rsidRDefault="006930C8" w:rsidP="006930C8">
      <w:pPr>
        <w:adjustRightInd w:val="0"/>
        <w:snapToGrid w:val="0"/>
        <w:spacing w:after="0" w:line="300" w:lineRule="auto"/>
        <w:ind w:firstLineChars="200" w:firstLine="480"/>
        <w:outlineLvl w:val="1"/>
        <w:rPr>
          <w:rFonts w:ascii="Times New Roman" w:eastAsia="宋体" w:hAnsi="Times New Roman" w:cs="Times New Roman"/>
          <w:color w:val="FF0000"/>
          <w:sz w:val="24"/>
          <w:szCs w:val="22"/>
          <w14:ligatures w14:val="none"/>
        </w:rPr>
      </w:pPr>
      <w:bookmarkStart w:id="2" w:name="_Toc214356228"/>
      <w:r w:rsidRPr="006930C8">
        <w:rPr>
          <w:rFonts w:ascii="Times New Roman" w:eastAsia="宋体" w:hAnsi="Times New Roman" w:cs="Times New Roman" w:hint="eastAsia"/>
          <w:bCs/>
          <w:color w:val="FF0000"/>
          <w:sz w:val="24"/>
          <w:szCs w:val="22"/>
          <w14:ligatures w14:val="none"/>
        </w:rPr>
        <w:lastRenderedPageBreak/>
        <w:t>包件</w:t>
      </w:r>
      <w:r w:rsidRPr="006930C8">
        <w:rPr>
          <w:rFonts w:ascii="Times New Roman" w:eastAsia="宋体" w:hAnsi="Times New Roman" w:cs="Times New Roman" w:hint="eastAsia"/>
          <w:bCs/>
          <w:color w:val="FF0000"/>
          <w:sz w:val="24"/>
          <w:szCs w:val="22"/>
          <w14:ligatures w14:val="none"/>
        </w:rPr>
        <w:t>1</w:t>
      </w:r>
      <w:r w:rsidRPr="006930C8">
        <w:rPr>
          <w:rFonts w:ascii="Times New Roman" w:eastAsia="宋体" w:hAnsi="Times New Roman" w:cs="Times New Roman" w:hint="eastAsia"/>
          <w:bCs/>
          <w:color w:val="FF0000"/>
          <w:sz w:val="24"/>
          <w:szCs w:val="22"/>
          <w14:ligatures w14:val="none"/>
        </w:rPr>
        <w:t>：</w:t>
      </w:r>
      <w:bookmarkStart w:id="3" w:name="OLE_LINK3"/>
      <w:r w:rsidRPr="006930C8">
        <w:rPr>
          <w:rFonts w:ascii="Times New Roman" w:eastAsia="宋体" w:hAnsi="Times New Roman" w:cs="Times New Roman" w:hint="eastAsia"/>
          <w:bCs/>
          <w:color w:val="FF0000"/>
          <w:sz w:val="24"/>
          <w:szCs w:val="22"/>
          <w14:ligatures w14:val="none"/>
        </w:rPr>
        <w:t>设施及家具</w:t>
      </w:r>
      <w:r w:rsidRPr="006930C8">
        <w:rPr>
          <w:rFonts w:ascii="Times New Roman" w:eastAsia="宋体" w:hAnsi="Times New Roman" w:cs="Times New Roman" w:hint="eastAsia"/>
          <w:bCs/>
          <w:color w:val="FF0000"/>
          <w:sz w:val="24"/>
          <w:szCs w:val="22"/>
          <w14:ligatures w14:val="none"/>
        </w:rPr>
        <w:t>1</w:t>
      </w:r>
      <w:bookmarkEnd w:id="2"/>
      <w:bookmarkEnd w:id="3"/>
    </w:p>
    <w:p w14:paraId="14F0E09C"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4" w:name="_Toc214356229"/>
      <w:r w:rsidRPr="006930C8">
        <w:rPr>
          <w:rFonts w:ascii="Times New Roman" w:eastAsia="黑体" w:hAnsi="Times New Roman" w:cs="Times New Roman"/>
          <w:color w:val="000000"/>
          <w:sz w:val="30"/>
          <w:szCs w:val="30"/>
          <w14:ligatures w14:val="none"/>
        </w:rPr>
        <w:t>二、项目概况</w:t>
      </w:r>
      <w:bookmarkEnd w:id="4"/>
    </w:p>
    <w:p w14:paraId="77E587DA" w14:textId="77777777" w:rsidR="006930C8" w:rsidRPr="006930C8" w:rsidRDefault="006930C8" w:rsidP="006930C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5" w:name="_Toc214356230"/>
      <w:r w:rsidRPr="006930C8">
        <w:rPr>
          <w:rFonts w:ascii="Times New Roman" w:eastAsia="宋体" w:hAnsi="Times New Roman" w:cs="Times New Roman"/>
          <w:b/>
          <w:bCs/>
          <w:szCs w:val="22"/>
          <w14:ligatures w14:val="none"/>
        </w:rPr>
        <w:t xml:space="preserve">2 </w:t>
      </w:r>
      <w:r w:rsidRPr="006930C8">
        <w:rPr>
          <w:rFonts w:ascii="Times New Roman" w:eastAsia="宋体" w:hAnsi="Times New Roman" w:cs="Times New Roman" w:hint="eastAsia"/>
          <w:b/>
          <w:bCs/>
          <w:szCs w:val="22"/>
          <w14:ligatures w14:val="none"/>
        </w:rPr>
        <w:t>包</w:t>
      </w:r>
      <w:r w:rsidRPr="006930C8">
        <w:rPr>
          <w:rFonts w:ascii="Times New Roman" w:eastAsia="宋体" w:hAnsi="Times New Roman" w:cs="Times New Roman"/>
          <w:b/>
          <w:bCs/>
          <w:szCs w:val="22"/>
          <w14:ligatures w14:val="none"/>
        </w:rPr>
        <w:t>名称</w:t>
      </w:r>
      <w:bookmarkEnd w:id="5"/>
    </w:p>
    <w:p w14:paraId="3B99A577"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名称：</w:t>
      </w:r>
      <w:r w:rsidRPr="006930C8">
        <w:rPr>
          <w:rFonts w:ascii="Times New Roman" w:eastAsia="宋体" w:hAnsi="Times New Roman" w:cs="Times New Roman" w:hint="eastAsia"/>
          <w:szCs w:val="22"/>
          <w14:ligatures w14:val="none"/>
        </w:rPr>
        <w:t>设施及家具</w:t>
      </w:r>
      <w:r w:rsidRPr="006930C8">
        <w:rPr>
          <w:rFonts w:ascii="Times New Roman" w:eastAsia="宋体" w:hAnsi="Times New Roman" w:cs="Times New Roman" w:hint="eastAsia"/>
          <w:szCs w:val="22"/>
          <w14:ligatures w14:val="none"/>
        </w:rPr>
        <w:t>1</w:t>
      </w:r>
    </w:p>
    <w:p w14:paraId="106D9608" w14:textId="77777777" w:rsidR="006930C8" w:rsidRPr="006930C8" w:rsidRDefault="006930C8" w:rsidP="006930C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6" w:name="_Toc214356231"/>
      <w:r w:rsidRPr="006930C8">
        <w:rPr>
          <w:rFonts w:ascii="Times New Roman" w:eastAsia="宋体" w:hAnsi="Times New Roman" w:cs="Times New Roman"/>
          <w:b/>
          <w:bCs/>
          <w:szCs w:val="22"/>
          <w14:ligatures w14:val="none"/>
        </w:rPr>
        <w:t xml:space="preserve">3 </w:t>
      </w:r>
      <w:r w:rsidRPr="006930C8">
        <w:rPr>
          <w:rFonts w:ascii="Times New Roman" w:eastAsia="宋体" w:hAnsi="Times New Roman" w:cs="Times New Roman"/>
          <w:b/>
          <w:bCs/>
          <w:szCs w:val="22"/>
          <w14:ligatures w14:val="none"/>
        </w:rPr>
        <w:t>项目地点</w:t>
      </w:r>
      <w:bookmarkEnd w:id="6"/>
    </w:p>
    <w:p w14:paraId="5721758A"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地点：</w:t>
      </w:r>
      <w:r w:rsidRPr="006930C8">
        <w:rPr>
          <w:rFonts w:ascii="Times New Roman" w:eastAsia="宋体" w:hAnsi="Times New Roman" w:cs="Times New Roman" w:hint="eastAsia"/>
          <w:szCs w:val="22"/>
          <w14:ligatures w14:val="none"/>
        </w:rPr>
        <w:t>上海市浦东新区苗圃路</w:t>
      </w:r>
      <w:r w:rsidRPr="006930C8">
        <w:rPr>
          <w:rFonts w:ascii="Times New Roman" w:eastAsia="宋体" w:hAnsi="Times New Roman" w:cs="Times New Roman" w:hint="eastAsia"/>
          <w:szCs w:val="22"/>
          <w14:ligatures w14:val="none"/>
        </w:rPr>
        <w:t>219</w:t>
      </w:r>
      <w:r w:rsidRPr="006930C8">
        <w:rPr>
          <w:rFonts w:ascii="Times New Roman" w:eastAsia="宋体" w:hAnsi="Times New Roman" w:cs="Times New Roman" w:hint="eastAsia"/>
          <w:szCs w:val="22"/>
          <w14:ligatures w14:val="none"/>
        </w:rPr>
        <w:t>号</w:t>
      </w:r>
    </w:p>
    <w:p w14:paraId="39A717A9"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7" w:name="_Toc214356232"/>
      <w:r w:rsidRPr="006930C8">
        <w:rPr>
          <w:rFonts w:ascii="Times New Roman" w:eastAsia="宋体" w:hAnsi="Times New Roman" w:cs="Times New Roman"/>
          <w:b/>
          <w:color w:val="000000"/>
          <w:szCs w:val="22"/>
          <w14:ligatures w14:val="none"/>
        </w:rPr>
        <w:t xml:space="preserve">4 </w:t>
      </w:r>
      <w:r w:rsidRPr="006930C8">
        <w:rPr>
          <w:rFonts w:ascii="Times New Roman" w:eastAsia="宋体" w:hAnsi="Times New Roman" w:cs="Times New Roman"/>
          <w:b/>
          <w:color w:val="000000"/>
          <w:szCs w:val="22"/>
          <w14:ligatures w14:val="none"/>
        </w:rPr>
        <w:t>招标范围与内容</w:t>
      </w:r>
      <w:bookmarkEnd w:id="7"/>
    </w:p>
    <w:p w14:paraId="5A4370C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4.</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项目招标范围及内容：</w:t>
      </w:r>
      <w:r w:rsidRPr="006930C8">
        <w:rPr>
          <w:rFonts w:ascii="Times New Roman" w:eastAsia="宋体" w:hAnsi="Times New Roman" w:cs="Times New Roman" w:hint="eastAsia"/>
          <w:bCs/>
          <w:szCs w:val="22"/>
          <w14:ligatures w14:val="none"/>
        </w:rPr>
        <w:t>采购</w:t>
      </w:r>
      <w:r w:rsidRPr="006930C8">
        <w:rPr>
          <w:rFonts w:ascii="Times New Roman" w:eastAsia="宋体" w:hAnsi="Times New Roman" w:cs="Times New Roman" w:hint="eastAsia"/>
          <w:bCs/>
          <w:szCs w:val="22"/>
          <w14:ligatures w14:val="none"/>
        </w:rPr>
        <w:t>1</w:t>
      </w:r>
      <w:r w:rsidRPr="006930C8">
        <w:rPr>
          <w:rFonts w:ascii="Times New Roman" w:eastAsia="宋体" w:hAnsi="Times New Roman" w:cs="Times New Roman" w:hint="eastAsia"/>
          <w:bCs/>
          <w:szCs w:val="22"/>
          <w14:ligatures w14:val="none"/>
        </w:rPr>
        <w:t>批设施及家具，用于医院大修后配套办公使用，营造安全、环保、温馨、舒适的办公环境。具体内容：家具采购，</w:t>
      </w:r>
      <w:r w:rsidRPr="006930C8">
        <w:rPr>
          <w:rFonts w:ascii="Times New Roman" w:eastAsia="宋体" w:hAnsi="Times New Roman" w:cs="Times New Roman"/>
          <w:bCs/>
          <w:szCs w:val="22"/>
          <w14:ligatures w14:val="none"/>
        </w:rPr>
        <w:t>详见供货清单</w:t>
      </w:r>
      <w:r w:rsidRPr="006930C8">
        <w:rPr>
          <w:rFonts w:ascii="Times New Roman" w:eastAsia="宋体" w:hAnsi="Times New Roman" w:cs="Times New Roman"/>
          <w:szCs w:val="22"/>
          <w14:ligatures w14:val="none"/>
        </w:rPr>
        <w:t>。</w:t>
      </w:r>
    </w:p>
    <w:p w14:paraId="684A7FF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4.</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交付日期：</w:t>
      </w:r>
      <w:r w:rsidRPr="006930C8">
        <w:rPr>
          <w:rFonts w:ascii="Times New Roman" w:eastAsia="宋体" w:hAnsi="Times New Roman" w:cs="Times New Roman" w:hint="eastAsia"/>
          <w:szCs w:val="22"/>
          <w14:ligatures w14:val="none"/>
        </w:rPr>
        <w:t>合同签订后</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天内供货</w:t>
      </w:r>
      <w:r w:rsidRPr="006930C8">
        <w:rPr>
          <w:rFonts w:ascii="Times New Roman" w:eastAsia="宋体" w:hAnsi="Times New Roman" w:cs="Times New Roman"/>
          <w:szCs w:val="22"/>
          <w14:ligatures w14:val="none"/>
        </w:rPr>
        <w:t>。</w:t>
      </w:r>
    </w:p>
    <w:p w14:paraId="0D1B5836"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8" w:name="_Toc214356233"/>
      <w:r w:rsidRPr="006930C8">
        <w:rPr>
          <w:rFonts w:ascii="Times New Roman" w:eastAsia="宋体" w:hAnsi="Times New Roman" w:cs="Times New Roman"/>
          <w:b/>
          <w:color w:val="000000"/>
          <w:szCs w:val="22"/>
          <w14:ligatures w14:val="none"/>
        </w:rPr>
        <w:t xml:space="preserve">5 </w:t>
      </w:r>
      <w:r w:rsidRPr="006930C8">
        <w:rPr>
          <w:rFonts w:ascii="Times New Roman" w:eastAsia="宋体" w:hAnsi="Times New Roman" w:cs="Times New Roman"/>
          <w:b/>
          <w:color w:val="000000"/>
          <w:szCs w:val="22"/>
          <w14:ligatures w14:val="none"/>
        </w:rPr>
        <w:t>承包方式</w:t>
      </w:r>
      <w:bookmarkEnd w:id="8"/>
    </w:p>
    <w:p w14:paraId="6D13B54E"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5.1 </w:t>
      </w:r>
      <w:r w:rsidRPr="006930C8">
        <w:rPr>
          <w:rFonts w:ascii="Times New Roman" w:eastAsia="宋体" w:hAnsi="Times New Roman" w:cs="Times New Roman"/>
          <w:szCs w:val="22"/>
          <w14:ligatures w14:val="none"/>
        </w:rPr>
        <w:t>依据本项目的招标范围和内容，中标人以包工、包料、包质包量、包安全可靠的方式实施</w:t>
      </w:r>
      <w:r w:rsidRPr="006930C8">
        <w:rPr>
          <w:rFonts w:ascii="Times New Roman" w:eastAsia="宋体" w:hAnsi="Times New Roman" w:cs="Times New Roman" w:hint="eastAsia"/>
          <w:szCs w:val="22"/>
          <w14:ligatures w14:val="none"/>
        </w:rPr>
        <w:t>总</w:t>
      </w:r>
      <w:r w:rsidRPr="006930C8">
        <w:rPr>
          <w:rFonts w:ascii="Times New Roman" w:eastAsia="宋体" w:hAnsi="Times New Roman" w:cs="Times New Roman"/>
          <w:szCs w:val="22"/>
          <w14:ligatures w14:val="none"/>
        </w:rPr>
        <w:t>承包。</w:t>
      </w:r>
    </w:p>
    <w:p w14:paraId="281F5930"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color w:val="000000"/>
          <w:szCs w:val="22"/>
          <w14:ligatures w14:val="none"/>
        </w:rPr>
        <w:t>5.2</w:t>
      </w:r>
      <w:r w:rsidRPr="006930C8">
        <w:rPr>
          <w:rFonts w:ascii="Times New Roman" w:eastAsia="宋体" w:hAnsi="Times New Roman" w:cs="Times New Roman"/>
          <w:color w:val="0000FF"/>
          <w:szCs w:val="22"/>
          <w14:ligatures w14:val="none"/>
        </w:rPr>
        <w:t>本项目不允许分包。</w:t>
      </w:r>
    </w:p>
    <w:p w14:paraId="55AD56FC"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9" w:name="_Toc214356234"/>
      <w:r w:rsidRPr="006930C8">
        <w:rPr>
          <w:rFonts w:ascii="Times New Roman" w:eastAsia="宋体" w:hAnsi="Times New Roman" w:cs="Times New Roman"/>
          <w:b/>
          <w:color w:val="000000"/>
          <w:szCs w:val="22"/>
          <w14:ligatures w14:val="none"/>
        </w:rPr>
        <w:t xml:space="preserve">6 </w:t>
      </w:r>
      <w:r w:rsidRPr="006930C8">
        <w:rPr>
          <w:rFonts w:ascii="Times New Roman" w:eastAsia="宋体" w:hAnsi="Times New Roman" w:cs="Times New Roman"/>
          <w:b/>
          <w:color w:val="000000"/>
          <w:szCs w:val="22"/>
          <w14:ligatures w14:val="none"/>
        </w:rPr>
        <w:t>合同的签订</w:t>
      </w:r>
      <w:bookmarkEnd w:id="9"/>
    </w:p>
    <w:p w14:paraId="75EEE580"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6.1 </w:t>
      </w:r>
      <w:r w:rsidRPr="006930C8">
        <w:rPr>
          <w:rFonts w:ascii="Times New Roman" w:eastAsia="宋体" w:hAnsi="Times New Roman" w:cs="Times New Roman"/>
          <w:szCs w:val="22"/>
          <w14:ligatures w14:val="none"/>
        </w:rPr>
        <w:t>本项目合同的标的、价格、质量及验收标准、考核管理、履约期限等主要条款应当与招标文件和中标人投标文件的内容一致，并互相补充和解释。</w:t>
      </w:r>
    </w:p>
    <w:p w14:paraId="68E7452D"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szCs w:val="22"/>
          <w14:ligatures w14:val="none"/>
        </w:rPr>
      </w:pPr>
      <w:bookmarkStart w:id="10" w:name="_Toc214356235"/>
      <w:r w:rsidRPr="006930C8">
        <w:rPr>
          <w:rFonts w:ascii="Times New Roman" w:eastAsia="宋体" w:hAnsi="Times New Roman" w:cs="Times New Roman"/>
          <w:b/>
          <w:color w:val="000000"/>
          <w:szCs w:val="22"/>
          <w14:ligatures w14:val="none"/>
        </w:rPr>
        <w:t xml:space="preserve">7 </w:t>
      </w:r>
      <w:r w:rsidRPr="006930C8">
        <w:rPr>
          <w:rFonts w:ascii="Times New Roman" w:eastAsia="宋体" w:hAnsi="Times New Roman" w:cs="Times New Roman"/>
          <w:b/>
          <w:color w:val="000000"/>
          <w:szCs w:val="22"/>
          <w14:ligatures w14:val="none"/>
        </w:rPr>
        <w:t>结算原则和支付方式</w:t>
      </w:r>
      <w:bookmarkEnd w:id="10"/>
    </w:p>
    <w:p w14:paraId="0B55BBEC"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7.1 </w:t>
      </w:r>
      <w:r w:rsidRPr="006930C8">
        <w:rPr>
          <w:rFonts w:ascii="Times New Roman" w:eastAsia="宋体" w:hAnsi="Times New Roman" w:cs="Times New Roman"/>
          <w:szCs w:val="22"/>
          <w14:ligatures w14:val="none"/>
        </w:rPr>
        <w:t>结算原则</w:t>
      </w:r>
    </w:p>
    <w:p w14:paraId="731707C6"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7.1.1 </w:t>
      </w:r>
      <w:r w:rsidRPr="006930C8">
        <w:rPr>
          <w:rFonts w:ascii="Times New Roman" w:eastAsia="宋体" w:hAnsi="Times New Roman" w:cs="Times New Roman"/>
          <w:szCs w:val="22"/>
          <w14:ligatures w14:val="none"/>
        </w:rPr>
        <w:t>本项目合同总价不变，采购人不会因人工费、物价、费率、汇率或其他因素（不可抗力除外）的变动而进行调整。</w:t>
      </w:r>
    </w:p>
    <w:p w14:paraId="55923C3A"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7.1.2</w:t>
      </w:r>
      <w:r w:rsidRPr="006930C8">
        <w:rPr>
          <w:rFonts w:ascii="Times New Roman" w:eastAsia="宋体" w:hAnsi="Times New Roman" w:cs="Times New Roman"/>
          <w:szCs w:val="22"/>
          <w14:ligatures w14:val="none"/>
        </w:rPr>
        <w:t>发生设备维修的，如该设备尚在质保期内的，采购人</w:t>
      </w:r>
      <w:proofErr w:type="gramStart"/>
      <w:r w:rsidRPr="006930C8">
        <w:rPr>
          <w:rFonts w:ascii="Times New Roman" w:eastAsia="宋体" w:hAnsi="Times New Roman" w:cs="Times New Roman"/>
          <w:szCs w:val="22"/>
          <w14:ligatures w14:val="none"/>
        </w:rPr>
        <w:t>不</w:t>
      </w:r>
      <w:proofErr w:type="gramEnd"/>
      <w:r w:rsidRPr="006930C8">
        <w:rPr>
          <w:rFonts w:ascii="Times New Roman" w:eastAsia="宋体" w:hAnsi="Times New Roman" w:cs="Times New Roman"/>
          <w:szCs w:val="22"/>
          <w14:ligatures w14:val="none"/>
        </w:rPr>
        <w:t>另行支付相关费用；如在质保期外的，单价按照投标文件中明确的备品备件单价（含维修人工费）计取，数量按实结算。如投标文件中没有类似备品备件单价可参照的，则由合同双方协商确定维修单价。</w:t>
      </w:r>
    </w:p>
    <w:p w14:paraId="661D5C4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7.2 </w:t>
      </w:r>
      <w:r w:rsidRPr="006930C8">
        <w:rPr>
          <w:rFonts w:ascii="Times New Roman" w:eastAsia="宋体" w:hAnsi="Times New Roman" w:cs="Times New Roman"/>
          <w:szCs w:val="22"/>
          <w14:ligatures w14:val="none"/>
        </w:rPr>
        <w:t>支付方式</w:t>
      </w:r>
    </w:p>
    <w:p w14:paraId="0F6AF10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本项目合同金额采用</w:t>
      </w:r>
      <w:r w:rsidRPr="006930C8">
        <w:rPr>
          <w:rFonts w:ascii="Times New Roman" w:eastAsia="宋体" w:hAnsi="Times New Roman" w:cs="Times New Roman" w:hint="eastAsia"/>
          <w:szCs w:val="22"/>
          <w:u w:val="single"/>
          <w14:ligatures w14:val="none"/>
        </w:rPr>
        <w:t xml:space="preserve"> </w:t>
      </w:r>
      <w:r w:rsidRPr="006930C8">
        <w:rPr>
          <w:rFonts w:ascii="Times New Roman" w:eastAsia="宋体" w:hAnsi="Times New Roman" w:cs="Times New Roman" w:hint="eastAsia"/>
          <w:szCs w:val="22"/>
          <w:u w:val="single"/>
          <w14:ligatures w14:val="none"/>
        </w:rPr>
        <w:t>一次性支付</w:t>
      </w:r>
      <w:r w:rsidRPr="006930C8">
        <w:rPr>
          <w:rFonts w:ascii="Times New Roman" w:eastAsia="宋体" w:hAnsi="Times New Roman" w:cs="Times New Roman" w:hint="eastAsia"/>
          <w:szCs w:val="22"/>
          <w:u w:val="single"/>
          <w14:ligatures w14:val="none"/>
        </w:rPr>
        <w:t xml:space="preserve"> </w:t>
      </w:r>
      <w:r w:rsidRPr="006930C8">
        <w:rPr>
          <w:rFonts w:ascii="Times New Roman" w:eastAsia="宋体" w:hAnsi="Times New Roman" w:cs="Times New Roman"/>
          <w:szCs w:val="22"/>
          <w14:ligatures w14:val="none"/>
        </w:rPr>
        <w:t>方式，在采购人和中标人合同签订，按下款要求支付相应的合同款项。</w:t>
      </w:r>
    </w:p>
    <w:p w14:paraId="14AC96F2" w14:textId="77777777" w:rsidR="006930C8" w:rsidRPr="006930C8" w:rsidRDefault="006930C8" w:rsidP="006930C8">
      <w:pPr>
        <w:tabs>
          <w:tab w:val="left" w:pos="5655"/>
        </w:tabs>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color w:val="000000"/>
          <w:szCs w:val="22"/>
          <w14:ligatures w14:val="none"/>
        </w:rPr>
        <w:t>合同签订且收到乙方合同金额</w:t>
      </w:r>
      <w:r w:rsidRPr="006930C8">
        <w:rPr>
          <w:rFonts w:ascii="Times New Roman" w:eastAsia="宋体" w:hAnsi="Times New Roman" w:cs="Times New Roman" w:hint="eastAsia"/>
          <w:color w:val="000000"/>
          <w:szCs w:val="22"/>
          <w14:ligatures w14:val="none"/>
        </w:rPr>
        <w:t xml:space="preserve"> 10%</w:t>
      </w:r>
      <w:r w:rsidRPr="006930C8">
        <w:rPr>
          <w:rFonts w:ascii="Times New Roman" w:eastAsia="宋体" w:hAnsi="Times New Roman" w:cs="Times New Roman" w:hint="eastAsia"/>
          <w:color w:val="000000"/>
          <w:szCs w:val="22"/>
          <w14:ligatures w14:val="none"/>
        </w:rPr>
        <w:t>的履约保证金之后支付</w:t>
      </w:r>
      <w:r w:rsidRPr="006930C8">
        <w:rPr>
          <w:rFonts w:ascii="Times New Roman" w:eastAsia="宋体" w:hAnsi="Times New Roman" w:cs="Times New Roman" w:hint="eastAsia"/>
          <w:color w:val="000000"/>
          <w:szCs w:val="22"/>
          <w14:ligatures w14:val="none"/>
        </w:rPr>
        <w:t xml:space="preserve"> 100%</w:t>
      </w:r>
      <w:r w:rsidRPr="006930C8">
        <w:rPr>
          <w:rFonts w:ascii="Times New Roman" w:eastAsia="宋体" w:hAnsi="Times New Roman" w:cs="Times New Roman" w:hint="eastAsia"/>
          <w:color w:val="000000"/>
          <w:szCs w:val="22"/>
          <w14:ligatures w14:val="none"/>
        </w:rPr>
        <w:t>货款，项目验收通过后，甲方退回乙方履约保证金。</w:t>
      </w:r>
    </w:p>
    <w:p w14:paraId="3C2784C0"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7.3</w:t>
      </w:r>
      <w:r w:rsidRPr="006930C8">
        <w:rPr>
          <w:rFonts w:ascii="Times New Roman" w:eastAsia="宋体" w:hAnsi="Times New Roman" w:cs="Times New Roman"/>
          <w:szCs w:val="22"/>
          <w14:ligatures w14:val="none"/>
        </w:rPr>
        <w:t>中标人因自身原因造成返工的工作量，采购人将不予计量和支付。</w:t>
      </w:r>
    </w:p>
    <w:p w14:paraId="531C947D"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7.4</w:t>
      </w:r>
      <w:r w:rsidRPr="006930C8">
        <w:rPr>
          <w:rFonts w:ascii="Times New Roman" w:eastAsia="宋体" w:hAnsi="Times New Roman" w:cs="Times New Roman" w:hint="eastAsia"/>
          <w:szCs w:val="22"/>
          <w14:ligatures w14:val="non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年</w:t>
      </w:r>
      <w:proofErr w:type="gramStart"/>
      <w:r w:rsidRPr="006930C8">
        <w:rPr>
          <w:rFonts w:ascii="Times New Roman" w:eastAsia="宋体" w:hAnsi="Times New Roman" w:cs="Times New Roman" w:hint="eastAsia"/>
          <w:szCs w:val="22"/>
          <w14:ligatures w14:val="none"/>
        </w:rPr>
        <w:t>期贷款市场</w:t>
      </w:r>
      <w:proofErr w:type="gramEnd"/>
      <w:r w:rsidRPr="006930C8">
        <w:rPr>
          <w:rFonts w:ascii="Times New Roman" w:eastAsia="宋体" w:hAnsi="Times New Roman" w:cs="Times New Roman" w:hint="eastAsia"/>
          <w:szCs w:val="22"/>
          <w14:ligatures w14:val="none"/>
        </w:rPr>
        <w:t>报价利率。</w:t>
      </w:r>
    </w:p>
    <w:p w14:paraId="0A7957FB"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p>
    <w:p w14:paraId="6C30E01E"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11" w:name="_Toc214356236"/>
      <w:r w:rsidRPr="006930C8">
        <w:rPr>
          <w:rFonts w:ascii="Times New Roman" w:eastAsia="黑体" w:hAnsi="Times New Roman" w:cs="Times New Roman"/>
          <w:color w:val="000000"/>
          <w:sz w:val="30"/>
          <w:szCs w:val="30"/>
          <w14:ligatures w14:val="none"/>
        </w:rPr>
        <w:t>三、技术质量要求</w:t>
      </w:r>
      <w:bookmarkEnd w:id="11"/>
    </w:p>
    <w:p w14:paraId="2A12D7FC"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2" w:name="_Toc476308503"/>
      <w:bookmarkStart w:id="13" w:name="_Toc214356237"/>
      <w:r w:rsidRPr="006930C8">
        <w:rPr>
          <w:rFonts w:ascii="Times New Roman" w:eastAsia="宋体" w:hAnsi="Times New Roman" w:cs="Times New Roman"/>
          <w:b/>
          <w:bCs/>
          <w:szCs w:val="22"/>
          <w14:ligatures w14:val="none"/>
        </w:rPr>
        <w:t xml:space="preserve">8 </w:t>
      </w:r>
      <w:r w:rsidRPr="006930C8">
        <w:rPr>
          <w:rFonts w:ascii="Times New Roman" w:eastAsia="宋体" w:hAnsi="Times New Roman" w:cs="Times New Roman"/>
          <w:b/>
          <w:bCs/>
          <w:szCs w:val="22"/>
          <w14:ligatures w14:val="none"/>
        </w:rPr>
        <w:t>适用技术规范和规范性文件</w:t>
      </w:r>
      <w:bookmarkEnd w:id="12"/>
      <w:bookmarkEnd w:id="13"/>
    </w:p>
    <w:p w14:paraId="2FF4A668"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各投标人应充分注意，凡涉及国家或行业管理部门颁发的相关规范、规程和标准，无论其是否在本招标文件中列明，中标人应无条件执行。标准、规范等不一致的，以要求高者为准。</w:t>
      </w:r>
    </w:p>
    <w:p w14:paraId="57A09EAC"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4" w:name="_Toc214356238"/>
      <w:r w:rsidRPr="006930C8">
        <w:rPr>
          <w:rFonts w:ascii="Times New Roman" w:eastAsia="宋体" w:hAnsi="Times New Roman" w:cs="Times New Roman"/>
          <w:b/>
          <w:bCs/>
          <w:szCs w:val="22"/>
          <w14:ligatures w14:val="none"/>
        </w:rPr>
        <w:t xml:space="preserve">9 </w:t>
      </w:r>
      <w:r w:rsidRPr="006930C8">
        <w:rPr>
          <w:rFonts w:ascii="Times New Roman" w:eastAsia="宋体" w:hAnsi="Times New Roman" w:cs="Times New Roman"/>
          <w:b/>
          <w:bCs/>
          <w:szCs w:val="22"/>
          <w14:ligatures w14:val="none"/>
        </w:rPr>
        <w:t>招标内容与质量要求</w:t>
      </w:r>
      <w:bookmarkEnd w:id="14"/>
    </w:p>
    <w:p w14:paraId="47F423D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9.1 </w:t>
      </w:r>
      <w:r w:rsidRPr="006930C8">
        <w:rPr>
          <w:rFonts w:ascii="Times New Roman" w:eastAsia="宋体" w:hAnsi="Times New Roman" w:cs="Times New Roman"/>
          <w:szCs w:val="22"/>
          <w14:ligatures w14:val="none"/>
        </w:rPr>
        <w:t>供货清单</w:t>
      </w:r>
    </w:p>
    <w:tbl>
      <w:tblPr>
        <w:tblW w:w="9741" w:type="dxa"/>
        <w:tblInd w:w="113" w:type="dxa"/>
        <w:tblLook w:val="04A0" w:firstRow="1" w:lastRow="0" w:firstColumn="1" w:lastColumn="0" w:noHBand="0" w:noVBand="1"/>
      </w:tblPr>
      <w:tblGrid>
        <w:gridCol w:w="1035"/>
        <w:gridCol w:w="1937"/>
        <w:gridCol w:w="1568"/>
        <w:gridCol w:w="984"/>
        <w:gridCol w:w="1134"/>
        <w:gridCol w:w="1275"/>
        <w:gridCol w:w="1808"/>
      </w:tblGrid>
      <w:tr w:rsidR="006930C8" w:rsidRPr="006930C8" w14:paraId="095A1FC5" w14:textId="77777777">
        <w:trPr>
          <w:trHeight w:val="270"/>
        </w:trPr>
        <w:tc>
          <w:tcPr>
            <w:tcW w:w="1035" w:type="dxa"/>
            <w:tcBorders>
              <w:top w:val="single" w:sz="4" w:space="0" w:color="auto"/>
              <w:left w:val="single" w:sz="4" w:space="0" w:color="auto"/>
              <w:bottom w:val="single" w:sz="4" w:space="0" w:color="auto"/>
              <w:right w:val="single" w:sz="4" w:space="0" w:color="auto"/>
            </w:tcBorders>
            <w:noWrap/>
            <w:vAlign w:val="center"/>
          </w:tcPr>
          <w:p w14:paraId="7C0FFCDE"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lastRenderedPageBreak/>
              <w:t>序号</w:t>
            </w:r>
          </w:p>
        </w:tc>
        <w:tc>
          <w:tcPr>
            <w:tcW w:w="1937" w:type="dxa"/>
            <w:tcBorders>
              <w:top w:val="single" w:sz="4" w:space="0" w:color="auto"/>
              <w:left w:val="nil"/>
              <w:bottom w:val="single" w:sz="4" w:space="0" w:color="auto"/>
              <w:right w:val="single" w:sz="4" w:space="0" w:color="auto"/>
            </w:tcBorders>
            <w:noWrap/>
            <w:vAlign w:val="center"/>
          </w:tcPr>
          <w:p w14:paraId="0C64C3F7"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名称</w:t>
            </w:r>
          </w:p>
        </w:tc>
        <w:tc>
          <w:tcPr>
            <w:tcW w:w="1568" w:type="dxa"/>
            <w:tcBorders>
              <w:top w:val="single" w:sz="4" w:space="0" w:color="auto"/>
              <w:left w:val="single" w:sz="4" w:space="0" w:color="auto"/>
              <w:bottom w:val="single" w:sz="4" w:space="0" w:color="auto"/>
              <w:right w:val="single" w:sz="4" w:space="0" w:color="auto"/>
            </w:tcBorders>
          </w:tcPr>
          <w:p w14:paraId="10BEA330"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规格技术参数</w:t>
            </w:r>
            <w:r w:rsidRPr="006930C8">
              <w:rPr>
                <w:rFonts w:ascii="Times New Roman" w:eastAsia="宋体" w:hAnsi="Times New Roman" w:cs="Times New Roman" w:hint="eastAsia"/>
                <w:b/>
                <w:bCs/>
                <w:szCs w:val="22"/>
                <w14:ligatures w14:val="none"/>
              </w:rPr>
              <w:t xml:space="preserve"> </w:t>
            </w:r>
            <w:r w:rsidRPr="006930C8">
              <w:rPr>
                <w:rFonts w:ascii="Times New Roman" w:eastAsia="宋体" w:hAnsi="Times New Roman" w:cs="Times New Roman" w:hint="eastAsia"/>
                <w:b/>
                <w:bCs/>
                <w:szCs w:val="22"/>
                <w14:ligatures w14:val="none"/>
              </w:rPr>
              <w:t>（含材料、工艺要求）</w:t>
            </w:r>
          </w:p>
        </w:tc>
        <w:tc>
          <w:tcPr>
            <w:tcW w:w="984" w:type="dxa"/>
            <w:tcBorders>
              <w:top w:val="single" w:sz="4" w:space="0" w:color="auto"/>
              <w:left w:val="single" w:sz="4" w:space="0" w:color="auto"/>
              <w:bottom w:val="single" w:sz="4" w:space="0" w:color="auto"/>
              <w:right w:val="single" w:sz="4" w:space="0" w:color="auto"/>
            </w:tcBorders>
            <w:noWrap/>
            <w:vAlign w:val="center"/>
          </w:tcPr>
          <w:p w14:paraId="7C8734B6"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数量</w:t>
            </w:r>
          </w:p>
        </w:tc>
        <w:tc>
          <w:tcPr>
            <w:tcW w:w="1134" w:type="dxa"/>
            <w:tcBorders>
              <w:top w:val="single" w:sz="4" w:space="0" w:color="auto"/>
              <w:left w:val="nil"/>
              <w:bottom w:val="single" w:sz="4" w:space="0" w:color="auto"/>
              <w:right w:val="single" w:sz="4" w:space="0" w:color="auto"/>
            </w:tcBorders>
            <w:noWrap/>
            <w:vAlign w:val="center"/>
          </w:tcPr>
          <w:p w14:paraId="69FE26DF"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单位</w:t>
            </w:r>
          </w:p>
        </w:tc>
        <w:tc>
          <w:tcPr>
            <w:tcW w:w="1275" w:type="dxa"/>
            <w:tcBorders>
              <w:top w:val="single" w:sz="4" w:space="0" w:color="auto"/>
              <w:left w:val="nil"/>
              <w:bottom w:val="single" w:sz="4" w:space="0" w:color="auto"/>
              <w:right w:val="single" w:sz="4" w:space="0" w:color="auto"/>
            </w:tcBorders>
            <w:noWrap/>
            <w:vAlign w:val="center"/>
          </w:tcPr>
          <w:p w14:paraId="5626237C"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质保期</w:t>
            </w:r>
          </w:p>
        </w:tc>
        <w:tc>
          <w:tcPr>
            <w:tcW w:w="1808" w:type="dxa"/>
            <w:tcBorders>
              <w:top w:val="single" w:sz="4" w:space="0" w:color="auto"/>
              <w:bottom w:val="single" w:sz="4" w:space="0" w:color="auto"/>
              <w:right w:val="single" w:sz="4" w:space="0" w:color="auto"/>
            </w:tcBorders>
            <w:vAlign w:val="center"/>
          </w:tcPr>
          <w:p w14:paraId="102C2A29"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备注</w:t>
            </w:r>
          </w:p>
        </w:tc>
      </w:tr>
      <w:tr w:rsidR="006930C8" w:rsidRPr="006930C8" w14:paraId="5C1D239D"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618176D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w:t>
            </w:r>
          </w:p>
        </w:tc>
        <w:tc>
          <w:tcPr>
            <w:tcW w:w="1937" w:type="dxa"/>
            <w:tcBorders>
              <w:top w:val="single" w:sz="4" w:space="0" w:color="auto"/>
              <w:left w:val="nil"/>
              <w:bottom w:val="single" w:sz="4" w:space="0" w:color="auto"/>
              <w:right w:val="single" w:sz="4" w:space="0" w:color="auto"/>
            </w:tcBorders>
            <w:noWrap/>
            <w:vAlign w:val="center"/>
          </w:tcPr>
          <w:p w14:paraId="3EBA2C9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办公桌</w:t>
            </w:r>
            <w:r w:rsidRPr="006930C8">
              <w:rPr>
                <w:rFonts w:ascii="Times New Roman" w:eastAsia="宋体" w:hAnsi="Times New Roman" w:cs="Times New Roman" w:hint="eastAsia"/>
                <w:szCs w:val="22"/>
                <w14:ligatures w14:val="none"/>
              </w:rPr>
              <w:t>1</w:t>
            </w:r>
          </w:p>
        </w:tc>
        <w:tc>
          <w:tcPr>
            <w:tcW w:w="1568" w:type="dxa"/>
            <w:vMerge w:val="restart"/>
            <w:tcBorders>
              <w:top w:val="single" w:sz="4" w:space="0" w:color="auto"/>
              <w:left w:val="single" w:sz="4" w:space="0" w:color="auto"/>
              <w:right w:val="single" w:sz="4" w:space="0" w:color="auto"/>
            </w:tcBorders>
            <w:vAlign w:val="center"/>
          </w:tcPr>
          <w:p w14:paraId="074D860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详见</w:t>
            </w:r>
            <w:r w:rsidRPr="006930C8">
              <w:rPr>
                <w:rFonts w:ascii="Times New Roman" w:eastAsia="宋体" w:hAnsi="Times New Roman" w:cs="Times New Roman"/>
                <w:szCs w:val="22"/>
                <w14:ligatures w14:val="none"/>
              </w:rPr>
              <w:t>9.2</w:t>
            </w:r>
            <w:r w:rsidRPr="006930C8">
              <w:rPr>
                <w:rFonts w:ascii="Times New Roman" w:eastAsia="宋体" w:hAnsi="Times New Roman" w:cs="Times New Roman"/>
                <w:szCs w:val="22"/>
                <w14:ligatures w14:val="none"/>
              </w:rPr>
              <w:t>设备</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技术参数</w:t>
            </w:r>
          </w:p>
        </w:tc>
        <w:tc>
          <w:tcPr>
            <w:tcW w:w="984" w:type="dxa"/>
            <w:tcBorders>
              <w:top w:val="single" w:sz="4" w:space="0" w:color="auto"/>
              <w:left w:val="single" w:sz="4" w:space="0" w:color="auto"/>
              <w:bottom w:val="single" w:sz="4" w:space="0" w:color="auto"/>
              <w:right w:val="single" w:sz="4" w:space="0" w:color="auto"/>
            </w:tcBorders>
            <w:noWrap/>
            <w:vAlign w:val="center"/>
          </w:tcPr>
          <w:p w14:paraId="441CA1D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77</w:t>
            </w:r>
          </w:p>
        </w:tc>
        <w:tc>
          <w:tcPr>
            <w:tcW w:w="1134" w:type="dxa"/>
            <w:tcBorders>
              <w:top w:val="nil"/>
              <w:left w:val="nil"/>
              <w:bottom w:val="single" w:sz="4" w:space="0" w:color="auto"/>
              <w:right w:val="single" w:sz="4" w:space="0" w:color="auto"/>
            </w:tcBorders>
            <w:noWrap/>
            <w:vAlign w:val="center"/>
          </w:tcPr>
          <w:p w14:paraId="1978F43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val="restart"/>
            <w:tcBorders>
              <w:top w:val="nil"/>
              <w:left w:val="nil"/>
              <w:right w:val="single" w:sz="4" w:space="0" w:color="auto"/>
            </w:tcBorders>
            <w:noWrap/>
            <w:vAlign w:val="center"/>
          </w:tcPr>
          <w:p w14:paraId="503DD6A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年</w:t>
            </w:r>
          </w:p>
        </w:tc>
        <w:tc>
          <w:tcPr>
            <w:tcW w:w="1808" w:type="dxa"/>
            <w:tcBorders>
              <w:top w:val="single" w:sz="4" w:space="0" w:color="auto"/>
              <w:bottom w:val="single" w:sz="4" w:space="0" w:color="auto"/>
              <w:right w:val="single" w:sz="4" w:space="0" w:color="auto"/>
            </w:tcBorders>
          </w:tcPr>
          <w:p w14:paraId="6F604AA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1ECBCF18" w14:textId="77777777">
        <w:trPr>
          <w:trHeight w:val="270"/>
        </w:trPr>
        <w:tc>
          <w:tcPr>
            <w:tcW w:w="1035" w:type="dxa"/>
            <w:tcBorders>
              <w:top w:val="nil"/>
              <w:left w:val="single" w:sz="4" w:space="0" w:color="auto"/>
              <w:bottom w:val="single" w:sz="4" w:space="0" w:color="auto"/>
              <w:right w:val="single" w:sz="4" w:space="0" w:color="auto"/>
            </w:tcBorders>
            <w:noWrap/>
            <w:vAlign w:val="center"/>
          </w:tcPr>
          <w:p w14:paraId="64EC1F5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w:t>
            </w:r>
          </w:p>
        </w:tc>
        <w:tc>
          <w:tcPr>
            <w:tcW w:w="1937" w:type="dxa"/>
            <w:tcBorders>
              <w:top w:val="single" w:sz="4" w:space="0" w:color="auto"/>
              <w:left w:val="nil"/>
              <w:bottom w:val="single" w:sz="4" w:space="0" w:color="auto"/>
              <w:right w:val="single" w:sz="4" w:space="0" w:color="auto"/>
            </w:tcBorders>
            <w:noWrap/>
            <w:vAlign w:val="center"/>
          </w:tcPr>
          <w:p w14:paraId="517C311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办公桌</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247508D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8E0074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28</w:t>
            </w:r>
          </w:p>
        </w:tc>
        <w:tc>
          <w:tcPr>
            <w:tcW w:w="1134" w:type="dxa"/>
            <w:tcBorders>
              <w:top w:val="nil"/>
              <w:left w:val="nil"/>
              <w:bottom w:val="single" w:sz="4" w:space="0" w:color="auto"/>
              <w:right w:val="single" w:sz="4" w:space="0" w:color="auto"/>
            </w:tcBorders>
            <w:noWrap/>
          </w:tcPr>
          <w:p w14:paraId="05830D7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FA8B20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5C26C9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75DAA9D"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BD48C1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w:t>
            </w:r>
          </w:p>
        </w:tc>
        <w:tc>
          <w:tcPr>
            <w:tcW w:w="1937" w:type="dxa"/>
            <w:tcBorders>
              <w:top w:val="single" w:sz="4" w:space="0" w:color="auto"/>
              <w:left w:val="nil"/>
              <w:bottom w:val="single" w:sz="4" w:space="0" w:color="auto"/>
              <w:right w:val="single" w:sz="4" w:space="0" w:color="auto"/>
            </w:tcBorders>
            <w:noWrap/>
            <w:vAlign w:val="center"/>
          </w:tcPr>
          <w:p w14:paraId="740EDC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办公椅</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79317A5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7A2EAA8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244</w:t>
            </w:r>
          </w:p>
        </w:tc>
        <w:tc>
          <w:tcPr>
            <w:tcW w:w="1134" w:type="dxa"/>
            <w:tcBorders>
              <w:top w:val="nil"/>
              <w:left w:val="nil"/>
              <w:bottom w:val="single" w:sz="4" w:space="0" w:color="auto"/>
              <w:right w:val="single" w:sz="4" w:space="0" w:color="auto"/>
            </w:tcBorders>
            <w:noWrap/>
          </w:tcPr>
          <w:p w14:paraId="6B50D7E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1778AC0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B6CC8B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8FF9FF0"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F672C7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w:t>
            </w:r>
          </w:p>
        </w:tc>
        <w:tc>
          <w:tcPr>
            <w:tcW w:w="1937" w:type="dxa"/>
            <w:tcBorders>
              <w:top w:val="single" w:sz="4" w:space="0" w:color="auto"/>
              <w:left w:val="nil"/>
              <w:bottom w:val="single" w:sz="4" w:space="0" w:color="auto"/>
              <w:right w:val="single" w:sz="4" w:space="0" w:color="auto"/>
            </w:tcBorders>
            <w:noWrap/>
            <w:vAlign w:val="center"/>
          </w:tcPr>
          <w:p w14:paraId="0421AC7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办公椅</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1AE340C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B3803E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28</w:t>
            </w:r>
          </w:p>
        </w:tc>
        <w:tc>
          <w:tcPr>
            <w:tcW w:w="1134" w:type="dxa"/>
            <w:tcBorders>
              <w:top w:val="nil"/>
              <w:left w:val="nil"/>
              <w:bottom w:val="single" w:sz="4" w:space="0" w:color="auto"/>
              <w:right w:val="single" w:sz="4" w:space="0" w:color="auto"/>
            </w:tcBorders>
            <w:noWrap/>
          </w:tcPr>
          <w:p w14:paraId="4EFB96C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24D5326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1FB83E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00B72842"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1A7996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5</w:t>
            </w:r>
          </w:p>
        </w:tc>
        <w:tc>
          <w:tcPr>
            <w:tcW w:w="1937" w:type="dxa"/>
            <w:tcBorders>
              <w:top w:val="single" w:sz="4" w:space="0" w:color="auto"/>
              <w:left w:val="nil"/>
              <w:bottom w:val="single" w:sz="4" w:space="0" w:color="auto"/>
              <w:right w:val="single" w:sz="4" w:space="0" w:color="auto"/>
            </w:tcBorders>
            <w:noWrap/>
            <w:vAlign w:val="center"/>
          </w:tcPr>
          <w:p w14:paraId="65B598E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会议桌</w:t>
            </w:r>
          </w:p>
        </w:tc>
        <w:tc>
          <w:tcPr>
            <w:tcW w:w="1568" w:type="dxa"/>
            <w:vMerge/>
            <w:tcBorders>
              <w:left w:val="single" w:sz="4" w:space="0" w:color="auto"/>
              <w:right w:val="single" w:sz="4" w:space="0" w:color="auto"/>
            </w:tcBorders>
          </w:tcPr>
          <w:p w14:paraId="02B7B98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D54265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w:t>
            </w:r>
          </w:p>
        </w:tc>
        <w:tc>
          <w:tcPr>
            <w:tcW w:w="1134" w:type="dxa"/>
            <w:tcBorders>
              <w:top w:val="nil"/>
              <w:left w:val="nil"/>
              <w:bottom w:val="single" w:sz="4" w:space="0" w:color="auto"/>
              <w:right w:val="single" w:sz="4" w:space="0" w:color="auto"/>
            </w:tcBorders>
            <w:noWrap/>
          </w:tcPr>
          <w:p w14:paraId="004F8BF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6BA0BC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A61B05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BC417E5"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D901FB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6</w:t>
            </w:r>
          </w:p>
        </w:tc>
        <w:tc>
          <w:tcPr>
            <w:tcW w:w="1937" w:type="dxa"/>
            <w:tcBorders>
              <w:top w:val="single" w:sz="4" w:space="0" w:color="auto"/>
              <w:left w:val="nil"/>
              <w:bottom w:val="single" w:sz="4" w:space="0" w:color="auto"/>
              <w:right w:val="single" w:sz="4" w:space="0" w:color="auto"/>
            </w:tcBorders>
            <w:noWrap/>
            <w:vAlign w:val="center"/>
          </w:tcPr>
          <w:p w14:paraId="6D1D865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双层值班床</w:t>
            </w:r>
          </w:p>
        </w:tc>
        <w:tc>
          <w:tcPr>
            <w:tcW w:w="1568" w:type="dxa"/>
            <w:vMerge/>
            <w:tcBorders>
              <w:left w:val="single" w:sz="4" w:space="0" w:color="auto"/>
              <w:right w:val="single" w:sz="4" w:space="0" w:color="auto"/>
            </w:tcBorders>
          </w:tcPr>
          <w:p w14:paraId="20B8611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C70CDD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25</w:t>
            </w:r>
          </w:p>
        </w:tc>
        <w:tc>
          <w:tcPr>
            <w:tcW w:w="1134" w:type="dxa"/>
            <w:tcBorders>
              <w:top w:val="nil"/>
              <w:left w:val="nil"/>
              <w:bottom w:val="single" w:sz="4" w:space="0" w:color="auto"/>
              <w:right w:val="single" w:sz="4" w:space="0" w:color="auto"/>
            </w:tcBorders>
            <w:noWrap/>
          </w:tcPr>
          <w:p w14:paraId="6E96D82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2BEF187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E8ABEB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0FCF7CB9"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2CD5B81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w:t>
            </w:r>
          </w:p>
        </w:tc>
        <w:tc>
          <w:tcPr>
            <w:tcW w:w="1937" w:type="dxa"/>
            <w:tcBorders>
              <w:top w:val="single" w:sz="4" w:space="0" w:color="auto"/>
              <w:left w:val="nil"/>
              <w:bottom w:val="single" w:sz="4" w:space="0" w:color="auto"/>
              <w:right w:val="single" w:sz="4" w:space="0" w:color="auto"/>
            </w:tcBorders>
            <w:noWrap/>
            <w:vAlign w:val="center"/>
          </w:tcPr>
          <w:p w14:paraId="1E03DC4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更衣柜</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1525DFF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90ECB1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83</w:t>
            </w:r>
          </w:p>
        </w:tc>
        <w:tc>
          <w:tcPr>
            <w:tcW w:w="1134" w:type="dxa"/>
            <w:tcBorders>
              <w:top w:val="nil"/>
              <w:left w:val="nil"/>
              <w:bottom w:val="single" w:sz="4" w:space="0" w:color="auto"/>
              <w:right w:val="single" w:sz="4" w:space="0" w:color="auto"/>
            </w:tcBorders>
            <w:noWrap/>
          </w:tcPr>
          <w:p w14:paraId="77923DE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405E574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7E47492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026879C5"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25F0875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937" w:type="dxa"/>
            <w:tcBorders>
              <w:top w:val="single" w:sz="4" w:space="0" w:color="auto"/>
              <w:left w:val="nil"/>
              <w:bottom w:val="single" w:sz="4" w:space="0" w:color="auto"/>
              <w:right w:val="single" w:sz="4" w:space="0" w:color="auto"/>
            </w:tcBorders>
            <w:noWrap/>
            <w:vAlign w:val="center"/>
          </w:tcPr>
          <w:p w14:paraId="178609E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更衣柜</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0C3693D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24D2B6C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134" w:type="dxa"/>
            <w:tcBorders>
              <w:top w:val="nil"/>
              <w:left w:val="nil"/>
              <w:bottom w:val="single" w:sz="4" w:space="0" w:color="auto"/>
              <w:right w:val="single" w:sz="4" w:space="0" w:color="auto"/>
            </w:tcBorders>
            <w:noWrap/>
          </w:tcPr>
          <w:p w14:paraId="42BA22E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79D96CA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52B1F9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BB0A1AA"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D1422B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w:t>
            </w:r>
          </w:p>
        </w:tc>
        <w:tc>
          <w:tcPr>
            <w:tcW w:w="1937" w:type="dxa"/>
            <w:tcBorders>
              <w:top w:val="single" w:sz="4" w:space="0" w:color="auto"/>
              <w:left w:val="nil"/>
              <w:bottom w:val="single" w:sz="4" w:space="0" w:color="auto"/>
              <w:right w:val="single" w:sz="4" w:space="0" w:color="auto"/>
            </w:tcBorders>
            <w:noWrap/>
            <w:vAlign w:val="center"/>
          </w:tcPr>
          <w:p w14:paraId="0885213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九门更衣柜</w:t>
            </w:r>
          </w:p>
        </w:tc>
        <w:tc>
          <w:tcPr>
            <w:tcW w:w="1568" w:type="dxa"/>
            <w:vMerge/>
            <w:tcBorders>
              <w:left w:val="single" w:sz="4" w:space="0" w:color="auto"/>
              <w:right w:val="single" w:sz="4" w:space="0" w:color="auto"/>
            </w:tcBorders>
          </w:tcPr>
          <w:p w14:paraId="7657740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40AE37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6</w:t>
            </w:r>
          </w:p>
        </w:tc>
        <w:tc>
          <w:tcPr>
            <w:tcW w:w="1134" w:type="dxa"/>
            <w:tcBorders>
              <w:top w:val="nil"/>
              <w:left w:val="nil"/>
              <w:bottom w:val="single" w:sz="4" w:space="0" w:color="auto"/>
              <w:right w:val="single" w:sz="4" w:space="0" w:color="auto"/>
            </w:tcBorders>
            <w:noWrap/>
          </w:tcPr>
          <w:p w14:paraId="00C6466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5187609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190664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0F26DC9C"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236B18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10</w:t>
            </w:r>
          </w:p>
        </w:tc>
        <w:tc>
          <w:tcPr>
            <w:tcW w:w="1937" w:type="dxa"/>
            <w:tcBorders>
              <w:top w:val="single" w:sz="4" w:space="0" w:color="auto"/>
              <w:left w:val="nil"/>
              <w:bottom w:val="single" w:sz="4" w:space="0" w:color="auto"/>
              <w:right w:val="single" w:sz="4" w:space="0" w:color="auto"/>
            </w:tcBorders>
            <w:noWrap/>
            <w:vAlign w:val="center"/>
          </w:tcPr>
          <w:p w14:paraId="774464E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文件柜</w:t>
            </w:r>
          </w:p>
        </w:tc>
        <w:tc>
          <w:tcPr>
            <w:tcW w:w="1568" w:type="dxa"/>
            <w:vMerge/>
            <w:tcBorders>
              <w:left w:val="single" w:sz="4" w:space="0" w:color="auto"/>
              <w:right w:val="single" w:sz="4" w:space="0" w:color="auto"/>
            </w:tcBorders>
          </w:tcPr>
          <w:p w14:paraId="15E0A16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59BD2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49</w:t>
            </w:r>
          </w:p>
        </w:tc>
        <w:tc>
          <w:tcPr>
            <w:tcW w:w="1134" w:type="dxa"/>
            <w:tcBorders>
              <w:top w:val="nil"/>
              <w:left w:val="nil"/>
              <w:bottom w:val="single" w:sz="4" w:space="0" w:color="auto"/>
              <w:right w:val="single" w:sz="4" w:space="0" w:color="auto"/>
            </w:tcBorders>
            <w:noWrap/>
          </w:tcPr>
          <w:p w14:paraId="25EAC83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3B0FCC4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81BD77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72904FC" w14:textId="77777777">
        <w:trPr>
          <w:trHeight w:val="225"/>
        </w:trPr>
        <w:tc>
          <w:tcPr>
            <w:tcW w:w="1035" w:type="dxa"/>
            <w:tcBorders>
              <w:top w:val="nil"/>
              <w:left w:val="single" w:sz="4" w:space="0" w:color="auto"/>
              <w:bottom w:val="single" w:sz="4" w:space="0" w:color="auto"/>
              <w:right w:val="single" w:sz="4" w:space="0" w:color="auto"/>
            </w:tcBorders>
            <w:noWrap/>
            <w:vAlign w:val="center"/>
          </w:tcPr>
          <w:p w14:paraId="60EA0C5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937" w:type="dxa"/>
            <w:tcBorders>
              <w:top w:val="single" w:sz="4" w:space="0" w:color="auto"/>
              <w:left w:val="nil"/>
              <w:bottom w:val="single" w:sz="4" w:space="0" w:color="auto"/>
              <w:right w:val="single" w:sz="4" w:space="0" w:color="auto"/>
            </w:tcBorders>
            <w:noWrap/>
            <w:vAlign w:val="center"/>
          </w:tcPr>
          <w:p w14:paraId="0DE90E6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直饮水设备</w:t>
            </w:r>
          </w:p>
        </w:tc>
        <w:tc>
          <w:tcPr>
            <w:tcW w:w="1568" w:type="dxa"/>
            <w:vMerge/>
            <w:tcBorders>
              <w:left w:val="single" w:sz="4" w:space="0" w:color="auto"/>
              <w:right w:val="single" w:sz="4" w:space="0" w:color="auto"/>
            </w:tcBorders>
          </w:tcPr>
          <w:p w14:paraId="40DA24E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BC5FD6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134" w:type="dxa"/>
            <w:tcBorders>
              <w:top w:val="nil"/>
              <w:left w:val="nil"/>
              <w:bottom w:val="single" w:sz="4" w:space="0" w:color="auto"/>
              <w:right w:val="single" w:sz="4" w:space="0" w:color="auto"/>
            </w:tcBorders>
            <w:noWrap/>
            <w:vAlign w:val="center"/>
          </w:tcPr>
          <w:p w14:paraId="4596D8D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470A99E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7CC0452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BD0595F"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BB13D7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w:t>
            </w:r>
          </w:p>
        </w:tc>
        <w:tc>
          <w:tcPr>
            <w:tcW w:w="1937" w:type="dxa"/>
            <w:tcBorders>
              <w:top w:val="single" w:sz="4" w:space="0" w:color="auto"/>
              <w:left w:val="nil"/>
              <w:bottom w:val="single" w:sz="4" w:space="0" w:color="auto"/>
              <w:right w:val="single" w:sz="4" w:space="0" w:color="auto"/>
            </w:tcBorders>
            <w:noWrap/>
            <w:vAlign w:val="center"/>
          </w:tcPr>
          <w:p w14:paraId="598F08A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微波炉</w:t>
            </w:r>
          </w:p>
        </w:tc>
        <w:tc>
          <w:tcPr>
            <w:tcW w:w="1568" w:type="dxa"/>
            <w:vMerge/>
            <w:tcBorders>
              <w:left w:val="single" w:sz="4" w:space="0" w:color="auto"/>
              <w:right w:val="single" w:sz="4" w:space="0" w:color="auto"/>
            </w:tcBorders>
          </w:tcPr>
          <w:p w14:paraId="5F4C624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0626B8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w:t>
            </w:r>
          </w:p>
        </w:tc>
        <w:tc>
          <w:tcPr>
            <w:tcW w:w="1134" w:type="dxa"/>
            <w:tcBorders>
              <w:top w:val="nil"/>
              <w:left w:val="nil"/>
              <w:bottom w:val="single" w:sz="4" w:space="0" w:color="auto"/>
              <w:right w:val="single" w:sz="4" w:space="0" w:color="auto"/>
            </w:tcBorders>
            <w:noWrap/>
            <w:vAlign w:val="center"/>
          </w:tcPr>
          <w:p w14:paraId="2AC3BC9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3226963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D5DA00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20FCCDE"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630179E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13</w:t>
            </w:r>
          </w:p>
        </w:tc>
        <w:tc>
          <w:tcPr>
            <w:tcW w:w="1937" w:type="dxa"/>
            <w:tcBorders>
              <w:top w:val="single" w:sz="4" w:space="0" w:color="auto"/>
              <w:left w:val="nil"/>
              <w:bottom w:val="single" w:sz="4" w:space="0" w:color="auto"/>
              <w:right w:val="single" w:sz="4" w:space="0" w:color="auto"/>
            </w:tcBorders>
            <w:noWrap/>
            <w:vAlign w:val="center"/>
          </w:tcPr>
          <w:p w14:paraId="4AADD44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冰箱</w:t>
            </w:r>
          </w:p>
        </w:tc>
        <w:tc>
          <w:tcPr>
            <w:tcW w:w="1568" w:type="dxa"/>
            <w:vMerge/>
            <w:tcBorders>
              <w:left w:val="single" w:sz="4" w:space="0" w:color="auto"/>
              <w:right w:val="single" w:sz="4" w:space="0" w:color="auto"/>
            </w:tcBorders>
          </w:tcPr>
          <w:p w14:paraId="09B5875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4156BB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57</w:t>
            </w:r>
          </w:p>
        </w:tc>
        <w:tc>
          <w:tcPr>
            <w:tcW w:w="1134" w:type="dxa"/>
            <w:tcBorders>
              <w:top w:val="nil"/>
              <w:left w:val="nil"/>
              <w:bottom w:val="single" w:sz="4" w:space="0" w:color="auto"/>
              <w:right w:val="single" w:sz="4" w:space="0" w:color="auto"/>
            </w:tcBorders>
            <w:noWrap/>
            <w:vAlign w:val="center"/>
          </w:tcPr>
          <w:p w14:paraId="14D15EC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3F2D232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1AB420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9BBEB71"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3335CC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14</w:t>
            </w:r>
          </w:p>
        </w:tc>
        <w:tc>
          <w:tcPr>
            <w:tcW w:w="1937" w:type="dxa"/>
            <w:tcBorders>
              <w:top w:val="single" w:sz="4" w:space="0" w:color="auto"/>
              <w:left w:val="nil"/>
              <w:bottom w:val="single" w:sz="4" w:space="0" w:color="auto"/>
              <w:right w:val="single" w:sz="4" w:space="0" w:color="auto"/>
            </w:tcBorders>
            <w:noWrap/>
            <w:vAlign w:val="center"/>
          </w:tcPr>
          <w:p w14:paraId="347C23D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货架</w:t>
            </w:r>
          </w:p>
        </w:tc>
        <w:tc>
          <w:tcPr>
            <w:tcW w:w="1568" w:type="dxa"/>
            <w:vMerge/>
            <w:tcBorders>
              <w:left w:val="single" w:sz="4" w:space="0" w:color="auto"/>
              <w:right w:val="single" w:sz="4" w:space="0" w:color="auto"/>
            </w:tcBorders>
          </w:tcPr>
          <w:p w14:paraId="197833F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36D84E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134" w:type="dxa"/>
            <w:tcBorders>
              <w:top w:val="nil"/>
              <w:left w:val="nil"/>
              <w:bottom w:val="single" w:sz="4" w:space="0" w:color="auto"/>
              <w:right w:val="single" w:sz="4" w:space="0" w:color="auto"/>
            </w:tcBorders>
            <w:noWrap/>
            <w:vAlign w:val="center"/>
          </w:tcPr>
          <w:p w14:paraId="0B90A8C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47A699E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D6A153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C4F066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944247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15</w:t>
            </w:r>
          </w:p>
        </w:tc>
        <w:tc>
          <w:tcPr>
            <w:tcW w:w="1937" w:type="dxa"/>
            <w:tcBorders>
              <w:top w:val="single" w:sz="4" w:space="0" w:color="auto"/>
              <w:left w:val="nil"/>
              <w:bottom w:val="single" w:sz="4" w:space="0" w:color="auto"/>
              <w:right w:val="single" w:sz="4" w:space="0" w:color="auto"/>
            </w:tcBorders>
            <w:noWrap/>
            <w:vAlign w:val="center"/>
          </w:tcPr>
          <w:p w14:paraId="5636ED7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组合柜</w:t>
            </w:r>
          </w:p>
        </w:tc>
        <w:tc>
          <w:tcPr>
            <w:tcW w:w="1568" w:type="dxa"/>
            <w:vMerge/>
            <w:tcBorders>
              <w:left w:val="single" w:sz="4" w:space="0" w:color="auto"/>
              <w:right w:val="single" w:sz="4" w:space="0" w:color="auto"/>
            </w:tcBorders>
          </w:tcPr>
          <w:p w14:paraId="14402BE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7CE1B9B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85</w:t>
            </w:r>
          </w:p>
        </w:tc>
        <w:tc>
          <w:tcPr>
            <w:tcW w:w="1134" w:type="dxa"/>
            <w:tcBorders>
              <w:top w:val="nil"/>
              <w:left w:val="nil"/>
              <w:bottom w:val="single" w:sz="4" w:space="0" w:color="auto"/>
              <w:right w:val="single" w:sz="4" w:space="0" w:color="auto"/>
            </w:tcBorders>
            <w:noWrap/>
            <w:vAlign w:val="center"/>
          </w:tcPr>
          <w:p w14:paraId="7A9EE8D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3D584D7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7FA0865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3496746"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EB5AA3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16</w:t>
            </w:r>
          </w:p>
        </w:tc>
        <w:tc>
          <w:tcPr>
            <w:tcW w:w="1937" w:type="dxa"/>
            <w:tcBorders>
              <w:top w:val="single" w:sz="4" w:space="0" w:color="auto"/>
              <w:left w:val="nil"/>
              <w:bottom w:val="single" w:sz="4" w:space="0" w:color="auto"/>
              <w:right w:val="single" w:sz="4" w:space="0" w:color="auto"/>
            </w:tcBorders>
            <w:noWrap/>
            <w:vAlign w:val="center"/>
          </w:tcPr>
          <w:p w14:paraId="6A4F98B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无菌柜</w:t>
            </w:r>
          </w:p>
        </w:tc>
        <w:tc>
          <w:tcPr>
            <w:tcW w:w="1568" w:type="dxa"/>
            <w:vMerge/>
            <w:tcBorders>
              <w:left w:val="single" w:sz="4" w:space="0" w:color="auto"/>
              <w:right w:val="single" w:sz="4" w:space="0" w:color="auto"/>
            </w:tcBorders>
          </w:tcPr>
          <w:p w14:paraId="0AA22F5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AFF29C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w:t>
            </w:r>
          </w:p>
        </w:tc>
        <w:tc>
          <w:tcPr>
            <w:tcW w:w="1134" w:type="dxa"/>
            <w:tcBorders>
              <w:top w:val="nil"/>
              <w:left w:val="nil"/>
              <w:bottom w:val="single" w:sz="4" w:space="0" w:color="auto"/>
              <w:right w:val="single" w:sz="4" w:space="0" w:color="auto"/>
            </w:tcBorders>
            <w:noWrap/>
            <w:vAlign w:val="center"/>
          </w:tcPr>
          <w:p w14:paraId="79F24C7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5F6D8D7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8D9B6E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BCCD59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520BAF3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17</w:t>
            </w:r>
          </w:p>
        </w:tc>
        <w:tc>
          <w:tcPr>
            <w:tcW w:w="1937" w:type="dxa"/>
            <w:tcBorders>
              <w:top w:val="single" w:sz="4" w:space="0" w:color="auto"/>
              <w:left w:val="nil"/>
              <w:bottom w:val="single" w:sz="4" w:space="0" w:color="auto"/>
              <w:right w:val="single" w:sz="4" w:space="0" w:color="auto"/>
            </w:tcBorders>
            <w:noWrap/>
            <w:vAlign w:val="center"/>
          </w:tcPr>
          <w:p w14:paraId="254E83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沙发</w:t>
            </w:r>
          </w:p>
        </w:tc>
        <w:tc>
          <w:tcPr>
            <w:tcW w:w="1568" w:type="dxa"/>
            <w:vMerge/>
            <w:tcBorders>
              <w:left w:val="single" w:sz="4" w:space="0" w:color="auto"/>
              <w:right w:val="single" w:sz="4" w:space="0" w:color="auto"/>
            </w:tcBorders>
          </w:tcPr>
          <w:p w14:paraId="501AF5D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5555B7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134" w:type="dxa"/>
            <w:tcBorders>
              <w:top w:val="nil"/>
              <w:left w:val="nil"/>
              <w:bottom w:val="single" w:sz="4" w:space="0" w:color="auto"/>
              <w:right w:val="single" w:sz="4" w:space="0" w:color="auto"/>
            </w:tcBorders>
            <w:noWrap/>
            <w:vAlign w:val="center"/>
          </w:tcPr>
          <w:p w14:paraId="26A1FC4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2F5918A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81369C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39F1A3DB"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2C2B292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18</w:t>
            </w:r>
          </w:p>
        </w:tc>
        <w:tc>
          <w:tcPr>
            <w:tcW w:w="1937" w:type="dxa"/>
            <w:tcBorders>
              <w:top w:val="single" w:sz="4" w:space="0" w:color="auto"/>
              <w:left w:val="nil"/>
              <w:bottom w:val="single" w:sz="4" w:space="0" w:color="auto"/>
              <w:right w:val="single" w:sz="4" w:space="0" w:color="auto"/>
            </w:tcBorders>
            <w:noWrap/>
            <w:vAlign w:val="center"/>
          </w:tcPr>
          <w:p w14:paraId="0ED747B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橱柜</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73E6087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ADEF1A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86</w:t>
            </w:r>
          </w:p>
        </w:tc>
        <w:tc>
          <w:tcPr>
            <w:tcW w:w="1134" w:type="dxa"/>
            <w:tcBorders>
              <w:top w:val="nil"/>
              <w:left w:val="nil"/>
              <w:bottom w:val="single" w:sz="4" w:space="0" w:color="auto"/>
              <w:right w:val="single" w:sz="4" w:space="0" w:color="auto"/>
            </w:tcBorders>
            <w:noWrap/>
            <w:vAlign w:val="center"/>
          </w:tcPr>
          <w:p w14:paraId="35E87CD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330A054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279E92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AEEA5E4"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627CE9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19</w:t>
            </w:r>
          </w:p>
        </w:tc>
        <w:tc>
          <w:tcPr>
            <w:tcW w:w="1937" w:type="dxa"/>
            <w:tcBorders>
              <w:top w:val="single" w:sz="4" w:space="0" w:color="auto"/>
              <w:left w:val="nil"/>
              <w:bottom w:val="single" w:sz="4" w:space="0" w:color="auto"/>
              <w:right w:val="single" w:sz="4" w:space="0" w:color="auto"/>
            </w:tcBorders>
            <w:noWrap/>
            <w:vAlign w:val="center"/>
          </w:tcPr>
          <w:p w14:paraId="402E56D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橱柜</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4CC769D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933A21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189</w:t>
            </w:r>
          </w:p>
        </w:tc>
        <w:tc>
          <w:tcPr>
            <w:tcW w:w="1134" w:type="dxa"/>
            <w:tcBorders>
              <w:top w:val="nil"/>
              <w:left w:val="nil"/>
              <w:bottom w:val="single" w:sz="4" w:space="0" w:color="auto"/>
              <w:right w:val="single" w:sz="4" w:space="0" w:color="auto"/>
            </w:tcBorders>
            <w:noWrap/>
            <w:vAlign w:val="center"/>
          </w:tcPr>
          <w:p w14:paraId="6CDD148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786A762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742DB9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81462A9"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05EEF9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20</w:t>
            </w:r>
          </w:p>
        </w:tc>
        <w:tc>
          <w:tcPr>
            <w:tcW w:w="1937" w:type="dxa"/>
            <w:tcBorders>
              <w:top w:val="single" w:sz="4" w:space="0" w:color="auto"/>
              <w:left w:val="nil"/>
              <w:bottom w:val="single" w:sz="4" w:space="0" w:color="auto"/>
              <w:right w:val="single" w:sz="4" w:space="0" w:color="auto"/>
            </w:tcBorders>
            <w:noWrap/>
            <w:vAlign w:val="center"/>
          </w:tcPr>
          <w:p w14:paraId="151A9D4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治疗柜</w:t>
            </w:r>
          </w:p>
        </w:tc>
        <w:tc>
          <w:tcPr>
            <w:tcW w:w="1568" w:type="dxa"/>
            <w:vMerge/>
            <w:tcBorders>
              <w:left w:val="single" w:sz="4" w:space="0" w:color="auto"/>
              <w:right w:val="single" w:sz="4" w:space="0" w:color="auto"/>
            </w:tcBorders>
          </w:tcPr>
          <w:p w14:paraId="39102DF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CC13F8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33</w:t>
            </w:r>
          </w:p>
        </w:tc>
        <w:tc>
          <w:tcPr>
            <w:tcW w:w="1134" w:type="dxa"/>
            <w:tcBorders>
              <w:top w:val="nil"/>
              <w:left w:val="nil"/>
              <w:bottom w:val="single" w:sz="4" w:space="0" w:color="auto"/>
              <w:right w:val="single" w:sz="4" w:space="0" w:color="auto"/>
            </w:tcBorders>
            <w:noWrap/>
            <w:vAlign w:val="center"/>
          </w:tcPr>
          <w:p w14:paraId="5CAE876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2E8DCCE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10FA297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1062D08A"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119D75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21</w:t>
            </w:r>
          </w:p>
        </w:tc>
        <w:tc>
          <w:tcPr>
            <w:tcW w:w="1937" w:type="dxa"/>
            <w:tcBorders>
              <w:top w:val="single" w:sz="4" w:space="0" w:color="auto"/>
              <w:left w:val="nil"/>
              <w:bottom w:val="single" w:sz="4" w:space="0" w:color="auto"/>
              <w:right w:val="single" w:sz="4" w:space="0" w:color="auto"/>
            </w:tcBorders>
            <w:noWrap/>
            <w:vAlign w:val="center"/>
          </w:tcPr>
          <w:p w14:paraId="07671EA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诊疗桌</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1A10358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7AE33B3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134" w:type="dxa"/>
            <w:tcBorders>
              <w:top w:val="nil"/>
              <w:left w:val="nil"/>
              <w:bottom w:val="single" w:sz="4" w:space="0" w:color="auto"/>
              <w:right w:val="single" w:sz="4" w:space="0" w:color="auto"/>
            </w:tcBorders>
            <w:noWrap/>
            <w:vAlign w:val="center"/>
          </w:tcPr>
          <w:p w14:paraId="7A6464E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套</w:t>
            </w:r>
          </w:p>
        </w:tc>
        <w:tc>
          <w:tcPr>
            <w:tcW w:w="1275" w:type="dxa"/>
            <w:vMerge/>
            <w:tcBorders>
              <w:left w:val="nil"/>
              <w:right w:val="single" w:sz="4" w:space="0" w:color="auto"/>
            </w:tcBorders>
            <w:noWrap/>
            <w:vAlign w:val="center"/>
          </w:tcPr>
          <w:p w14:paraId="787FF8B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07555A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EF01D94"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9E709D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22</w:t>
            </w:r>
          </w:p>
        </w:tc>
        <w:tc>
          <w:tcPr>
            <w:tcW w:w="1937" w:type="dxa"/>
            <w:tcBorders>
              <w:top w:val="single" w:sz="4" w:space="0" w:color="auto"/>
              <w:left w:val="nil"/>
              <w:bottom w:val="single" w:sz="4" w:space="0" w:color="auto"/>
              <w:right w:val="single" w:sz="4" w:space="0" w:color="auto"/>
            </w:tcBorders>
            <w:noWrap/>
            <w:vAlign w:val="center"/>
          </w:tcPr>
          <w:p w14:paraId="6F70359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诊疗桌</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3EC4070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14F052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w:t>
            </w:r>
          </w:p>
        </w:tc>
        <w:tc>
          <w:tcPr>
            <w:tcW w:w="1134" w:type="dxa"/>
            <w:tcBorders>
              <w:top w:val="nil"/>
              <w:left w:val="nil"/>
              <w:bottom w:val="single" w:sz="4" w:space="0" w:color="auto"/>
              <w:right w:val="single" w:sz="4" w:space="0" w:color="auto"/>
            </w:tcBorders>
            <w:noWrap/>
            <w:vAlign w:val="center"/>
          </w:tcPr>
          <w:p w14:paraId="4F850F3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套</w:t>
            </w:r>
          </w:p>
        </w:tc>
        <w:tc>
          <w:tcPr>
            <w:tcW w:w="1275" w:type="dxa"/>
            <w:vMerge/>
            <w:tcBorders>
              <w:left w:val="nil"/>
              <w:right w:val="single" w:sz="4" w:space="0" w:color="auto"/>
            </w:tcBorders>
            <w:noWrap/>
            <w:vAlign w:val="center"/>
          </w:tcPr>
          <w:p w14:paraId="3EA69D3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18E9DDD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ADEFA32"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CAB918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23</w:t>
            </w:r>
          </w:p>
        </w:tc>
        <w:tc>
          <w:tcPr>
            <w:tcW w:w="1937" w:type="dxa"/>
            <w:tcBorders>
              <w:top w:val="single" w:sz="4" w:space="0" w:color="auto"/>
              <w:left w:val="nil"/>
              <w:bottom w:val="single" w:sz="4" w:space="0" w:color="auto"/>
              <w:right w:val="single" w:sz="4" w:space="0" w:color="auto"/>
            </w:tcBorders>
            <w:noWrap/>
            <w:vAlign w:val="center"/>
          </w:tcPr>
          <w:p w14:paraId="1CF9DA6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候诊椅</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383D7C4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29D4E91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134" w:type="dxa"/>
            <w:tcBorders>
              <w:top w:val="nil"/>
              <w:left w:val="nil"/>
              <w:bottom w:val="single" w:sz="4" w:space="0" w:color="auto"/>
              <w:right w:val="single" w:sz="4" w:space="0" w:color="auto"/>
            </w:tcBorders>
            <w:noWrap/>
            <w:vAlign w:val="center"/>
          </w:tcPr>
          <w:p w14:paraId="67FDD2A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F87CB6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792193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258385E"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731437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24</w:t>
            </w:r>
          </w:p>
        </w:tc>
        <w:tc>
          <w:tcPr>
            <w:tcW w:w="1937" w:type="dxa"/>
            <w:tcBorders>
              <w:top w:val="single" w:sz="4" w:space="0" w:color="auto"/>
              <w:left w:val="nil"/>
              <w:bottom w:val="single" w:sz="4" w:space="0" w:color="auto"/>
              <w:right w:val="single" w:sz="4" w:space="0" w:color="auto"/>
            </w:tcBorders>
            <w:noWrap/>
            <w:vAlign w:val="center"/>
          </w:tcPr>
          <w:p w14:paraId="07F68E2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候诊椅</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18B7C75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D67C47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30</w:t>
            </w:r>
          </w:p>
        </w:tc>
        <w:tc>
          <w:tcPr>
            <w:tcW w:w="1134" w:type="dxa"/>
            <w:tcBorders>
              <w:top w:val="nil"/>
              <w:left w:val="nil"/>
              <w:bottom w:val="single" w:sz="4" w:space="0" w:color="auto"/>
              <w:right w:val="single" w:sz="4" w:space="0" w:color="auto"/>
            </w:tcBorders>
            <w:noWrap/>
            <w:vAlign w:val="center"/>
          </w:tcPr>
          <w:p w14:paraId="70E85A2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1CD8477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303B69D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548A24B7"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D77512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25</w:t>
            </w:r>
          </w:p>
        </w:tc>
        <w:tc>
          <w:tcPr>
            <w:tcW w:w="1937" w:type="dxa"/>
            <w:tcBorders>
              <w:top w:val="single" w:sz="4" w:space="0" w:color="auto"/>
              <w:left w:val="nil"/>
              <w:bottom w:val="single" w:sz="4" w:space="0" w:color="auto"/>
              <w:right w:val="single" w:sz="4" w:space="0" w:color="auto"/>
            </w:tcBorders>
            <w:noWrap/>
            <w:vAlign w:val="center"/>
          </w:tcPr>
          <w:p w14:paraId="257036E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垃圾桶</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5CF6320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BEAEE2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w:t>
            </w:r>
          </w:p>
        </w:tc>
        <w:tc>
          <w:tcPr>
            <w:tcW w:w="1134" w:type="dxa"/>
            <w:tcBorders>
              <w:top w:val="nil"/>
              <w:left w:val="nil"/>
              <w:bottom w:val="single" w:sz="4" w:space="0" w:color="auto"/>
              <w:right w:val="single" w:sz="4" w:space="0" w:color="auto"/>
            </w:tcBorders>
            <w:noWrap/>
            <w:vAlign w:val="center"/>
          </w:tcPr>
          <w:p w14:paraId="2EBFD27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FFA205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9B7357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32D330BC"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52AF533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26</w:t>
            </w:r>
          </w:p>
        </w:tc>
        <w:tc>
          <w:tcPr>
            <w:tcW w:w="1937" w:type="dxa"/>
            <w:tcBorders>
              <w:top w:val="single" w:sz="4" w:space="0" w:color="auto"/>
              <w:left w:val="nil"/>
              <w:bottom w:val="single" w:sz="4" w:space="0" w:color="auto"/>
              <w:right w:val="single" w:sz="4" w:space="0" w:color="auto"/>
            </w:tcBorders>
            <w:noWrap/>
            <w:vAlign w:val="center"/>
          </w:tcPr>
          <w:p w14:paraId="2B17B9C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垃圾桶</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4</w:t>
            </w:r>
            <w:r w:rsidRPr="006930C8">
              <w:rPr>
                <w:rFonts w:ascii="Times New Roman" w:eastAsia="宋体" w:hAnsi="Times New Roman" w:cs="Times New Roman" w:hint="eastAsia"/>
                <w:szCs w:val="22"/>
                <w14:ligatures w14:val="none"/>
              </w:rPr>
              <w:t>分类）</w:t>
            </w:r>
          </w:p>
        </w:tc>
        <w:tc>
          <w:tcPr>
            <w:tcW w:w="1568" w:type="dxa"/>
            <w:vMerge/>
            <w:tcBorders>
              <w:left w:val="single" w:sz="4" w:space="0" w:color="auto"/>
              <w:right w:val="single" w:sz="4" w:space="0" w:color="auto"/>
            </w:tcBorders>
          </w:tcPr>
          <w:p w14:paraId="483DB5A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26E4BF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w:t>
            </w:r>
          </w:p>
        </w:tc>
        <w:tc>
          <w:tcPr>
            <w:tcW w:w="1134" w:type="dxa"/>
            <w:tcBorders>
              <w:top w:val="nil"/>
              <w:left w:val="nil"/>
              <w:bottom w:val="single" w:sz="4" w:space="0" w:color="auto"/>
              <w:right w:val="single" w:sz="4" w:space="0" w:color="auto"/>
            </w:tcBorders>
            <w:noWrap/>
            <w:vAlign w:val="center"/>
          </w:tcPr>
          <w:p w14:paraId="5C641D9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7CFF6D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03C429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F09B38E"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6B0177A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27</w:t>
            </w:r>
          </w:p>
        </w:tc>
        <w:tc>
          <w:tcPr>
            <w:tcW w:w="1937" w:type="dxa"/>
            <w:tcBorders>
              <w:top w:val="single" w:sz="4" w:space="0" w:color="auto"/>
              <w:left w:val="nil"/>
              <w:bottom w:val="single" w:sz="4" w:space="0" w:color="auto"/>
              <w:right w:val="single" w:sz="4" w:space="0" w:color="auto"/>
            </w:tcBorders>
            <w:noWrap/>
            <w:vAlign w:val="center"/>
          </w:tcPr>
          <w:p w14:paraId="32576BC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生活垃圾清运车</w:t>
            </w:r>
          </w:p>
        </w:tc>
        <w:tc>
          <w:tcPr>
            <w:tcW w:w="1568" w:type="dxa"/>
            <w:vMerge/>
            <w:tcBorders>
              <w:left w:val="single" w:sz="4" w:space="0" w:color="auto"/>
              <w:right w:val="single" w:sz="4" w:space="0" w:color="auto"/>
            </w:tcBorders>
          </w:tcPr>
          <w:p w14:paraId="5ECF6B5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654E61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134" w:type="dxa"/>
            <w:tcBorders>
              <w:top w:val="nil"/>
              <w:left w:val="nil"/>
              <w:bottom w:val="single" w:sz="4" w:space="0" w:color="auto"/>
              <w:right w:val="single" w:sz="4" w:space="0" w:color="auto"/>
            </w:tcBorders>
            <w:noWrap/>
            <w:vAlign w:val="center"/>
          </w:tcPr>
          <w:p w14:paraId="120B7D7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辆</w:t>
            </w:r>
          </w:p>
        </w:tc>
        <w:tc>
          <w:tcPr>
            <w:tcW w:w="1275" w:type="dxa"/>
            <w:vMerge/>
            <w:tcBorders>
              <w:left w:val="nil"/>
              <w:right w:val="single" w:sz="4" w:space="0" w:color="auto"/>
            </w:tcBorders>
            <w:noWrap/>
            <w:vAlign w:val="center"/>
          </w:tcPr>
          <w:p w14:paraId="5DD7E1F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3E03B37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A0733CC" w14:textId="77777777">
        <w:trPr>
          <w:trHeight w:val="90"/>
        </w:trPr>
        <w:tc>
          <w:tcPr>
            <w:tcW w:w="1035" w:type="dxa"/>
            <w:tcBorders>
              <w:top w:val="nil"/>
              <w:left w:val="single" w:sz="4" w:space="0" w:color="auto"/>
              <w:bottom w:val="single" w:sz="4" w:space="0" w:color="auto"/>
              <w:right w:val="single" w:sz="4" w:space="0" w:color="auto"/>
            </w:tcBorders>
            <w:noWrap/>
            <w:vAlign w:val="center"/>
          </w:tcPr>
          <w:p w14:paraId="223A0CB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28</w:t>
            </w:r>
          </w:p>
        </w:tc>
        <w:tc>
          <w:tcPr>
            <w:tcW w:w="1937" w:type="dxa"/>
            <w:tcBorders>
              <w:top w:val="single" w:sz="4" w:space="0" w:color="auto"/>
              <w:left w:val="nil"/>
              <w:bottom w:val="single" w:sz="4" w:space="0" w:color="auto"/>
              <w:right w:val="single" w:sz="4" w:space="0" w:color="auto"/>
            </w:tcBorders>
            <w:noWrap/>
            <w:vAlign w:val="center"/>
          </w:tcPr>
          <w:p w14:paraId="28061F1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口服药车</w:t>
            </w:r>
          </w:p>
        </w:tc>
        <w:tc>
          <w:tcPr>
            <w:tcW w:w="1568" w:type="dxa"/>
            <w:vMerge/>
            <w:tcBorders>
              <w:left w:val="single" w:sz="4" w:space="0" w:color="auto"/>
              <w:right w:val="single" w:sz="4" w:space="0" w:color="auto"/>
            </w:tcBorders>
          </w:tcPr>
          <w:p w14:paraId="0DE4B7E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A7042B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w:t>
            </w:r>
          </w:p>
        </w:tc>
        <w:tc>
          <w:tcPr>
            <w:tcW w:w="1134" w:type="dxa"/>
            <w:tcBorders>
              <w:top w:val="nil"/>
              <w:left w:val="nil"/>
              <w:bottom w:val="single" w:sz="4" w:space="0" w:color="auto"/>
              <w:right w:val="single" w:sz="4" w:space="0" w:color="auto"/>
            </w:tcBorders>
            <w:noWrap/>
            <w:vAlign w:val="center"/>
          </w:tcPr>
          <w:p w14:paraId="5FBBE42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辆</w:t>
            </w:r>
          </w:p>
        </w:tc>
        <w:tc>
          <w:tcPr>
            <w:tcW w:w="1275" w:type="dxa"/>
            <w:vMerge/>
            <w:tcBorders>
              <w:left w:val="nil"/>
              <w:right w:val="single" w:sz="4" w:space="0" w:color="auto"/>
            </w:tcBorders>
            <w:noWrap/>
            <w:vAlign w:val="center"/>
          </w:tcPr>
          <w:p w14:paraId="462CBA8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3CFCD1B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2128C1D"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15B07C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29</w:t>
            </w:r>
          </w:p>
        </w:tc>
        <w:tc>
          <w:tcPr>
            <w:tcW w:w="1937" w:type="dxa"/>
            <w:tcBorders>
              <w:top w:val="single" w:sz="4" w:space="0" w:color="auto"/>
              <w:left w:val="nil"/>
              <w:bottom w:val="single" w:sz="4" w:space="0" w:color="auto"/>
              <w:right w:val="single" w:sz="4" w:space="0" w:color="auto"/>
            </w:tcBorders>
            <w:noWrap/>
            <w:vAlign w:val="center"/>
          </w:tcPr>
          <w:p w14:paraId="6C4641F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防爆柜</w:t>
            </w:r>
            <w:r w:rsidRPr="006930C8">
              <w:rPr>
                <w:rFonts w:ascii="Times New Roman" w:eastAsia="宋体" w:hAnsi="Times New Roman" w:cs="Times New Roman" w:hint="eastAsia"/>
                <w:szCs w:val="22"/>
                <w14:ligatures w14:val="none"/>
              </w:rPr>
              <w:t>1</w:t>
            </w:r>
          </w:p>
        </w:tc>
        <w:tc>
          <w:tcPr>
            <w:tcW w:w="1568" w:type="dxa"/>
            <w:vMerge/>
            <w:tcBorders>
              <w:left w:val="single" w:sz="4" w:space="0" w:color="auto"/>
              <w:right w:val="single" w:sz="4" w:space="0" w:color="auto"/>
            </w:tcBorders>
          </w:tcPr>
          <w:p w14:paraId="5E5EB24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71E9EAC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134" w:type="dxa"/>
            <w:tcBorders>
              <w:top w:val="nil"/>
              <w:left w:val="nil"/>
              <w:bottom w:val="single" w:sz="4" w:space="0" w:color="auto"/>
              <w:right w:val="single" w:sz="4" w:space="0" w:color="auto"/>
            </w:tcBorders>
            <w:noWrap/>
            <w:vAlign w:val="center"/>
          </w:tcPr>
          <w:p w14:paraId="35E12C8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1A76660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B33ECD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121B482"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C96065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30</w:t>
            </w:r>
          </w:p>
        </w:tc>
        <w:tc>
          <w:tcPr>
            <w:tcW w:w="1937" w:type="dxa"/>
            <w:tcBorders>
              <w:top w:val="single" w:sz="4" w:space="0" w:color="auto"/>
              <w:left w:val="nil"/>
              <w:bottom w:val="single" w:sz="4" w:space="0" w:color="auto"/>
              <w:right w:val="single" w:sz="4" w:space="0" w:color="auto"/>
            </w:tcBorders>
            <w:noWrap/>
            <w:vAlign w:val="center"/>
          </w:tcPr>
          <w:p w14:paraId="627EB86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防爆柜</w:t>
            </w:r>
            <w:r w:rsidRPr="006930C8">
              <w:rPr>
                <w:rFonts w:ascii="Times New Roman" w:eastAsia="宋体" w:hAnsi="Times New Roman" w:cs="Times New Roman" w:hint="eastAsia"/>
                <w:szCs w:val="22"/>
                <w14:ligatures w14:val="none"/>
              </w:rPr>
              <w:t>2</w:t>
            </w:r>
          </w:p>
        </w:tc>
        <w:tc>
          <w:tcPr>
            <w:tcW w:w="1568" w:type="dxa"/>
            <w:vMerge/>
            <w:tcBorders>
              <w:left w:val="single" w:sz="4" w:space="0" w:color="auto"/>
              <w:right w:val="single" w:sz="4" w:space="0" w:color="auto"/>
            </w:tcBorders>
          </w:tcPr>
          <w:p w14:paraId="327473F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890FDC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w:t>
            </w:r>
          </w:p>
        </w:tc>
        <w:tc>
          <w:tcPr>
            <w:tcW w:w="1134" w:type="dxa"/>
            <w:tcBorders>
              <w:top w:val="nil"/>
              <w:left w:val="nil"/>
              <w:bottom w:val="single" w:sz="4" w:space="0" w:color="auto"/>
              <w:right w:val="single" w:sz="4" w:space="0" w:color="auto"/>
            </w:tcBorders>
            <w:noWrap/>
            <w:vAlign w:val="center"/>
          </w:tcPr>
          <w:p w14:paraId="2D64A6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957CCE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85C1F1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1A6A426"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516C26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31</w:t>
            </w:r>
          </w:p>
        </w:tc>
        <w:tc>
          <w:tcPr>
            <w:tcW w:w="1937" w:type="dxa"/>
            <w:tcBorders>
              <w:top w:val="single" w:sz="4" w:space="0" w:color="auto"/>
              <w:left w:val="nil"/>
              <w:bottom w:val="single" w:sz="4" w:space="0" w:color="auto"/>
              <w:right w:val="single" w:sz="4" w:space="0" w:color="auto"/>
            </w:tcBorders>
            <w:noWrap/>
            <w:vAlign w:val="center"/>
          </w:tcPr>
          <w:p w14:paraId="252DE2A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开水箱</w:t>
            </w:r>
          </w:p>
        </w:tc>
        <w:tc>
          <w:tcPr>
            <w:tcW w:w="1568" w:type="dxa"/>
            <w:vMerge/>
            <w:tcBorders>
              <w:left w:val="single" w:sz="4" w:space="0" w:color="auto"/>
              <w:right w:val="single" w:sz="4" w:space="0" w:color="auto"/>
            </w:tcBorders>
          </w:tcPr>
          <w:p w14:paraId="6C5E1C8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717A4A4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19</w:t>
            </w:r>
          </w:p>
        </w:tc>
        <w:tc>
          <w:tcPr>
            <w:tcW w:w="1134" w:type="dxa"/>
            <w:tcBorders>
              <w:top w:val="nil"/>
              <w:left w:val="nil"/>
              <w:bottom w:val="single" w:sz="4" w:space="0" w:color="auto"/>
              <w:right w:val="single" w:sz="4" w:space="0" w:color="auto"/>
            </w:tcBorders>
            <w:noWrap/>
            <w:vAlign w:val="center"/>
          </w:tcPr>
          <w:p w14:paraId="7B8065C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7CD50F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AA9080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9E7FD6B"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20F4464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32</w:t>
            </w:r>
          </w:p>
        </w:tc>
        <w:tc>
          <w:tcPr>
            <w:tcW w:w="1937" w:type="dxa"/>
            <w:tcBorders>
              <w:top w:val="single" w:sz="4" w:space="0" w:color="auto"/>
              <w:left w:val="nil"/>
              <w:bottom w:val="single" w:sz="4" w:space="0" w:color="auto"/>
              <w:right w:val="single" w:sz="4" w:space="0" w:color="auto"/>
            </w:tcBorders>
            <w:noWrap/>
            <w:vAlign w:val="center"/>
          </w:tcPr>
          <w:p w14:paraId="563A0BF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被服收集车</w:t>
            </w:r>
          </w:p>
        </w:tc>
        <w:tc>
          <w:tcPr>
            <w:tcW w:w="1568" w:type="dxa"/>
            <w:vMerge/>
            <w:tcBorders>
              <w:left w:val="single" w:sz="4" w:space="0" w:color="auto"/>
              <w:right w:val="single" w:sz="4" w:space="0" w:color="auto"/>
            </w:tcBorders>
          </w:tcPr>
          <w:p w14:paraId="0BE985E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8C1D45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26</w:t>
            </w:r>
          </w:p>
        </w:tc>
        <w:tc>
          <w:tcPr>
            <w:tcW w:w="1134" w:type="dxa"/>
            <w:tcBorders>
              <w:top w:val="nil"/>
              <w:left w:val="nil"/>
              <w:bottom w:val="single" w:sz="4" w:space="0" w:color="auto"/>
              <w:right w:val="single" w:sz="4" w:space="0" w:color="auto"/>
            </w:tcBorders>
            <w:noWrap/>
            <w:vAlign w:val="center"/>
          </w:tcPr>
          <w:p w14:paraId="5EFBF20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2801FD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852C1F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FCA1FA6" w14:textId="77777777">
        <w:trPr>
          <w:trHeight w:val="120"/>
        </w:trPr>
        <w:tc>
          <w:tcPr>
            <w:tcW w:w="1035" w:type="dxa"/>
            <w:tcBorders>
              <w:top w:val="nil"/>
              <w:left w:val="single" w:sz="4" w:space="0" w:color="auto"/>
              <w:bottom w:val="single" w:sz="4" w:space="0" w:color="auto"/>
              <w:right w:val="single" w:sz="4" w:space="0" w:color="auto"/>
            </w:tcBorders>
            <w:noWrap/>
            <w:vAlign w:val="center"/>
          </w:tcPr>
          <w:p w14:paraId="03F1D6C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33</w:t>
            </w:r>
          </w:p>
        </w:tc>
        <w:tc>
          <w:tcPr>
            <w:tcW w:w="1937" w:type="dxa"/>
            <w:tcBorders>
              <w:top w:val="single" w:sz="4" w:space="0" w:color="auto"/>
              <w:left w:val="nil"/>
              <w:bottom w:val="single" w:sz="4" w:space="0" w:color="auto"/>
              <w:right w:val="single" w:sz="4" w:space="0" w:color="auto"/>
            </w:tcBorders>
            <w:noWrap/>
            <w:vAlign w:val="center"/>
          </w:tcPr>
          <w:p w14:paraId="6FC9E7A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谈话桌（含</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个椅子）</w:t>
            </w:r>
          </w:p>
        </w:tc>
        <w:tc>
          <w:tcPr>
            <w:tcW w:w="1568" w:type="dxa"/>
            <w:vMerge/>
            <w:tcBorders>
              <w:left w:val="single" w:sz="4" w:space="0" w:color="auto"/>
              <w:right w:val="single" w:sz="4" w:space="0" w:color="auto"/>
            </w:tcBorders>
          </w:tcPr>
          <w:p w14:paraId="2FC8336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2E68D28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19</w:t>
            </w:r>
          </w:p>
        </w:tc>
        <w:tc>
          <w:tcPr>
            <w:tcW w:w="1134" w:type="dxa"/>
            <w:tcBorders>
              <w:top w:val="nil"/>
              <w:left w:val="nil"/>
              <w:bottom w:val="single" w:sz="4" w:space="0" w:color="auto"/>
              <w:right w:val="single" w:sz="4" w:space="0" w:color="auto"/>
            </w:tcBorders>
            <w:noWrap/>
            <w:vAlign w:val="center"/>
          </w:tcPr>
          <w:p w14:paraId="066081C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3F5F336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24442F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1A0460F6"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82D114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lastRenderedPageBreak/>
              <w:t>34</w:t>
            </w:r>
          </w:p>
        </w:tc>
        <w:tc>
          <w:tcPr>
            <w:tcW w:w="1937" w:type="dxa"/>
            <w:tcBorders>
              <w:top w:val="single" w:sz="4" w:space="0" w:color="auto"/>
              <w:left w:val="nil"/>
              <w:bottom w:val="single" w:sz="4" w:space="0" w:color="auto"/>
              <w:right w:val="single" w:sz="4" w:space="0" w:color="auto"/>
            </w:tcBorders>
            <w:noWrap/>
            <w:vAlign w:val="center"/>
          </w:tcPr>
          <w:p w14:paraId="13FD835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置物架</w:t>
            </w:r>
          </w:p>
        </w:tc>
        <w:tc>
          <w:tcPr>
            <w:tcW w:w="1568" w:type="dxa"/>
            <w:vMerge/>
            <w:tcBorders>
              <w:left w:val="single" w:sz="4" w:space="0" w:color="auto"/>
              <w:right w:val="single" w:sz="4" w:space="0" w:color="auto"/>
            </w:tcBorders>
          </w:tcPr>
          <w:p w14:paraId="7FA3E48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4D825BD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134" w:type="dxa"/>
            <w:tcBorders>
              <w:top w:val="nil"/>
              <w:left w:val="nil"/>
              <w:bottom w:val="single" w:sz="4" w:space="0" w:color="auto"/>
              <w:right w:val="single" w:sz="4" w:space="0" w:color="auto"/>
            </w:tcBorders>
            <w:noWrap/>
            <w:vAlign w:val="center"/>
          </w:tcPr>
          <w:p w14:paraId="1D0B2B3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5086A9F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933244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093D5E6" w14:textId="77777777">
        <w:trPr>
          <w:trHeight w:val="300"/>
        </w:trPr>
        <w:tc>
          <w:tcPr>
            <w:tcW w:w="1035" w:type="dxa"/>
            <w:tcBorders>
              <w:top w:val="single" w:sz="4" w:space="0" w:color="auto"/>
              <w:left w:val="single" w:sz="4" w:space="0" w:color="auto"/>
              <w:bottom w:val="single" w:sz="4" w:space="0" w:color="auto"/>
              <w:right w:val="single" w:sz="4" w:space="0" w:color="auto"/>
            </w:tcBorders>
            <w:noWrap/>
            <w:vAlign w:val="center"/>
          </w:tcPr>
          <w:p w14:paraId="35087FA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35</w:t>
            </w:r>
          </w:p>
        </w:tc>
        <w:tc>
          <w:tcPr>
            <w:tcW w:w="1937" w:type="dxa"/>
            <w:tcBorders>
              <w:top w:val="single" w:sz="4" w:space="0" w:color="auto"/>
              <w:left w:val="single" w:sz="4" w:space="0" w:color="auto"/>
              <w:bottom w:val="single" w:sz="4" w:space="0" w:color="auto"/>
              <w:right w:val="single" w:sz="4" w:space="0" w:color="auto"/>
            </w:tcBorders>
            <w:noWrap/>
            <w:vAlign w:val="center"/>
          </w:tcPr>
          <w:p w14:paraId="2217068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控制台</w:t>
            </w:r>
          </w:p>
        </w:tc>
        <w:tc>
          <w:tcPr>
            <w:tcW w:w="1568" w:type="dxa"/>
            <w:vMerge/>
            <w:tcBorders>
              <w:left w:val="single" w:sz="4" w:space="0" w:color="auto"/>
              <w:right w:val="single" w:sz="4" w:space="0" w:color="auto"/>
            </w:tcBorders>
          </w:tcPr>
          <w:p w14:paraId="686284D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268E37F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w:t>
            </w:r>
          </w:p>
        </w:tc>
        <w:tc>
          <w:tcPr>
            <w:tcW w:w="1134" w:type="dxa"/>
            <w:tcBorders>
              <w:top w:val="single" w:sz="4" w:space="0" w:color="auto"/>
              <w:left w:val="single" w:sz="4" w:space="0" w:color="auto"/>
              <w:bottom w:val="single" w:sz="4" w:space="0" w:color="auto"/>
              <w:right w:val="single" w:sz="4" w:space="0" w:color="auto"/>
            </w:tcBorders>
            <w:noWrap/>
            <w:vAlign w:val="center"/>
          </w:tcPr>
          <w:p w14:paraId="3905EA1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single" w:sz="4" w:space="0" w:color="auto"/>
              <w:right w:val="single" w:sz="4" w:space="0" w:color="auto"/>
            </w:tcBorders>
            <w:noWrap/>
            <w:vAlign w:val="center"/>
          </w:tcPr>
          <w:p w14:paraId="32F2CC7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79A2BE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2E7AAB1" w14:textId="77777777">
        <w:trPr>
          <w:trHeight w:val="300"/>
        </w:trPr>
        <w:tc>
          <w:tcPr>
            <w:tcW w:w="1035" w:type="dxa"/>
            <w:tcBorders>
              <w:top w:val="single" w:sz="4" w:space="0" w:color="auto"/>
              <w:left w:val="single" w:sz="4" w:space="0" w:color="auto"/>
              <w:bottom w:val="single" w:sz="4" w:space="0" w:color="auto"/>
              <w:right w:val="single" w:sz="4" w:space="0" w:color="auto"/>
            </w:tcBorders>
            <w:noWrap/>
            <w:vAlign w:val="center"/>
          </w:tcPr>
          <w:p w14:paraId="2281B83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36</w:t>
            </w:r>
          </w:p>
        </w:tc>
        <w:tc>
          <w:tcPr>
            <w:tcW w:w="1937" w:type="dxa"/>
            <w:tcBorders>
              <w:top w:val="single" w:sz="4" w:space="0" w:color="auto"/>
              <w:left w:val="single" w:sz="4" w:space="0" w:color="auto"/>
              <w:bottom w:val="single" w:sz="4" w:space="0" w:color="auto"/>
              <w:right w:val="single" w:sz="4" w:space="0" w:color="auto"/>
            </w:tcBorders>
            <w:noWrap/>
            <w:vAlign w:val="center"/>
          </w:tcPr>
          <w:p w14:paraId="6585D44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操作台</w:t>
            </w:r>
          </w:p>
        </w:tc>
        <w:tc>
          <w:tcPr>
            <w:tcW w:w="1568" w:type="dxa"/>
            <w:vMerge/>
            <w:tcBorders>
              <w:left w:val="single" w:sz="4" w:space="0" w:color="auto"/>
              <w:bottom w:val="single" w:sz="4" w:space="0" w:color="auto"/>
              <w:right w:val="single" w:sz="4" w:space="0" w:color="auto"/>
            </w:tcBorders>
          </w:tcPr>
          <w:p w14:paraId="5A2D72A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C940F6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89</w:t>
            </w:r>
          </w:p>
        </w:tc>
        <w:tc>
          <w:tcPr>
            <w:tcW w:w="1134" w:type="dxa"/>
            <w:tcBorders>
              <w:top w:val="single" w:sz="4" w:space="0" w:color="auto"/>
              <w:left w:val="single" w:sz="4" w:space="0" w:color="auto"/>
              <w:bottom w:val="single" w:sz="4" w:space="0" w:color="auto"/>
              <w:right w:val="single" w:sz="4" w:space="0" w:color="auto"/>
            </w:tcBorders>
            <w:noWrap/>
            <w:vAlign w:val="center"/>
          </w:tcPr>
          <w:p w14:paraId="771F34E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single" w:sz="4" w:space="0" w:color="auto"/>
              <w:right w:val="single" w:sz="4" w:space="0" w:color="auto"/>
            </w:tcBorders>
            <w:noWrap/>
            <w:vAlign w:val="center"/>
          </w:tcPr>
          <w:p w14:paraId="033EAB3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163B102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614FDE3D" w14:textId="77777777">
        <w:trPr>
          <w:trHeight w:val="270"/>
        </w:trPr>
        <w:tc>
          <w:tcPr>
            <w:tcW w:w="4540" w:type="dxa"/>
            <w:gridSpan w:val="3"/>
            <w:tcBorders>
              <w:top w:val="single" w:sz="4" w:space="0" w:color="auto"/>
              <w:left w:val="single" w:sz="4" w:space="0" w:color="auto"/>
              <w:bottom w:val="single" w:sz="4" w:space="0" w:color="auto"/>
            </w:tcBorders>
            <w:noWrap/>
            <w:vAlign w:val="bottom"/>
          </w:tcPr>
          <w:p w14:paraId="3C8C492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 xml:space="preserve">　合计</w:t>
            </w:r>
          </w:p>
        </w:tc>
        <w:tc>
          <w:tcPr>
            <w:tcW w:w="984" w:type="dxa"/>
            <w:tcBorders>
              <w:top w:val="single" w:sz="4" w:space="0" w:color="auto"/>
              <w:left w:val="single" w:sz="4" w:space="0" w:color="auto"/>
              <w:bottom w:val="single" w:sz="4" w:space="0" w:color="auto"/>
              <w:right w:val="single" w:sz="4" w:space="0" w:color="auto"/>
            </w:tcBorders>
            <w:noWrap/>
            <w:vAlign w:val="center"/>
          </w:tcPr>
          <w:p w14:paraId="6CE02D5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1293</w:t>
            </w:r>
          </w:p>
        </w:tc>
        <w:tc>
          <w:tcPr>
            <w:tcW w:w="1134" w:type="dxa"/>
            <w:tcBorders>
              <w:top w:val="single" w:sz="4" w:space="0" w:color="auto"/>
              <w:left w:val="single" w:sz="4" w:space="0" w:color="auto"/>
              <w:bottom w:val="single" w:sz="4" w:space="0" w:color="auto"/>
              <w:right w:val="single" w:sz="4" w:space="0" w:color="auto"/>
            </w:tcBorders>
            <w:noWrap/>
            <w:vAlign w:val="center"/>
          </w:tcPr>
          <w:p w14:paraId="6F39702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275" w:type="dxa"/>
            <w:vMerge/>
            <w:tcBorders>
              <w:left w:val="single" w:sz="4" w:space="0" w:color="auto"/>
              <w:bottom w:val="single" w:sz="4" w:space="0" w:color="auto"/>
              <w:right w:val="single" w:sz="4" w:space="0" w:color="auto"/>
            </w:tcBorders>
            <w:noWrap/>
            <w:vAlign w:val="center"/>
          </w:tcPr>
          <w:p w14:paraId="0991401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454B92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bl>
    <w:p w14:paraId="500DB887"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bCs/>
          <w:color w:val="FF0000"/>
          <w:szCs w:val="22"/>
          <w:u w:val="wavyHeavy"/>
          <w14:ligatures w14:val="none"/>
        </w:rPr>
      </w:pPr>
    </w:p>
    <w:p w14:paraId="396D023D"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bCs/>
          <w:color w:val="FF0000"/>
          <w:szCs w:val="22"/>
          <w:u w:val="wavyHeavy"/>
          <w14:ligatures w14:val="none"/>
        </w:rPr>
      </w:pPr>
    </w:p>
    <w:p w14:paraId="25FBA6EB"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color w:val="0000FF"/>
          <w:szCs w:val="22"/>
          <w14:ligatures w14:val="none"/>
        </w:rPr>
      </w:pPr>
      <w:r w:rsidRPr="006930C8">
        <w:rPr>
          <w:rFonts w:ascii="Times New Roman" w:eastAsia="宋体" w:hAnsi="Times New Roman" w:cs="Times New Roman"/>
          <w:b/>
          <w:color w:val="0000FF"/>
          <w:szCs w:val="22"/>
          <w14:ligatures w14:val="none"/>
        </w:rPr>
        <w:t>说明：投标人不得对表内产品数量进行缩减。</w:t>
      </w:r>
    </w:p>
    <w:p w14:paraId="423F472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 </w:t>
      </w:r>
      <w:r w:rsidRPr="006930C8">
        <w:rPr>
          <w:rFonts w:ascii="Times New Roman" w:eastAsia="宋体" w:hAnsi="Times New Roman" w:cs="Times New Roman"/>
          <w:szCs w:val="22"/>
          <w14:ligatures w14:val="none"/>
        </w:rPr>
        <w:t>设备技术参数</w:t>
      </w:r>
    </w:p>
    <w:p w14:paraId="1099B5C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9.2.1 </w:t>
      </w:r>
      <w:r w:rsidRPr="006930C8">
        <w:rPr>
          <w:rFonts w:ascii="Times New Roman" w:eastAsia="宋体" w:hAnsi="Times New Roman" w:cs="Times New Roman"/>
          <w:szCs w:val="22"/>
          <w14:ligatures w14:val="none"/>
        </w:rPr>
        <w:t>用途描述：</w:t>
      </w:r>
      <w:r w:rsidRPr="006930C8">
        <w:rPr>
          <w:rFonts w:ascii="Times New Roman" w:eastAsia="宋体" w:hAnsi="Times New Roman" w:cs="Times New Roman" w:hint="eastAsia"/>
          <w:bCs/>
          <w:szCs w:val="22"/>
          <w14:ligatures w14:val="none"/>
        </w:rPr>
        <w:t>用于医院大修后配套办公使用，营造安全、环保、温馨、舒适的办公环境</w:t>
      </w:r>
    </w:p>
    <w:p w14:paraId="73E0655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9.2.2 </w:t>
      </w:r>
      <w:r w:rsidRPr="006930C8">
        <w:rPr>
          <w:rFonts w:ascii="Times New Roman" w:eastAsia="宋体" w:hAnsi="Times New Roman" w:cs="Times New Roman"/>
          <w:szCs w:val="22"/>
          <w14:ligatures w14:val="none"/>
        </w:rPr>
        <w:t>具体技术参数指标要求</w:t>
      </w:r>
    </w:p>
    <w:p w14:paraId="029DB69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清单所列家具图片仅供参考</w:t>
      </w:r>
      <w:r w:rsidRPr="006930C8">
        <w:rPr>
          <w:rFonts w:ascii="Times New Roman" w:eastAsia="宋体" w:hAnsi="Times New Roman" w:cs="Times New Roman" w:hint="eastAsia"/>
          <w:szCs w:val="22"/>
          <w14:ligatures w14:val="none"/>
        </w:rPr>
        <w:t>，不指向任何品牌，规格尺寸（±</w:t>
      </w:r>
      <w:r w:rsidRPr="006930C8">
        <w:rPr>
          <w:rFonts w:ascii="Times New Roman" w:eastAsia="宋体" w:hAnsi="Times New Roman" w:cs="Times New Roman" w:hint="eastAsia"/>
          <w:szCs w:val="22"/>
          <w14:ligatures w14:val="none"/>
        </w:rPr>
        <w:t>5mm</w:t>
      </w:r>
      <w:r w:rsidRPr="006930C8">
        <w:rPr>
          <w:rFonts w:ascii="Times New Roman" w:eastAsia="宋体" w:hAnsi="Times New Roman" w:cs="Times New Roman" w:hint="eastAsia"/>
          <w:szCs w:val="22"/>
          <w14:ligatures w14:val="none"/>
        </w:rPr>
        <w:t>）</w:t>
      </w:r>
    </w:p>
    <w:tbl>
      <w:tblPr>
        <w:tblW w:w="11057" w:type="dxa"/>
        <w:tblInd w:w="-601" w:type="dxa"/>
        <w:tblLayout w:type="fixed"/>
        <w:tblLook w:val="04A0" w:firstRow="1" w:lastRow="0" w:firstColumn="1" w:lastColumn="0" w:noHBand="0" w:noVBand="1"/>
      </w:tblPr>
      <w:tblGrid>
        <w:gridCol w:w="567"/>
        <w:gridCol w:w="1135"/>
        <w:gridCol w:w="1842"/>
        <w:gridCol w:w="1560"/>
        <w:gridCol w:w="850"/>
        <w:gridCol w:w="851"/>
        <w:gridCol w:w="4252"/>
      </w:tblGrid>
      <w:tr w:rsidR="006930C8" w:rsidRPr="006930C8" w14:paraId="7E49F9C7" w14:textId="77777777">
        <w:trPr>
          <w:trHeight w:val="720"/>
        </w:trPr>
        <w:tc>
          <w:tcPr>
            <w:tcW w:w="567" w:type="dxa"/>
            <w:tcBorders>
              <w:top w:val="single" w:sz="4" w:space="0" w:color="000000"/>
              <w:left w:val="single" w:sz="4" w:space="0" w:color="000000"/>
              <w:bottom w:val="single" w:sz="4" w:space="0" w:color="000000"/>
              <w:right w:val="single" w:sz="4" w:space="0" w:color="000000"/>
            </w:tcBorders>
            <w:vAlign w:val="center"/>
          </w:tcPr>
          <w:p w14:paraId="7771B66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序号</w:t>
            </w:r>
          </w:p>
        </w:tc>
        <w:tc>
          <w:tcPr>
            <w:tcW w:w="1135" w:type="dxa"/>
            <w:tcBorders>
              <w:top w:val="single" w:sz="4" w:space="0" w:color="000000"/>
              <w:left w:val="single" w:sz="4" w:space="0" w:color="000000"/>
              <w:bottom w:val="single" w:sz="4" w:space="0" w:color="000000"/>
              <w:right w:val="single" w:sz="4" w:space="0" w:color="000000"/>
            </w:tcBorders>
            <w:vAlign w:val="center"/>
          </w:tcPr>
          <w:p w14:paraId="606FBCE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产品名称</w:t>
            </w:r>
          </w:p>
        </w:tc>
        <w:tc>
          <w:tcPr>
            <w:tcW w:w="1842" w:type="dxa"/>
            <w:tcBorders>
              <w:top w:val="single" w:sz="4" w:space="0" w:color="000000"/>
              <w:left w:val="single" w:sz="4" w:space="0" w:color="000000"/>
              <w:bottom w:val="single" w:sz="4" w:space="0" w:color="000000"/>
              <w:right w:val="single" w:sz="4" w:space="0" w:color="000000"/>
            </w:tcBorders>
            <w:vAlign w:val="center"/>
          </w:tcPr>
          <w:p w14:paraId="39AEC3E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图片(仅供参考)</w:t>
            </w:r>
          </w:p>
        </w:tc>
        <w:tc>
          <w:tcPr>
            <w:tcW w:w="1560" w:type="dxa"/>
            <w:tcBorders>
              <w:top w:val="single" w:sz="4" w:space="0" w:color="000000"/>
              <w:left w:val="single" w:sz="4" w:space="0" w:color="000000"/>
              <w:bottom w:val="single" w:sz="4" w:space="0" w:color="000000"/>
              <w:right w:val="single" w:sz="4" w:space="0" w:color="000000"/>
            </w:tcBorders>
            <w:vAlign w:val="center"/>
          </w:tcPr>
          <w:p w14:paraId="009E7AE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规格（</w:t>
            </w:r>
            <w:r w:rsidRPr="006930C8">
              <w:rPr>
                <w:rFonts w:ascii="Times New Roman" w:eastAsia="宋体" w:hAnsi="Times New Roman" w:cs="Times New Roman" w:hint="eastAsia"/>
                <w:szCs w:val="22"/>
                <w14:ligatures w14:val="none"/>
              </w:rPr>
              <w:t>mm</w:t>
            </w:r>
            <w:r w:rsidRPr="006930C8">
              <w:rPr>
                <w:rFonts w:ascii="宋体" w:eastAsia="宋体" w:hAnsi="宋体" w:cs="宋体" w:hint="eastAsia"/>
                <w:color w:val="000000"/>
                <w:kern w:val="0"/>
                <w:szCs w:val="22"/>
                <w:lang w:bidi="ar"/>
                <w14:ligatures w14:val="none"/>
              </w:rPr>
              <w:t>）</w:t>
            </w:r>
          </w:p>
        </w:tc>
        <w:tc>
          <w:tcPr>
            <w:tcW w:w="850" w:type="dxa"/>
            <w:tcBorders>
              <w:top w:val="single" w:sz="4" w:space="0" w:color="000000"/>
              <w:left w:val="single" w:sz="4" w:space="0" w:color="000000"/>
              <w:bottom w:val="single" w:sz="4" w:space="0" w:color="000000"/>
              <w:right w:val="single" w:sz="4" w:space="0" w:color="auto"/>
            </w:tcBorders>
            <w:vAlign w:val="center"/>
          </w:tcPr>
          <w:p w14:paraId="5ADD4DF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数量</w:t>
            </w:r>
          </w:p>
        </w:tc>
        <w:tc>
          <w:tcPr>
            <w:tcW w:w="851" w:type="dxa"/>
            <w:tcBorders>
              <w:top w:val="single" w:sz="4" w:space="0" w:color="auto"/>
              <w:left w:val="single" w:sz="4" w:space="0" w:color="auto"/>
              <w:bottom w:val="single" w:sz="4" w:space="0" w:color="auto"/>
              <w:right w:val="single" w:sz="4" w:space="0" w:color="auto"/>
            </w:tcBorders>
            <w:vAlign w:val="center"/>
          </w:tcPr>
          <w:p w14:paraId="77053EC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单位</w:t>
            </w:r>
          </w:p>
        </w:tc>
        <w:tc>
          <w:tcPr>
            <w:tcW w:w="4252" w:type="dxa"/>
            <w:tcBorders>
              <w:top w:val="single" w:sz="4" w:space="0" w:color="000000"/>
              <w:left w:val="single" w:sz="4" w:space="0" w:color="auto"/>
              <w:bottom w:val="single" w:sz="4" w:space="0" w:color="000000"/>
              <w:right w:val="single" w:sz="4" w:space="0" w:color="000000"/>
            </w:tcBorders>
            <w:noWrap/>
            <w:vAlign w:val="center"/>
          </w:tcPr>
          <w:p w14:paraId="1F46E84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材质</w:t>
            </w:r>
          </w:p>
        </w:tc>
      </w:tr>
      <w:tr w:rsidR="006930C8" w:rsidRPr="006930C8" w14:paraId="669AA73A" w14:textId="77777777">
        <w:trPr>
          <w:trHeight w:val="2740"/>
        </w:trPr>
        <w:tc>
          <w:tcPr>
            <w:tcW w:w="567" w:type="dxa"/>
            <w:tcBorders>
              <w:top w:val="single" w:sz="4" w:space="0" w:color="000000"/>
              <w:left w:val="single" w:sz="4" w:space="0" w:color="000000"/>
              <w:bottom w:val="single" w:sz="4" w:space="0" w:color="000000"/>
              <w:right w:val="single" w:sz="4" w:space="0" w:color="000000"/>
            </w:tcBorders>
            <w:vAlign w:val="center"/>
          </w:tcPr>
          <w:p w14:paraId="77004F82"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w:t>
            </w:r>
          </w:p>
        </w:tc>
        <w:tc>
          <w:tcPr>
            <w:tcW w:w="1135" w:type="dxa"/>
            <w:tcBorders>
              <w:top w:val="single" w:sz="4" w:space="0" w:color="000000"/>
              <w:left w:val="single" w:sz="4" w:space="0" w:color="000000"/>
              <w:bottom w:val="single" w:sz="4" w:space="0" w:color="000000"/>
              <w:right w:val="single" w:sz="4" w:space="0" w:color="000000"/>
            </w:tcBorders>
            <w:vAlign w:val="center"/>
          </w:tcPr>
          <w:p w14:paraId="61F7371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办公桌1</w:t>
            </w:r>
          </w:p>
        </w:tc>
        <w:tc>
          <w:tcPr>
            <w:tcW w:w="1842" w:type="dxa"/>
            <w:tcBorders>
              <w:top w:val="single" w:sz="4" w:space="0" w:color="000000"/>
              <w:left w:val="single" w:sz="4" w:space="0" w:color="000000"/>
              <w:bottom w:val="single" w:sz="4" w:space="0" w:color="000000"/>
              <w:right w:val="single" w:sz="4" w:space="0" w:color="000000"/>
            </w:tcBorders>
            <w:vAlign w:val="center"/>
          </w:tcPr>
          <w:p w14:paraId="640A74B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Times New Roman" w:eastAsia="宋体" w:hAnsi="Times New Roman" w:cs="Times New Roman"/>
                <w:noProof/>
                <w:sz w:val="21"/>
                <w:szCs w:val="22"/>
                <w14:ligatures w14:val="none"/>
              </w:rPr>
              <w:drawing>
                <wp:inline distT="0" distB="0" distL="114300" distR="114300" wp14:anchorId="395B9495" wp14:editId="095FE4A2">
                  <wp:extent cx="848995" cy="527050"/>
                  <wp:effectExtent l="0" t="0" r="8255" b="6350"/>
                  <wp:docPr id="1632777219" name="图片 163277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77219" name="图片 1632777219"/>
                          <pic:cNvPicPr>
                            <a:picLocks noChangeAspect="1"/>
                          </pic:cNvPicPr>
                        </pic:nvPicPr>
                        <pic:blipFill>
                          <a:blip r:embed="rId8"/>
                          <a:stretch>
                            <a:fillRect/>
                          </a:stretch>
                        </pic:blipFill>
                        <pic:spPr>
                          <a:xfrm>
                            <a:off x="0" y="0"/>
                            <a:ext cx="848995" cy="52705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002C126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1400*700*750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5CBD52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77</w:t>
            </w:r>
          </w:p>
        </w:tc>
        <w:tc>
          <w:tcPr>
            <w:tcW w:w="851" w:type="dxa"/>
            <w:tcBorders>
              <w:top w:val="single" w:sz="4" w:space="0" w:color="auto"/>
              <w:left w:val="single" w:sz="4" w:space="0" w:color="auto"/>
              <w:bottom w:val="single" w:sz="4" w:space="0" w:color="auto"/>
              <w:right w:val="single" w:sz="4" w:space="0" w:color="auto"/>
            </w:tcBorders>
            <w:vAlign w:val="center"/>
          </w:tcPr>
          <w:p w14:paraId="67BD5F82"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6705EFB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1.1基材：环保实木多层板，甲醛含量≤0.5mg/L。台面厚度≥25mm，其余厚度≥18mm；</w:t>
            </w:r>
          </w:p>
          <w:p w14:paraId="69CB2CFA"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1.2表面：双面贴≥0.6mm防火板，色泽悦目，光滑耐磨；40款屏风；</w:t>
            </w:r>
          </w:p>
          <w:p w14:paraId="328974AC"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2mm厚同色优质民用标准 PVC封边；</w:t>
            </w:r>
          </w:p>
          <w:p w14:paraId="5E4DBC01"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1.4胶水：环保型胶水；</w:t>
            </w:r>
          </w:p>
          <w:p w14:paraId="6732642D"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1.5桌脚：采用优质钢使用模具油压2次成型，4节</w:t>
            </w:r>
            <w:proofErr w:type="gramStart"/>
            <w:r w:rsidRPr="006930C8">
              <w:rPr>
                <w:rFonts w:ascii="宋体" w:eastAsia="宋体" w:hAnsi="宋体" w:cs="宋体" w:hint="eastAsia"/>
                <w:color w:val="000000"/>
                <w:kern w:val="0"/>
                <w:szCs w:val="22"/>
                <w:lang w:bidi="ar"/>
                <w14:ligatures w14:val="none"/>
              </w:rPr>
              <w:t>竹节管</w:t>
            </w:r>
            <w:proofErr w:type="gramEnd"/>
            <w:r w:rsidRPr="006930C8">
              <w:rPr>
                <w:rFonts w:ascii="宋体" w:eastAsia="宋体" w:hAnsi="宋体" w:cs="宋体" w:hint="eastAsia"/>
                <w:color w:val="000000"/>
                <w:kern w:val="0"/>
                <w:szCs w:val="22"/>
                <w:lang w:bidi="ar"/>
                <w14:ligatures w14:val="none"/>
              </w:rPr>
              <w:t>组成（一节顶部管口径≥58）（二节管口径≥43）（三节顶部管口径≥60 底部管口径≥45）（四节顶部管口径≥32底部管口径≥31；</w:t>
            </w:r>
          </w:p>
          <w:p w14:paraId="133A0F2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1.6采用扁管</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（50*25*1.2mm），表面采用防锈静电喷涂处理；</w:t>
            </w:r>
          </w:p>
          <w:p w14:paraId="356522B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1.7五金件：优质五金配件；</w:t>
            </w:r>
          </w:p>
          <w:p w14:paraId="03F19981"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若有办公桌面板的有害物质含量（甲醛释放量）检测报告可在投标文件中提供。</w:t>
            </w:r>
          </w:p>
        </w:tc>
      </w:tr>
      <w:tr w:rsidR="006930C8" w:rsidRPr="006930C8" w14:paraId="39A115C0" w14:textId="77777777">
        <w:trPr>
          <w:trHeight w:val="2340"/>
        </w:trPr>
        <w:tc>
          <w:tcPr>
            <w:tcW w:w="567" w:type="dxa"/>
            <w:tcBorders>
              <w:top w:val="single" w:sz="4" w:space="0" w:color="000000"/>
              <w:left w:val="single" w:sz="4" w:space="0" w:color="000000"/>
              <w:bottom w:val="single" w:sz="4" w:space="0" w:color="000000"/>
              <w:right w:val="single" w:sz="4" w:space="0" w:color="000000"/>
            </w:tcBorders>
            <w:vAlign w:val="center"/>
          </w:tcPr>
          <w:p w14:paraId="560E5335"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w:t>
            </w:r>
          </w:p>
        </w:tc>
        <w:tc>
          <w:tcPr>
            <w:tcW w:w="1135" w:type="dxa"/>
            <w:tcBorders>
              <w:top w:val="single" w:sz="4" w:space="0" w:color="000000"/>
              <w:left w:val="single" w:sz="4" w:space="0" w:color="000000"/>
              <w:bottom w:val="single" w:sz="4" w:space="0" w:color="000000"/>
              <w:right w:val="single" w:sz="4" w:space="0" w:color="000000"/>
            </w:tcBorders>
            <w:vAlign w:val="center"/>
          </w:tcPr>
          <w:p w14:paraId="7E9AEAB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办公桌2</w:t>
            </w:r>
          </w:p>
        </w:tc>
        <w:tc>
          <w:tcPr>
            <w:tcW w:w="1842" w:type="dxa"/>
            <w:tcBorders>
              <w:top w:val="single" w:sz="4" w:space="0" w:color="000000"/>
              <w:left w:val="single" w:sz="4" w:space="0" w:color="000000"/>
              <w:bottom w:val="single" w:sz="4" w:space="0" w:color="000000"/>
              <w:right w:val="single" w:sz="4" w:space="0" w:color="000000"/>
            </w:tcBorders>
            <w:vAlign w:val="center"/>
          </w:tcPr>
          <w:p w14:paraId="182CA11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3ED2DFC9" wp14:editId="3AE0000E">
                  <wp:extent cx="791845" cy="768985"/>
                  <wp:effectExtent l="0" t="0" r="0" b="0"/>
                  <wp:docPr id="39" name="图片_132"/>
                  <wp:cNvGraphicFramePr/>
                  <a:graphic xmlns:a="http://schemas.openxmlformats.org/drawingml/2006/main">
                    <a:graphicData uri="http://schemas.openxmlformats.org/drawingml/2006/picture">
                      <pic:pic xmlns:pic="http://schemas.openxmlformats.org/drawingml/2006/picture">
                        <pic:nvPicPr>
                          <pic:cNvPr id="39" name="图片_132"/>
                          <pic:cNvPicPr/>
                        </pic:nvPicPr>
                        <pic:blipFill>
                          <a:blip r:embed="rId9">
                            <a:extLst>
                              <a:ext uri="{28A0092B-C50C-407E-A947-70E740481C1C}">
                                <a14:useLocalDpi xmlns:a14="http://schemas.microsoft.com/office/drawing/2010/main" val="0"/>
                              </a:ext>
                            </a:extLst>
                          </a:blip>
                          <a:stretch>
                            <a:fillRect/>
                          </a:stretch>
                        </pic:blipFill>
                        <pic:spPr>
                          <a:xfrm>
                            <a:off x="0" y="0"/>
                            <a:ext cx="791845" cy="76898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032BD07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2000*1900*750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42E8023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28</w:t>
            </w:r>
          </w:p>
        </w:tc>
        <w:tc>
          <w:tcPr>
            <w:tcW w:w="851" w:type="dxa"/>
            <w:tcBorders>
              <w:top w:val="single" w:sz="4" w:space="0" w:color="auto"/>
              <w:left w:val="single" w:sz="4" w:space="0" w:color="auto"/>
              <w:bottom w:val="single" w:sz="4" w:space="0" w:color="auto"/>
              <w:right w:val="single" w:sz="4" w:space="0" w:color="auto"/>
            </w:tcBorders>
            <w:vAlign w:val="center"/>
          </w:tcPr>
          <w:p w14:paraId="59A92A22"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49C22F65"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2.1实木多层板基材，甲醛含量≤0.5mg/L；</w:t>
            </w:r>
            <w:r w:rsidRPr="006930C8">
              <w:rPr>
                <w:rFonts w:ascii="宋体" w:eastAsia="宋体" w:hAnsi="宋体" w:cs="宋体" w:hint="eastAsia"/>
                <w:color w:val="000000"/>
                <w:kern w:val="0"/>
                <w:szCs w:val="22"/>
                <w:lang w:bidi="ar"/>
                <w14:ligatures w14:val="none"/>
              </w:rPr>
              <w:br/>
              <w:t>2.2浅色</w:t>
            </w:r>
            <w:proofErr w:type="gramStart"/>
            <w:r w:rsidRPr="006930C8">
              <w:rPr>
                <w:rFonts w:ascii="宋体" w:eastAsia="宋体" w:hAnsi="宋体" w:cs="宋体" w:hint="eastAsia"/>
                <w:color w:val="000000"/>
                <w:kern w:val="0"/>
                <w:szCs w:val="22"/>
                <w:lang w:bidi="ar"/>
                <w14:ligatures w14:val="none"/>
              </w:rPr>
              <w:t>枫</w:t>
            </w:r>
            <w:proofErr w:type="gramEnd"/>
            <w:r w:rsidRPr="006930C8">
              <w:rPr>
                <w:rFonts w:ascii="宋体" w:eastAsia="宋体" w:hAnsi="宋体" w:cs="宋体" w:hint="eastAsia"/>
                <w:color w:val="000000"/>
                <w:kern w:val="0"/>
                <w:szCs w:val="22"/>
                <w:lang w:bidi="ar"/>
                <w14:ligatures w14:val="none"/>
              </w:rPr>
              <w:t>木木皮贴面，纹路清晰、结构均匀，包泽美观；</w:t>
            </w:r>
            <w:r w:rsidRPr="006930C8">
              <w:rPr>
                <w:rFonts w:ascii="宋体" w:eastAsia="宋体" w:hAnsi="宋体" w:cs="宋体" w:hint="eastAsia"/>
                <w:color w:val="000000"/>
                <w:kern w:val="0"/>
                <w:szCs w:val="22"/>
                <w:lang w:bidi="ar"/>
                <w14:ligatures w14:val="none"/>
              </w:rPr>
              <w:br/>
              <w:t>2.3水性漆，要求漆面透明度高、色泽美观不变色、耐热耐磨性强，底漆要求干燥迅速，附着力强；</w:t>
            </w:r>
            <w:r w:rsidRPr="006930C8">
              <w:rPr>
                <w:rFonts w:ascii="宋体" w:eastAsia="宋体" w:hAnsi="宋体" w:cs="宋体" w:hint="eastAsia"/>
                <w:color w:val="000000"/>
                <w:kern w:val="0"/>
                <w:szCs w:val="22"/>
                <w:lang w:bidi="ar"/>
                <w14:ligatures w14:val="none"/>
              </w:rPr>
              <w:br/>
              <w:t>2.4主桌+</w:t>
            </w:r>
            <w:proofErr w:type="gramStart"/>
            <w:r w:rsidRPr="006930C8">
              <w:rPr>
                <w:rFonts w:ascii="宋体" w:eastAsia="宋体" w:hAnsi="宋体" w:cs="宋体" w:hint="eastAsia"/>
                <w:color w:val="000000"/>
                <w:kern w:val="0"/>
                <w:szCs w:val="22"/>
                <w:lang w:bidi="ar"/>
                <w14:ligatures w14:val="none"/>
              </w:rPr>
              <w:t>侧柜+三抽活动柜</w:t>
            </w:r>
            <w:proofErr w:type="gramEnd"/>
            <w:r w:rsidRPr="006930C8">
              <w:rPr>
                <w:rFonts w:ascii="宋体" w:eastAsia="宋体" w:hAnsi="宋体" w:cs="宋体" w:hint="eastAsia"/>
                <w:color w:val="000000"/>
                <w:kern w:val="0"/>
                <w:szCs w:val="22"/>
                <w:lang w:bidi="ar"/>
                <w14:ligatures w14:val="none"/>
              </w:rPr>
              <w:t>。</w:t>
            </w:r>
          </w:p>
        </w:tc>
      </w:tr>
      <w:tr w:rsidR="006930C8" w:rsidRPr="006930C8" w14:paraId="5C77A18B" w14:textId="77777777">
        <w:trPr>
          <w:trHeight w:val="2820"/>
        </w:trPr>
        <w:tc>
          <w:tcPr>
            <w:tcW w:w="567" w:type="dxa"/>
            <w:tcBorders>
              <w:top w:val="single" w:sz="4" w:space="0" w:color="000000"/>
              <w:left w:val="single" w:sz="4" w:space="0" w:color="000000"/>
              <w:bottom w:val="single" w:sz="4" w:space="0" w:color="000000"/>
              <w:right w:val="single" w:sz="4" w:space="0" w:color="000000"/>
            </w:tcBorders>
            <w:vAlign w:val="center"/>
          </w:tcPr>
          <w:p w14:paraId="73CC3B57"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7D0D7B9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办公椅1</w:t>
            </w:r>
          </w:p>
        </w:tc>
        <w:tc>
          <w:tcPr>
            <w:tcW w:w="1842" w:type="dxa"/>
            <w:tcBorders>
              <w:top w:val="single" w:sz="4" w:space="0" w:color="000000"/>
              <w:left w:val="single" w:sz="4" w:space="0" w:color="000000"/>
              <w:bottom w:val="single" w:sz="4" w:space="0" w:color="000000"/>
              <w:right w:val="single" w:sz="4" w:space="0" w:color="000000"/>
            </w:tcBorders>
            <w:vAlign w:val="center"/>
          </w:tcPr>
          <w:p w14:paraId="094ACA1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3E6EF15A" wp14:editId="412DE27C">
                  <wp:extent cx="767080" cy="629920"/>
                  <wp:effectExtent l="0" t="0" r="0" b="0"/>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0">
                            <a:extLst>
                              <a:ext uri="{28A0092B-C50C-407E-A947-70E740481C1C}">
                                <a14:useLocalDpi xmlns:a14="http://schemas.microsoft.com/office/drawing/2010/main" val="0"/>
                              </a:ext>
                            </a:extLst>
                          </a:blip>
                          <a:stretch>
                            <a:fillRect/>
                          </a:stretch>
                        </pic:blipFill>
                        <pic:spPr>
                          <a:xfrm>
                            <a:off x="0" y="0"/>
                            <a:ext cx="767080" cy="62992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1537886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670*620*1200-1300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E79C70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244</w:t>
            </w:r>
          </w:p>
        </w:tc>
        <w:tc>
          <w:tcPr>
            <w:tcW w:w="851" w:type="dxa"/>
            <w:tcBorders>
              <w:top w:val="single" w:sz="4" w:space="0" w:color="auto"/>
              <w:left w:val="single" w:sz="4" w:space="0" w:color="auto"/>
              <w:bottom w:val="single" w:sz="4" w:space="0" w:color="auto"/>
              <w:right w:val="single" w:sz="4" w:space="0" w:color="auto"/>
            </w:tcBorders>
            <w:vAlign w:val="center"/>
          </w:tcPr>
          <w:p w14:paraId="70D4C33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2D52CC6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3.1头枕：尼龙+玻纤，弹性带升降功能，</w:t>
            </w:r>
            <w:proofErr w:type="gramStart"/>
            <w:r w:rsidRPr="006930C8">
              <w:rPr>
                <w:rFonts w:ascii="宋体" w:eastAsia="宋体" w:hAnsi="宋体" w:cs="宋体" w:hint="eastAsia"/>
                <w:color w:val="000000"/>
                <w:kern w:val="0"/>
                <w:szCs w:val="22"/>
                <w:lang w:bidi="ar"/>
                <w14:ligatures w14:val="none"/>
              </w:rPr>
              <w:t>特</w:t>
            </w:r>
            <w:proofErr w:type="gramEnd"/>
            <w:r w:rsidRPr="006930C8">
              <w:rPr>
                <w:rFonts w:ascii="宋体" w:eastAsia="宋体" w:hAnsi="宋体" w:cs="宋体" w:hint="eastAsia"/>
                <w:color w:val="000000"/>
                <w:kern w:val="0"/>
                <w:szCs w:val="22"/>
                <w:lang w:bidi="ar"/>
                <w14:ligatures w14:val="none"/>
              </w:rPr>
              <w:t>网面料；</w:t>
            </w:r>
            <w:r w:rsidRPr="006930C8">
              <w:rPr>
                <w:rFonts w:ascii="宋体" w:eastAsia="宋体" w:hAnsi="宋体" w:cs="宋体" w:hint="eastAsia"/>
                <w:color w:val="000000"/>
                <w:kern w:val="0"/>
                <w:szCs w:val="22"/>
                <w:lang w:bidi="ar"/>
                <w14:ligatures w14:val="none"/>
              </w:rPr>
              <w:br/>
              <w:t>3.2椅背：尼龙+玻纤，悬浮</w:t>
            </w:r>
            <w:proofErr w:type="gramStart"/>
            <w:r w:rsidRPr="006930C8">
              <w:rPr>
                <w:rFonts w:ascii="宋体" w:eastAsia="宋体" w:hAnsi="宋体" w:cs="宋体" w:hint="eastAsia"/>
                <w:color w:val="000000"/>
                <w:kern w:val="0"/>
                <w:szCs w:val="22"/>
                <w:lang w:bidi="ar"/>
                <w14:ligatures w14:val="none"/>
              </w:rPr>
              <w:t>式腰靠</w:t>
            </w:r>
            <w:proofErr w:type="gramEnd"/>
            <w:r w:rsidRPr="006930C8">
              <w:rPr>
                <w:rFonts w:ascii="宋体" w:eastAsia="宋体" w:hAnsi="宋体" w:cs="宋体" w:hint="eastAsia"/>
                <w:color w:val="000000"/>
                <w:kern w:val="0"/>
                <w:szCs w:val="22"/>
                <w:lang w:bidi="ar"/>
                <w14:ligatures w14:val="none"/>
              </w:rPr>
              <w:t>，</w:t>
            </w:r>
            <w:proofErr w:type="gramStart"/>
            <w:r w:rsidRPr="006930C8">
              <w:rPr>
                <w:rFonts w:ascii="宋体" w:eastAsia="宋体" w:hAnsi="宋体" w:cs="宋体" w:hint="eastAsia"/>
                <w:color w:val="000000"/>
                <w:kern w:val="0"/>
                <w:szCs w:val="22"/>
                <w:lang w:bidi="ar"/>
                <w14:ligatures w14:val="none"/>
              </w:rPr>
              <w:t>特</w:t>
            </w:r>
            <w:proofErr w:type="gramEnd"/>
            <w:r w:rsidRPr="006930C8">
              <w:rPr>
                <w:rFonts w:ascii="宋体" w:eastAsia="宋体" w:hAnsi="宋体" w:cs="宋体" w:hint="eastAsia"/>
                <w:color w:val="000000"/>
                <w:kern w:val="0"/>
                <w:szCs w:val="22"/>
                <w:lang w:bidi="ar"/>
                <w14:ligatures w14:val="none"/>
              </w:rPr>
              <w:t>网面料；</w:t>
            </w:r>
            <w:r w:rsidRPr="006930C8">
              <w:rPr>
                <w:rFonts w:ascii="宋体" w:eastAsia="宋体" w:hAnsi="宋体" w:cs="宋体" w:hint="eastAsia"/>
                <w:color w:val="000000"/>
                <w:kern w:val="0"/>
                <w:szCs w:val="22"/>
                <w:lang w:bidi="ar"/>
                <w14:ligatures w14:val="none"/>
              </w:rPr>
              <w:br/>
              <w:t>3.3椅座：带底壳</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12mm座板+定型海绵+弹力布；</w:t>
            </w:r>
            <w:r w:rsidRPr="006930C8">
              <w:rPr>
                <w:rFonts w:ascii="宋体" w:eastAsia="宋体" w:hAnsi="宋体" w:cs="宋体" w:hint="eastAsia"/>
                <w:color w:val="000000"/>
                <w:kern w:val="0"/>
                <w:szCs w:val="22"/>
                <w:lang w:bidi="ar"/>
                <w14:ligatures w14:val="none"/>
              </w:rPr>
              <w:br/>
              <w:t>3.4扶手：固定扶手；</w:t>
            </w:r>
            <w:r w:rsidRPr="006930C8">
              <w:rPr>
                <w:rFonts w:ascii="宋体" w:eastAsia="宋体" w:hAnsi="宋体" w:cs="宋体" w:hint="eastAsia"/>
                <w:color w:val="000000"/>
                <w:kern w:val="0"/>
                <w:szCs w:val="22"/>
                <w:lang w:bidi="ar"/>
                <w14:ligatures w14:val="none"/>
              </w:rPr>
              <w:br/>
              <w:t>3.5底盘：自适应2锁定底盘；</w:t>
            </w:r>
            <w:r w:rsidRPr="006930C8">
              <w:rPr>
                <w:rFonts w:ascii="宋体" w:eastAsia="宋体" w:hAnsi="宋体" w:cs="宋体" w:hint="eastAsia"/>
                <w:color w:val="000000"/>
                <w:kern w:val="0"/>
                <w:szCs w:val="22"/>
                <w:lang w:bidi="ar"/>
                <w14:ligatures w14:val="none"/>
              </w:rPr>
              <w:br/>
              <w:t>3.6气杆：行程85mm#下沉70mm三级气杆；</w:t>
            </w:r>
            <w:r w:rsidRPr="006930C8">
              <w:rPr>
                <w:rFonts w:ascii="宋体" w:eastAsia="宋体" w:hAnsi="宋体" w:cs="宋体" w:hint="eastAsia"/>
                <w:color w:val="000000"/>
                <w:kern w:val="0"/>
                <w:szCs w:val="22"/>
                <w:lang w:bidi="ar"/>
                <w14:ligatures w14:val="none"/>
              </w:rPr>
              <w:br/>
              <w:t>3.7椅脚：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350mm铝合金五星脚；</w:t>
            </w:r>
            <w:r w:rsidRPr="006930C8">
              <w:rPr>
                <w:rFonts w:ascii="宋体" w:eastAsia="宋体" w:hAnsi="宋体" w:cs="宋体" w:hint="eastAsia"/>
                <w:color w:val="000000"/>
                <w:kern w:val="0"/>
                <w:szCs w:val="22"/>
                <w:lang w:bidi="ar"/>
                <w14:ligatures w14:val="none"/>
              </w:rPr>
              <w:br/>
              <w:t>3.8椅轮：60/25尼龙轮。</w:t>
            </w:r>
          </w:p>
        </w:tc>
      </w:tr>
      <w:tr w:rsidR="006930C8" w:rsidRPr="006930C8" w14:paraId="7445683F"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747D3872"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4</w:t>
            </w:r>
          </w:p>
        </w:tc>
        <w:tc>
          <w:tcPr>
            <w:tcW w:w="1135" w:type="dxa"/>
            <w:tcBorders>
              <w:top w:val="single" w:sz="4" w:space="0" w:color="000000"/>
              <w:left w:val="single" w:sz="4" w:space="0" w:color="000000"/>
              <w:bottom w:val="single" w:sz="4" w:space="0" w:color="000000"/>
              <w:right w:val="single" w:sz="4" w:space="0" w:color="000000"/>
            </w:tcBorders>
            <w:vAlign w:val="center"/>
          </w:tcPr>
          <w:p w14:paraId="02EB5D4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办公椅2</w:t>
            </w:r>
          </w:p>
        </w:tc>
        <w:tc>
          <w:tcPr>
            <w:tcW w:w="1842" w:type="dxa"/>
            <w:tcBorders>
              <w:top w:val="single" w:sz="4" w:space="0" w:color="000000"/>
              <w:left w:val="single" w:sz="4" w:space="0" w:color="000000"/>
              <w:bottom w:val="single" w:sz="4" w:space="0" w:color="000000"/>
              <w:right w:val="single" w:sz="4" w:space="0" w:color="000000"/>
            </w:tcBorders>
            <w:vAlign w:val="center"/>
          </w:tcPr>
          <w:p w14:paraId="1A66745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szCs w:val="22"/>
                <w14:ligatures w14:val="none"/>
              </w:rPr>
              <w:drawing>
                <wp:inline distT="0" distB="0" distL="114300" distR="114300" wp14:anchorId="18569241" wp14:editId="4C358DF8">
                  <wp:extent cx="703580" cy="989330"/>
                  <wp:effectExtent l="0" t="0" r="1270" b="1270"/>
                  <wp:docPr id="49" name="图片 49" descr="f61135ea07ba9faaad3d5f30183c7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61135ea07ba9faaad3d5f30183c7fe9"/>
                          <pic:cNvPicPr>
                            <a:picLocks noChangeAspect="1"/>
                          </pic:cNvPicPr>
                        </pic:nvPicPr>
                        <pic:blipFill>
                          <a:blip r:embed="rId11"/>
                          <a:stretch>
                            <a:fillRect/>
                          </a:stretch>
                        </pic:blipFill>
                        <pic:spPr>
                          <a:xfrm>
                            <a:off x="0" y="0"/>
                            <a:ext cx="703580" cy="989330"/>
                          </a:xfrm>
                          <a:prstGeom prst="rect">
                            <a:avLst/>
                          </a:prstGeom>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6789F7A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650宽*820深*1050高</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2EE046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28</w:t>
            </w:r>
          </w:p>
        </w:tc>
        <w:tc>
          <w:tcPr>
            <w:tcW w:w="851" w:type="dxa"/>
            <w:tcBorders>
              <w:top w:val="single" w:sz="4" w:space="0" w:color="auto"/>
              <w:left w:val="single" w:sz="4" w:space="0" w:color="auto"/>
              <w:bottom w:val="single" w:sz="4" w:space="0" w:color="auto"/>
              <w:right w:val="single" w:sz="4" w:space="0" w:color="auto"/>
            </w:tcBorders>
            <w:vAlign w:val="center"/>
          </w:tcPr>
          <w:p w14:paraId="702AC0B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3331527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4.1优质西皮或牛皮饰面；</w:t>
            </w:r>
          </w:p>
          <w:p w14:paraId="0635EC2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4.2内置钢，高弹力海绵；</w:t>
            </w:r>
          </w:p>
          <w:p w14:paraId="5DB1B291"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4.3皮扶手面；</w:t>
            </w:r>
          </w:p>
          <w:p w14:paraId="051C3E1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4.4档锁定底盘；</w:t>
            </w:r>
          </w:p>
          <w:p w14:paraId="2785E067"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4.5行程85mm#下沉50mm三级气杆；</w:t>
            </w:r>
          </w:p>
          <w:p w14:paraId="55FE9B2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4.6 350铝合金方脚；</w:t>
            </w:r>
          </w:p>
          <w:p w14:paraId="2393B2F7"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szCs w:val="22"/>
                <w14:ligatures w14:val="none"/>
              </w:rPr>
              <w:t>4.7 60/25防震静音轮；</w:t>
            </w:r>
          </w:p>
        </w:tc>
      </w:tr>
      <w:tr w:rsidR="006930C8" w:rsidRPr="006930C8" w14:paraId="403AFFC1"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25BD33C5"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5</w:t>
            </w:r>
          </w:p>
        </w:tc>
        <w:tc>
          <w:tcPr>
            <w:tcW w:w="1135" w:type="dxa"/>
            <w:tcBorders>
              <w:top w:val="single" w:sz="4" w:space="0" w:color="000000"/>
              <w:left w:val="single" w:sz="4" w:space="0" w:color="000000"/>
              <w:bottom w:val="single" w:sz="4" w:space="0" w:color="000000"/>
              <w:right w:val="single" w:sz="4" w:space="0" w:color="000000"/>
            </w:tcBorders>
            <w:vAlign w:val="center"/>
          </w:tcPr>
          <w:p w14:paraId="6677E23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会议桌</w:t>
            </w:r>
          </w:p>
        </w:tc>
        <w:tc>
          <w:tcPr>
            <w:tcW w:w="1842" w:type="dxa"/>
            <w:tcBorders>
              <w:top w:val="single" w:sz="4" w:space="0" w:color="000000"/>
              <w:left w:val="single" w:sz="4" w:space="0" w:color="000000"/>
              <w:bottom w:val="single" w:sz="4" w:space="0" w:color="000000"/>
              <w:right w:val="single" w:sz="4" w:space="0" w:color="000000"/>
            </w:tcBorders>
            <w:vAlign w:val="center"/>
          </w:tcPr>
          <w:p w14:paraId="202DFCB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3D945270" wp14:editId="7E2B6960">
                  <wp:extent cx="904240" cy="580390"/>
                  <wp:effectExtent l="0" t="0" r="0" b="0"/>
                  <wp:docPr id="38" name="图片_140"/>
                  <wp:cNvGraphicFramePr/>
                  <a:graphic xmlns:a="http://schemas.openxmlformats.org/drawingml/2006/main">
                    <a:graphicData uri="http://schemas.openxmlformats.org/drawingml/2006/picture">
                      <pic:pic xmlns:pic="http://schemas.openxmlformats.org/drawingml/2006/picture">
                        <pic:nvPicPr>
                          <pic:cNvPr id="38" name="图片_140"/>
                          <pic:cNvPicPr/>
                        </pic:nvPicPr>
                        <pic:blipFill>
                          <a:blip r:embed="rId12">
                            <a:extLst>
                              <a:ext uri="{28A0092B-C50C-407E-A947-70E740481C1C}">
                                <a14:useLocalDpi xmlns:a14="http://schemas.microsoft.com/office/drawing/2010/main" val="0"/>
                              </a:ext>
                            </a:extLst>
                          </a:blip>
                          <a:stretch>
                            <a:fillRect/>
                          </a:stretch>
                        </pic:blipFill>
                        <pic:spPr>
                          <a:xfrm>
                            <a:off x="0" y="0"/>
                            <a:ext cx="904240" cy="58039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F4412A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5000*1800*760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118C704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w:t>
            </w:r>
          </w:p>
        </w:tc>
        <w:tc>
          <w:tcPr>
            <w:tcW w:w="851" w:type="dxa"/>
            <w:tcBorders>
              <w:top w:val="single" w:sz="4" w:space="0" w:color="auto"/>
              <w:left w:val="single" w:sz="4" w:space="0" w:color="auto"/>
              <w:bottom w:val="single" w:sz="4" w:space="0" w:color="auto"/>
              <w:right w:val="single" w:sz="4" w:space="0" w:color="auto"/>
            </w:tcBorders>
            <w:vAlign w:val="center"/>
          </w:tcPr>
          <w:p w14:paraId="53BC24F0"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73E20086"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5.1实木多层板基材，甲醛含量≤0.5mg/L；</w:t>
            </w:r>
            <w:r w:rsidRPr="006930C8">
              <w:rPr>
                <w:rFonts w:ascii="宋体" w:eastAsia="宋体" w:hAnsi="宋体" w:cs="宋体" w:hint="eastAsia"/>
                <w:color w:val="000000"/>
                <w:kern w:val="0"/>
                <w:szCs w:val="22"/>
                <w:lang w:bidi="ar"/>
                <w14:ligatures w14:val="none"/>
              </w:rPr>
              <w:br/>
              <w:t>5.2浅色</w:t>
            </w:r>
            <w:proofErr w:type="gramStart"/>
            <w:r w:rsidRPr="006930C8">
              <w:rPr>
                <w:rFonts w:ascii="宋体" w:eastAsia="宋体" w:hAnsi="宋体" w:cs="宋体" w:hint="eastAsia"/>
                <w:color w:val="000000"/>
                <w:kern w:val="0"/>
                <w:szCs w:val="22"/>
                <w:lang w:bidi="ar"/>
                <w14:ligatures w14:val="none"/>
              </w:rPr>
              <w:t>枫</w:t>
            </w:r>
            <w:proofErr w:type="gramEnd"/>
            <w:r w:rsidRPr="006930C8">
              <w:rPr>
                <w:rFonts w:ascii="宋体" w:eastAsia="宋体" w:hAnsi="宋体" w:cs="宋体" w:hint="eastAsia"/>
                <w:color w:val="000000"/>
                <w:kern w:val="0"/>
                <w:szCs w:val="22"/>
                <w:lang w:bidi="ar"/>
                <w14:ligatures w14:val="none"/>
              </w:rPr>
              <w:t>木木皮贴面，纹路清晰、结构均匀，包泽美观；</w:t>
            </w:r>
            <w:r w:rsidRPr="006930C8">
              <w:rPr>
                <w:rFonts w:ascii="宋体" w:eastAsia="宋体" w:hAnsi="宋体" w:cs="宋体" w:hint="eastAsia"/>
                <w:color w:val="000000"/>
                <w:kern w:val="0"/>
                <w:szCs w:val="22"/>
                <w:lang w:bidi="ar"/>
                <w14:ligatures w14:val="none"/>
              </w:rPr>
              <w:br/>
              <w:t>5.3水性漆，要求漆面透明度高、色泽美观不变色、耐热耐磨性强，底漆要求干燥迅速，附着力强。</w:t>
            </w:r>
          </w:p>
        </w:tc>
      </w:tr>
      <w:tr w:rsidR="006930C8" w:rsidRPr="006930C8" w14:paraId="421E207E"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32725852"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6</w:t>
            </w:r>
          </w:p>
        </w:tc>
        <w:tc>
          <w:tcPr>
            <w:tcW w:w="1135" w:type="dxa"/>
            <w:tcBorders>
              <w:top w:val="single" w:sz="4" w:space="0" w:color="000000"/>
              <w:left w:val="single" w:sz="4" w:space="0" w:color="000000"/>
              <w:bottom w:val="single" w:sz="4" w:space="0" w:color="000000"/>
              <w:right w:val="single" w:sz="4" w:space="0" w:color="000000"/>
            </w:tcBorders>
            <w:vAlign w:val="center"/>
          </w:tcPr>
          <w:p w14:paraId="67B3070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双层值班床</w:t>
            </w:r>
          </w:p>
        </w:tc>
        <w:tc>
          <w:tcPr>
            <w:tcW w:w="1842" w:type="dxa"/>
            <w:tcBorders>
              <w:top w:val="single" w:sz="4" w:space="0" w:color="000000"/>
              <w:left w:val="single" w:sz="4" w:space="0" w:color="000000"/>
              <w:bottom w:val="single" w:sz="4" w:space="0" w:color="000000"/>
              <w:right w:val="single" w:sz="4" w:space="0" w:color="000000"/>
            </w:tcBorders>
            <w:vAlign w:val="center"/>
          </w:tcPr>
          <w:p w14:paraId="5A2144B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2768E25" wp14:editId="79380E75">
                  <wp:extent cx="918845" cy="675640"/>
                  <wp:effectExtent l="0" t="0" r="0" b="0"/>
                  <wp:docPr id="37" name="图片_144"/>
                  <wp:cNvGraphicFramePr/>
                  <a:graphic xmlns:a="http://schemas.openxmlformats.org/drawingml/2006/main">
                    <a:graphicData uri="http://schemas.openxmlformats.org/drawingml/2006/picture">
                      <pic:pic xmlns:pic="http://schemas.openxmlformats.org/drawingml/2006/picture">
                        <pic:nvPicPr>
                          <pic:cNvPr id="37" name="图片_144"/>
                          <pic:cNvPicPr/>
                        </pic:nvPicPr>
                        <pic:blipFill>
                          <a:blip r:embed="rId13">
                            <a:extLst>
                              <a:ext uri="{28A0092B-C50C-407E-A947-70E740481C1C}">
                                <a14:useLocalDpi xmlns:a14="http://schemas.microsoft.com/office/drawing/2010/main" val="0"/>
                              </a:ext>
                            </a:extLst>
                          </a:blip>
                          <a:stretch>
                            <a:fillRect/>
                          </a:stretch>
                        </pic:blipFill>
                        <pic:spPr>
                          <a:xfrm>
                            <a:off x="0" y="0"/>
                            <a:ext cx="918845" cy="67564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9565B5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10FB65F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25</w:t>
            </w:r>
          </w:p>
        </w:tc>
        <w:tc>
          <w:tcPr>
            <w:tcW w:w="851" w:type="dxa"/>
            <w:tcBorders>
              <w:top w:val="single" w:sz="4" w:space="0" w:color="auto"/>
              <w:left w:val="single" w:sz="4" w:space="0" w:color="auto"/>
              <w:bottom w:val="single" w:sz="4" w:space="0" w:color="auto"/>
              <w:right w:val="single" w:sz="4" w:space="0" w:color="auto"/>
            </w:tcBorders>
            <w:vAlign w:val="center"/>
          </w:tcPr>
          <w:p w14:paraId="178449AB"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490AE5C9"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6.1采用经干燥处理</w:t>
            </w:r>
            <w:proofErr w:type="gramStart"/>
            <w:r w:rsidRPr="006930C8">
              <w:rPr>
                <w:rFonts w:ascii="宋体" w:eastAsia="宋体" w:hAnsi="宋体" w:cs="宋体" w:hint="eastAsia"/>
                <w:color w:val="000000"/>
                <w:kern w:val="0"/>
                <w:szCs w:val="22"/>
                <w:lang w:bidi="ar"/>
                <w14:ligatures w14:val="none"/>
              </w:rPr>
              <w:t>榉</w:t>
            </w:r>
            <w:proofErr w:type="gramEnd"/>
            <w:r w:rsidRPr="006930C8">
              <w:rPr>
                <w:rFonts w:ascii="宋体" w:eastAsia="宋体" w:hAnsi="宋体" w:cs="宋体" w:hint="eastAsia"/>
                <w:color w:val="000000"/>
                <w:kern w:val="0"/>
                <w:szCs w:val="22"/>
                <w:lang w:bidi="ar"/>
                <w14:ligatures w14:val="none"/>
              </w:rPr>
              <w:t>木实木；</w:t>
            </w:r>
            <w:r w:rsidRPr="006930C8">
              <w:rPr>
                <w:rFonts w:ascii="宋体" w:eastAsia="宋体" w:hAnsi="宋体" w:cs="宋体" w:hint="eastAsia"/>
                <w:color w:val="000000"/>
                <w:kern w:val="0"/>
                <w:szCs w:val="22"/>
                <w:lang w:bidi="ar"/>
                <w14:ligatures w14:val="none"/>
              </w:rPr>
              <w:br/>
              <w:t>6.2漆面透明度高，木纹清晰，色泽悦目，光滑耐磨；</w:t>
            </w:r>
            <w:r w:rsidRPr="006930C8">
              <w:rPr>
                <w:rFonts w:ascii="宋体" w:eastAsia="宋体" w:hAnsi="宋体" w:cs="宋体" w:hint="eastAsia"/>
                <w:color w:val="000000"/>
                <w:kern w:val="0"/>
                <w:szCs w:val="22"/>
                <w:lang w:bidi="ar"/>
                <w14:ligatures w14:val="none"/>
              </w:rPr>
              <w:br/>
              <w:t>6.3采用具有环保、耐热、耐水、粘性强特点的胶水；</w:t>
            </w:r>
            <w:r w:rsidRPr="006930C8">
              <w:rPr>
                <w:rFonts w:ascii="宋体" w:eastAsia="宋体" w:hAnsi="宋体" w:cs="宋体" w:hint="eastAsia"/>
                <w:color w:val="000000"/>
                <w:kern w:val="0"/>
                <w:szCs w:val="22"/>
                <w:lang w:bidi="ar"/>
                <w14:ligatures w14:val="none"/>
              </w:rPr>
              <w:br/>
              <w:t>6.4含床垫、床褥。</w:t>
            </w:r>
          </w:p>
        </w:tc>
      </w:tr>
      <w:tr w:rsidR="006930C8" w:rsidRPr="006930C8" w14:paraId="4274830E"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18D15EC3"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7</w:t>
            </w:r>
          </w:p>
        </w:tc>
        <w:tc>
          <w:tcPr>
            <w:tcW w:w="1135" w:type="dxa"/>
            <w:tcBorders>
              <w:top w:val="single" w:sz="4" w:space="0" w:color="000000"/>
              <w:left w:val="single" w:sz="4" w:space="0" w:color="000000"/>
              <w:bottom w:val="single" w:sz="4" w:space="0" w:color="000000"/>
              <w:right w:val="single" w:sz="4" w:space="0" w:color="000000"/>
            </w:tcBorders>
            <w:vAlign w:val="center"/>
          </w:tcPr>
          <w:p w14:paraId="332D224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更衣柜1</w:t>
            </w:r>
          </w:p>
        </w:tc>
        <w:tc>
          <w:tcPr>
            <w:tcW w:w="1842" w:type="dxa"/>
            <w:tcBorders>
              <w:top w:val="single" w:sz="4" w:space="0" w:color="000000"/>
              <w:left w:val="single" w:sz="4" w:space="0" w:color="000000"/>
              <w:bottom w:val="single" w:sz="4" w:space="0" w:color="000000"/>
              <w:right w:val="single" w:sz="4" w:space="0" w:color="000000"/>
            </w:tcBorders>
            <w:vAlign w:val="center"/>
          </w:tcPr>
          <w:p w14:paraId="6588C38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68FA9B8" wp14:editId="006EE492">
                  <wp:extent cx="730885" cy="987425"/>
                  <wp:effectExtent l="0" t="0" r="0" b="0"/>
                  <wp:docPr id="24" name="图片_136"/>
                  <wp:cNvGraphicFramePr/>
                  <a:graphic xmlns:a="http://schemas.openxmlformats.org/drawingml/2006/main">
                    <a:graphicData uri="http://schemas.openxmlformats.org/drawingml/2006/picture">
                      <pic:pic xmlns:pic="http://schemas.openxmlformats.org/drawingml/2006/picture">
                        <pic:nvPicPr>
                          <pic:cNvPr id="24" name="图片_136"/>
                          <pic:cNvPicPr/>
                        </pic:nvPicPr>
                        <pic:blipFill>
                          <a:blip r:embed="rId14">
                            <a:extLst>
                              <a:ext uri="{28A0092B-C50C-407E-A947-70E740481C1C}">
                                <a14:useLocalDpi xmlns:a14="http://schemas.microsoft.com/office/drawing/2010/main" val="0"/>
                              </a:ext>
                            </a:extLst>
                          </a:blip>
                          <a:stretch>
                            <a:fillRect/>
                          </a:stretch>
                        </pic:blipFill>
                        <pic:spPr>
                          <a:xfrm>
                            <a:off x="0" y="0"/>
                            <a:ext cx="730885" cy="98742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AC2D62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900*600*2000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2F9F9A5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83</w:t>
            </w:r>
          </w:p>
        </w:tc>
        <w:tc>
          <w:tcPr>
            <w:tcW w:w="851" w:type="dxa"/>
            <w:tcBorders>
              <w:top w:val="single" w:sz="4" w:space="0" w:color="auto"/>
              <w:left w:val="single" w:sz="4" w:space="0" w:color="auto"/>
              <w:bottom w:val="single" w:sz="4" w:space="0" w:color="auto"/>
              <w:right w:val="single" w:sz="4" w:space="0" w:color="auto"/>
            </w:tcBorders>
            <w:vAlign w:val="center"/>
          </w:tcPr>
          <w:p w14:paraId="18F20B6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18AD1111"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7.1基材：环保实木多层板，甲醛含量≤0.5mg/L；板材厚度≥18mm；</w:t>
            </w:r>
            <w:r w:rsidRPr="006930C8">
              <w:rPr>
                <w:rFonts w:ascii="宋体" w:eastAsia="宋体" w:hAnsi="宋体" w:cs="宋体" w:hint="eastAsia"/>
                <w:color w:val="000000"/>
                <w:kern w:val="0"/>
                <w:szCs w:val="22"/>
                <w:lang w:bidi="ar"/>
                <w14:ligatures w14:val="none"/>
              </w:rPr>
              <w:br/>
              <w:t>7.2表面：双面贴≥0.6mm防火板， 色泽悦目，光滑耐磨；</w:t>
            </w:r>
            <w:r w:rsidRPr="006930C8">
              <w:rPr>
                <w:rFonts w:ascii="宋体" w:eastAsia="宋体" w:hAnsi="宋体" w:cs="宋体" w:hint="eastAsia"/>
                <w:color w:val="000000"/>
                <w:kern w:val="0"/>
                <w:szCs w:val="22"/>
                <w:lang w:bidi="ar"/>
                <w14:ligatures w14:val="none"/>
              </w:rPr>
              <w:br/>
              <w:t>7.3封边：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2mm厚同色民用标准 PVC 封边；</w:t>
            </w:r>
            <w:r w:rsidRPr="006930C8">
              <w:rPr>
                <w:rFonts w:ascii="宋体" w:eastAsia="宋体" w:hAnsi="宋体" w:cs="宋体" w:hint="eastAsia"/>
                <w:color w:val="000000"/>
                <w:kern w:val="0"/>
                <w:szCs w:val="22"/>
                <w:lang w:bidi="ar"/>
                <w14:ligatures w14:val="none"/>
              </w:rPr>
              <w:br/>
              <w:t>7.4胶水：环保型胶水；</w:t>
            </w:r>
            <w:r w:rsidRPr="006930C8">
              <w:rPr>
                <w:rFonts w:ascii="宋体" w:eastAsia="宋体" w:hAnsi="宋体" w:cs="宋体" w:hint="eastAsia"/>
                <w:color w:val="000000"/>
                <w:kern w:val="0"/>
                <w:szCs w:val="22"/>
                <w:lang w:bidi="ar"/>
                <w14:ligatures w14:val="none"/>
              </w:rPr>
              <w:br/>
              <w:t>7.5五金件：五金配件。</w:t>
            </w:r>
          </w:p>
        </w:tc>
      </w:tr>
      <w:tr w:rsidR="006930C8" w:rsidRPr="006930C8" w14:paraId="687F6700"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0AD48DAD"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8</w:t>
            </w:r>
          </w:p>
        </w:tc>
        <w:tc>
          <w:tcPr>
            <w:tcW w:w="1135" w:type="dxa"/>
            <w:tcBorders>
              <w:top w:val="single" w:sz="4" w:space="0" w:color="000000"/>
              <w:left w:val="single" w:sz="4" w:space="0" w:color="000000"/>
              <w:bottom w:val="single" w:sz="4" w:space="0" w:color="000000"/>
              <w:right w:val="single" w:sz="4" w:space="0" w:color="000000"/>
            </w:tcBorders>
            <w:vAlign w:val="center"/>
          </w:tcPr>
          <w:p w14:paraId="174BD44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更衣柜2</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531C7F7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lang w:bidi="ar"/>
                <w14:ligatures w14:val="none"/>
              </w:rPr>
              <w:drawing>
                <wp:inline distT="0" distB="0" distL="114300" distR="114300" wp14:anchorId="394357BB" wp14:editId="67897E98">
                  <wp:extent cx="733425" cy="1362075"/>
                  <wp:effectExtent l="0" t="0" r="9525" b="952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15"/>
                          <a:stretch>
                            <a:fillRect/>
                          </a:stretch>
                        </pic:blipFill>
                        <pic:spPr>
                          <a:xfrm>
                            <a:off x="0" y="0"/>
                            <a:ext cx="733425" cy="1362075"/>
                          </a:xfrm>
                          <a:prstGeom prst="rect">
                            <a:avLst/>
                          </a:prstGeom>
                          <a:noFill/>
                          <a:ln w="9525">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753BF5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900*515*1818</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2E154A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851" w:type="dxa"/>
            <w:tcBorders>
              <w:top w:val="single" w:sz="4" w:space="0" w:color="auto"/>
              <w:left w:val="single" w:sz="4" w:space="0" w:color="auto"/>
              <w:bottom w:val="single" w:sz="4" w:space="0" w:color="auto"/>
              <w:right w:val="single" w:sz="4" w:space="0" w:color="auto"/>
            </w:tcBorders>
            <w:vAlign w:val="center"/>
          </w:tcPr>
          <w:p w14:paraId="0978C2BE"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78D3981C"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8.1薄边柜柜体：选用</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0.8MM冷轧钢板制作；</w:t>
            </w:r>
            <w:r w:rsidRPr="006930C8">
              <w:rPr>
                <w:rFonts w:ascii="宋体" w:eastAsia="宋体" w:hAnsi="宋体" w:cs="宋体" w:hint="eastAsia"/>
                <w:color w:val="000000"/>
                <w:kern w:val="0"/>
                <w:szCs w:val="22"/>
                <w:lang w:bidi="ar"/>
                <w14:ligatures w14:val="none"/>
              </w:rPr>
              <w:br/>
              <w:t>8.2表面经酸洗、磷化等化学防锈处理后，静电抑菌粉末喷涂，符合盐雾检测要求；</w:t>
            </w:r>
            <w:r w:rsidRPr="006930C8">
              <w:rPr>
                <w:rFonts w:ascii="宋体" w:eastAsia="宋体" w:hAnsi="宋体" w:cs="宋体" w:hint="eastAsia"/>
                <w:color w:val="000000"/>
                <w:kern w:val="0"/>
                <w:szCs w:val="22"/>
                <w:lang w:bidi="ar"/>
                <w14:ligatures w14:val="none"/>
              </w:rPr>
              <w:br/>
              <w:t xml:space="preserve">8.3边框成型厚度≤8mm；  </w:t>
            </w:r>
            <w:r w:rsidRPr="006930C8">
              <w:rPr>
                <w:rFonts w:ascii="宋体" w:eastAsia="宋体" w:hAnsi="宋体" w:cs="宋体" w:hint="eastAsia"/>
                <w:color w:val="000000"/>
                <w:kern w:val="0"/>
                <w:szCs w:val="22"/>
                <w:lang w:bidi="ar"/>
                <w14:ligatures w14:val="none"/>
              </w:rPr>
              <w:br/>
              <w:t>8.4内含4片层板，换色拉手，阻尼铰链，双层柜顶板。</w:t>
            </w:r>
          </w:p>
        </w:tc>
      </w:tr>
      <w:tr w:rsidR="006930C8" w:rsidRPr="006930C8" w14:paraId="21E5258F"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7A9F5C83"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9</w:t>
            </w:r>
          </w:p>
        </w:tc>
        <w:tc>
          <w:tcPr>
            <w:tcW w:w="1135" w:type="dxa"/>
            <w:tcBorders>
              <w:top w:val="single" w:sz="4" w:space="0" w:color="000000"/>
              <w:left w:val="single" w:sz="4" w:space="0" w:color="000000"/>
              <w:bottom w:val="single" w:sz="4" w:space="0" w:color="000000"/>
              <w:right w:val="single" w:sz="4" w:space="0" w:color="000000"/>
            </w:tcBorders>
            <w:vAlign w:val="center"/>
          </w:tcPr>
          <w:p w14:paraId="4EAD14E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九门更衣柜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61080A4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0CA7479" wp14:editId="11E304FA">
                  <wp:extent cx="638175" cy="1057275"/>
                  <wp:effectExtent l="0" t="0" r="0" b="0"/>
                  <wp:docPr id="26" name="图片_142"/>
                  <wp:cNvGraphicFramePr/>
                  <a:graphic xmlns:a="http://schemas.openxmlformats.org/drawingml/2006/main">
                    <a:graphicData uri="http://schemas.openxmlformats.org/drawingml/2006/picture">
                      <pic:pic xmlns:pic="http://schemas.openxmlformats.org/drawingml/2006/picture">
                        <pic:nvPicPr>
                          <pic:cNvPr id="26" name="图片_142"/>
                          <pic:cNvPicPr/>
                        </pic:nvPicPr>
                        <pic:blipFill>
                          <a:blip r:embed="rId16">
                            <a:extLst>
                              <a:ext uri="{28A0092B-C50C-407E-A947-70E740481C1C}">
                                <a14:useLocalDpi xmlns:a14="http://schemas.microsoft.com/office/drawing/2010/main" val="0"/>
                              </a:ext>
                            </a:extLst>
                          </a:blip>
                          <a:stretch>
                            <a:fillRect/>
                          </a:stretch>
                        </pic:blipFill>
                        <pic:spPr>
                          <a:xfrm>
                            <a:off x="0" y="0"/>
                            <a:ext cx="638175" cy="105727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C7F4B9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900*515*1818</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A84AF9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w:t>
            </w:r>
          </w:p>
        </w:tc>
        <w:tc>
          <w:tcPr>
            <w:tcW w:w="851" w:type="dxa"/>
            <w:tcBorders>
              <w:top w:val="single" w:sz="4" w:space="0" w:color="auto"/>
              <w:left w:val="single" w:sz="4" w:space="0" w:color="auto"/>
              <w:bottom w:val="single" w:sz="4" w:space="0" w:color="auto"/>
              <w:right w:val="single" w:sz="4" w:space="0" w:color="auto"/>
            </w:tcBorders>
            <w:vAlign w:val="center"/>
          </w:tcPr>
          <w:p w14:paraId="1F51CAE4"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1FE150C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9.1薄边柜柜体：选用</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0.8MM冷轧钢板制作；</w:t>
            </w:r>
            <w:r w:rsidRPr="006930C8">
              <w:rPr>
                <w:rFonts w:ascii="宋体" w:eastAsia="宋体" w:hAnsi="宋体" w:cs="宋体" w:hint="eastAsia"/>
                <w:color w:val="000000"/>
                <w:kern w:val="0"/>
                <w:szCs w:val="22"/>
                <w:lang w:bidi="ar"/>
                <w14:ligatures w14:val="none"/>
              </w:rPr>
              <w:br/>
              <w:t>9.2表面经酸洗、磷化等化学防锈处理后，静电抑菌粉末喷涂，符合盐雾检测要求；</w:t>
            </w:r>
            <w:r w:rsidRPr="006930C8">
              <w:rPr>
                <w:rFonts w:ascii="宋体" w:eastAsia="宋体" w:hAnsi="宋体" w:cs="宋体" w:hint="eastAsia"/>
                <w:color w:val="000000"/>
                <w:kern w:val="0"/>
                <w:szCs w:val="22"/>
                <w:lang w:bidi="ar"/>
                <w14:ligatures w14:val="none"/>
              </w:rPr>
              <w:br/>
              <w:t xml:space="preserve">9.3边框成型厚度≤8mm；  </w:t>
            </w:r>
            <w:r w:rsidRPr="006930C8">
              <w:rPr>
                <w:rFonts w:ascii="宋体" w:eastAsia="宋体" w:hAnsi="宋体" w:cs="宋体" w:hint="eastAsia"/>
                <w:color w:val="000000"/>
                <w:kern w:val="0"/>
                <w:szCs w:val="22"/>
                <w:lang w:bidi="ar"/>
                <w14:ligatures w14:val="none"/>
              </w:rPr>
              <w:br/>
              <w:t>9.4内含1片层板，换色拉手，阻尼铰链，双层柜顶板。</w:t>
            </w:r>
          </w:p>
        </w:tc>
      </w:tr>
      <w:tr w:rsidR="006930C8" w:rsidRPr="006930C8" w14:paraId="33F3EAED" w14:textId="77777777">
        <w:trPr>
          <w:trHeight w:val="2280"/>
        </w:trPr>
        <w:tc>
          <w:tcPr>
            <w:tcW w:w="567" w:type="dxa"/>
            <w:tcBorders>
              <w:top w:val="single" w:sz="4" w:space="0" w:color="000000"/>
              <w:left w:val="single" w:sz="4" w:space="0" w:color="000000"/>
              <w:bottom w:val="single" w:sz="4" w:space="0" w:color="000000"/>
              <w:right w:val="single" w:sz="4" w:space="0" w:color="000000"/>
            </w:tcBorders>
            <w:vAlign w:val="center"/>
          </w:tcPr>
          <w:p w14:paraId="6EDEA00F"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6DAF59B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文件柜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7B12458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D429514" wp14:editId="0E5E0B31">
                  <wp:extent cx="581025" cy="1314450"/>
                  <wp:effectExtent l="0" t="0" r="0" b="0"/>
                  <wp:docPr id="42" name="图片_135"/>
                  <wp:cNvGraphicFramePr/>
                  <a:graphic xmlns:a="http://schemas.openxmlformats.org/drawingml/2006/main">
                    <a:graphicData uri="http://schemas.openxmlformats.org/drawingml/2006/picture">
                      <pic:pic xmlns:pic="http://schemas.openxmlformats.org/drawingml/2006/picture">
                        <pic:nvPicPr>
                          <pic:cNvPr id="42" name="图片_135"/>
                          <pic:cNvPicPr/>
                        </pic:nvPicPr>
                        <pic:blipFill>
                          <a:blip r:embed="rId17">
                            <a:extLst>
                              <a:ext uri="{28A0092B-C50C-407E-A947-70E740481C1C}">
                                <a14:useLocalDpi xmlns:a14="http://schemas.microsoft.com/office/drawing/2010/main" val="0"/>
                              </a:ext>
                            </a:extLst>
                          </a:blip>
                          <a:stretch>
                            <a:fillRect/>
                          </a:stretch>
                        </pic:blipFill>
                        <pic:spPr>
                          <a:xfrm>
                            <a:off x="0" y="0"/>
                            <a:ext cx="581025" cy="131445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70344B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236FB1C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49</w:t>
            </w:r>
          </w:p>
        </w:tc>
        <w:tc>
          <w:tcPr>
            <w:tcW w:w="851" w:type="dxa"/>
            <w:tcBorders>
              <w:top w:val="single" w:sz="4" w:space="0" w:color="auto"/>
              <w:left w:val="single" w:sz="4" w:space="0" w:color="auto"/>
              <w:bottom w:val="single" w:sz="4" w:space="0" w:color="auto"/>
              <w:right w:val="single" w:sz="4" w:space="0" w:color="auto"/>
            </w:tcBorders>
            <w:vAlign w:val="center"/>
          </w:tcPr>
          <w:p w14:paraId="0F046AA7"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377C3B18"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10.1基材：环保实木多层板，甲醛含量≤0.5mg/L，板材厚度≥18mm；</w:t>
            </w:r>
            <w:r w:rsidRPr="006930C8">
              <w:rPr>
                <w:rFonts w:ascii="宋体" w:eastAsia="宋体" w:hAnsi="宋体" w:cs="宋体" w:hint="eastAsia"/>
                <w:color w:val="000000"/>
                <w:kern w:val="0"/>
                <w:szCs w:val="22"/>
                <w:lang w:bidi="ar"/>
                <w14:ligatures w14:val="none"/>
              </w:rPr>
              <w:br/>
              <w:t>10.2表面：双面贴≥0.6mm防火板，色泽悦目，光滑耐磨；</w:t>
            </w:r>
            <w:r w:rsidRPr="006930C8">
              <w:rPr>
                <w:rFonts w:ascii="宋体" w:eastAsia="宋体" w:hAnsi="宋体" w:cs="宋体" w:hint="eastAsia"/>
                <w:color w:val="000000"/>
                <w:kern w:val="0"/>
                <w:szCs w:val="22"/>
                <w:lang w:bidi="ar"/>
                <w14:ligatures w14:val="none"/>
              </w:rPr>
              <w:br/>
              <w:t>10.3封边：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2mm厚同色民用标准PVC封边；</w:t>
            </w:r>
            <w:r w:rsidRPr="006930C8">
              <w:rPr>
                <w:rFonts w:ascii="宋体" w:eastAsia="宋体" w:hAnsi="宋体" w:cs="宋体" w:hint="eastAsia"/>
                <w:color w:val="000000"/>
                <w:kern w:val="0"/>
                <w:szCs w:val="22"/>
                <w:lang w:bidi="ar"/>
                <w14:ligatures w14:val="none"/>
              </w:rPr>
              <w:br/>
              <w:t>10.4胶水：环保型胶水；</w:t>
            </w:r>
            <w:r w:rsidRPr="006930C8">
              <w:rPr>
                <w:rFonts w:ascii="宋体" w:eastAsia="宋体" w:hAnsi="宋体" w:cs="宋体" w:hint="eastAsia"/>
                <w:color w:val="000000"/>
                <w:kern w:val="0"/>
                <w:szCs w:val="22"/>
                <w:lang w:bidi="ar"/>
                <w14:ligatures w14:val="none"/>
              </w:rPr>
              <w:br/>
              <w:t>10.5五金件：五金配件。</w:t>
            </w:r>
          </w:p>
        </w:tc>
      </w:tr>
      <w:tr w:rsidR="006930C8" w:rsidRPr="006930C8" w14:paraId="24810693" w14:textId="77777777">
        <w:trPr>
          <w:trHeight w:val="1900"/>
        </w:trPr>
        <w:tc>
          <w:tcPr>
            <w:tcW w:w="567" w:type="dxa"/>
            <w:tcBorders>
              <w:top w:val="single" w:sz="4" w:space="0" w:color="000000"/>
              <w:left w:val="single" w:sz="4" w:space="0" w:color="000000"/>
              <w:bottom w:val="single" w:sz="4" w:space="0" w:color="000000"/>
              <w:right w:val="single" w:sz="4" w:space="0" w:color="000000"/>
            </w:tcBorders>
            <w:vAlign w:val="center"/>
          </w:tcPr>
          <w:p w14:paraId="2F884C75"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11</w:t>
            </w:r>
          </w:p>
        </w:tc>
        <w:tc>
          <w:tcPr>
            <w:tcW w:w="1135" w:type="dxa"/>
            <w:tcBorders>
              <w:top w:val="single" w:sz="4" w:space="0" w:color="000000"/>
              <w:left w:val="single" w:sz="4" w:space="0" w:color="000000"/>
              <w:bottom w:val="single" w:sz="4" w:space="0" w:color="000000"/>
              <w:right w:val="single" w:sz="4" w:space="0" w:color="000000"/>
            </w:tcBorders>
            <w:vAlign w:val="center"/>
          </w:tcPr>
          <w:p w14:paraId="1AE9ED7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直饮水设备</w:t>
            </w:r>
          </w:p>
        </w:tc>
        <w:tc>
          <w:tcPr>
            <w:tcW w:w="1842" w:type="dxa"/>
            <w:tcBorders>
              <w:top w:val="single" w:sz="4" w:space="0" w:color="000000"/>
              <w:left w:val="single" w:sz="4" w:space="0" w:color="000000"/>
              <w:bottom w:val="single" w:sz="4" w:space="0" w:color="000000"/>
              <w:right w:val="single" w:sz="4" w:space="0" w:color="000000"/>
            </w:tcBorders>
            <w:vAlign w:val="center"/>
          </w:tcPr>
          <w:p w14:paraId="1B4884B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8E011FE" wp14:editId="571F2A25">
                  <wp:extent cx="553720" cy="955675"/>
                  <wp:effectExtent l="0" t="0" r="0" b="0"/>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18">
                            <a:extLst>
                              <a:ext uri="{28A0092B-C50C-407E-A947-70E740481C1C}">
                                <a14:useLocalDpi xmlns:a14="http://schemas.microsoft.com/office/drawing/2010/main" val="0"/>
                              </a:ext>
                            </a:extLst>
                          </a:blip>
                          <a:stretch>
                            <a:fillRect/>
                          </a:stretch>
                        </pic:blipFill>
                        <pic:spPr>
                          <a:xfrm>
                            <a:off x="0" y="0"/>
                            <a:ext cx="553720" cy="95567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819269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400*360*1350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7E975B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851" w:type="dxa"/>
            <w:tcBorders>
              <w:top w:val="single" w:sz="4" w:space="0" w:color="auto"/>
              <w:left w:val="single" w:sz="4" w:space="0" w:color="auto"/>
              <w:bottom w:val="single" w:sz="4" w:space="0" w:color="auto"/>
              <w:right w:val="single" w:sz="4" w:space="0" w:color="auto"/>
            </w:tcBorders>
            <w:vAlign w:val="center"/>
          </w:tcPr>
          <w:p w14:paraId="22551285"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252" w:type="dxa"/>
            <w:tcBorders>
              <w:top w:val="single" w:sz="4" w:space="0" w:color="000000"/>
              <w:left w:val="single" w:sz="4" w:space="0" w:color="auto"/>
              <w:bottom w:val="single" w:sz="4" w:space="0" w:color="000000"/>
              <w:right w:val="single" w:sz="4" w:space="0" w:color="000000"/>
            </w:tcBorders>
            <w:vAlign w:val="center"/>
          </w:tcPr>
          <w:p w14:paraId="34B43E86"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11.1净水容量:≥2L纯水箱；</w:t>
            </w:r>
          </w:p>
          <w:p w14:paraId="01CF7C1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11.2净水制水能力:≥30L/h；</w:t>
            </w:r>
          </w:p>
          <w:p w14:paraId="0FD836E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11.3热水容量:≥2L；</w:t>
            </w:r>
          </w:p>
          <w:p w14:paraId="74C00142"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11.4</w:t>
            </w:r>
            <w:proofErr w:type="gramStart"/>
            <w:r w:rsidRPr="006930C8">
              <w:rPr>
                <w:rFonts w:ascii="宋体" w:eastAsia="宋体" w:hAnsi="宋体" w:cs="宋体" w:hint="eastAsia"/>
                <w:color w:val="000000"/>
                <w:kern w:val="0"/>
                <w:szCs w:val="22"/>
                <w:lang w:bidi="ar"/>
                <w14:ligatures w14:val="none"/>
              </w:rPr>
              <w:t>热罐</w:t>
            </w:r>
            <w:proofErr w:type="gramEnd"/>
            <w:r w:rsidRPr="006930C8">
              <w:rPr>
                <w:rFonts w:ascii="宋体" w:eastAsia="宋体" w:hAnsi="宋体" w:cs="宋体" w:hint="eastAsia"/>
                <w:color w:val="000000"/>
                <w:kern w:val="0"/>
                <w:szCs w:val="22"/>
                <w:lang w:bidi="ar"/>
                <w14:ligatures w14:val="none"/>
              </w:rPr>
              <w:t>RO膜:≥200加仑产品；</w:t>
            </w:r>
          </w:p>
          <w:p w14:paraId="04FD25AF"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11.5尺寸:≤长340mm*宽270mm*高430mm；</w:t>
            </w:r>
          </w:p>
          <w:p w14:paraId="7E9B62D8"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11.6额定总净水量:≥2000L；</w:t>
            </w:r>
          </w:p>
          <w:p w14:paraId="2A2BE21F"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11.7额定功率:≤800W；</w:t>
            </w:r>
          </w:p>
          <w:p w14:paraId="708E773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11.8额定电压、频率:220V，50Hz。</w:t>
            </w:r>
          </w:p>
        </w:tc>
      </w:tr>
      <w:tr w:rsidR="006930C8" w:rsidRPr="006930C8" w14:paraId="464ED955" w14:textId="77777777">
        <w:trPr>
          <w:trHeight w:val="3400"/>
        </w:trPr>
        <w:tc>
          <w:tcPr>
            <w:tcW w:w="567" w:type="dxa"/>
            <w:tcBorders>
              <w:top w:val="single" w:sz="4" w:space="0" w:color="000000"/>
              <w:left w:val="single" w:sz="4" w:space="0" w:color="000000"/>
              <w:bottom w:val="single" w:sz="4" w:space="0" w:color="000000"/>
              <w:right w:val="single" w:sz="4" w:space="0" w:color="000000"/>
            </w:tcBorders>
            <w:vAlign w:val="center"/>
          </w:tcPr>
          <w:p w14:paraId="04E5FDDD"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12</w:t>
            </w:r>
          </w:p>
        </w:tc>
        <w:tc>
          <w:tcPr>
            <w:tcW w:w="1135" w:type="dxa"/>
            <w:tcBorders>
              <w:top w:val="single" w:sz="4" w:space="0" w:color="000000"/>
              <w:left w:val="single" w:sz="4" w:space="0" w:color="000000"/>
              <w:bottom w:val="single" w:sz="4" w:space="0" w:color="000000"/>
              <w:right w:val="single" w:sz="4" w:space="0" w:color="000000"/>
            </w:tcBorders>
            <w:vAlign w:val="center"/>
          </w:tcPr>
          <w:p w14:paraId="0648AD3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微波炉</w:t>
            </w:r>
          </w:p>
        </w:tc>
        <w:tc>
          <w:tcPr>
            <w:tcW w:w="1842" w:type="dxa"/>
            <w:tcBorders>
              <w:top w:val="single" w:sz="4" w:space="0" w:color="000000"/>
              <w:left w:val="single" w:sz="4" w:space="0" w:color="000000"/>
              <w:bottom w:val="single" w:sz="4" w:space="0" w:color="000000"/>
              <w:right w:val="single" w:sz="4" w:space="0" w:color="000000"/>
            </w:tcBorders>
            <w:vAlign w:val="center"/>
          </w:tcPr>
          <w:p w14:paraId="2D2953E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1A0A45B" wp14:editId="6ACE2BDF">
                  <wp:extent cx="782320" cy="505460"/>
                  <wp:effectExtent l="0" t="0" r="0" b="0"/>
                  <wp:docPr id="18" name="图片_10"/>
                  <wp:cNvGraphicFramePr/>
                  <a:graphic xmlns:a="http://schemas.openxmlformats.org/drawingml/2006/main">
                    <a:graphicData uri="http://schemas.openxmlformats.org/drawingml/2006/picture">
                      <pic:pic xmlns:pic="http://schemas.openxmlformats.org/drawingml/2006/picture">
                        <pic:nvPicPr>
                          <pic:cNvPr id="18" name="图片_10"/>
                          <pic:cNvPicPr/>
                        </pic:nvPicPr>
                        <pic:blipFill>
                          <a:blip r:embed="rId19">
                            <a:extLst>
                              <a:ext uri="{28A0092B-C50C-407E-A947-70E740481C1C}">
                                <a14:useLocalDpi xmlns:a14="http://schemas.microsoft.com/office/drawing/2010/main" val="0"/>
                              </a:ext>
                            </a:extLst>
                          </a:blip>
                          <a:stretch>
                            <a:fillRect/>
                          </a:stretch>
                        </pic:blipFill>
                        <pic:spPr>
                          <a:xfrm>
                            <a:off x="0" y="0"/>
                            <a:ext cx="782320" cy="50546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58548C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490*354*287</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54584B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w:t>
            </w:r>
          </w:p>
        </w:tc>
        <w:tc>
          <w:tcPr>
            <w:tcW w:w="851" w:type="dxa"/>
            <w:tcBorders>
              <w:top w:val="single" w:sz="4" w:space="0" w:color="auto"/>
              <w:left w:val="single" w:sz="4" w:space="0" w:color="auto"/>
              <w:bottom w:val="single" w:sz="4" w:space="0" w:color="auto"/>
              <w:right w:val="single" w:sz="4" w:space="0" w:color="auto"/>
            </w:tcBorders>
            <w:vAlign w:val="center"/>
          </w:tcPr>
          <w:p w14:paraId="5700F71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252" w:type="dxa"/>
            <w:tcBorders>
              <w:top w:val="single" w:sz="4" w:space="0" w:color="000000"/>
              <w:left w:val="single" w:sz="4" w:space="0" w:color="auto"/>
              <w:bottom w:val="single" w:sz="4" w:space="0" w:color="000000"/>
              <w:right w:val="single" w:sz="4" w:space="0" w:color="000000"/>
            </w:tcBorders>
            <w:vAlign w:val="center"/>
          </w:tcPr>
          <w:p w14:paraId="5B14C177"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12.1容积：</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25L；</w:t>
            </w:r>
            <w:r w:rsidRPr="006930C8">
              <w:rPr>
                <w:rFonts w:ascii="宋体" w:eastAsia="宋体" w:hAnsi="宋体" w:cs="宋体" w:hint="eastAsia"/>
                <w:color w:val="000000"/>
                <w:kern w:val="0"/>
                <w:szCs w:val="22"/>
                <w:lang w:bidi="ar"/>
                <w14:ligatures w14:val="none"/>
              </w:rPr>
              <w:br/>
              <w:t>12.1额定电压：220V/50Hz；</w:t>
            </w:r>
            <w:r w:rsidRPr="006930C8">
              <w:rPr>
                <w:rFonts w:ascii="宋体" w:eastAsia="宋体" w:hAnsi="宋体" w:cs="宋体" w:hint="eastAsia"/>
                <w:color w:val="000000"/>
                <w:kern w:val="0"/>
                <w:szCs w:val="22"/>
                <w:lang w:bidi="ar"/>
                <w14:ligatures w14:val="none"/>
              </w:rPr>
              <w:br/>
              <w:t>12.3输出功率：900W；</w:t>
            </w:r>
            <w:r w:rsidRPr="006930C8">
              <w:rPr>
                <w:rFonts w:ascii="宋体" w:eastAsia="宋体" w:hAnsi="宋体" w:cs="宋体" w:hint="eastAsia"/>
                <w:color w:val="000000"/>
                <w:kern w:val="0"/>
                <w:szCs w:val="22"/>
                <w:lang w:bidi="ar"/>
                <w14:ligatures w14:val="none"/>
              </w:rPr>
              <w:br/>
              <w:t>12.4配置：</w:t>
            </w:r>
            <w:r w:rsidRPr="006930C8">
              <w:rPr>
                <w:rFonts w:ascii="宋体" w:eastAsia="宋体" w:hAnsi="宋体" w:cs="宋体" w:hint="eastAsia"/>
                <w:color w:val="000000"/>
                <w:kern w:val="0"/>
                <w:szCs w:val="22"/>
                <w:lang w:bidi="ar"/>
                <w14:ligatures w14:val="none"/>
              </w:rPr>
              <w:br/>
              <w:t>12.4.1</w:t>
            </w:r>
            <w:proofErr w:type="gramStart"/>
            <w:r w:rsidRPr="006930C8">
              <w:rPr>
                <w:rFonts w:ascii="宋体" w:eastAsia="宋体" w:hAnsi="宋体" w:cs="宋体" w:hint="eastAsia"/>
                <w:color w:val="000000"/>
                <w:kern w:val="0"/>
                <w:szCs w:val="22"/>
                <w:lang w:bidi="ar"/>
                <w14:ligatures w14:val="none"/>
              </w:rPr>
              <w:t>一键净味除菌</w:t>
            </w:r>
            <w:proofErr w:type="gramEnd"/>
            <w:r w:rsidRPr="006930C8">
              <w:rPr>
                <w:rFonts w:ascii="宋体" w:eastAsia="宋体" w:hAnsi="宋体"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br/>
              <w:t>12.4.2</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3种专业解冻温度；</w:t>
            </w:r>
            <w:r w:rsidRPr="006930C8">
              <w:rPr>
                <w:rFonts w:ascii="宋体" w:eastAsia="宋体" w:hAnsi="宋体" w:cs="宋体" w:hint="eastAsia"/>
                <w:color w:val="000000"/>
                <w:kern w:val="0"/>
                <w:szCs w:val="22"/>
                <w:lang w:bidi="ar"/>
                <w14:ligatures w14:val="none"/>
              </w:rPr>
              <w:br/>
              <w:t>12.4.3内置LED照明等；</w:t>
            </w:r>
            <w:r w:rsidRPr="006930C8">
              <w:rPr>
                <w:rFonts w:ascii="宋体" w:eastAsia="宋体" w:hAnsi="宋体" w:cs="宋体" w:hint="eastAsia"/>
                <w:color w:val="000000"/>
                <w:kern w:val="0"/>
                <w:szCs w:val="22"/>
                <w:lang w:bidi="ar"/>
                <w14:ligatures w14:val="none"/>
              </w:rPr>
              <w:br/>
              <w:t>12.4.4防辐射门板；</w:t>
            </w:r>
            <w:r w:rsidRPr="006930C8">
              <w:rPr>
                <w:rFonts w:ascii="宋体" w:eastAsia="宋体" w:hAnsi="宋体" w:cs="宋体" w:hint="eastAsia"/>
                <w:color w:val="000000"/>
                <w:kern w:val="0"/>
                <w:szCs w:val="22"/>
                <w:lang w:bidi="ar"/>
                <w14:ligatures w14:val="none"/>
              </w:rPr>
              <w:br/>
              <w:t>12.4.5高清显示屏；</w:t>
            </w:r>
            <w:r w:rsidRPr="006930C8">
              <w:rPr>
                <w:rFonts w:ascii="宋体" w:eastAsia="宋体" w:hAnsi="宋体" w:cs="宋体" w:hint="eastAsia"/>
                <w:color w:val="000000"/>
                <w:kern w:val="0"/>
                <w:szCs w:val="22"/>
                <w:lang w:bidi="ar"/>
                <w14:ligatures w14:val="none"/>
              </w:rPr>
              <w:br/>
              <w:t>12.4.6安全双排风；</w:t>
            </w:r>
            <w:r w:rsidRPr="006930C8">
              <w:rPr>
                <w:rFonts w:ascii="宋体" w:eastAsia="宋体" w:hAnsi="宋体" w:cs="宋体" w:hint="eastAsia"/>
                <w:color w:val="000000"/>
                <w:kern w:val="0"/>
                <w:szCs w:val="22"/>
                <w:lang w:bidi="ar"/>
                <w14:ligatures w14:val="none"/>
              </w:rPr>
              <w:br/>
              <w:t>12.5能效等级：一级。</w:t>
            </w:r>
          </w:p>
        </w:tc>
      </w:tr>
      <w:tr w:rsidR="006930C8" w:rsidRPr="006930C8" w14:paraId="1A452DF7" w14:textId="77777777">
        <w:trPr>
          <w:trHeight w:val="3400"/>
        </w:trPr>
        <w:tc>
          <w:tcPr>
            <w:tcW w:w="567" w:type="dxa"/>
            <w:tcBorders>
              <w:top w:val="single" w:sz="4" w:space="0" w:color="000000"/>
              <w:left w:val="single" w:sz="4" w:space="0" w:color="000000"/>
              <w:bottom w:val="single" w:sz="4" w:space="0" w:color="000000"/>
              <w:right w:val="single" w:sz="4" w:space="0" w:color="000000"/>
            </w:tcBorders>
            <w:vAlign w:val="center"/>
          </w:tcPr>
          <w:p w14:paraId="59F46952"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13</w:t>
            </w:r>
          </w:p>
        </w:tc>
        <w:tc>
          <w:tcPr>
            <w:tcW w:w="1135" w:type="dxa"/>
            <w:tcBorders>
              <w:top w:val="single" w:sz="4" w:space="0" w:color="000000"/>
              <w:left w:val="single" w:sz="4" w:space="0" w:color="000000"/>
              <w:bottom w:val="single" w:sz="4" w:space="0" w:color="000000"/>
              <w:right w:val="single" w:sz="4" w:space="0" w:color="000000"/>
            </w:tcBorders>
            <w:vAlign w:val="center"/>
          </w:tcPr>
          <w:p w14:paraId="107947A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冰箱</w:t>
            </w:r>
          </w:p>
        </w:tc>
        <w:tc>
          <w:tcPr>
            <w:tcW w:w="1842" w:type="dxa"/>
            <w:tcBorders>
              <w:top w:val="single" w:sz="4" w:space="0" w:color="000000"/>
              <w:left w:val="single" w:sz="4" w:space="0" w:color="000000"/>
              <w:bottom w:val="single" w:sz="4" w:space="0" w:color="000000"/>
              <w:right w:val="single" w:sz="4" w:space="0" w:color="000000"/>
            </w:tcBorders>
            <w:vAlign w:val="center"/>
          </w:tcPr>
          <w:p w14:paraId="17BEBBD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0275EAAC" wp14:editId="00B88841">
                  <wp:extent cx="713105" cy="1078230"/>
                  <wp:effectExtent l="0" t="0" r="0" b="0"/>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0">
                            <a:extLst>
                              <a:ext uri="{28A0092B-C50C-407E-A947-70E740481C1C}">
                                <a14:useLocalDpi xmlns:a14="http://schemas.microsoft.com/office/drawing/2010/main" val="0"/>
                              </a:ext>
                            </a:extLst>
                          </a:blip>
                          <a:stretch>
                            <a:fillRect/>
                          </a:stretch>
                        </pic:blipFill>
                        <pic:spPr>
                          <a:xfrm>
                            <a:off x="0" y="0"/>
                            <a:ext cx="713105" cy="107823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B390FB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550*550*1603</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271C5C1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57</w:t>
            </w:r>
          </w:p>
        </w:tc>
        <w:tc>
          <w:tcPr>
            <w:tcW w:w="851" w:type="dxa"/>
            <w:tcBorders>
              <w:top w:val="single" w:sz="4" w:space="0" w:color="auto"/>
              <w:left w:val="single" w:sz="4" w:space="0" w:color="auto"/>
              <w:bottom w:val="single" w:sz="4" w:space="0" w:color="auto"/>
              <w:right w:val="single" w:sz="4" w:space="0" w:color="auto"/>
            </w:tcBorders>
            <w:vAlign w:val="center"/>
          </w:tcPr>
          <w:p w14:paraId="0606715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252" w:type="dxa"/>
            <w:tcBorders>
              <w:top w:val="single" w:sz="4" w:space="0" w:color="000000"/>
              <w:left w:val="single" w:sz="4" w:space="0" w:color="auto"/>
              <w:bottom w:val="single" w:sz="4" w:space="0" w:color="000000"/>
              <w:right w:val="single" w:sz="4" w:space="0" w:color="000000"/>
            </w:tcBorders>
            <w:vAlign w:val="center"/>
          </w:tcPr>
          <w:p w14:paraId="40370846"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13.1产品类别：双门；</w:t>
            </w:r>
            <w:r w:rsidRPr="006930C8">
              <w:rPr>
                <w:rFonts w:ascii="宋体" w:eastAsia="宋体" w:hAnsi="宋体" w:cs="宋体" w:hint="eastAsia"/>
                <w:color w:val="000000"/>
                <w:kern w:val="0"/>
                <w:szCs w:val="22"/>
                <w:lang w:bidi="ar"/>
                <w14:ligatures w14:val="none"/>
              </w:rPr>
              <w:br/>
              <w:t>13.2开门方式：上下开门；</w:t>
            </w:r>
            <w:r w:rsidRPr="006930C8">
              <w:rPr>
                <w:rFonts w:ascii="宋体" w:eastAsia="宋体" w:hAnsi="宋体" w:cs="宋体" w:hint="eastAsia"/>
                <w:color w:val="000000"/>
                <w:kern w:val="0"/>
                <w:szCs w:val="22"/>
                <w:lang w:bidi="ar"/>
                <w14:ligatures w14:val="none"/>
              </w:rPr>
              <w:br/>
              <w:t>13.3总容积：</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190L；</w:t>
            </w:r>
            <w:r w:rsidRPr="006930C8">
              <w:rPr>
                <w:rFonts w:ascii="宋体" w:eastAsia="宋体" w:hAnsi="宋体" w:cs="宋体" w:hint="eastAsia"/>
                <w:color w:val="000000"/>
                <w:kern w:val="0"/>
                <w:szCs w:val="22"/>
                <w:lang w:bidi="ar"/>
                <w14:ligatures w14:val="none"/>
              </w:rPr>
              <w:br/>
              <w:t>13.4等级能效：3级；</w:t>
            </w:r>
            <w:r w:rsidRPr="006930C8">
              <w:rPr>
                <w:rFonts w:ascii="宋体" w:eastAsia="宋体" w:hAnsi="宋体" w:cs="宋体" w:hint="eastAsia"/>
                <w:color w:val="000000"/>
                <w:kern w:val="0"/>
                <w:szCs w:val="22"/>
                <w:lang w:bidi="ar"/>
                <w14:ligatures w14:val="none"/>
              </w:rPr>
              <w:br/>
              <w:t>13.5温度范围：-3-9度；</w:t>
            </w:r>
            <w:r w:rsidRPr="006930C8">
              <w:rPr>
                <w:rFonts w:ascii="宋体" w:eastAsia="宋体" w:hAnsi="宋体" w:cs="宋体" w:hint="eastAsia"/>
                <w:color w:val="000000"/>
                <w:kern w:val="0"/>
                <w:szCs w:val="22"/>
                <w:lang w:bidi="ar"/>
                <w14:ligatures w14:val="none"/>
              </w:rPr>
              <w:br/>
              <w:t>13.6控温方式：机械控温；</w:t>
            </w:r>
            <w:r w:rsidRPr="006930C8">
              <w:rPr>
                <w:rFonts w:ascii="宋体" w:eastAsia="宋体" w:hAnsi="宋体" w:cs="宋体" w:hint="eastAsia"/>
                <w:color w:val="000000"/>
                <w:kern w:val="0"/>
                <w:szCs w:val="22"/>
                <w:lang w:bidi="ar"/>
                <w14:ligatures w14:val="none"/>
              </w:rPr>
              <w:br/>
              <w:t>13.7制冷方式：直冷；</w:t>
            </w:r>
            <w:r w:rsidRPr="006930C8">
              <w:rPr>
                <w:rFonts w:ascii="宋体" w:eastAsia="宋体" w:hAnsi="宋体" w:cs="宋体" w:hint="eastAsia"/>
                <w:color w:val="000000"/>
                <w:kern w:val="0"/>
                <w:szCs w:val="22"/>
                <w:lang w:bidi="ar"/>
                <w14:ligatures w14:val="none"/>
              </w:rPr>
              <w:br/>
              <w:t>13.8定额耗电量：</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0.69度/天；</w:t>
            </w:r>
            <w:r w:rsidRPr="006930C8">
              <w:rPr>
                <w:rFonts w:ascii="宋体" w:eastAsia="宋体" w:hAnsi="宋体" w:cs="宋体" w:hint="eastAsia"/>
                <w:color w:val="000000"/>
                <w:kern w:val="0"/>
                <w:szCs w:val="22"/>
                <w:lang w:bidi="ar"/>
                <w14:ligatures w14:val="none"/>
              </w:rPr>
              <w:br/>
              <w:t>13.9噪音值Db(A)：</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40；</w:t>
            </w:r>
            <w:r w:rsidRPr="006930C8">
              <w:rPr>
                <w:rFonts w:ascii="宋体" w:eastAsia="宋体" w:hAnsi="宋体" w:cs="宋体" w:hint="eastAsia"/>
                <w:color w:val="000000"/>
                <w:kern w:val="0"/>
                <w:szCs w:val="22"/>
                <w:lang w:bidi="ar"/>
                <w14:ligatures w14:val="none"/>
              </w:rPr>
              <w:br/>
              <w:t>13.10外形尺寸：约515*500*520mm；</w:t>
            </w:r>
            <w:r w:rsidRPr="006930C8">
              <w:rPr>
                <w:rFonts w:ascii="宋体" w:eastAsia="宋体" w:hAnsi="宋体" w:cs="宋体" w:hint="eastAsia"/>
                <w:color w:val="000000"/>
                <w:kern w:val="0"/>
                <w:szCs w:val="22"/>
                <w:lang w:bidi="ar"/>
                <w14:ligatures w14:val="none"/>
              </w:rPr>
              <w:br/>
              <w:t>13.11电源性能：220V/50Hz。</w:t>
            </w:r>
          </w:p>
        </w:tc>
      </w:tr>
      <w:tr w:rsidR="006930C8" w:rsidRPr="006930C8" w14:paraId="3E365B39" w14:textId="77777777">
        <w:trPr>
          <w:trHeight w:val="2120"/>
        </w:trPr>
        <w:tc>
          <w:tcPr>
            <w:tcW w:w="567" w:type="dxa"/>
            <w:tcBorders>
              <w:top w:val="single" w:sz="4" w:space="0" w:color="000000"/>
              <w:left w:val="single" w:sz="4" w:space="0" w:color="000000"/>
              <w:bottom w:val="single" w:sz="4" w:space="0" w:color="000000"/>
              <w:right w:val="single" w:sz="4" w:space="0" w:color="000000"/>
            </w:tcBorders>
            <w:vAlign w:val="center"/>
          </w:tcPr>
          <w:p w14:paraId="6B01099C"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14</w:t>
            </w:r>
          </w:p>
        </w:tc>
        <w:tc>
          <w:tcPr>
            <w:tcW w:w="1135" w:type="dxa"/>
            <w:tcBorders>
              <w:top w:val="single" w:sz="4" w:space="0" w:color="000000"/>
              <w:left w:val="single" w:sz="4" w:space="0" w:color="000000"/>
              <w:bottom w:val="single" w:sz="4" w:space="0" w:color="000000"/>
              <w:right w:val="single" w:sz="4" w:space="0" w:color="000000"/>
            </w:tcBorders>
            <w:vAlign w:val="center"/>
          </w:tcPr>
          <w:p w14:paraId="21DA9E4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货架</w:t>
            </w:r>
          </w:p>
        </w:tc>
        <w:tc>
          <w:tcPr>
            <w:tcW w:w="1842" w:type="dxa"/>
            <w:tcBorders>
              <w:top w:val="single" w:sz="4" w:space="0" w:color="000000"/>
              <w:left w:val="single" w:sz="4" w:space="0" w:color="000000"/>
              <w:bottom w:val="single" w:sz="4" w:space="0" w:color="000000"/>
              <w:right w:val="single" w:sz="4" w:space="0" w:color="000000"/>
            </w:tcBorders>
            <w:vAlign w:val="center"/>
          </w:tcPr>
          <w:p w14:paraId="5AF8014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24FC8D5" wp14:editId="09D86C17">
                  <wp:extent cx="808355" cy="547370"/>
                  <wp:effectExtent l="0" t="0" r="0" b="0"/>
                  <wp:docPr id="16" name="图片_141"/>
                  <wp:cNvGraphicFramePr/>
                  <a:graphic xmlns:a="http://schemas.openxmlformats.org/drawingml/2006/main">
                    <a:graphicData uri="http://schemas.openxmlformats.org/drawingml/2006/picture">
                      <pic:pic xmlns:pic="http://schemas.openxmlformats.org/drawingml/2006/picture">
                        <pic:nvPicPr>
                          <pic:cNvPr id="16" name="图片_141"/>
                          <pic:cNvPicPr/>
                        </pic:nvPicPr>
                        <pic:blipFill>
                          <a:blip r:embed="rId21">
                            <a:extLst>
                              <a:ext uri="{28A0092B-C50C-407E-A947-70E740481C1C}">
                                <a14:useLocalDpi xmlns:a14="http://schemas.microsoft.com/office/drawing/2010/main" val="0"/>
                              </a:ext>
                            </a:extLst>
                          </a:blip>
                          <a:stretch>
                            <a:fillRect/>
                          </a:stretch>
                        </pic:blipFill>
                        <pic:spPr>
                          <a:xfrm>
                            <a:off x="0" y="0"/>
                            <a:ext cx="808355" cy="54737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755228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2000*600*2200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181AA84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851" w:type="dxa"/>
            <w:tcBorders>
              <w:top w:val="single" w:sz="4" w:space="0" w:color="auto"/>
              <w:left w:val="single" w:sz="4" w:space="0" w:color="auto"/>
              <w:bottom w:val="single" w:sz="4" w:space="0" w:color="auto"/>
              <w:right w:val="single" w:sz="4" w:space="0" w:color="auto"/>
            </w:tcBorders>
            <w:vAlign w:val="center"/>
          </w:tcPr>
          <w:p w14:paraId="51B682C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61C42E70"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 xml:space="preserve">14.1一级冷轧钢板基材，喷涂前的壁厚：立柱 </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2.0mm、横梁</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1.5mm、搁板</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1.2mm,经酸洗磷化处理后，静电喷涂，搁板底部设加强筋。</w:t>
            </w:r>
            <w:r w:rsidRPr="006930C8">
              <w:rPr>
                <w:rFonts w:ascii="宋体" w:eastAsia="宋体" w:hAnsi="宋体" w:cs="宋体" w:hint="eastAsia"/>
                <w:color w:val="000000"/>
                <w:kern w:val="0"/>
                <w:szCs w:val="22"/>
                <w:lang w:bidi="ar"/>
                <w14:ligatures w14:val="none"/>
              </w:rPr>
              <w:br/>
              <w:t>14.2要求：外形美观、结构合理、坚实耐用、负重性强，每层承重</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500公斤，可随意组合、拆装方便。</w:t>
            </w:r>
          </w:p>
        </w:tc>
      </w:tr>
      <w:tr w:rsidR="006930C8" w:rsidRPr="006930C8" w14:paraId="75EC89EB" w14:textId="77777777">
        <w:trPr>
          <w:trHeight w:val="1940"/>
        </w:trPr>
        <w:tc>
          <w:tcPr>
            <w:tcW w:w="567" w:type="dxa"/>
            <w:tcBorders>
              <w:top w:val="single" w:sz="4" w:space="0" w:color="000000"/>
              <w:left w:val="single" w:sz="4" w:space="0" w:color="000000"/>
              <w:bottom w:val="single" w:sz="4" w:space="0" w:color="000000"/>
              <w:right w:val="single" w:sz="4" w:space="0" w:color="000000"/>
            </w:tcBorders>
            <w:vAlign w:val="center"/>
          </w:tcPr>
          <w:p w14:paraId="4656800F"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7F7B9DE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组合柜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4466B58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EB7777C" wp14:editId="6F6FB4AC">
                  <wp:extent cx="909955" cy="407035"/>
                  <wp:effectExtent l="0" t="0" r="0" b="0"/>
                  <wp:docPr id="31" name="图片_152"/>
                  <wp:cNvGraphicFramePr/>
                  <a:graphic xmlns:a="http://schemas.openxmlformats.org/drawingml/2006/main">
                    <a:graphicData uri="http://schemas.openxmlformats.org/drawingml/2006/picture">
                      <pic:pic xmlns:pic="http://schemas.openxmlformats.org/drawingml/2006/picture">
                        <pic:nvPicPr>
                          <pic:cNvPr id="31" name="图片_152"/>
                          <pic:cNvPicPr/>
                        </pic:nvPicPr>
                        <pic:blipFill>
                          <a:blip r:embed="rId22">
                            <a:extLst>
                              <a:ext uri="{28A0092B-C50C-407E-A947-70E740481C1C}">
                                <a14:useLocalDpi xmlns:a14="http://schemas.microsoft.com/office/drawing/2010/main" val="0"/>
                              </a:ext>
                            </a:extLst>
                          </a:blip>
                          <a:stretch>
                            <a:fillRect/>
                          </a:stretch>
                        </pic:blipFill>
                        <pic:spPr>
                          <a:xfrm>
                            <a:off x="0" y="0"/>
                            <a:ext cx="909955" cy="40703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34F2F3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1200*600*2000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7FD2769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85</w:t>
            </w:r>
          </w:p>
        </w:tc>
        <w:tc>
          <w:tcPr>
            <w:tcW w:w="851" w:type="dxa"/>
            <w:tcBorders>
              <w:top w:val="single" w:sz="4" w:space="0" w:color="auto"/>
              <w:left w:val="single" w:sz="4" w:space="0" w:color="auto"/>
              <w:bottom w:val="single" w:sz="4" w:space="0" w:color="auto"/>
              <w:right w:val="single" w:sz="4" w:space="0" w:color="auto"/>
            </w:tcBorders>
            <w:vAlign w:val="center"/>
          </w:tcPr>
          <w:p w14:paraId="481D62F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2A6B6AC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15.1一级冷轧钢板，裸板厚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1.0mm；</w:t>
            </w:r>
            <w:r w:rsidRPr="006930C8">
              <w:rPr>
                <w:rFonts w:ascii="宋体" w:eastAsia="宋体" w:hAnsi="宋体" w:cs="宋体" w:hint="eastAsia"/>
                <w:color w:val="000000"/>
                <w:kern w:val="0"/>
                <w:szCs w:val="22"/>
                <w:lang w:bidi="ar"/>
                <w14:ligatures w14:val="none"/>
              </w:rPr>
              <w:br/>
              <w:t>15.2钢板经酸洗磷化处理，喷塑，门板及台面采用木纹转印型材，纹路清晰，附着力强，无毒、无异味、易清洁；</w:t>
            </w:r>
            <w:r w:rsidRPr="006930C8">
              <w:rPr>
                <w:rFonts w:ascii="宋体" w:eastAsia="宋体" w:hAnsi="宋体" w:cs="宋体" w:hint="eastAsia"/>
                <w:color w:val="000000"/>
                <w:kern w:val="0"/>
                <w:szCs w:val="22"/>
                <w:lang w:bidi="ar"/>
                <w14:ligatures w14:val="none"/>
              </w:rPr>
              <w:br/>
              <w:t>15.3理化板台面。</w:t>
            </w:r>
          </w:p>
        </w:tc>
      </w:tr>
      <w:tr w:rsidR="006930C8" w:rsidRPr="006930C8" w14:paraId="15F1B62D" w14:textId="77777777">
        <w:trPr>
          <w:trHeight w:val="1820"/>
        </w:trPr>
        <w:tc>
          <w:tcPr>
            <w:tcW w:w="567" w:type="dxa"/>
            <w:tcBorders>
              <w:top w:val="single" w:sz="4" w:space="0" w:color="000000"/>
              <w:left w:val="single" w:sz="4" w:space="0" w:color="000000"/>
              <w:bottom w:val="single" w:sz="4" w:space="0" w:color="000000"/>
              <w:right w:val="single" w:sz="4" w:space="0" w:color="000000"/>
            </w:tcBorders>
            <w:vAlign w:val="center"/>
          </w:tcPr>
          <w:p w14:paraId="0E73E19A"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16</w:t>
            </w:r>
          </w:p>
        </w:tc>
        <w:tc>
          <w:tcPr>
            <w:tcW w:w="1135" w:type="dxa"/>
            <w:tcBorders>
              <w:top w:val="single" w:sz="4" w:space="0" w:color="000000"/>
              <w:left w:val="single" w:sz="4" w:space="0" w:color="000000"/>
              <w:bottom w:val="single" w:sz="4" w:space="0" w:color="000000"/>
              <w:right w:val="single" w:sz="4" w:space="0" w:color="000000"/>
            </w:tcBorders>
            <w:vAlign w:val="center"/>
          </w:tcPr>
          <w:p w14:paraId="0EA293B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无菌柜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0E095A8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B732884" wp14:editId="7BE61782">
                  <wp:extent cx="571500" cy="990600"/>
                  <wp:effectExtent l="0" t="0" r="0" b="0"/>
                  <wp:docPr id="20" name="图片_147"/>
                  <wp:cNvGraphicFramePr/>
                  <a:graphic xmlns:a="http://schemas.openxmlformats.org/drawingml/2006/main">
                    <a:graphicData uri="http://schemas.openxmlformats.org/drawingml/2006/picture">
                      <pic:pic xmlns:pic="http://schemas.openxmlformats.org/drawingml/2006/picture">
                        <pic:nvPicPr>
                          <pic:cNvPr id="20" name="图片_147"/>
                          <pic:cNvPicPr/>
                        </pic:nvPicPr>
                        <pic:blipFill>
                          <a:blip r:embed="rId23">
                            <a:extLst>
                              <a:ext uri="{28A0092B-C50C-407E-A947-70E740481C1C}">
                                <a14:useLocalDpi xmlns:a14="http://schemas.microsoft.com/office/drawing/2010/main" val="0"/>
                              </a:ext>
                            </a:extLst>
                          </a:blip>
                          <a:stretch>
                            <a:fillRect/>
                          </a:stretch>
                        </pic:blipFill>
                        <pic:spPr>
                          <a:xfrm>
                            <a:off x="0" y="0"/>
                            <a:ext cx="571500" cy="99060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7E2A35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900*400*1850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6CA21B1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w:t>
            </w:r>
          </w:p>
        </w:tc>
        <w:tc>
          <w:tcPr>
            <w:tcW w:w="851" w:type="dxa"/>
            <w:tcBorders>
              <w:top w:val="single" w:sz="4" w:space="0" w:color="auto"/>
              <w:left w:val="single" w:sz="4" w:space="0" w:color="auto"/>
              <w:bottom w:val="single" w:sz="4" w:space="0" w:color="auto"/>
              <w:right w:val="single" w:sz="4" w:space="0" w:color="auto"/>
            </w:tcBorders>
            <w:vAlign w:val="center"/>
          </w:tcPr>
          <w:p w14:paraId="21F57E26"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noWrap/>
            <w:vAlign w:val="center"/>
          </w:tcPr>
          <w:p w14:paraId="61F52DF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16.1采用304或更优材质不锈钢，五金配件。</w:t>
            </w:r>
          </w:p>
        </w:tc>
      </w:tr>
      <w:tr w:rsidR="006930C8" w:rsidRPr="006930C8" w14:paraId="00CDE69C" w14:textId="77777777">
        <w:trPr>
          <w:trHeight w:val="1940"/>
        </w:trPr>
        <w:tc>
          <w:tcPr>
            <w:tcW w:w="567" w:type="dxa"/>
            <w:tcBorders>
              <w:top w:val="single" w:sz="4" w:space="0" w:color="000000"/>
              <w:left w:val="single" w:sz="4" w:space="0" w:color="000000"/>
              <w:bottom w:val="single" w:sz="4" w:space="0" w:color="000000"/>
              <w:right w:val="single" w:sz="4" w:space="0" w:color="000000"/>
            </w:tcBorders>
            <w:vAlign w:val="center"/>
          </w:tcPr>
          <w:p w14:paraId="74E69477"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17</w:t>
            </w:r>
          </w:p>
        </w:tc>
        <w:tc>
          <w:tcPr>
            <w:tcW w:w="1135" w:type="dxa"/>
            <w:tcBorders>
              <w:top w:val="single" w:sz="4" w:space="0" w:color="000000"/>
              <w:left w:val="single" w:sz="4" w:space="0" w:color="000000"/>
              <w:bottom w:val="single" w:sz="4" w:space="0" w:color="000000"/>
              <w:right w:val="single" w:sz="4" w:space="0" w:color="000000"/>
            </w:tcBorders>
            <w:vAlign w:val="center"/>
          </w:tcPr>
          <w:p w14:paraId="4CDA9B4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沙发</w:t>
            </w:r>
          </w:p>
        </w:tc>
        <w:tc>
          <w:tcPr>
            <w:tcW w:w="1842" w:type="dxa"/>
            <w:tcBorders>
              <w:top w:val="single" w:sz="4" w:space="0" w:color="000000"/>
              <w:left w:val="single" w:sz="4" w:space="0" w:color="000000"/>
              <w:bottom w:val="single" w:sz="4" w:space="0" w:color="000000"/>
              <w:right w:val="single" w:sz="4" w:space="0" w:color="000000"/>
            </w:tcBorders>
            <w:vAlign w:val="center"/>
          </w:tcPr>
          <w:p w14:paraId="7984E5C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520C1F9" wp14:editId="14BE4F17">
                  <wp:extent cx="840105" cy="518795"/>
                  <wp:effectExtent l="0" t="0" r="0" b="0"/>
                  <wp:docPr id="32" name="图片_143"/>
                  <wp:cNvGraphicFramePr/>
                  <a:graphic xmlns:a="http://schemas.openxmlformats.org/drawingml/2006/main">
                    <a:graphicData uri="http://schemas.openxmlformats.org/drawingml/2006/picture">
                      <pic:pic xmlns:pic="http://schemas.openxmlformats.org/drawingml/2006/picture">
                        <pic:nvPicPr>
                          <pic:cNvPr id="32" name="图片_143"/>
                          <pic:cNvPicPr/>
                        </pic:nvPicPr>
                        <pic:blipFill>
                          <a:blip r:embed="rId24">
                            <a:extLst>
                              <a:ext uri="{28A0092B-C50C-407E-A947-70E740481C1C}">
                                <a14:useLocalDpi xmlns:a14="http://schemas.microsoft.com/office/drawing/2010/main" val="0"/>
                              </a:ext>
                            </a:extLst>
                          </a:blip>
                          <a:stretch>
                            <a:fillRect/>
                          </a:stretch>
                        </pic:blipFill>
                        <pic:spPr>
                          <a:xfrm>
                            <a:off x="0" y="0"/>
                            <a:ext cx="840105" cy="51879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A6F4F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color w:val="000000"/>
                <w:kern w:val="0"/>
                <w:szCs w:val="22"/>
                <w:lang w:bidi="ar"/>
                <w14:ligatures w14:val="none"/>
              </w:rPr>
              <w:t>2100*850*850</w:t>
            </w:r>
            <w:proofErr w:type="gramStart"/>
            <w:r w:rsidRPr="006930C8">
              <w:rPr>
                <w:rFonts w:ascii="宋体" w:eastAsia="宋体" w:hAnsi="宋体" w:cs="宋体" w:hint="eastAsia"/>
                <w:color w:val="000000"/>
                <w:kern w:val="0"/>
                <w:szCs w:val="22"/>
                <w:lang w:bidi="ar"/>
                <w14:ligatures w14:val="none"/>
              </w:rPr>
              <w:t>三人位</w:t>
            </w:r>
            <w:proofErr w:type="gramEnd"/>
          </w:p>
        </w:tc>
        <w:tc>
          <w:tcPr>
            <w:tcW w:w="850" w:type="dxa"/>
            <w:tcBorders>
              <w:top w:val="single" w:sz="4" w:space="0" w:color="000000"/>
              <w:left w:val="single" w:sz="4" w:space="0" w:color="000000"/>
              <w:bottom w:val="single" w:sz="4" w:space="0" w:color="000000"/>
              <w:right w:val="single" w:sz="4" w:space="0" w:color="auto"/>
            </w:tcBorders>
            <w:noWrap/>
            <w:vAlign w:val="center"/>
          </w:tcPr>
          <w:p w14:paraId="1B41C7F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851" w:type="dxa"/>
            <w:tcBorders>
              <w:top w:val="single" w:sz="4" w:space="0" w:color="auto"/>
              <w:left w:val="single" w:sz="4" w:space="0" w:color="auto"/>
              <w:bottom w:val="single" w:sz="4" w:space="0" w:color="auto"/>
              <w:right w:val="single" w:sz="4" w:space="0" w:color="auto"/>
            </w:tcBorders>
            <w:vAlign w:val="center"/>
          </w:tcPr>
          <w:p w14:paraId="45A2035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7367C114"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17.1采用头层牛皮皮面光泽度好，透气性强；</w:t>
            </w:r>
            <w:r w:rsidRPr="006930C8">
              <w:rPr>
                <w:rFonts w:ascii="宋体" w:eastAsia="宋体" w:hAnsi="宋体" w:cs="宋体" w:hint="eastAsia"/>
                <w:color w:val="000000"/>
                <w:kern w:val="0"/>
                <w:szCs w:val="22"/>
                <w:lang w:bidi="ar"/>
                <w14:ligatures w14:val="none"/>
              </w:rPr>
              <w:br/>
              <w:t>17.2高密度海绵（≥45kg/m³以上)；</w:t>
            </w:r>
            <w:r w:rsidRPr="006930C8">
              <w:rPr>
                <w:rFonts w:ascii="宋体" w:eastAsia="宋体" w:hAnsi="宋体" w:cs="宋体" w:hint="eastAsia"/>
                <w:color w:val="000000"/>
                <w:kern w:val="0"/>
                <w:szCs w:val="22"/>
                <w:lang w:bidi="ar"/>
                <w14:ligatures w14:val="none"/>
              </w:rPr>
              <w:br/>
              <w:t>17.3采用橡木实木，含水率低于 12%，</w:t>
            </w:r>
            <w:proofErr w:type="gramStart"/>
            <w:r w:rsidRPr="006930C8">
              <w:rPr>
                <w:rFonts w:ascii="宋体" w:eastAsia="宋体" w:hAnsi="宋体" w:cs="宋体" w:hint="eastAsia"/>
                <w:color w:val="000000"/>
                <w:kern w:val="0"/>
                <w:szCs w:val="22"/>
                <w:lang w:bidi="ar"/>
                <w14:ligatures w14:val="none"/>
              </w:rPr>
              <w:t>榫</w:t>
            </w:r>
            <w:proofErr w:type="gramEnd"/>
            <w:r w:rsidRPr="006930C8">
              <w:rPr>
                <w:rFonts w:ascii="宋体" w:eastAsia="宋体" w:hAnsi="宋体" w:cs="宋体" w:hint="eastAsia"/>
                <w:color w:val="000000"/>
                <w:kern w:val="0"/>
                <w:szCs w:val="22"/>
                <w:lang w:bidi="ar"/>
                <w14:ligatures w14:val="none"/>
              </w:rPr>
              <w:t>卯结构；</w:t>
            </w:r>
            <w:r w:rsidRPr="006930C8">
              <w:rPr>
                <w:rFonts w:ascii="宋体" w:eastAsia="宋体" w:hAnsi="宋体" w:cs="宋体" w:hint="eastAsia"/>
                <w:color w:val="000000"/>
                <w:kern w:val="0"/>
                <w:szCs w:val="22"/>
                <w:lang w:bidi="ar"/>
                <w14:ligatures w14:val="none"/>
              </w:rPr>
              <w:br/>
              <w:t>17.4环保型油漆；</w:t>
            </w:r>
            <w:r w:rsidRPr="006930C8">
              <w:rPr>
                <w:rFonts w:ascii="宋体" w:eastAsia="宋体" w:hAnsi="宋体" w:cs="宋体" w:hint="eastAsia"/>
                <w:color w:val="000000"/>
                <w:kern w:val="0"/>
                <w:szCs w:val="22"/>
                <w:lang w:bidi="ar"/>
                <w14:ligatures w14:val="none"/>
              </w:rPr>
              <w:br/>
              <w:t>17.5环保型胶水；</w:t>
            </w:r>
          </w:p>
          <w:p w14:paraId="6E67023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17.6配套茶几1个：900*500*450mm；基材采用优质E0环保基材；胡桃木皮贴面；油漆采用水性环保漆；采用优质五金配件。</w:t>
            </w:r>
          </w:p>
        </w:tc>
      </w:tr>
      <w:tr w:rsidR="006930C8" w:rsidRPr="006930C8" w14:paraId="04F5BF31" w14:textId="77777777">
        <w:trPr>
          <w:trHeight w:val="650"/>
        </w:trPr>
        <w:tc>
          <w:tcPr>
            <w:tcW w:w="567" w:type="dxa"/>
            <w:tcBorders>
              <w:top w:val="single" w:sz="4" w:space="0" w:color="000000"/>
              <w:left w:val="single" w:sz="4" w:space="0" w:color="000000"/>
              <w:bottom w:val="single" w:sz="4" w:space="0" w:color="000000"/>
              <w:right w:val="single" w:sz="4" w:space="0" w:color="000000"/>
            </w:tcBorders>
            <w:vAlign w:val="center"/>
          </w:tcPr>
          <w:p w14:paraId="7614994E"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18</w:t>
            </w:r>
          </w:p>
        </w:tc>
        <w:tc>
          <w:tcPr>
            <w:tcW w:w="1135" w:type="dxa"/>
            <w:tcBorders>
              <w:top w:val="single" w:sz="4" w:space="0" w:color="000000"/>
              <w:left w:val="single" w:sz="4" w:space="0" w:color="000000"/>
              <w:bottom w:val="single" w:sz="4" w:space="0" w:color="000000"/>
              <w:right w:val="single" w:sz="4" w:space="0" w:color="000000"/>
            </w:tcBorders>
            <w:vAlign w:val="center"/>
          </w:tcPr>
          <w:p w14:paraId="0F4A2CB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橱柜1</w:t>
            </w:r>
          </w:p>
        </w:tc>
        <w:tc>
          <w:tcPr>
            <w:tcW w:w="1842" w:type="dxa"/>
            <w:tcBorders>
              <w:top w:val="single" w:sz="4" w:space="0" w:color="000000"/>
              <w:left w:val="single" w:sz="4" w:space="0" w:color="000000"/>
              <w:bottom w:val="single" w:sz="4" w:space="0" w:color="000000"/>
              <w:right w:val="single" w:sz="4" w:space="0" w:color="000000"/>
            </w:tcBorders>
            <w:vAlign w:val="center"/>
          </w:tcPr>
          <w:p w14:paraId="2BA3272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3ECF2D4" wp14:editId="142CA82D">
                  <wp:extent cx="560070" cy="1070610"/>
                  <wp:effectExtent l="0" t="0" r="0" b="0"/>
                  <wp:docPr id="22" name="图片_134"/>
                  <wp:cNvGraphicFramePr/>
                  <a:graphic xmlns:a="http://schemas.openxmlformats.org/drawingml/2006/main">
                    <a:graphicData uri="http://schemas.openxmlformats.org/drawingml/2006/picture">
                      <pic:pic xmlns:pic="http://schemas.openxmlformats.org/drawingml/2006/picture">
                        <pic:nvPicPr>
                          <pic:cNvPr id="22" name="图片_134"/>
                          <pic:cNvPicPr/>
                        </pic:nvPicPr>
                        <pic:blipFill>
                          <a:blip r:embed="rId25">
                            <a:extLst>
                              <a:ext uri="{28A0092B-C50C-407E-A947-70E740481C1C}">
                                <a14:useLocalDpi xmlns:a14="http://schemas.microsoft.com/office/drawing/2010/main" val="0"/>
                              </a:ext>
                            </a:extLst>
                          </a:blip>
                          <a:stretch>
                            <a:fillRect/>
                          </a:stretch>
                        </pic:blipFill>
                        <pic:spPr>
                          <a:xfrm>
                            <a:off x="0" y="0"/>
                            <a:ext cx="560070" cy="107061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D21CA8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900*450*2000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462675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86</w:t>
            </w:r>
          </w:p>
        </w:tc>
        <w:tc>
          <w:tcPr>
            <w:tcW w:w="851" w:type="dxa"/>
            <w:tcBorders>
              <w:top w:val="single" w:sz="4" w:space="0" w:color="auto"/>
              <w:left w:val="single" w:sz="4" w:space="0" w:color="auto"/>
              <w:bottom w:val="single" w:sz="4" w:space="0" w:color="auto"/>
              <w:right w:val="single" w:sz="4" w:space="0" w:color="auto"/>
            </w:tcBorders>
            <w:vAlign w:val="center"/>
          </w:tcPr>
          <w:p w14:paraId="4E236273"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3E84BA8E"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18.1实木多层板基材，甲醛含量≤0.5mg/L；</w:t>
            </w:r>
            <w:r w:rsidRPr="006930C8">
              <w:rPr>
                <w:rFonts w:ascii="宋体" w:eastAsia="宋体" w:hAnsi="宋体" w:cs="宋体" w:hint="eastAsia"/>
                <w:color w:val="000000"/>
                <w:kern w:val="0"/>
                <w:szCs w:val="22"/>
                <w:lang w:bidi="ar"/>
                <w14:ligatures w14:val="none"/>
              </w:rPr>
              <w:br/>
              <w:t>18.2浅色</w:t>
            </w:r>
            <w:proofErr w:type="gramStart"/>
            <w:r w:rsidRPr="006930C8">
              <w:rPr>
                <w:rFonts w:ascii="宋体" w:eastAsia="宋体" w:hAnsi="宋体" w:cs="宋体" w:hint="eastAsia"/>
                <w:color w:val="000000"/>
                <w:kern w:val="0"/>
                <w:szCs w:val="22"/>
                <w:lang w:bidi="ar"/>
                <w14:ligatures w14:val="none"/>
              </w:rPr>
              <w:t>枫</w:t>
            </w:r>
            <w:proofErr w:type="gramEnd"/>
            <w:r w:rsidRPr="006930C8">
              <w:rPr>
                <w:rFonts w:ascii="宋体" w:eastAsia="宋体" w:hAnsi="宋体" w:cs="宋体" w:hint="eastAsia"/>
                <w:color w:val="000000"/>
                <w:kern w:val="0"/>
                <w:szCs w:val="22"/>
                <w:lang w:bidi="ar"/>
                <w14:ligatures w14:val="none"/>
              </w:rPr>
              <w:t>木木皮贴面，纹路清晰、结构均匀，包泽美观；</w:t>
            </w:r>
            <w:r w:rsidRPr="006930C8">
              <w:rPr>
                <w:rFonts w:ascii="宋体" w:eastAsia="宋体" w:hAnsi="宋体" w:cs="宋体" w:hint="eastAsia"/>
                <w:color w:val="000000"/>
                <w:kern w:val="0"/>
                <w:szCs w:val="22"/>
                <w:lang w:bidi="ar"/>
                <w14:ligatures w14:val="none"/>
              </w:rPr>
              <w:br/>
              <w:t>18.3水性漆，要求漆面透明度高、色泽美观不变色、耐热耐磨性强，底漆要求干燥迅速，附着力强。</w:t>
            </w:r>
          </w:p>
        </w:tc>
      </w:tr>
      <w:tr w:rsidR="006930C8" w:rsidRPr="006930C8" w14:paraId="4F1BCBFF" w14:textId="77777777">
        <w:trPr>
          <w:trHeight w:val="2640"/>
        </w:trPr>
        <w:tc>
          <w:tcPr>
            <w:tcW w:w="567" w:type="dxa"/>
            <w:tcBorders>
              <w:top w:val="single" w:sz="4" w:space="0" w:color="000000"/>
              <w:left w:val="single" w:sz="4" w:space="0" w:color="000000"/>
              <w:bottom w:val="single" w:sz="4" w:space="0" w:color="000000"/>
              <w:right w:val="single" w:sz="4" w:space="0" w:color="000000"/>
            </w:tcBorders>
            <w:vAlign w:val="center"/>
          </w:tcPr>
          <w:p w14:paraId="62B479F7"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19</w:t>
            </w:r>
          </w:p>
        </w:tc>
        <w:tc>
          <w:tcPr>
            <w:tcW w:w="1135" w:type="dxa"/>
            <w:tcBorders>
              <w:top w:val="single" w:sz="4" w:space="0" w:color="000000"/>
              <w:left w:val="single" w:sz="4" w:space="0" w:color="000000"/>
              <w:bottom w:val="single" w:sz="4" w:space="0" w:color="000000"/>
              <w:right w:val="single" w:sz="4" w:space="0" w:color="000000"/>
            </w:tcBorders>
            <w:vAlign w:val="center"/>
          </w:tcPr>
          <w:p w14:paraId="40B7D7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橱柜2</w:t>
            </w:r>
          </w:p>
        </w:tc>
        <w:tc>
          <w:tcPr>
            <w:tcW w:w="1842" w:type="dxa"/>
            <w:tcBorders>
              <w:top w:val="single" w:sz="4" w:space="0" w:color="000000"/>
              <w:left w:val="single" w:sz="4" w:space="0" w:color="000000"/>
              <w:bottom w:val="single" w:sz="4" w:space="0" w:color="000000"/>
              <w:right w:val="single" w:sz="4" w:space="0" w:color="000000"/>
            </w:tcBorders>
            <w:vAlign w:val="center"/>
          </w:tcPr>
          <w:p w14:paraId="67CB149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03C952D" wp14:editId="7F33961E">
                  <wp:extent cx="581025" cy="1314450"/>
                  <wp:effectExtent l="0" t="0" r="0" b="0"/>
                  <wp:docPr id="7" name="图片_135_SpCnt_1"/>
                  <wp:cNvGraphicFramePr/>
                  <a:graphic xmlns:a="http://schemas.openxmlformats.org/drawingml/2006/main">
                    <a:graphicData uri="http://schemas.openxmlformats.org/drawingml/2006/picture">
                      <pic:pic xmlns:pic="http://schemas.openxmlformats.org/drawingml/2006/picture">
                        <pic:nvPicPr>
                          <pic:cNvPr id="7" name="图片_135_SpCnt_1"/>
                          <pic:cNvPicPr/>
                        </pic:nvPicPr>
                        <pic:blipFill>
                          <a:blip r:embed="rId26">
                            <a:extLst>
                              <a:ext uri="{28A0092B-C50C-407E-A947-70E740481C1C}">
                                <a14:useLocalDpi xmlns:a14="http://schemas.microsoft.com/office/drawing/2010/main" val="0"/>
                              </a:ext>
                            </a:extLst>
                          </a:blip>
                          <a:stretch>
                            <a:fillRect/>
                          </a:stretch>
                        </pic:blipFill>
                        <pic:spPr>
                          <a:xfrm>
                            <a:off x="0" y="0"/>
                            <a:ext cx="581025" cy="131445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4E0BA9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6C64253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189</w:t>
            </w:r>
          </w:p>
        </w:tc>
        <w:tc>
          <w:tcPr>
            <w:tcW w:w="851" w:type="dxa"/>
            <w:tcBorders>
              <w:top w:val="single" w:sz="4" w:space="0" w:color="auto"/>
              <w:left w:val="single" w:sz="4" w:space="0" w:color="auto"/>
              <w:bottom w:val="single" w:sz="4" w:space="0" w:color="auto"/>
              <w:right w:val="single" w:sz="4" w:space="0" w:color="auto"/>
            </w:tcBorders>
            <w:vAlign w:val="center"/>
          </w:tcPr>
          <w:p w14:paraId="58F4F637"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48967538"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19.1基材：环保实木多层板，甲醛含量≤0.5mg/L。板材厚度≥18mm；</w:t>
            </w:r>
            <w:r w:rsidRPr="006930C8">
              <w:rPr>
                <w:rFonts w:ascii="宋体" w:eastAsia="宋体" w:hAnsi="宋体" w:cs="宋体" w:hint="eastAsia"/>
                <w:color w:val="000000"/>
                <w:kern w:val="0"/>
                <w:szCs w:val="22"/>
                <w:lang w:bidi="ar"/>
                <w14:ligatures w14:val="none"/>
              </w:rPr>
              <w:br/>
              <w:t>19.2表面：双面贴≥0.6mm防火板，色泽悦目，光滑耐磨；</w:t>
            </w:r>
            <w:r w:rsidRPr="006930C8">
              <w:rPr>
                <w:rFonts w:ascii="宋体" w:eastAsia="宋体" w:hAnsi="宋体" w:cs="宋体" w:hint="eastAsia"/>
                <w:color w:val="000000"/>
                <w:kern w:val="0"/>
                <w:szCs w:val="22"/>
                <w:lang w:bidi="ar"/>
                <w14:ligatures w14:val="none"/>
              </w:rPr>
              <w:br/>
              <w:t>19.3封边：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 厚同色民用标准 PVC 封边；</w:t>
            </w:r>
            <w:r w:rsidRPr="006930C8">
              <w:rPr>
                <w:rFonts w:ascii="宋体" w:eastAsia="宋体" w:hAnsi="宋体" w:cs="宋体" w:hint="eastAsia"/>
                <w:color w:val="000000"/>
                <w:kern w:val="0"/>
                <w:szCs w:val="22"/>
                <w:lang w:bidi="ar"/>
                <w14:ligatures w14:val="none"/>
              </w:rPr>
              <w:br/>
              <w:t>19.4胶水：环保型胶水；</w:t>
            </w:r>
            <w:r w:rsidRPr="006930C8">
              <w:rPr>
                <w:rFonts w:ascii="宋体" w:eastAsia="宋体" w:hAnsi="宋体" w:cs="宋体" w:hint="eastAsia"/>
                <w:color w:val="000000"/>
                <w:kern w:val="0"/>
                <w:szCs w:val="22"/>
                <w:lang w:bidi="ar"/>
                <w14:ligatures w14:val="none"/>
              </w:rPr>
              <w:br/>
              <w:t>19.5五金件：五金配件。</w:t>
            </w:r>
          </w:p>
        </w:tc>
      </w:tr>
      <w:tr w:rsidR="006930C8" w:rsidRPr="006930C8" w14:paraId="0632287E" w14:textId="77777777">
        <w:trPr>
          <w:trHeight w:val="1800"/>
        </w:trPr>
        <w:tc>
          <w:tcPr>
            <w:tcW w:w="567" w:type="dxa"/>
            <w:tcBorders>
              <w:top w:val="single" w:sz="4" w:space="0" w:color="000000"/>
              <w:left w:val="single" w:sz="4" w:space="0" w:color="000000"/>
              <w:bottom w:val="single" w:sz="4" w:space="0" w:color="000000"/>
              <w:right w:val="single" w:sz="4" w:space="0" w:color="000000"/>
            </w:tcBorders>
            <w:vAlign w:val="center"/>
          </w:tcPr>
          <w:p w14:paraId="786DC9A1"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20</w:t>
            </w:r>
          </w:p>
        </w:tc>
        <w:tc>
          <w:tcPr>
            <w:tcW w:w="1135" w:type="dxa"/>
            <w:tcBorders>
              <w:top w:val="single" w:sz="4" w:space="0" w:color="000000"/>
              <w:left w:val="single" w:sz="4" w:space="0" w:color="000000"/>
              <w:bottom w:val="single" w:sz="4" w:space="0" w:color="000000"/>
              <w:right w:val="single" w:sz="4" w:space="0" w:color="000000"/>
            </w:tcBorders>
            <w:vAlign w:val="center"/>
          </w:tcPr>
          <w:p w14:paraId="26DD171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治疗柜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0ACB423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912F4A1" wp14:editId="673FCEE1">
                  <wp:extent cx="571500" cy="1000125"/>
                  <wp:effectExtent l="0" t="0" r="0" b="0"/>
                  <wp:docPr id="15" name="图片_150"/>
                  <wp:cNvGraphicFramePr/>
                  <a:graphic xmlns:a="http://schemas.openxmlformats.org/drawingml/2006/main">
                    <a:graphicData uri="http://schemas.openxmlformats.org/drawingml/2006/picture">
                      <pic:pic xmlns:pic="http://schemas.openxmlformats.org/drawingml/2006/picture">
                        <pic:nvPicPr>
                          <pic:cNvPr id="15" name="图片_150"/>
                          <pic:cNvPicPr/>
                        </pic:nvPicPr>
                        <pic:blipFill>
                          <a:blip r:embed="rId27">
                            <a:extLst>
                              <a:ext uri="{28A0092B-C50C-407E-A947-70E740481C1C}">
                                <a14:useLocalDpi xmlns:a14="http://schemas.microsoft.com/office/drawing/2010/main" val="0"/>
                              </a:ext>
                            </a:extLst>
                          </a:blip>
                          <a:stretch>
                            <a:fillRect/>
                          </a:stretch>
                        </pic:blipFill>
                        <pic:spPr>
                          <a:xfrm>
                            <a:off x="0" y="0"/>
                            <a:ext cx="571500" cy="100012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2B7292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900*500*2000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7B3288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33</w:t>
            </w:r>
          </w:p>
        </w:tc>
        <w:tc>
          <w:tcPr>
            <w:tcW w:w="851" w:type="dxa"/>
            <w:tcBorders>
              <w:top w:val="single" w:sz="4" w:space="0" w:color="auto"/>
              <w:left w:val="single" w:sz="4" w:space="0" w:color="auto"/>
              <w:bottom w:val="single" w:sz="4" w:space="0" w:color="auto"/>
              <w:right w:val="single" w:sz="4" w:space="0" w:color="auto"/>
            </w:tcBorders>
            <w:vAlign w:val="center"/>
          </w:tcPr>
          <w:p w14:paraId="6F263E3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292EDF1D"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20.1一级冷轧钢板，裸板厚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1.0mm；</w:t>
            </w:r>
            <w:r w:rsidRPr="006930C8">
              <w:rPr>
                <w:rFonts w:ascii="宋体" w:eastAsia="宋体" w:hAnsi="宋体" w:cs="宋体" w:hint="eastAsia"/>
                <w:color w:val="000000"/>
                <w:kern w:val="0"/>
                <w:szCs w:val="22"/>
                <w:lang w:bidi="ar"/>
                <w14:ligatures w14:val="none"/>
              </w:rPr>
              <w:br/>
              <w:t>20.2钢板经酸洗磷化处理，喷塑，门板及台面采用木纹转印型材，纹路清晰，附着力强，无毒、无异味、易清洁；</w:t>
            </w:r>
            <w:r w:rsidRPr="006930C8">
              <w:rPr>
                <w:rFonts w:ascii="宋体" w:eastAsia="宋体" w:hAnsi="宋体" w:cs="宋体" w:hint="eastAsia"/>
                <w:color w:val="000000"/>
                <w:kern w:val="0"/>
                <w:szCs w:val="22"/>
                <w:lang w:bidi="ar"/>
                <w14:ligatures w14:val="none"/>
              </w:rPr>
              <w:br/>
              <w:t>20.3理化板台面。</w:t>
            </w:r>
          </w:p>
        </w:tc>
      </w:tr>
      <w:tr w:rsidR="006930C8" w:rsidRPr="006930C8" w14:paraId="03EF0085" w14:textId="77777777">
        <w:trPr>
          <w:trHeight w:val="2180"/>
        </w:trPr>
        <w:tc>
          <w:tcPr>
            <w:tcW w:w="567" w:type="dxa"/>
            <w:tcBorders>
              <w:top w:val="single" w:sz="4" w:space="0" w:color="000000"/>
              <w:left w:val="single" w:sz="4" w:space="0" w:color="000000"/>
              <w:bottom w:val="single" w:sz="4" w:space="0" w:color="000000"/>
              <w:right w:val="single" w:sz="4" w:space="0" w:color="000000"/>
            </w:tcBorders>
            <w:vAlign w:val="center"/>
          </w:tcPr>
          <w:p w14:paraId="4D480BCA"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21</w:t>
            </w:r>
          </w:p>
        </w:tc>
        <w:tc>
          <w:tcPr>
            <w:tcW w:w="1135" w:type="dxa"/>
            <w:tcBorders>
              <w:top w:val="single" w:sz="4" w:space="0" w:color="000000"/>
              <w:left w:val="single" w:sz="4" w:space="0" w:color="000000"/>
              <w:bottom w:val="single" w:sz="4" w:space="0" w:color="000000"/>
              <w:right w:val="single" w:sz="4" w:space="0" w:color="000000"/>
            </w:tcBorders>
            <w:vAlign w:val="center"/>
          </w:tcPr>
          <w:p w14:paraId="5FF9300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诊疗桌1</w:t>
            </w:r>
          </w:p>
        </w:tc>
        <w:tc>
          <w:tcPr>
            <w:tcW w:w="1842" w:type="dxa"/>
            <w:tcBorders>
              <w:top w:val="single" w:sz="4" w:space="0" w:color="000000"/>
              <w:left w:val="single" w:sz="4" w:space="0" w:color="000000"/>
              <w:bottom w:val="single" w:sz="4" w:space="0" w:color="000000"/>
              <w:right w:val="single" w:sz="4" w:space="0" w:color="000000"/>
            </w:tcBorders>
            <w:vAlign w:val="center"/>
          </w:tcPr>
          <w:p w14:paraId="75B5639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5F07A76" wp14:editId="4596C9D9">
                  <wp:extent cx="834390" cy="515620"/>
                  <wp:effectExtent l="0" t="0" r="0" b="0"/>
                  <wp:docPr id="11" name="图片_149"/>
                  <wp:cNvGraphicFramePr/>
                  <a:graphic xmlns:a="http://schemas.openxmlformats.org/drawingml/2006/main">
                    <a:graphicData uri="http://schemas.openxmlformats.org/drawingml/2006/picture">
                      <pic:pic xmlns:pic="http://schemas.openxmlformats.org/drawingml/2006/picture">
                        <pic:nvPicPr>
                          <pic:cNvPr id="11" name="图片_149"/>
                          <pic:cNvPicPr/>
                        </pic:nvPicPr>
                        <pic:blipFill>
                          <a:blip r:embed="rId28">
                            <a:extLst>
                              <a:ext uri="{28A0092B-C50C-407E-A947-70E740481C1C}">
                                <a14:useLocalDpi xmlns:a14="http://schemas.microsoft.com/office/drawing/2010/main" val="0"/>
                              </a:ext>
                            </a:extLst>
                          </a:blip>
                          <a:stretch>
                            <a:fillRect/>
                          </a:stretch>
                        </pic:blipFill>
                        <pic:spPr>
                          <a:xfrm>
                            <a:off x="0" y="0"/>
                            <a:ext cx="834390" cy="51562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4ABACE9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1400*700*760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7B94EB0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851" w:type="dxa"/>
            <w:tcBorders>
              <w:top w:val="single" w:sz="4" w:space="0" w:color="auto"/>
              <w:left w:val="single" w:sz="4" w:space="0" w:color="auto"/>
              <w:bottom w:val="single" w:sz="4" w:space="0" w:color="auto"/>
              <w:right w:val="single" w:sz="4" w:space="0" w:color="auto"/>
            </w:tcBorders>
            <w:vAlign w:val="center"/>
          </w:tcPr>
          <w:p w14:paraId="1B0A03E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套</w:t>
            </w:r>
          </w:p>
        </w:tc>
        <w:tc>
          <w:tcPr>
            <w:tcW w:w="4252" w:type="dxa"/>
            <w:tcBorders>
              <w:top w:val="single" w:sz="4" w:space="0" w:color="000000"/>
              <w:left w:val="single" w:sz="4" w:space="0" w:color="auto"/>
              <w:bottom w:val="single" w:sz="4" w:space="0" w:color="000000"/>
              <w:right w:val="single" w:sz="4" w:space="0" w:color="000000"/>
            </w:tcBorders>
            <w:vAlign w:val="center"/>
          </w:tcPr>
          <w:p w14:paraId="6A45698C"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21.1 E0级多层板基材，甲醛含量≤0.5mg/L；</w:t>
            </w:r>
            <w:r w:rsidRPr="006930C8">
              <w:rPr>
                <w:rFonts w:ascii="宋体" w:eastAsia="宋体" w:hAnsi="宋体" w:cs="宋体" w:hint="eastAsia"/>
                <w:color w:val="000000"/>
                <w:kern w:val="0"/>
                <w:szCs w:val="22"/>
                <w:lang w:bidi="ar"/>
                <w14:ligatures w14:val="none"/>
              </w:rPr>
              <w:br/>
              <w:t>21.2 浅色木皮贴面，水性漆。纹路清晰、结构均匀，包泽美观；</w:t>
            </w:r>
            <w:r w:rsidRPr="006930C8">
              <w:rPr>
                <w:rFonts w:ascii="宋体" w:eastAsia="宋体" w:hAnsi="宋体" w:cs="宋体" w:hint="eastAsia"/>
                <w:color w:val="000000"/>
                <w:kern w:val="0"/>
                <w:szCs w:val="22"/>
                <w:lang w:bidi="ar"/>
                <w14:ligatures w14:val="none"/>
              </w:rPr>
              <w:br/>
              <w:t>21.3面漆要求漆面透明度高、色泽美观不变色、耐热耐磨性强，底漆要求干燥迅速，附着力强；</w:t>
            </w:r>
            <w:r w:rsidRPr="006930C8">
              <w:rPr>
                <w:rFonts w:ascii="宋体" w:eastAsia="宋体" w:hAnsi="宋体" w:cs="宋体" w:hint="eastAsia"/>
                <w:color w:val="000000"/>
                <w:kern w:val="0"/>
                <w:szCs w:val="22"/>
                <w:lang w:bidi="ar"/>
                <w14:ligatures w14:val="none"/>
              </w:rPr>
              <w:br/>
              <w:t>21.4不锈钢底座包边，</w:t>
            </w:r>
            <w:proofErr w:type="gramStart"/>
            <w:r w:rsidRPr="006930C8">
              <w:rPr>
                <w:rFonts w:ascii="宋体" w:eastAsia="宋体" w:hAnsi="宋体" w:cs="宋体" w:hint="eastAsia"/>
                <w:color w:val="000000"/>
                <w:kern w:val="0"/>
                <w:szCs w:val="22"/>
                <w:lang w:bidi="ar"/>
                <w14:ligatures w14:val="none"/>
              </w:rPr>
              <w:t>含木抽键盘</w:t>
            </w:r>
            <w:proofErr w:type="gramEnd"/>
            <w:r w:rsidRPr="006930C8">
              <w:rPr>
                <w:rFonts w:ascii="宋体" w:eastAsia="宋体" w:hAnsi="宋体" w:cs="宋体" w:hint="eastAsia"/>
                <w:color w:val="000000"/>
                <w:kern w:val="0"/>
                <w:szCs w:val="22"/>
                <w:lang w:bidi="ar"/>
                <w14:ligatures w14:val="none"/>
              </w:rPr>
              <w:t>架。</w:t>
            </w:r>
          </w:p>
        </w:tc>
      </w:tr>
      <w:tr w:rsidR="006930C8" w:rsidRPr="006930C8" w14:paraId="72664BFC" w14:textId="77777777">
        <w:trPr>
          <w:trHeight w:val="2240"/>
        </w:trPr>
        <w:tc>
          <w:tcPr>
            <w:tcW w:w="567" w:type="dxa"/>
            <w:tcBorders>
              <w:top w:val="single" w:sz="4" w:space="0" w:color="000000"/>
              <w:left w:val="single" w:sz="4" w:space="0" w:color="000000"/>
              <w:bottom w:val="single" w:sz="4" w:space="0" w:color="000000"/>
              <w:right w:val="single" w:sz="4" w:space="0" w:color="000000"/>
            </w:tcBorders>
            <w:vAlign w:val="center"/>
          </w:tcPr>
          <w:p w14:paraId="02F3ADEF"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22</w:t>
            </w:r>
          </w:p>
        </w:tc>
        <w:tc>
          <w:tcPr>
            <w:tcW w:w="1135" w:type="dxa"/>
            <w:tcBorders>
              <w:top w:val="single" w:sz="4" w:space="0" w:color="000000"/>
              <w:left w:val="single" w:sz="4" w:space="0" w:color="000000"/>
              <w:bottom w:val="single" w:sz="4" w:space="0" w:color="000000"/>
              <w:right w:val="single" w:sz="4" w:space="0" w:color="000000"/>
            </w:tcBorders>
            <w:vAlign w:val="center"/>
          </w:tcPr>
          <w:p w14:paraId="5964657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诊疗桌2</w:t>
            </w:r>
          </w:p>
        </w:tc>
        <w:tc>
          <w:tcPr>
            <w:tcW w:w="1842" w:type="dxa"/>
            <w:tcBorders>
              <w:top w:val="single" w:sz="4" w:space="0" w:color="000000"/>
              <w:left w:val="single" w:sz="4" w:space="0" w:color="000000"/>
              <w:bottom w:val="single" w:sz="4" w:space="0" w:color="000000"/>
              <w:right w:val="single" w:sz="4" w:space="0" w:color="000000"/>
            </w:tcBorders>
            <w:vAlign w:val="center"/>
          </w:tcPr>
          <w:p w14:paraId="7B95768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4CA6086" wp14:editId="22E5D497">
                  <wp:extent cx="721995" cy="445770"/>
                  <wp:effectExtent l="0" t="0" r="0" b="0"/>
                  <wp:docPr id="14" name="图片_149_SpCnt_1"/>
                  <wp:cNvGraphicFramePr/>
                  <a:graphic xmlns:a="http://schemas.openxmlformats.org/drawingml/2006/main">
                    <a:graphicData uri="http://schemas.openxmlformats.org/drawingml/2006/picture">
                      <pic:pic xmlns:pic="http://schemas.openxmlformats.org/drawingml/2006/picture">
                        <pic:nvPicPr>
                          <pic:cNvPr id="14" name="图片_149_SpCnt_1"/>
                          <pic:cNvPicPr/>
                        </pic:nvPicPr>
                        <pic:blipFill>
                          <a:blip r:embed="rId29">
                            <a:extLst>
                              <a:ext uri="{28A0092B-C50C-407E-A947-70E740481C1C}">
                                <a14:useLocalDpi xmlns:a14="http://schemas.microsoft.com/office/drawing/2010/main" val="0"/>
                              </a:ext>
                            </a:extLst>
                          </a:blip>
                          <a:stretch>
                            <a:fillRect/>
                          </a:stretch>
                        </pic:blipFill>
                        <pic:spPr>
                          <a:xfrm>
                            <a:off x="0" y="0"/>
                            <a:ext cx="721995" cy="44577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2FF1D46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1400*700*760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6B6ED49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w:t>
            </w:r>
          </w:p>
        </w:tc>
        <w:tc>
          <w:tcPr>
            <w:tcW w:w="851" w:type="dxa"/>
            <w:tcBorders>
              <w:top w:val="single" w:sz="4" w:space="0" w:color="auto"/>
              <w:left w:val="single" w:sz="4" w:space="0" w:color="auto"/>
              <w:bottom w:val="single" w:sz="4" w:space="0" w:color="auto"/>
              <w:right w:val="single" w:sz="4" w:space="0" w:color="auto"/>
            </w:tcBorders>
            <w:vAlign w:val="center"/>
          </w:tcPr>
          <w:p w14:paraId="15DE0517"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套</w:t>
            </w:r>
          </w:p>
        </w:tc>
        <w:tc>
          <w:tcPr>
            <w:tcW w:w="4252" w:type="dxa"/>
            <w:tcBorders>
              <w:top w:val="single" w:sz="4" w:space="0" w:color="000000"/>
              <w:left w:val="single" w:sz="4" w:space="0" w:color="auto"/>
              <w:bottom w:val="single" w:sz="4" w:space="0" w:color="000000"/>
              <w:right w:val="single" w:sz="4" w:space="0" w:color="000000"/>
            </w:tcBorders>
            <w:vAlign w:val="center"/>
          </w:tcPr>
          <w:p w14:paraId="0175F63C"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22.1 E0级多层板基材，甲醛含量≤0.5mg/L；</w:t>
            </w:r>
            <w:r w:rsidRPr="006930C8">
              <w:rPr>
                <w:rFonts w:ascii="宋体" w:eastAsia="宋体" w:hAnsi="宋体" w:cs="宋体" w:hint="eastAsia"/>
                <w:color w:val="000000"/>
                <w:kern w:val="0"/>
                <w:szCs w:val="22"/>
                <w:lang w:bidi="ar"/>
                <w14:ligatures w14:val="none"/>
              </w:rPr>
              <w:br/>
              <w:t>22.2 浅色木皮贴面，水性漆，纹路清晰、结构均匀，包泽美观；</w:t>
            </w:r>
            <w:r w:rsidRPr="006930C8">
              <w:rPr>
                <w:rFonts w:ascii="宋体" w:eastAsia="宋体" w:hAnsi="宋体" w:cs="宋体" w:hint="eastAsia"/>
                <w:color w:val="000000"/>
                <w:kern w:val="0"/>
                <w:szCs w:val="22"/>
                <w:lang w:bidi="ar"/>
                <w14:ligatures w14:val="none"/>
              </w:rPr>
              <w:br/>
              <w:t>22.3面漆要求漆面透明度高、色泽美观不变色、耐热耐磨性强，底漆要求干燥迅速，附着力强；</w:t>
            </w:r>
            <w:r w:rsidRPr="006930C8">
              <w:rPr>
                <w:rFonts w:ascii="宋体" w:eastAsia="宋体" w:hAnsi="宋体" w:cs="宋体" w:hint="eastAsia"/>
                <w:color w:val="000000"/>
                <w:kern w:val="0"/>
                <w:szCs w:val="22"/>
                <w:lang w:bidi="ar"/>
                <w14:ligatures w14:val="none"/>
              </w:rPr>
              <w:br/>
              <w:t>22.4不锈钢底座包边，</w:t>
            </w:r>
            <w:proofErr w:type="gramStart"/>
            <w:r w:rsidRPr="006930C8">
              <w:rPr>
                <w:rFonts w:ascii="宋体" w:eastAsia="宋体" w:hAnsi="宋体" w:cs="宋体" w:hint="eastAsia"/>
                <w:color w:val="000000"/>
                <w:kern w:val="0"/>
                <w:szCs w:val="22"/>
                <w:lang w:bidi="ar"/>
                <w14:ligatures w14:val="none"/>
              </w:rPr>
              <w:t>含木抽键盘</w:t>
            </w:r>
            <w:proofErr w:type="gramEnd"/>
            <w:r w:rsidRPr="006930C8">
              <w:rPr>
                <w:rFonts w:ascii="宋体" w:eastAsia="宋体" w:hAnsi="宋体" w:cs="宋体" w:hint="eastAsia"/>
                <w:color w:val="000000"/>
                <w:kern w:val="0"/>
                <w:szCs w:val="22"/>
                <w:lang w:bidi="ar"/>
                <w14:ligatures w14:val="none"/>
              </w:rPr>
              <w:t>架；</w:t>
            </w:r>
          </w:p>
          <w:p w14:paraId="25741C16"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22.5包含一个主机托。</w:t>
            </w:r>
          </w:p>
        </w:tc>
      </w:tr>
      <w:tr w:rsidR="006930C8" w:rsidRPr="006930C8" w14:paraId="2FD51507" w14:textId="77777777">
        <w:trPr>
          <w:trHeight w:val="7500"/>
        </w:trPr>
        <w:tc>
          <w:tcPr>
            <w:tcW w:w="567" w:type="dxa"/>
            <w:tcBorders>
              <w:top w:val="single" w:sz="4" w:space="0" w:color="000000"/>
              <w:left w:val="single" w:sz="4" w:space="0" w:color="000000"/>
              <w:bottom w:val="single" w:sz="4" w:space="0" w:color="000000"/>
              <w:right w:val="single" w:sz="4" w:space="0" w:color="000000"/>
            </w:tcBorders>
            <w:vAlign w:val="center"/>
          </w:tcPr>
          <w:p w14:paraId="597DFFA3"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23</w:t>
            </w:r>
          </w:p>
        </w:tc>
        <w:tc>
          <w:tcPr>
            <w:tcW w:w="1135" w:type="dxa"/>
            <w:tcBorders>
              <w:top w:val="single" w:sz="4" w:space="0" w:color="000000"/>
              <w:left w:val="single" w:sz="4" w:space="0" w:color="000000"/>
              <w:bottom w:val="single" w:sz="4" w:space="0" w:color="000000"/>
              <w:right w:val="single" w:sz="4" w:space="0" w:color="000000"/>
            </w:tcBorders>
            <w:vAlign w:val="center"/>
          </w:tcPr>
          <w:p w14:paraId="51C506D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候诊椅1</w:t>
            </w:r>
          </w:p>
        </w:tc>
        <w:tc>
          <w:tcPr>
            <w:tcW w:w="1842" w:type="dxa"/>
            <w:tcBorders>
              <w:top w:val="single" w:sz="4" w:space="0" w:color="000000"/>
              <w:left w:val="single" w:sz="4" w:space="0" w:color="000000"/>
              <w:bottom w:val="single" w:sz="4" w:space="0" w:color="000000"/>
              <w:right w:val="single" w:sz="4" w:space="0" w:color="000000"/>
            </w:tcBorders>
            <w:vAlign w:val="center"/>
          </w:tcPr>
          <w:p w14:paraId="0EA3BB1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6196B83" wp14:editId="783E6571">
                  <wp:extent cx="899795" cy="556260"/>
                  <wp:effectExtent l="0" t="0" r="0" b="0"/>
                  <wp:docPr id="33" name="图片_138"/>
                  <wp:cNvGraphicFramePr/>
                  <a:graphic xmlns:a="http://schemas.openxmlformats.org/drawingml/2006/main">
                    <a:graphicData uri="http://schemas.openxmlformats.org/drawingml/2006/picture">
                      <pic:pic xmlns:pic="http://schemas.openxmlformats.org/drawingml/2006/picture">
                        <pic:nvPicPr>
                          <pic:cNvPr id="33" name="图片_138"/>
                          <pic:cNvPicPr/>
                        </pic:nvPicPr>
                        <pic:blipFill>
                          <a:blip r:embed="rId30">
                            <a:extLst>
                              <a:ext uri="{28A0092B-C50C-407E-A947-70E740481C1C}">
                                <a14:useLocalDpi xmlns:a14="http://schemas.microsoft.com/office/drawing/2010/main" val="0"/>
                              </a:ext>
                            </a:extLst>
                          </a:blip>
                          <a:stretch>
                            <a:fillRect/>
                          </a:stretch>
                        </pic:blipFill>
                        <pic:spPr>
                          <a:xfrm>
                            <a:off x="0" y="0"/>
                            <a:ext cx="899795" cy="55626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3A4D7DE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1800*680*960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49E30BB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851" w:type="dxa"/>
            <w:tcBorders>
              <w:top w:val="single" w:sz="4" w:space="0" w:color="auto"/>
              <w:left w:val="single" w:sz="4" w:space="0" w:color="auto"/>
              <w:bottom w:val="single" w:sz="4" w:space="0" w:color="auto"/>
              <w:right w:val="single" w:sz="4" w:space="0" w:color="auto"/>
            </w:tcBorders>
            <w:vAlign w:val="center"/>
          </w:tcPr>
          <w:p w14:paraId="264613D3"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69734809"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23.1座板：承托板采用多层夹板贴木皮，颜色可选；厚度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520mm，长度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550mm；面板：采用环保聚氨酯和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发泡而成内含木板高温倒模具一体泡发而成定性海绵，表面皮革包裹，手感细腻，厚度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500mm，整体</w:t>
            </w:r>
            <w:proofErr w:type="gramStart"/>
            <w:r w:rsidRPr="006930C8">
              <w:rPr>
                <w:rFonts w:ascii="宋体" w:eastAsia="宋体" w:hAnsi="宋体" w:cs="宋体" w:hint="eastAsia"/>
                <w:color w:val="000000"/>
                <w:kern w:val="0"/>
                <w:szCs w:val="22"/>
                <w:lang w:bidi="ar"/>
                <w14:ligatures w14:val="none"/>
              </w:rPr>
              <w:t>安装好座板</w:t>
            </w:r>
            <w:proofErr w:type="gramEnd"/>
            <w:r w:rsidRPr="006930C8">
              <w:rPr>
                <w:rFonts w:ascii="宋体" w:eastAsia="宋体" w:hAnsi="宋体" w:cs="宋体" w:hint="eastAsia"/>
                <w:color w:val="000000"/>
                <w:kern w:val="0"/>
                <w:szCs w:val="22"/>
                <w:lang w:bidi="ar"/>
                <w14:ligatures w14:val="none"/>
              </w:rPr>
              <w:t>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410mm。</w:t>
            </w:r>
            <w:r w:rsidRPr="006930C8">
              <w:rPr>
                <w:rFonts w:ascii="宋体" w:eastAsia="宋体" w:hAnsi="宋体" w:cs="宋体" w:hint="eastAsia"/>
                <w:color w:val="000000"/>
                <w:kern w:val="0"/>
                <w:szCs w:val="22"/>
                <w:lang w:bidi="ar"/>
                <w14:ligatures w14:val="none"/>
              </w:rPr>
              <w:br/>
              <w:t>23.2背板：承托板采用多层夹板贴木皮，颜色可选；厚度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15mm，最宽处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530mm，最窄处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430mm，背板高度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发泡而成内含木板高温倒模具一体泡发而成，聚氨酯整体包裹起来，手感细腻；厚度</w:t>
            </w:r>
            <w:r w:rsidRPr="006930C8">
              <w:rPr>
                <w:rFonts w:ascii="仿宋" w:eastAsia="仿宋" w:hAnsi="仿宋" w:cs="宋体" w:hint="eastAsia"/>
                <w:color w:val="000000"/>
                <w:kern w:val="0"/>
                <w:szCs w:val="22"/>
                <w:lang w:bidi="ar"/>
                <w14:ligatures w14:val="none"/>
              </w:rPr>
              <w:t>≥30</w:t>
            </w:r>
            <w:r w:rsidRPr="006930C8">
              <w:rPr>
                <w:rFonts w:ascii="宋体" w:eastAsia="宋体" w:hAnsi="宋体" w:cs="宋体" w:hint="eastAsia"/>
                <w:color w:val="000000"/>
                <w:kern w:val="0"/>
                <w:szCs w:val="22"/>
                <w:lang w:bidi="ar"/>
                <w14:ligatures w14:val="none"/>
              </w:rPr>
              <w:t>mm，宽度：最宽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500mm，最窄：</w:t>
            </w:r>
            <w:r w:rsidRPr="006930C8">
              <w:rPr>
                <w:rFonts w:ascii="仿宋" w:eastAsia="仿宋" w:hAnsi="仿宋" w:cs="宋体" w:hint="eastAsia"/>
                <w:color w:val="000000"/>
                <w:kern w:val="0"/>
                <w:szCs w:val="22"/>
                <w:lang w:bidi="ar"/>
                <w14:ligatures w14:val="none"/>
              </w:rPr>
              <w:t>≤410</w:t>
            </w:r>
            <w:r w:rsidRPr="006930C8">
              <w:rPr>
                <w:rFonts w:ascii="宋体" w:eastAsia="宋体" w:hAnsi="宋体" w:cs="宋体" w:hint="eastAsia"/>
                <w:color w:val="000000"/>
                <w:kern w:val="0"/>
                <w:szCs w:val="22"/>
                <w:lang w:bidi="ar"/>
                <w14:ligatures w14:val="none"/>
              </w:rPr>
              <w:t>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590mm，整体安装好背板离地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960mm。</w:t>
            </w:r>
            <w:r w:rsidRPr="006930C8">
              <w:rPr>
                <w:rFonts w:ascii="宋体" w:eastAsia="宋体" w:hAnsi="宋体" w:cs="宋体" w:hint="eastAsia"/>
                <w:color w:val="000000"/>
                <w:kern w:val="0"/>
                <w:szCs w:val="22"/>
                <w:lang w:bidi="ar"/>
                <w14:ligatures w14:val="none"/>
              </w:rPr>
              <w:br/>
              <w:t>23.3横梁：铝合金压铸一体成型，外观设计线条优美，简洁大方，采用“∟”设计，</w:t>
            </w:r>
            <w:proofErr w:type="gramStart"/>
            <w:r w:rsidRPr="006930C8">
              <w:rPr>
                <w:rFonts w:ascii="宋体" w:eastAsia="宋体" w:hAnsi="宋体" w:cs="宋体" w:hint="eastAsia"/>
                <w:color w:val="000000"/>
                <w:kern w:val="0"/>
                <w:szCs w:val="22"/>
                <w:lang w:bidi="ar"/>
                <w14:ligatures w14:val="none"/>
              </w:rPr>
              <w:t>单壁厚度</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2.4mm，座板中间两条实心加强筋，厚度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15mm，整体横梁侧边长度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240mm，宽：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150mm，整体安装好后座板与横梁接触面</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210mm，背板与横梁接触面0</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110mm。</w:t>
            </w:r>
            <w:r w:rsidRPr="006930C8">
              <w:rPr>
                <w:rFonts w:ascii="宋体" w:eastAsia="宋体" w:hAnsi="宋体" w:cs="宋体" w:hint="eastAsia"/>
                <w:color w:val="000000"/>
                <w:kern w:val="0"/>
                <w:szCs w:val="22"/>
                <w:lang w:bidi="ar"/>
                <w14:ligatures w14:val="none"/>
              </w:rPr>
              <w:br/>
              <w:t>23.4扶手：采用铝合金压铸一体成型，外观设计线条优美，简洁大方，扶手为封闭式，不分左右，扶手底宽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45mm，扶手面宽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30mm，整体扶手长度≥400mm，高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250mm，整体安装好扶手离地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610mm；扶手面板：pu材质，长</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360mm，宽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20mm；配备充电模块；</w:t>
            </w:r>
          </w:p>
          <w:p w14:paraId="069F7EEE"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23.5脚：采用铝合金压铸一体成型，外观设计线条优美，简洁大方，采用“m”型的设计，两边壁厚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4mm，中间厚度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9mm，</w:t>
            </w:r>
            <w:proofErr w:type="gramStart"/>
            <w:r w:rsidRPr="006930C8">
              <w:rPr>
                <w:rFonts w:ascii="宋体" w:eastAsia="宋体" w:hAnsi="宋体" w:cs="宋体" w:hint="eastAsia"/>
                <w:color w:val="000000"/>
                <w:kern w:val="0"/>
                <w:szCs w:val="22"/>
                <w:lang w:bidi="ar"/>
                <w14:ligatures w14:val="none"/>
              </w:rPr>
              <w:t>脚整体</w:t>
            </w:r>
            <w:proofErr w:type="gramEnd"/>
            <w:r w:rsidRPr="006930C8">
              <w:rPr>
                <w:rFonts w:ascii="宋体" w:eastAsia="宋体" w:hAnsi="宋体" w:cs="宋体" w:hint="eastAsia"/>
                <w:color w:val="000000"/>
                <w:kern w:val="0"/>
                <w:szCs w:val="22"/>
                <w:lang w:bidi="ar"/>
                <w14:ligatures w14:val="none"/>
              </w:rPr>
              <w:t>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350mm；</w:t>
            </w:r>
            <w:r w:rsidRPr="006930C8">
              <w:rPr>
                <w:rFonts w:ascii="宋体" w:eastAsia="宋体" w:hAnsi="宋体" w:cs="宋体" w:hint="eastAsia"/>
                <w:color w:val="000000"/>
                <w:kern w:val="0"/>
                <w:szCs w:val="22"/>
                <w:lang w:bidi="ar"/>
                <w14:ligatures w14:val="none"/>
              </w:rPr>
              <w:br/>
              <w:t>23.6脚杯：采用可调节可拆卸静音防滑式不锈钢脚杯，更好的质量保证，防腐蚀性更强，耐酸性更好，防刮，内含防滑塑料脚垫，可调节地面水平，可避免因移动因素造成地板磨损和杜绝摩擦产生噪音。</w:t>
            </w:r>
          </w:p>
        </w:tc>
      </w:tr>
      <w:tr w:rsidR="006930C8" w:rsidRPr="006930C8" w14:paraId="25FB6E42" w14:textId="77777777">
        <w:trPr>
          <w:trHeight w:val="7600"/>
        </w:trPr>
        <w:tc>
          <w:tcPr>
            <w:tcW w:w="567" w:type="dxa"/>
            <w:tcBorders>
              <w:top w:val="single" w:sz="4" w:space="0" w:color="000000"/>
              <w:left w:val="single" w:sz="4" w:space="0" w:color="000000"/>
              <w:bottom w:val="single" w:sz="4" w:space="0" w:color="000000"/>
              <w:right w:val="single" w:sz="4" w:space="0" w:color="000000"/>
            </w:tcBorders>
            <w:vAlign w:val="center"/>
          </w:tcPr>
          <w:p w14:paraId="1C947999"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24</w:t>
            </w:r>
          </w:p>
        </w:tc>
        <w:tc>
          <w:tcPr>
            <w:tcW w:w="1135" w:type="dxa"/>
            <w:tcBorders>
              <w:top w:val="single" w:sz="4" w:space="0" w:color="000000"/>
              <w:left w:val="single" w:sz="4" w:space="0" w:color="000000"/>
              <w:bottom w:val="single" w:sz="4" w:space="0" w:color="000000"/>
              <w:right w:val="single" w:sz="4" w:space="0" w:color="000000"/>
            </w:tcBorders>
            <w:vAlign w:val="center"/>
          </w:tcPr>
          <w:p w14:paraId="0709A41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候诊椅2</w:t>
            </w:r>
          </w:p>
        </w:tc>
        <w:tc>
          <w:tcPr>
            <w:tcW w:w="1842" w:type="dxa"/>
            <w:tcBorders>
              <w:top w:val="single" w:sz="4" w:space="0" w:color="000000"/>
              <w:left w:val="single" w:sz="4" w:space="0" w:color="000000"/>
              <w:bottom w:val="single" w:sz="4" w:space="0" w:color="000000"/>
              <w:right w:val="single" w:sz="4" w:space="0" w:color="000000"/>
            </w:tcBorders>
            <w:vAlign w:val="center"/>
          </w:tcPr>
          <w:p w14:paraId="17E816F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0CC68CA0" wp14:editId="380D913F">
                  <wp:extent cx="638175" cy="742950"/>
                  <wp:effectExtent l="0" t="0" r="0" b="0"/>
                  <wp:docPr id="8" name="图片_139"/>
                  <wp:cNvGraphicFramePr/>
                  <a:graphic xmlns:a="http://schemas.openxmlformats.org/drawingml/2006/main">
                    <a:graphicData uri="http://schemas.openxmlformats.org/drawingml/2006/picture">
                      <pic:pic xmlns:pic="http://schemas.openxmlformats.org/drawingml/2006/picture">
                        <pic:nvPicPr>
                          <pic:cNvPr id="8" name="图片_139"/>
                          <pic:cNvPicPr/>
                        </pic:nvPicPr>
                        <pic:blipFill>
                          <a:blip r:embed="rId31">
                            <a:extLst>
                              <a:ext uri="{28A0092B-C50C-407E-A947-70E740481C1C}">
                                <a14:useLocalDpi xmlns:a14="http://schemas.microsoft.com/office/drawing/2010/main" val="0"/>
                              </a:ext>
                            </a:extLst>
                          </a:blip>
                          <a:stretch>
                            <a:fillRect/>
                          </a:stretch>
                        </pic:blipFill>
                        <pic:spPr>
                          <a:xfrm>
                            <a:off x="0" y="0"/>
                            <a:ext cx="638175" cy="74295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3DC4CB3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最大直径Φ</w:t>
            </w:r>
            <w:r w:rsidRPr="006930C8">
              <w:rPr>
                <w:rFonts w:ascii="宋体" w:eastAsia="宋体" w:hAnsi="宋体" w:cs="宋体" w:hint="eastAsia"/>
                <w:color w:val="000000"/>
                <w:kern w:val="0"/>
                <w:szCs w:val="22"/>
                <w:lang w:bidi="ar"/>
                <w14:ligatures w14:val="none"/>
              </w:rPr>
              <w:br/>
              <w:t>490</w:t>
            </w:r>
            <w:r w:rsidRPr="006930C8">
              <w:rPr>
                <w:rFonts w:ascii="宋体" w:eastAsia="宋体" w:hAnsi="宋体" w:cs="宋体" w:hint="eastAsia"/>
                <w:color w:val="000000"/>
                <w:kern w:val="0"/>
                <w:szCs w:val="22"/>
                <w:lang w:bidi="ar"/>
                <w14:ligatures w14:val="none"/>
              </w:rPr>
              <w:br/>
              <w:t>可调节高度：</w:t>
            </w:r>
            <w:r w:rsidRPr="006930C8">
              <w:rPr>
                <w:rFonts w:ascii="宋体" w:eastAsia="宋体" w:hAnsi="宋体" w:cs="宋体" w:hint="eastAsia"/>
                <w:color w:val="000000"/>
                <w:kern w:val="0"/>
                <w:szCs w:val="22"/>
                <w:lang w:bidi="ar"/>
                <w14:ligatures w14:val="none"/>
              </w:rPr>
              <w:br/>
              <w:t>415-515mm</w:t>
            </w:r>
          </w:p>
          <w:p w14:paraId="41B477D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w:t>
            </w:r>
            <w:proofErr w:type="gramStart"/>
            <w:r w:rsidRPr="006930C8">
              <w:rPr>
                <w:rFonts w:ascii="宋体" w:eastAsia="宋体" w:hAnsi="宋体" w:cs="宋体" w:hint="eastAsia"/>
                <w:color w:val="000000"/>
                <w:kern w:val="0"/>
                <w:szCs w:val="22"/>
                <w:lang w:bidi="ar"/>
                <w14:ligatures w14:val="none"/>
              </w:rPr>
              <w:t>人位为</w:t>
            </w:r>
            <w:proofErr w:type="gramEnd"/>
            <w:r w:rsidRPr="006930C8">
              <w:rPr>
                <w:rFonts w:ascii="宋体" w:eastAsia="宋体" w:hAnsi="宋体" w:cs="宋体" w:hint="eastAsia"/>
                <w:color w:val="000000"/>
                <w:kern w:val="0"/>
                <w:szCs w:val="22"/>
                <w:lang w:bidi="ar"/>
                <w14:ligatures w14:val="none"/>
              </w:rPr>
              <w:t>一组）</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43652BF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30</w:t>
            </w:r>
          </w:p>
        </w:tc>
        <w:tc>
          <w:tcPr>
            <w:tcW w:w="851" w:type="dxa"/>
            <w:tcBorders>
              <w:top w:val="single" w:sz="4" w:space="0" w:color="auto"/>
              <w:left w:val="single" w:sz="4" w:space="0" w:color="auto"/>
              <w:bottom w:val="single" w:sz="4" w:space="0" w:color="auto"/>
              <w:right w:val="single" w:sz="4" w:space="0" w:color="auto"/>
            </w:tcBorders>
            <w:vAlign w:val="center"/>
          </w:tcPr>
          <w:p w14:paraId="1B53C466"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77A23C9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24.1凳面内衬直径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270mm；底座直径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310mm；凳面厚度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25mm；凳面外径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320mm。凳面与气压杆/螺纹杆间</w:t>
            </w:r>
            <w:proofErr w:type="gramStart"/>
            <w:r w:rsidRPr="006930C8">
              <w:rPr>
                <w:rFonts w:ascii="宋体" w:eastAsia="宋体" w:hAnsi="宋体" w:cs="宋体" w:hint="eastAsia"/>
                <w:color w:val="000000"/>
                <w:kern w:val="0"/>
                <w:szCs w:val="22"/>
                <w:lang w:bidi="ar"/>
                <w14:ligatures w14:val="none"/>
              </w:rPr>
              <w:t>由增强</w:t>
            </w:r>
            <w:proofErr w:type="gramEnd"/>
            <w:r w:rsidRPr="006930C8">
              <w:rPr>
                <w:rFonts w:ascii="宋体" w:eastAsia="宋体" w:hAnsi="宋体" w:cs="宋体" w:hint="eastAsia"/>
                <w:color w:val="000000"/>
                <w:kern w:val="0"/>
                <w:szCs w:val="22"/>
                <w:lang w:bidi="ar"/>
                <w14:ligatures w14:val="none"/>
              </w:rPr>
              <w:t>尼龙注塑+30mm金属内衬，内径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28mm，接触面同为金属材质，冷热收缩系数相同，保障结构的稳固性；</w:t>
            </w:r>
            <w:r w:rsidRPr="006930C8">
              <w:rPr>
                <w:rFonts w:ascii="宋体" w:eastAsia="宋体" w:hAnsi="宋体" w:cs="宋体" w:hint="eastAsia"/>
                <w:color w:val="000000"/>
                <w:kern w:val="0"/>
                <w:szCs w:val="22"/>
                <w:lang w:bidi="ar"/>
                <w14:ligatures w14:val="none"/>
              </w:rPr>
              <w:br/>
              <w:t>凳面采用双色注塑工艺，凳面底座采用增强改性PP料塑料支撑，表面再注塑一层TPE热塑性弹性体软胶材料，注塑膜+包胶膜，内部与气压杆/螺纹杆连接处采用定制缸套嵌件一体注塑，装配简单牢固，凳面软硬适度，贴合人体。</w:t>
            </w:r>
            <w:r w:rsidRPr="006930C8">
              <w:rPr>
                <w:rFonts w:ascii="宋体" w:eastAsia="宋体" w:hAnsi="宋体" w:cs="宋体" w:hint="eastAsia"/>
                <w:color w:val="000000"/>
                <w:kern w:val="0"/>
                <w:szCs w:val="22"/>
                <w:lang w:bidi="ar"/>
                <w14:ligatures w14:val="none"/>
              </w:rPr>
              <w:br/>
              <w:t>24.2凳底部悬挂组件直径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60mm，采用二次注塑，一次注塑</w:t>
            </w:r>
            <w:proofErr w:type="gramStart"/>
            <w:r w:rsidRPr="006930C8">
              <w:rPr>
                <w:rFonts w:ascii="宋体" w:eastAsia="宋体" w:hAnsi="宋体" w:cs="宋体" w:hint="eastAsia"/>
                <w:color w:val="000000"/>
                <w:kern w:val="0"/>
                <w:szCs w:val="22"/>
                <w:lang w:bidi="ar"/>
                <w14:ligatures w14:val="none"/>
              </w:rPr>
              <w:t>一次包胶形成</w:t>
            </w:r>
            <w:proofErr w:type="gramEnd"/>
            <w:r w:rsidRPr="006930C8">
              <w:rPr>
                <w:rFonts w:ascii="宋体" w:eastAsia="宋体" w:hAnsi="宋体" w:cs="宋体" w:hint="eastAsia"/>
                <w:color w:val="000000"/>
                <w:kern w:val="0"/>
                <w:szCs w:val="22"/>
                <w:lang w:bidi="ar"/>
                <w14:ligatures w14:val="none"/>
              </w:rPr>
              <w:t>，增加其表面的摩擦力；</w:t>
            </w:r>
            <w:r w:rsidRPr="006930C8">
              <w:rPr>
                <w:rFonts w:ascii="宋体" w:eastAsia="宋体" w:hAnsi="宋体" w:cs="宋体" w:hint="eastAsia"/>
                <w:color w:val="000000"/>
                <w:kern w:val="0"/>
                <w:szCs w:val="22"/>
                <w:lang w:bidi="ar"/>
                <w14:ligatures w14:val="none"/>
              </w:rPr>
              <w:br/>
              <w:t>24.3锥</w:t>
            </w:r>
            <w:proofErr w:type="gramStart"/>
            <w:r w:rsidRPr="006930C8">
              <w:rPr>
                <w:rFonts w:ascii="宋体" w:eastAsia="宋体" w:hAnsi="宋体" w:cs="宋体" w:hint="eastAsia"/>
                <w:color w:val="000000"/>
                <w:kern w:val="0"/>
                <w:szCs w:val="22"/>
                <w:lang w:bidi="ar"/>
                <w14:ligatures w14:val="none"/>
              </w:rPr>
              <w:t>型凳杆装饰筒增强</w:t>
            </w:r>
            <w:proofErr w:type="gramEnd"/>
            <w:r w:rsidRPr="006930C8">
              <w:rPr>
                <w:rFonts w:ascii="宋体" w:eastAsia="宋体" w:hAnsi="宋体" w:cs="宋体" w:hint="eastAsia"/>
                <w:color w:val="000000"/>
                <w:kern w:val="0"/>
                <w:szCs w:val="22"/>
                <w:lang w:bidi="ar"/>
                <w14:ligatures w14:val="none"/>
              </w:rPr>
              <w:t>改性PP料塑料注塑成型，</w:t>
            </w:r>
            <w:proofErr w:type="gramStart"/>
            <w:r w:rsidRPr="006930C8">
              <w:rPr>
                <w:rFonts w:ascii="宋体" w:eastAsia="宋体" w:hAnsi="宋体" w:cs="宋体" w:hint="eastAsia"/>
                <w:color w:val="000000"/>
                <w:kern w:val="0"/>
                <w:szCs w:val="22"/>
                <w:lang w:bidi="ar"/>
                <w14:ligatures w14:val="none"/>
              </w:rPr>
              <w:t>修饰凳体外观</w:t>
            </w:r>
            <w:proofErr w:type="gramEnd"/>
            <w:r w:rsidRPr="006930C8">
              <w:rPr>
                <w:rFonts w:ascii="宋体" w:eastAsia="宋体" w:hAnsi="宋体" w:cs="宋体" w:hint="eastAsia"/>
                <w:color w:val="000000"/>
                <w:kern w:val="0"/>
                <w:szCs w:val="22"/>
                <w:lang w:bidi="ar"/>
                <w14:ligatures w14:val="none"/>
              </w:rPr>
              <w:t>的同时，可以保护气压杆/螺纹杆，防尘、防污，延长凳杆使用寿命，保障每一次顺滑的升降。装饰筒上孔直径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65mm，</w:t>
            </w:r>
            <w:proofErr w:type="gramStart"/>
            <w:r w:rsidRPr="006930C8">
              <w:rPr>
                <w:rFonts w:ascii="宋体" w:eastAsia="宋体" w:hAnsi="宋体" w:cs="宋体" w:hint="eastAsia"/>
                <w:color w:val="000000"/>
                <w:kern w:val="0"/>
                <w:szCs w:val="22"/>
                <w:lang w:bidi="ar"/>
                <w14:ligatures w14:val="none"/>
              </w:rPr>
              <w:t>下孔直径</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50mm，高度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150mm；凳面+装饰</w:t>
            </w:r>
            <w:proofErr w:type="gramStart"/>
            <w:r w:rsidRPr="006930C8">
              <w:rPr>
                <w:rFonts w:ascii="宋体" w:eastAsia="宋体" w:hAnsi="宋体" w:cs="宋体" w:hint="eastAsia"/>
                <w:color w:val="000000"/>
                <w:kern w:val="0"/>
                <w:szCs w:val="22"/>
                <w:lang w:bidi="ar"/>
                <w14:ligatures w14:val="none"/>
              </w:rPr>
              <w:t>筒高度</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230mm。</w:t>
            </w:r>
            <w:r w:rsidRPr="006930C8">
              <w:rPr>
                <w:rFonts w:ascii="宋体" w:eastAsia="宋体" w:hAnsi="宋体" w:cs="宋体" w:hint="eastAsia"/>
                <w:color w:val="000000"/>
                <w:kern w:val="0"/>
                <w:szCs w:val="22"/>
                <w:lang w:bidi="ar"/>
                <w14:ligatures w14:val="none"/>
              </w:rPr>
              <w:br/>
              <w:t>24.4铸铝</w:t>
            </w:r>
            <w:proofErr w:type="gramStart"/>
            <w:r w:rsidRPr="006930C8">
              <w:rPr>
                <w:rFonts w:ascii="宋体" w:eastAsia="宋体" w:hAnsi="宋体" w:cs="宋体" w:hint="eastAsia"/>
                <w:color w:val="000000"/>
                <w:kern w:val="0"/>
                <w:szCs w:val="22"/>
                <w:lang w:bidi="ar"/>
                <w14:ligatures w14:val="none"/>
              </w:rPr>
              <w:t>凳脚五星盘</w:t>
            </w:r>
            <w:proofErr w:type="gramEnd"/>
            <w:r w:rsidRPr="006930C8">
              <w:rPr>
                <w:rFonts w:ascii="宋体" w:eastAsia="宋体" w:hAnsi="宋体" w:cs="宋体" w:hint="eastAsia"/>
                <w:color w:val="000000"/>
                <w:kern w:val="0"/>
                <w:szCs w:val="22"/>
                <w:lang w:bidi="ar"/>
                <w14:ligatures w14:val="none"/>
              </w:rPr>
              <w:t>：</w:t>
            </w:r>
            <w:proofErr w:type="gramStart"/>
            <w:r w:rsidRPr="006930C8">
              <w:rPr>
                <w:rFonts w:ascii="宋体" w:eastAsia="宋体" w:hAnsi="宋体" w:cs="宋体" w:hint="eastAsia"/>
                <w:color w:val="000000"/>
                <w:kern w:val="0"/>
                <w:szCs w:val="22"/>
                <w:lang w:bidi="ar"/>
                <w14:ligatures w14:val="none"/>
              </w:rPr>
              <w:t>凳脚五星盘</w:t>
            </w:r>
            <w:proofErr w:type="gramEnd"/>
            <w:r w:rsidRPr="006930C8">
              <w:rPr>
                <w:rFonts w:ascii="宋体" w:eastAsia="宋体" w:hAnsi="宋体" w:cs="宋体" w:hint="eastAsia"/>
                <w:color w:val="000000"/>
                <w:kern w:val="0"/>
                <w:szCs w:val="22"/>
                <w:lang w:bidi="ar"/>
                <w14:ligatures w14:val="none"/>
              </w:rPr>
              <w:t>采用专用铝合金模具一次性压铸成型，孔径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60mm，与厚度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1.5MM的D行管钢管内嵌式衔接，凳脚方管长度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180mm，高度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40mm，宽度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1.5MM。由高温粉末喷涂，保色度高，耐剐蹭、抗腐蚀。方管外侧</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4mm厚PP料塑胶堵头，内嵌式安装，结构稳定更牢固。防撞耐磨。凳脚上边倒半径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9mm圆角，质感圆润，安全防护，高温粉末喷涂，保色度高，耐剐蹭、抗腐蚀；                                       24.5.耐高低温性能：参照GB/T29525-2013座椅升降气弹簧，气弹簧经-30℃和60℃高低温储存后，</w:t>
            </w:r>
            <w:proofErr w:type="gramStart"/>
            <w:r w:rsidRPr="006930C8">
              <w:rPr>
                <w:rFonts w:ascii="宋体" w:eastAsia="宋体" w:hAnsi="宋体" w:cs="宋体" w:hint="eastAsia"/>
                <w:color w:val="000000"/>
                <w:kern w:val="0"/>
                <w:szCs w:val="22"/>
                <w:lang w:bidi="ar"/>
                <w14:ligatures w14:val="none"/>
              </w:rPr>
              <w:t>公称力</w:t>
            </w:r>
            <w:proofErr w:type="gramEnd"/>
            <w:r w:rsidRPr="006930C8">
              <w:rPr>
                <w:rFonts w:ascii="宋体" w:eastAsia="宋体" w:hAnsi="宋体" w:cs="宋体" w:hint="eastAsia"/>
                <w:color w:val="000000"/>
                <w:kern w:val="0"/>
                <w:szCs w:val="22"/>
                <w:lang w:bidi="ar"/>
                <w14:ligatures w14:val="none"/>
              </w:rPr>
              <w:t>Fa衰减量应不大于5%，检测结果为：1%。                                                                        24.6功能参数：循环寿命：参照GB/T29525-2013座椅升降气弹簧，经高低温性能试验后的气弹簧，再经60000次循环寿命实验后，</w:t>
            </w:r>
            <w:proofErr w:type="gramStart"/>
            <w:r w:rsidRPr="006930C8">
              <w:rPr>
                <w:rFonts w:ascii="宋体" w:eastAsia="宋体" w:hAnsi="宋体" w:cs="宋体" w:hint="eastAsia"/>
                <w:color w:val="000000"/>
                <w:kern w:val="0"/>
                <w:szCs w:val="22"/>
                <w:lang w:bidi="ar"/>
                <w14:ligatures w14:val="none"/>
              </w:rPr>
              <w:t>公称力</w:t>
            </w:r>
            <w:proofErr w:type="gramEnd"/>
            <w:r w:rsidRPr="006930C8">
              <w:rPr>
                <w:rFonts w:ascii="宋体" w:eastAsia="宋体" w:hAnsi="宋体" w:cs="宋体" w:hint="eastAsia"/>
                <w:color w:val="000000"/>
                <w:kern w:val="0"/>
                <w:szCs w:val="22"/>
                <w:lang w:bidi="ar"/>
                <w14:ligatures w14:val="none"/>
              </w:rPr>
              <w:t>Fa的</w:t>
            </w:r>
            <w:proofErr w:type="gramStart"/>
            <w:r w:rsidRPr="006930C8">
              <w:rPr>
                <w:rFonts w:ascii="宋体" w:eastAsia="宋体" w:hAnsi="宋体" w:cs="宋体" w:hint="eastAsia"/>
                <w:color w:val="000000"/>
                <w:kern w:val="0"/>
                <w:szCs w:val="22"/>
                <w:lang w:bidi="ar"/>
                <w14:ligatures w14:val="none"/>
              </w:rPr>
              <w:t>总衰量</w:t>
            </w:r>
            <w:proofErr w:type="gramEnd"/>
            <w:r w:rsidRPr="006930C8">
              <w:rPr>
                <w:rFonts w:ascii="宋体" w:eastAsia="宋体" w:hAnsi="宋体" w:cs="宋体" w:hint="eastAsia"/>
                <w:color w:val="000000"/>
                <w:kern w:val="0"/>
                <w:szCs w:val="22"/>
                <w:lang w:bidi="ar"/>
                <w14:ligatures w14:val="none"/>
              </w:rPr>
              <w:t>应不大于13%，检测结果为1.6%。48h抗盐雾：检测结果</w:t>
            </w:r>
            <w:proofErr w:type="gramStart"/>
            <w:r w:rsidRPr="006930C8">
              <w:rPr>
                <w:rFonts w:ascii="宋体" w:eastAsia="宋体" w:hAnsi="宋体" w:cs="宋体" w:hint="eastAsia"/>
                <w:color w:val="000000"/>
                <w:kern w:val="0"/>
                <w:szCs w:val="22"/>
                <w:lang w:bidi="ar"/>
                <w14:ligatures w14:val="none"/>
              </w:rPr>
              <w:t>锈</w:t>
            </w:r>
            <w:proofErr w:type="gramEnd"/>
            <w:r w:rsidRPr="006930C8">
              <w:rPr>
                <w:rFonts w:ascii="宋体" w:eastAsia="宋体" w:hAnsi="宋体" w:cs="宋体" w:hint="eastAsia"/>
                <w:color w:val="000000"/>
                <w:kern w:val="0"/>
                <w:szCs w:val="22"/>
                <w:lang w:bidi="ar"/>
                <w14:ligatures w14:val="none"/>
              </w:rPr>
              <w:t>点数：0。</w:t>
            </w:r>
          </w:p>
        </w:tc>
      </w:tr>
      <w:tr w:rsidR="006930C8" w:rsidRPr="006930C8" w14:paraId="01440C8D" w14:textId="77777777">
        <w:trPr>
          <w:trHeight w:val="1360"/>
        </w:trPr>
        <w:tc>
          <w:tcPr>
            <w:tcW w:w="567" w:type="dxa"/>
            <w:tcBorders>
              <w:top w:val="single" w:sz="4" w:space="0" w:color="000000"/>
              <w:left w:val="single" w:sz="4" w:space="0" w:color="000000"/>
              <w:bottom w:val="single" w:sz="4" w:space="0" w:color="000000"/>
              <w:right w:val="single" w:sz="4" w:space="0" w:color="000000"/>
            </w:tcBorders>
            <w:vAlign w:val="center"/>
          </w:tcPr>
          <w:p w14:paraId="39C1A821"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25</w:t>
            </w:r>
          </w:p>
        </w:tc>
        <w:tc>
          <w:tcPr>
            <w:tcW w:w="1135" w:type="dxa"/>
            <w:tcBorders>
              <w:top w:val="single" w:sz="4" w:space="0" w:color="000000"/>
              <w:left w:val="single" w:sz="4" w:space="0" w:color="000000"/>
              <w:bottom w:val="single" w:sz="4" w:space="0" w:color="000000"/>
              <w:right w:val="single" w:sz="4" w:space="0" w:color="000000"/>
            </w:tcBorders>
            <w:vAlign w:val="center"/>
          </w:tcPr>
          <w:p w14:paraId="555BBEC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垃圾桶1</w:t>
            </w:r>
          </w:p>
        </w:tc>
        <w:tc>
          <w:tcPr>
            <w:tcW w:w="1842" w:type="dxa"/>
            <w:tcBorders>
              <w:top w:val="single" w:sz="4" w:space="0" w:color="000000"/>
              <w:left w:val="single" w:sz="4" w:space="0" w:color="000000"/>
              <w:bottom w:val="single" w:sz="4" w:space="0" w:color="000000"/>
              <w:right w:val="single" w:sz="4" w:space="0" w:color="000000"/>
            </w:tcBorders>
            <w:vAlign w:val="center"/>
          </w:tcPr>
          <w:p w14:paraId="3BB2820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B89DD6C" wp14:editId="730079A2">
                  <wp:extent cx="647700" cy="727710"/>
                  <wp:effectExtent l="0" t="0" r="0" b="0"/>
                  <wp:docPr id="13" name="图片_154"/>
                  <wp:cNvGraphicFramePr/>
                  <a:graphic xmlns:a="http://schemas.openxmlformats.org/drawingml/2006/main">
                    <a:graphicData uri="http://schemas.openxmlformats.org/drawingml/2006/picture">
                      <pic:pic xmlns:pic="http://schemas.openxmlformats.org/drawingml/2006/picture">
                        <pic:nvPicPr>
                          <pic:cNvPr id="13" name="图片_154"/>
                          <pic:cNvPicPr/>
                        </pic:nvPicPr>
                        <pic:blipFill>
                          <a:blip r:embed="rId32">
                            <a:extLst>
                              <a:ext uri="{28A0092B-C50C-407E-A947-70E740481C1C}">
                                <a14:useLocalDpi xmlns:a14="http://schemas.microsoft.com/office/drawing/2010/main" val="0"/>
                              </a:ext>
                            </a:extLst>
                          </a:blip>
                          <a:stretch>
                            <a:fillRect/>
                          </a:stretch>
                        </pic:blipFill>
                        <pic:spPr>
                          <a:xfrm>
                            <a:off x="0" y="0"/>
                            <a:ext cx="647700" cy="72771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A33270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640*330*770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276DF5C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w:t>
            </w:r>
          </w:p>
        </w:tc>
        <w:tc>
          <w:tcPr>
            <w:tcW w:w="851" w:type="dxa"/>
            <w:tcBorders>
              <w:top w:val="single" w:sz="4" w:space="0" w:color="auto"/>
              <w:left w:val="single" w:sz="4" w:space="0" w:color="auto"/>
              <w:bottom w:val="single" w:sz="4" w:space="0" w:color="auto"/>
              <w:right w:val="single" w:sz="4" w:space="0" w:color="auto"/>
            </w:tcBorders>
            <w:vAlign w:val="center"/>
          </w:tcPr>
          <w:p w14:paraId="407A2417"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28C74F90"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304不锈钢或更优材质，防腐防锈、加厚</w:t>
            </w:r>
          </w:p>
        </w:tc>
      </w:tr>
      <w:tr w:rsidR="006930C8" w:rsidRPr="006930C8" w14:paraId="6A14FEB5" w14:textId="77777777">
        <w:trPr>
          <w:trHeight w:val="1380"/>
        </w:trPr>
        <w:tc>
          <w:tcPr>
            <w:tcW w:w="567" w:type="dxa"/>
            <w:tcBorders>
              <w:top w:val="single" w:sz="4" w:space="0" w:color="000000"/>
              <w:left w:val="single" w:sz="4" w:space="0" w:color="000000"/>
              <w:bottom w:val="single" w:sz="4" w:space="0" w:color="000000"/>
              <w:right w:val="single" w:sz="4" w:space="0" w:color="000000"/>
            </w:tcBorders>
            <w:vAlign w:val="center"/>
          </w:tcPr>
          <w:p w14:paraId="2AA22A68"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26</w:t>
            </w:r>
          </w:p>
        </w:tc>
        <w:tc>
          <w:tcPr>
            <w:tcW w:w="1135" w:type="dxa"/>
            <w:tcBorders>
              <w:top w:val="single" w:sz="4" w:space="0" w:color="000000"/>
              <w:left w:val="single" w:sz="4" w:space="0" w:color="000000"/>
              <w:bottom w:val="single" w:sz="4" w:space="0" w:color="000000"/>
              <w:right w:val="single" w:sz="4" w:space="0" w:color="000000"/>
            </w:tcBorders>
            <w:vAlign w:val="center"/>
          </w:tcPr>
          <w:p w14:paraId="2A419F9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垃圾桶2（4分类）</w:t>
            </w:r>
          </w:p>
        </w:tc>
        <w:tc>
          <w:tcPr>
            <w:tcW w:w="1842" w:type="dxa"/>
            <w:tcBorders>
              <w:top w:val="single" w:sz="4" w:space="0" w:color="000000"/>
              <w:left w:val="single" w:sz="4" w:space="0" w:color="000000"/>
              <w:bottom w:val="single" w:sz="4" w:space="0" w:color="000000"/>
              <w:right w:val="single" w:sz="4" w:space="0" w:color="000000"/>
            </w:tcBorders>
            <w:vAlign w:val="center"/>
          </w:tcPr>
          <w:p w14:paraId="32933D1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447305D" wp14:editId="6A174B01">
                  <wp:extent cx="647700" cy="813435"/>
                  <wp:effectExtent l="0" t="0" r="0" b="0"/>
                  <wp:docPr id="9" name="图片_154_SpCnt_1"/>
                  <wp:cNvGraphicFramePr/>
                  <a:graphic xmlns:a="http://schemas.openxmlformats.org/drawingml/2006/main">
                    <a:graphicData uri="http://schemas.openxmlformats.org/drawingml/2006/picture">
                      <pic:pic xmlns:pic="http://schemas.openxmlformats.org/drawingml/2006/picture">
                        <pic:nvPicPr>
                          <pic:cNvPr id="9" name="图片_154_SpCnt_1"/>
                          <pic:cNvPicPr/>
                        </pic:nvPicPr>
                        <pic:blipFill>
                          <a:blip r:embed="rId33">
                            <a:extLst>
                              <a:ext uri="{28A0092B-C50C-407E-A947-70E740481C1C}">
                                <a14:useLocalDpi xmlns:a14="http://schemas.microsoft.com/office/drawing/2010/main" val="0"/>
                              </a:ext>
                            </a:extLst>
                          </a:blip>
                          <a:stretch>
                            <a:fillRect/>
                          </a:stretch>
                        </pic:blipFill>
                        <pic:spPr>
                          <a:xfrm>
                            <a:off x="0" y="0"/>
                            <a:ext cx="647700" cy="81343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59BF23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1400*330*770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5AA7E90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w:t>
            </w:r>
          </w:p>
        </w:tc>
        <w:tc>
          <w:tcPr>
            <w:tcW w:w="851" w:type="dxa"/>
            <w:tcBorders>
              <w:top w:val="single" w:sz="4" w:space="0" w:color="auto"/>
              <w:left w:val="single" w:sz="4" w:space="0" w:color="auto"/>
              <w:bottom w:val="single" w:sz="4" w:space="0" w:color="auto"/>
              <w:right w:val="single" w:sz="4" w:space="0" w:color="auto"/>
            </w:tcBorders>
            <w:vAlign w:val="center"/>
          </w:tcPr>
          <w:p w14:paraId="76A4A1B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24DDBFD4"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采用304不锈钢或更优材质，防腐防锈、加厚</w:t>
            </w:r>
          </w:p>
        </w:tc>
      </w:tr>
      <w:tr w:rsidR="006930C8" w:rsidRPr="006930C8" w14:paraId="09B9E385" w14:textId="77777777">
        <w:trPr>
          <w:trHeight w:val="1600"/>
        </w:trPr>
        <w:tc>
          <w:tcPr>
            <w:tcW w:w="567" w:type="dxa"/>
            <w:tcBorders>
              <w:top w:val="single" w:sz="4" w:space="0" w:color="000000"/>
              <w:left w:val="single" w:sz="4" w:space="0" w:color="000000"/>
              <w:bottom w:val="single" w:sz="4" w:space="0" w:color="000000"/>
              <w:right w:val="single" w:sz="4" w:space="0" w:color="000000"/>
            </w:tcBorders>
            <w:vAlign w:val="center"/>
          </w:tcPr>
          <w:p w14:paraId="427C45AA"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27</w:t>
            </w:r>
          </w:p>
        </w:tc>
        <w:tc>
          <w:tcPr>
            <w:tcW w:w="1135" w:type="dxa"/>
            <w:tcBorders>
              <w:top w:val="single" w:sz="4" w:space="0" w:color="000000"/>
              <w:left w:val="single" w:sz="4" w:space="0" w:color="000000"/>
              <w:bottom w:val="single" w:sz="4" w:space="0" w:color="000000"/>
              <w:right w:val="single" w:sz="4" w:space="0" w:color="000000"/>
            </w:tcBorders>
            <w:vAlign w:val="center"/>
          </w:tcPr>
          <w:p w14:paraId="3489516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生活垃圾清运车</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1305345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lang w:bidi="ar"/>
                <w14:ligatures w14:val="none"/>
              </w:rPr>
              <w:drawing>
                <wp:inline distT="0" distB="0" distL="114300" distR="114300" wp14:anchorId="1AA562DF" wp14:editId="55CEC201">
                  <wp:extent cx="800100" cy="746125"/>
                  <wp:effectExtent l="0" t="0" r="0" b="1587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34"/>
                          <a:stretch>
                            <a:fillRect/>
                          </a:stretch>
                        </pic:blipFill>
                        <pic:spPr>
                          <a:xfrm>
                            <a:off x="0" y="0"/>
                            <a:ext cx="800100" cy="746125"/>
                          </a:xfrm>
                          <a:prstGeom prst="rect">
                            <a:avLst/>
                          </a:prstGeom>
                          <a:noFill/>
                          <a:ln w="9525">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9B699F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1090*550*1100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7D3E86A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851" w:type="dxa"/>
            <w:tcBorders>
              <w:top w:val="single" w:sz="4" w:space="0" w:color="auto"/>
              <w:left w:val="single" w:sz="4" w:space="0" w:color="auto"/>
              <w:bottom w:val="single" w:sz="4" w:space="0" w:color="auto"/>
              <w:right w:val="single" w:sz="4" w:space="0" w:color="auto"/>
            </w:tcBorders>
            <w:vAlign w:val="center"/>
          </w:tcPr>
          <w:p w14:paraId="62C1A025"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辆</w:t>
            </w:r>
          </w:p>
        </w:tc>
        <w:tc>
          <w:tcPr>
            <w:tcW w:w="4252" w:type="dxa"/>
            <w:tcBorders>
              <w:top w:val="single" w:sz="4" w:space="0" w:color="000000"/>
              <w:left w:val="single" w:sz="4" w:space="0" w:color="auto"/>
              <w:bottom w:val="single" w:sz="4" w:space="0" w:color="000000"/>
              <w:right w:val="single" w:sz="4" w:space="0" w:color="000000"/>
            </w:tcBorders>
            <w:vAlign w:val="center"/>
          </w:tcPr>
          <w:p w14:paraId="39298AAD"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采用304不锈钢或更优材质，防腐防锈、加厚</w:t>
            </w:r>
          </w:p>
        </w:tc>
      </w:tr>
      <w:tr w:rsidR="006930C8" w:rsidRPr="006930C8" w14:paraId="0FE3235D" w14:textId="77777777">
        <w:trPr>
          <w:trHeight w:val="1700"/>
        </w:trPr>
        <w:tc>
          <w:tcPr>
            <w:tcW w:w="567" w:type="dxa"/>
            <w:tcBorders>
              <w:top w:val="single" w:sz="4" w:space="0" w:color="000000"/>
              <w:left w:val="single" w:sz="4" w:space="0" w:color="000000"/>
              <w:bottom w:val="single" w:sz="4" w:space="0" w:color="000000"/>
              <w:right w:val="single" w:sz="4" w:space="0" w:color="000000"/>
            </w:tcBorders>
            <w:vAlign w:val="center"/>
          </w:tcPr>
          <w:p w14:paraId="3B5A2289"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28</w:t>
            </w:r>
          </w:p>
        </w:tc>
        <w:tc>
          <w:tcPr>
            <w:tcW w:w="1135" w:type="dxa"/>
            <w:tcBorders>
              <w:top w:val="single" w:sz="4" w:space="0" w:color="000000"/>
              <w:left w:val="single" w:sz="4" w:space="0" w:color="000000"/>
              <w:bottom w:val="single" w:sz="4" w:space="0" w:color="000000"/>
              <w:right w:val="single" w:sz="4" w:space="0" w:color="000000"/>
            </w:tcBorders>
            <w:vAlign w:val="center"/>
          </w:tcPr>
          <w:p w14:paraId="0BEBA49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口服药车</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A16A90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lang w:bidi="ar"/>
                <w14:ligatures w14:val="none"/>
              </w:rPr>
              <w:drawing>
                <wp:inline distT="0" distB="0" distL="114300" distR="114300" wp14:anchorId="77F574A8" wp14:editId="1E893823">
                  <wp:extent cx="990600" cy="1076325"/>
                  <wp:effectExtent l="0" t="0" r="0" b="9525"/>
                  <wp:docPr id="3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8"/>
                          <pic:cNvPicPr>
                            <a:picLocks noChangeAspect="1"/>
                          </pic:cNvPicPr>
                        </pic:nvPicPr>
                        <pic:blipFill>
                          <a:blip r:embed="rId35"/>
                          <a:stretch>
                            <a:fillRect/>
                          </a:stretch>
                        </pic:blipFill>
                        <pic:spPr>
                          <a:xfrm>
                            <a:off x="0" y="0"/>
                            <a:ext cx="990600" cy="1076325"/>
                          </a:xfrm>
                          <a:prstGeom prst="rect">
                            <a:avLst/>
                          </a:prstGeom>
                          <a:noFill/>
                          <a:ln w="9525">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026009E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700*400*940/1030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969976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w:t>
            </w:r>
          </w:p>
        </w:tc>
        <w:tc>
          <w:tcPr>
            <w:tcW w:w="851" w:type="dxa"/>
            <w:tcBorders>
              <w:top w:val="single" w:sz="4" w:space="0" w:color="auto"/>
              <w:left w:val="single" w:sz="4" w:space="0" w:color="auto"/>
              <w:bottom w:val="single" w:sz="4" w:space="0" w:color="auto"/>
              <w:right w:val="single" w:sz="4" w:space="0" w:color="auto"/>
            </w:tcBorders>
            <w:vAlign w:val="center"/>
          </w:tcPr>
          <w:p w14:paraId="22E1F6C8"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辆</w:t>
            </w:r>
          </w:p>
        </w:tc>
        <w:tc>
          <w:tcPr>
            <w:tcW w:w="4252" w:type="dxa"/>
            <w:tcBorders>
              <w:top w:val="single" w:sz="4" w:space="0" w:color="000000"/>
              <w:left w:val="single" w:sz="4" w:space="0" w:color="auto"/>
              <w:bottom w:val="single" w:sz="4" w:space="0" w:color="000000"/>
              <w:right w:val="single" w:sz="4" w:space="0" w:color="000000"/>
            </w:tcBorders>
            <w:vAlign w:val="center"/>
          </w:tcPr>
          <w:p w14:paraId="51C50F27"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28.1采用304不锈钢或更优材质加合金型材喷塑；</w:t>
            </w:r>
            <w:r w:rsidRPr="006930C8">
              <w:rPr>
                <w:rFonts w:ascii="宋体" w:eastAsia="宋体" w:hAnsi="宋体" w:cs="宋体" w:hint="eastAsia"/>
                <w:color w:val="000000"/>
                <w:kern w:val="0"/>
                <w:szCs w:val="22"/>
                <w:lang w:bidi="ar"/>
                <w14:ligatures w14:val="none"/>
              </w:rPr>
              <w:br/>
              <w:t>28.2采用4小抽1大抽，</w:t>
            </w:r>
            <w:proofErr w:type="gramStart"/>
            <w:r w:rsidRPr="006930C8">
              <w:rPr>
                <w:rFonts w:ascii="宋体" w:eastAsia="宋体" w:hAnsi="宋体" w:cs="宋体" w:hint="eastAsia"/>
                <w:color w:val="000000"/>
                <w:kern w:val="0"/>
                <w:szCs w:val="22"/>
                <w:lang w:bidi="ar"/>
                <w14:ligatures w14:val="none"/>
              </w:rPr>
              <w:t>小抽内配置</w:t>
            </w:r>
            <w:proofErr w:type="gramEnd"/>
            <w:r w:rsidRPr="006930C8">
              <w:rPr>
                <w:rFonts w:ascii="宋体" w:eastAsia="宋体" w:hAnsi="宋体" w:cs="宋体" w:hint="eastAsia"/>
                <w:color w:val="000000"/>
                <w:kern w:val="0"/>
                <w:szCs w:val="22"/>
                <w:lang w:bidi="ar"/>
                <w14:ligatures w14:val="none"/>
              </w:rPr>
              <w:t>48</w:t>
            </w:r>
            <w:proofErr w:type="gramStart"/>
            <w:r w:rsidRPr="006930C8">
              <w:rPr>
                <w:rFonts w:ascii="宋体" w:eastAsia="宋体" w:hAnsi="宋体" w:cs="宋体" w:hint="eastAsia"/>
                <w:color w:val="000000"/>
                <w:kern w:val="0"/>
                <w:szCs w:val="22"/>
                <w:lang w:bidi="ar"/>
                <w14:ligatures w14:val="none"/>
              </w:rPr>
              <w:t>格药格</w:t>
            </w:r>
            <w:proofErr w:type="gramEnd"/>
            <w:r w:rsidRPr="006930C8">
              <w:rPr>
                <w:rFonts w:ascii="宋体" w:eastAsia="宋体" w:hAnsi="宋体" w:cs="宋体" w:hint="eastAsia"/>
                <w:color w:val="000000"/>
                <w:kern w:val="0"/>
                <w:szCs w:val="22"/>
                <w:lang w:bidi="ar"/>
                <w14:ligatures w14:val="none"/>
              </w:rPr>
              <w:t>，左侧带书写板，后背抢救板，抽屉大红色，其他牙签黄和型材本色。</w:t>
            </w:r>
          </w:p>
        </w:tc>
      </w:tr>
      <w:tr w:rsidR="006930C8" w:rsidRPr="006930C8" w14:paraId="16D4FB22" w14:textId="77777777">
        <w:trPr>
          <w:trHeight w:val="2660"/>
        </w:trPr>
        <w:tc>
          <w:tcPr>
            <w:tcW w:w="567" w:type="dxa"/>
            <w:tcBorders>
              <w:top w:val="single" w:sz="4" w:space="0" w:color="000000"/>
              <w:left w:val="single" w:sz="4" w:space="0" w:color="000000"/>
              <w:bottom w:val="single" w:sz="4" w:space="0" w:color="000000"/>
              <w:right w:val="single" w:sz="4" w:space="0" w:color="000000"/>
            </w:tcBorders>
            <w:vAlign w:val="center"/>
          </w:tcPr>
          <w:p w14:paraId="17D0523F"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29</w:t>
            </w:r>
          </w:p>
        </w:tc>
        <w:tc>
          <w:tcPr>
            <w:tcW w:w="1135" w:type="dxa"/>
            <w:tcBorders>
              <w:top w:val="single" w:sz="4" w:space="0" w:color="000000"/>
              <w:left w:val="single" w:sz="4" w:space="0" w:color="000000"/>
              <w:bottom w:val="single" w:sz="4" w:space="0" w:color="000000"/>
              <w:right w:val="single" w:sz="4" w:space="0" w:color="000000"/>
            </w:tcBorders>
            <w:vAlign w:val="center"/>
          </w:tcPr>
          <w:p w14:paraId="2DEFFBD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防爆柜1</w:t>
            </w:r>
          </w:p>
        </w:tc>
        <w:tc>
          <w:tcPr>
            <w:tcW w:w="1842" w:type="dxa"/>
            <w:tcBorders>
              <w:top w:val="single" w:sz="4" w:space="0" w:color="000000"/>
              <w:left w:val="single" w:sz="4" w:space="0" w:color="000000"/>
              <w:bottom w:val="single" w:sz="4" w:space="0" w:color="000000"/>
              <w:right w:val="single" w:sz="4" w:space="0" w:color="000000"/>
            </w:tcBorders>
            <w:vAlign w:val="center"/>
          </w:tcPr>
          <w:p w14:paraId="6A9DA02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13B47CC" wp14:editId="2A3E0F9D">
                  <wp:extent cx="881380" cy="511175"/>
                  <wp:effectExtent l="0" t="0" r="0" b="0"/>
                  <wp:docPr id="35" name="图片_28"/>
                  <wp:cNvGraphicFramePr/>
                  <a:graphic xmlns:a="http://schemas.openxmlformats.org/drawingml/2006/main">
                    <a:graphicData uri="http://schemas.openxmlformats.org/drawingml/2006/picture">
                      <pic:pic xmlns:pic="http://schemas.openxmlformats.org/drawingml/2006/picture">
                        <pic:nvPicPr>
                          <pic:cNvPr id="35" name="图片_28"/>
                          <pic:cNvPicPr/>
                        </pic:nvPicPr>
                        <pic:blipFill>
                          <a:blip r:embed="rId36">
                            <a:extLst>
                              <a:ext uri="{28A0092B-C50C-407E-A947-70E740481C1C}">
                                <a14:useLocalDpi xmlns:a14="http://schemas.microsoft.com/office/drawing/2010/main" val="0"/>
                              </a:ext>
                            </a:extLst>
                          </a:blip>
                          <a:stretch>
                            <a:fillRect/>
                          </a:stretch>
                        </pic:blipFill>
                        <pic:spPr>
                          <a:xfrm>
                            <a:off x="0" y="0"/>
                            <a:ext cx="881380" cy="51117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C16D13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1090*460*1650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5264EFE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851" w:type="dxa"/>
            <w:tcBorders>
              <w:top w:val="single" w:sz="4" w:space="0" w:color="auto"/>
              <w:left w:val="single" w:sz="4" w:space="0" w:color="auto"/>
              <w:bottom w:val="single" w:sz="4" w:space="0" w:color="auto"/>
              <w:right w:val="single" w:sz="4" w:space="0" w:color="auto"/>
            </w:tcBorders>
            <w:vAlign w:val="center"/>
          </w:tcPr>
          <w:p w14:paraId="0554C20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1FA4F844"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29.1柜体采用≥1.2mm 加厚冷轧钢板；</w:t>
            </w:r>
            <w:r w:rsidRPr="006930C8">
              <w:rPr>
                <w:rFonts w:ascii="宋体" w:eastAsia="宋体" w:hAnsi="宋体" w:cs="宋体" w:hint="eastAsia"/>
                <w:color w:val="000000"/>
                <w:kern w:val="0"/>
                <w:szCs w:val="22"/>
                <w:lang w:bidi="ar"/>
                <w14:ligatures w14:val="none"/>
              </w:rPr>
              <w:br/>
              <w:t>29.2表面经环氧树脂粉末喷涂，具有耐腐蚀、抗冲击的特性；</w:t>
            </w:r>
            <w:r w:rsidRPr="006930C8">
              <w:rPr>
                <w:rFonts w:ascii="宋体" w:eastAsia="宋体" w:hAnsi="宋体" w:cs="宋体" w:hint="eastAsia"/>
                <w:color w:val="000000"/>
                <w:kern w:val="0"/>
                <w:szCs w:val="22"/>
                <w:lang w:bidi="ar"/>
                <w14:ligatures w14:val="none"/>
              </w:rPr>
              <w:br/>
              <w:t>29.3层板为≥0.8mm 冷轧钢板；</w:t>
            </w:r>
            <w:r w:rsidRPr="006930C8">
              <w:rPr>
                <w:rFonts w:ascii="宋体" w:eastAsia="宋体" w:hAnsi="宋体" w:cs="宋体" w:hint="eastAsia"/>
                <w:color w:val="000000"/>
                <w:kern w:val="0"/>
                <w:szCs w:val="22"/>
                <w:lang w:bidi="ar"/>
                <w14:ligatures w14:val="none"/>
              </w:rPr>
              <w:br/>
              <w:t>29.4具有防火防爆功能，柜体采用防火设计，在特定火灾条件下能有效阻隔火焰，延缓易燃液体燃烧；</w:t>
            </w:r>
            <w:r w:rsidRPr="006930C8">
              <w:rPr>
                <w:rFonts w:ascii="宋体" w:eastAsia="宋体" w:hAnsi="宋体" w:cs="宋体" w:hint="eastAsia"/>
                <w:color w:val="000000"/>
                <w:kern w:val="0"/>
                <w:szCs w:val="22"/>
                <w:lang w:bidi="ar"/>
                <w14:ligatures w14:val="none"/>
              </w:rPr>
              <w:br/>
              <w:t>29.5柜门配备双锁（机械锁+钥匙锁），保证存储物品的安全性。</w:t>
            </w:r>
          </w:p>
        </w:tc>
      </w:tr>
      <w:tr w:rsidR="006930C8" w:rsidRPr="006930C8" w14:paraId="0001E1CC" w14:textId="77777777">
        <w:trPr>
          <w:trHeight w:val="2920"/>
        </w:trPr>
        <w:tc>
          <w:tcPr>
            <w:tcW w:w="567" w:type="dxa"/>
            <w:tcBorders>
              <w:top w:val="single" w:sz="4" w:space="0" w:color="000000"/>
              <w:left w:val="single" w:sz="4" w:space="0" w:color="000000"/>
              <w:bottom w:val="single" w:sz="4" w:space="0" w:color="000000"/>
              <w:right w:val="single" w:sz="4" w:space="0" w:color="000000"/>
            </w:tcBorders>
            <w:vAlign w:val="center"/>
          </w:tcPr>
          <w:p w14:paraId="03B30433"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30</w:t>
            </w:r>
          </w:p>
        </w:tc>
        <w:tc>
          <w:tcPr>
            <w:tcW w:w="1135" w:type="dxa"/>
            <w:tcBorders>
              <w:top w:val="single" w:sz="4" w:space="0" w:color="000000"/>
              <w:left w:val="single" w:sz="4" w:space="0" w:color="000000"/>
              <w:bottom w:val="single" w:sz="4" w:space="0" w:color="000000"/>
              <w:right w:val="single" w:sz="4" w:space="0" w:color="000000"/>
            </w:tcBorders>
            <w:vAlign w:val="center"/>
          </w:tcPr>
          <w:p w14:paraId="05B4B88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防爆柜2</w:t>
            </w:r>
          </w:p>
        </w:tc>
        <w:tc>
          <w:tcPr>
            <w:tcW w:w="1842" w:type="dxa"/>
            <w:tcBorders>
              <w:top w:val="single" w:sz="4" w:space="0" w:color="000000"/>
              <w:left w:val="single" w:sz="4" w:space="0" w:color="000000"/>
              <w:bottom w:val="single" w:sz="4" w:space="0" w:color="000000"/>
              <w:right w:val="single" w:sz="4" w:space="0" w:color="000000"/>
            </w:tcBorders>
            <w:vAlign w:val="center"/>
          </w:tcPr>
          <w:p w14:paraId="0117B5A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9E9BDD9" wp14:editId="0724F013">
                  <wp:extent cx="915035" cy="996315"/>
                  <wp:effectExtent l="0" t="0" r="0" b="0"/>
                  <wp:docPr id="41" name="图片_29"/>
                  <wp:cNvGraphicFramePr/>
                  <a:graphic xmlns:a="http://schemas.openxmlformats.org/drawingml/2006/main">
                    <a:graphicData uri="http://schemas.openxmlformats.org/drawingml/2006/picture">
                      <pic:pic xmlns:pic="http://schemas.openxmlformats.org/drawingml/2006/picture">
                        <pic:nvPicPr>
                          <pic:cNvPr id="41" name="图片_29"/>
                          <pic:cNvPicPr/>
                        </pic:nvPicPr>
                        <pic:blipFill>
                          <a:blip r:embed="rId37">
                            <a:extLst>
                              <a:ext uri="{28A0092B-C50C-407E-A947-70E740481C1C}">
                                <a14:useLocalDpi xmlns:a14="http://schemas.microsoft.com/office/drawing/2010/main" val="0"/>
                              </a:ext>
                            </a:extLst>
                          </a:blip>
                          <a:stretch>
                            <a:fillRect/>
                          </a:stretch>
                        </pic:blipFill>
                        <pic:spPr>
                          <a:xfrm>
                            <a:off x="0" y="0"/>
                            <a:ext cx="915035" cy="99631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5A0EB1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1500*865*1650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9678AE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851" w:type="dxa"/>
            <w:tcBorders>
              <w:top w:val="single" w:sz="4" w:space="0" w:color="auto"/>
              <w:left w:val="single" w:sz="4" w:space="0" w:color="auto"/>
              <w:bottom w:val="single" w:sz="4" w:space="0" w:color="auto"/>
              <w:right w:val="single" w:sz="4" w:space="0" w:color="auto"/>
            </w:tcBorders>
            <w:vAlign w:val="center"/>
          </w:tcPr>
          <w:p w14:paraId="64489212"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4F18A86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30.1柜体采用≥1.2mm 加厚冷轧钢板；</w:t>
            </w:r>
            <w:r w:rsidRPr="006930C8">
              <w:rPr>
                <w:rFonts w:ascii="宋体" w:eastAsia="宋体" w:hAnsi="宋体" w:cs="宋体" w:hint="eastAsia"/>
                <w:color w:val="000000"/>
                <w:kern w:val="0"/>
                <w:szCs w:val="22"/>
                <w:lang w:bidi="ar"/>
                <w14:ligatures w14:val="none"/>
              </w:rPr>
              <w:br/>
              <w:t>30.2表面经环氧树脂粉末喷涂，具有耐腐蚀、抗冲击的特性；</w:t>
            </w:r>
            <w:r w:rsidRPr="006930C8">
              <w:rPr>
                <w:rFonts w:ascii="宋体" w:eastAsia="宋体" w:hAnsi="宋体" w:cs="宋体" w:hint="eastAsia"/>
                <w:color w:val="000000"/>
                <w:kern w:val="0"/>
                <w:szCs w:val="22"/>
                <w:lang w:bidi="ar"/>
                <w14:ligatures w14:val="none"/>
              </w:rPr>
              <w:br/>
              <w:t>30.3层板为≥0.8mm 冷轧钢板；</w:t>
            </w:r>
            <w:r w:rsidRPr="006930C8">
              <w:rPr>
                <w:rFonts w:ascii="宋体" w:eastAsia="宋体" w:hAnsi="宋体" w:cs="宋体" w:hint="eastAsia"/>
                <w:color w:val="000000"/>
                <w:kern w:val="0"/>
                <w:szCs w:val="22"/>
                <w:lang w:bidi="ar"/>
                <w14:ligatures w14:val="none"/>
              </w:rPr>
              <w:br/>
              <w:t>30.4具有防火防爆功能，柜体采用防火设计，在特定火灾条件下能有效阻隔火焰，延缓易燃液体燃烧；</w:t>
            </w:r>
            <w:r w:rsidRPr="006930C8">
              <w:rPr>
                <w:rFonts w:ascii="宋体" w:eastAsia="宋体" w:hAnsi="宋体" w:cs="宋体" w:hint="eastAsia"/>
                <w:color w:val="000000"/>
                <w:kern w:val="0"/>
                <w:szCs w:val="22"/>
                <w:lang w:bidi="ar"/>
                <w14:ligatures w14:val="none"/>
              </w:rPr>
              <w:br/>
              <w:t>30.5柜门配备双锁（机械锁 + 钥匙锁），保证存储物品的安全性。</w:t>
            </w:r>
          </w:p>
        </w:tc>
      </w:tr>
      <w:tr w:rsidR="006930C8" w:rsidRPr="006930C8" w14:paraId="2F4678A3" w14:textId="77777777">
        <w:trPr>
          <w:trHeight w:val="3140"/>
        </w:trPr>
        <w:tc>
          <w:tcPr>
            <w:tcW w:w="567" w:type="dxa"/>
            <w:tcBorders>
              <w:top w:val="single" w:sz="4" w:space="0" w:color="000000"/>
              <w:left w:val="single" w:sz="4" w:space="0" w:color="000000"/>
              <w:bottom w:val="single" w:sz="4" w:space="0" w:color="000000"/>
              <w:right w:val="single" w:sz="4" w:space="0" w:color="000000"/>
            </w:tcBorders>
            <w:vAlign w:val="center"/>
          </w:tcPr>
          <w:p w14:paraId="6340092D"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31</w:t>
            </w:r>
          </w:p>
        </w:tc>
        <w:tc>
          <w:tcPr>
            <w:tcW w:w="1135" w:type="dxa"/>
            <w:tcBorders>
              <w:top w:val="single" w:sz="4" w:space="0" w:color="000000"/>
              <w:left w:val="single" w:sz="4" w:space="0" w:color="000000"/>
              <w:bottom w:val="single" w:sz="4" w:space="0" w:color="000000"/>
              <w:right w:val="single" w:sz="4" w:space="0" w:color="000000"/>
            </w:tcBorders>
            <w:vAlign w:val="center"/>
          </w:tcPr>
          <w:p w14:paraId="2AACFAC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开水箱</w:t>
            </w:r>
          </w:p>
        </w:tc>
        <w:tc>
          <w:tcPr>
            <w:tcW w:w="1842" w:type="dxa"/>
            <w:tcBorders>
              <w:top w:val="single" w:sz="4" w:space="0" w:color="000000"/>
              <w:left w:val="single" w:sz="4" w:space="0" w:color="000000"/>
              <w:bottom w:val="single" w:sz="4" w:space="0" w:color="000000"/>
              <w:right w:val="single" w:sz="4" w:space="0" w:color="000000"/>
            </w:tcBorders>
            <w:vAlign w:val="center"/>
          </w:tcPr>
          <w:p w14:paraId="491DC6E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F1AABE5" wp14:editId="2D41435D">
                  <wp:extent cx="828675" cy="1497330"/>
                  <wp:effectExtent l="0" t="0" r="0" b="0"/>
                  <wp:docPr id="43" name="图片_36"/>
                  <wp:cNvGraphicFramePr/>
                  <a:graphic xmlns:a="http://schemas.openxmlformats.org/drawingml/2006/main">
                    <a:graphicData uri="http://schemas.openxmlformats.org/drawingml/2006/picture">
                      <pic:pic xmlns:pic="http://schemas.openxmlformats.org/drawingml/2006/picture">
                        <pic:nvPicPr>
                          <pic:cNvPr id="43" name="图片_36"/>
                          <pic:cNvPicPr/>
                        </pic:nvPicPr>
                        <pic:blipFill>
                          <a:blip r:embed="rId38">
                            <a:extLst>
                              <a:ext uri="{28A0092B-C50C-407E-A947-70E740481C1C}">
                                <a14:useLocalDpi xmlns:a14="http://schemas.microsoft.com/office/drawing/2010/main" val="0"/>
                              </a:ext>
                            </a:extLst>
                          </a:blip>
                          <a:stretch>
                            <a:fillRect/>
                          </a:stretch>
                        </pic:blipFill>
                        <pic:spPr>
                          <a:xfrm>
                            <a:off x="0" y="0"/>
                            <a:ext cx="828675" cy="149733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663D27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500*450*1550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0E8D536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19</w:t>
            </w:r>
          </w:p>
        </w:tc>
        <w:tc>
          <w:tcPr>
            <w:tcW w:w="851" w:type="dxa"/>
            <w:tcBorders>
              <w:top w:val="single" w:sz="4" w:space="0" w:color="auto"/>
              <w:left w:val="single" w:sz="4" w:space="0" w:color="auto"/>
              <w:bottom w:val="single" w:sz="4" w:space="0" w:color="auto"/>
              <w:right w:val="single" w:sz="4" w:space="0" w:color="auto"/>
            </w:tcBorders>
            <w:vAlign w:val="center"/>
          </w:tcPr>
          <w:p w14:paraId="5EC57726"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5878D9C0"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31.1有效容积：</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60L</w:t>
            </w:r>
            <w:r w:rsidRPr="006930C8">
              <w:rPr>
                <w:rFonts w:ascii="宋体" w:eastAsia="宋体" w:hAnsi="宋体" w:cs="宋体" w:hint="eastAsia"/>
                <w:color w:val="000000"/>
                <w:kern w:val="0"/>
                <w:szCs w:val="22"/>
                <w:lang w:bidi="ar"/>
                <w14:ligatures w14:val="none"/>
              </w:rPr>
              <w:br/>
              <w:t>31.2数字大屏，可看见水温，采用电子控温，加热温度精准检测，可以实时看到水温变化；</w:t>
            </w:r>
            <w:r w:rsidRPr="006930C8">
              <w:rPr>
                <w:rFonts w:ascii="宋体" w:eastAsia="宋体" w:hAnsi="宋体" w:cs="宋体" w:hint="eastAsia"/>
                <w:color w:val="000000"/>
                <w:kern w:val="0"/>
                <w:szCs w:val="22"/>
                <w:lang w:bidi="ar"/>
                <w14:ligatures w14:val="none"/>
              </w:rPr>
              <w:br/>
              <w:t>31.3具有定时功能；</w:t>
            </w:r>
            <w:r w:rsidRPr="006930C8">
              <w:rPr>
                <w:rFonts w:ascii="宋体" w:eastAsia="宋体" w:hAnsi="宋体" w:cs="宋体" w:hint="eastAsia"/>
                <w:color w:val="000000"/>
                <w:kern w:val="0"/>
                <w:szCs w:val="22"/>
                <w:lang w:bidi="ar"/>
                <w14:ligatures w14:val="none"/>
              </w:rPr>
              <w:br/>
              <w:t>31.4外壁304不锈钢或更优材质，具有安全、耐用、耐腐蚀、耐高温的特点；设有隔热层，温度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30℃，避免烫伤，水箱四个</w:t>
            </w:r>
            <w:proofErr w:type="gramStart"/>
            <w:r w:rsidRPr="006930C8">
              <w:rPr>
                <w:rFonts w:ascii="宋体" w:eastAsia="宋体" w:hAnsi="宋体" w:cs="宋体" w:hint="eastAsia"/>
                <w:color w:val="000000"/>
                <w:kern w:val="0"/>
                <w:szCs w:val="22"/>
                <w:lang w:bidi="ar"/>
                <w14:ligatures w14:val="none"/>
              </w:rPr>
              <w:t>棱角需无纵向</w:t>
            </w:r>
            <w:proofErr w:type="gramEnd"/>
            <w:r w:rsidRPr="006930C8">
              <w:rPr>
                <w:rFonts w:ascii="宋体" w:eastAsia="宋体" w:hAnsi="宋体" w:cs="宋体" w:hint="eastAsia"/>
                <w:color w:val="000000"/>
                <w:kern w:val="0"/>
                <w:szCs w:val="22"/>
                <w:lang w:bidi="ar"/>
                <w14:ligatures w14:val="none"/>
              </w:rPr>
              <w:t>焊缝。</w:t>
            </w:r>
            <w:r w:rsidRPr="006930C8">
              <w:rPr>
                <w:rFonts w:ascii="宋体" w:eastAsia="宋体" w:hAnsi="宋体" w:cs="宋体" w:hint="eastAsia"/>
                <w:color w:val="000000"/>
                <w:kern w:val="0"/>
                <w:szCs w:val="22"/>
                <w:lang w:bidi="ar"/>
                <w14:ligatures w14:val="none"/>
              </w:rPr>
              <w:br/>
              <w:t>31.5机器下方设有一个排水口；</w:t>
            </w:r>
            <w:r w:rsidRPr="006930C8">
              <w:rPr>
                <w:rFonts w:ascii="宋体" w:eastAsia="宋体" w:hAnsi="宋体" w:cs="宋体" w:hint="eastAsia"/>
                <w:color w:val="000000"/>
                <w:kern w:val="0"/>
                <w:szCs w:val="22"/>
                <w:lang w:bidi="ar"/>
                <w14:ligatures w14:val="none"/>
              </w:rPr>
              <w:br/>
              <w:t>31.6</w:t>
            </w:r>
            <w:proofErr w:type="gramStart"/>
            <w:r w:rsidRPr="006930C8">
              <w:rPr>
                <w:rFonts w:ascii="宋体" w:eastAsia="宋体" w:hAnsi="宋体" w:cs="宋体" w:hint="eastAsia"/>
                <w:color w:val="000000"/>
                <w:kern w:val="0"/>
                <w:szCs w:val="22"/>
                <w:lang w:bidi="ar"/>
                <w14:ligatures w14:val="none"/>
              </w:rPr>
              <w:t>两个</w:t>
            </w:r>
            <w:proofErr w:type="gramEnd"/>
            <w:r w:rsidRPr="006930C8">
              <w:rPr>
                <w:rFonts w:ascii="宋体" w:eastAsia="宋体" w:hAnsi="宋体" w:cs="宋体" w:hint="eastAsia"/>
                <w:color w:val="000000"/>
                <w:kern w:val="0"/>
                <w:szCs w:val="22"/>
                <w:lang w:bidi="ar"/>
                <w14:ligatures w14:val="none"/>
              </w:rPr>
              <w:t>水龙头出水，两个能同时使用，铜制水龙头，不易生锈、耐磨不易损坏。</w:t>
            </w:r>
          </w:p>
        </w:tc>
      </w:tr>
      <w:tr w:rsidR="006930C8" w:rsidRPr="006930C8" w14:paraId="10D0F87A" w14:textId="77777777">
        <w:trPr>
          <w:trHeight w:val="1920"/>
        </w:trPr>
        <w:tc>
          <w:tcPr>
            <w:tcW w:w="567" w:type="dxa"/>
            <w:tcBorders>
              <w:top w:val="single" w:sz="4" w:space="0" w:color="000000"/>
              <w:left w:val="single" w:sz="4" w:space="0" w:color="000000"/>
              <w:bottom w:val="single" w:sz="4" w:space="0" w:color="000000"/>
              <w:right w:val="single" w:sz="4" w:space="0" w:color="000000"/>
            </w:tcBorders>
            <w:vAlign w:val="center"/>
          </w:tcPr>
          <w:p w14:paraId="3D8ECF8B"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lastRenderedPageBreak/>
              <w:t>32</w:t>
            </w:r>
          </w:p>
        </w:tc>
        <w:tc>
          <w:tcPr>
            <w:tcW w:w="1135" w:type="dxa"/>
            <w:tcBorders>
              <w:top w:val="single" w:sz="4" w:space="0" w:color="000000"/>
              <w:left w:val="single" w:sz="4" w:space="0" w:color="000000"/>
              <w:bottom w:val="single" w:sz="4" w:space="0" w:color="000000"/>
              <w:right w:val="single" w:sz="4" w:space="0" w:color="000000"/>
            </w:tcBorders>
            <w:vAlign w:val="center"/>
          </w:tcPr>
          <w:p w14:paraId="2ABCE88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被服收集车</w:t>
            </w:r>
          </w:p>
        </w:tc>
        <w:tc>
          <w:tcPr>
            <w:tcW w:w="1842" w:type="dxa"/>
            <w:tcBorders>
              <w:top w:val="single" w:sz="4" w:space="0" w:color="000000"/>
              <w:left w:val="single" w:sz="4" w:space="0" w:color="000000"/>
              <w:bottom w:val="single" w:sz="4" w:space="0" w:color="000000"/>
              <w:right w:val="single" w:sz="4" w:space="0" w:color="000000"/>
            </w:tcBorders>
            <w:vAlign w:val="center"/>
          </w:tcPr>
          <w:p w14:paraId="2C31658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3BC21217" wp14:editId="1F3CC4E3">
                  <wp:extent cx="791210" cy="971550"/>
                  <wp:effectExtent l="0" t="0" r="0" b="0"/>
                  <wp:docPr id="44" name="图片_30"/>
                  <wp:cNvGraphicFramePr/>
                  <a:graphic xmlns:a="http://schemas.openxmlformats.org/drawingml/2006/main">
                    <a:graphicData uri="http://schemas.openxmlformats.org/drawingml/2006/picture">
                      <pic:pic xmlns:pic="http://schemas.openxmlformats.org/drawingml/2006/picture">
                        <pic:nvPicPr>
                          <pic:cNvPr id="44" name="图片_30"/>
                          <pic:cNvPicPr/>
                        </pic:nvPicPr>
                        <pic:blipFill>
                          <a:blip r:embed="rId39">
                            <a:extLst>
                              <a:ext uri="{28A0092B-C50C-407E-A947-70E740481C1C}">
                                <a14:useLocalDpi xmlns:a14="http://schemas.microsoft.com/office/drawing/2010/main" val="0"/>
                              </a:ext>
                            </a:extLst>
                          </a:blip>
                          <a:stretch>
                            <a:fillRect/>
                          </a:stretch>
                        </pic:blipFill>
                        <pic:spPr>
                          <a:xfrm>
                            <a:off x="0" y="0"/>
                            <a:ext cx="791210" cy="97155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E0FACE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1020*550*970mm</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3A68E5B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26</w:t>
            </w:r>
          </w:p>
        </w:tc>
        <w:tc>
          <w:tcPr>
            <w:tcW w:w="851" w:type="dxa"/>
            <w:tcBorders>
              <w:top w:val="single" w:sz="4" w:space="0" w:color="auto"/>
              <w:left w:val="single" w:sz="4" w:space="0" w:color="auto"/>
              <w:bottom w:val="single" w:sz="4" w:space="0" w:color="auto"/>
              <w:right w:val="single" w:sz="4" w:space="0" w:color="auto"/>
            </w:tcBorders>
            <w:vAlign w:val="center"/>
          </w:tcPr>
          <w:p w14:paraId="6542A355"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252" w:type="dxa"/>
            <w:tcBorders>
              <w:top w:val="single" w:sz="4" w:space="0" w:color="000000"/>
              <w:left w:val="single" w:sz="4" w:space="0" w:color="auto"/>
              <w:bottom w:val="single" w:sz="4" w:space="0" w:color="000000"/>
              <w:right w:val="single" w:sz="4" w:space="0" w:color="000000"/>
            </w:tcBorders>
            <w:vAlign w:val="center"/>
          </w:tcPr>
          <w:p w14:paraId="4880D0A4"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32.1采用304或更优材质不锈钢圆形框架；</w:t>
            </w:r>
            <w:r w:rsidRPr="006930C8">
              <w:rPr>
                <w:rFonts w:ascii="宋体" w:eastAsia="宋体" w:hAnsi="宋体" w:cs="宋体" w:hint="eastAsia"/>
                <w:color w:val="000000"/>
                <w:kern w:val="0"/>
                <w:szCs w:val="22"/>
                <w:lang w:bidi="ar"/>
                <w14:ligatures w14:val="none"/>
              </w:rPr>
              <w:br/>
              <w:t>32.2配有防水布袋2个（蓝色），带卡口，静音脚轮。</w:t>
            </w:r>
          </w:p>
        </w:tc>
      </w:tr>
      <w:tr w:rsidR="006930C8" w:rsidRPr="006930C8" w14:paraId="0970B9EB" w14:textId="77777777">
        <w:trPr>
          <w:trHeight w:val="2124"/>
        </w:trPr>
        <w:tc>
          <w:tcPr>
            <w:tcW w:w="567" w:type="dxa"/>
            <w:tcBorders>
              <w:top w:val="single" w:sz="4" w:space="0" w:color="000000"/>
              <w:left w:val="single" w:sz="4" w:space="0" w:color="000000"/>
              <w:bottom w:val="single" w:sz="4" w:space="0" w:color="000000"/>
              <w:right w:val="single" w:sz="4" w:space="0" w:color="000000"/>
            </w:tcBorders>
            <w:vAlign w:val="center"/>
          </w:tcPr>
          <w:p w14:paraId="3BD90C14"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33</w:t>
            </w:r>
          </w:p>
        </w:tc>
        <w:tc>
          <w:tcPr>
            <w:tcW w:w="1135" w:type="dxa"/>
            <w:tcBorders>
              <w:top w:val="single" w:sz="4" w:space="0" w:color="000000"/>
              <w:left w:val="single" w:sz="4" w:space="0" w:color="000000"/>
              <w:bottom w:val="single" w:sz="4" w:space="0" w:color="000000"/>
              <w:right w:val="single" w:sz="4" w:space="0" w:color="000000"/>
            </w:tcBorders>
            <w:vAlign w:val="center"/>
          </w:tcPr>
          <w:p w14:paraId="10B1381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谈话桌（含3个椅子）</w:t>
            </w:r>
          </w:p>
        </w:tc>
        <w:tc>
          <w:tcPr>
            <w:tcW w:w="1842" w:type="dxa"/>
            <w:tcBorders>
              <w:top w:val="single" w:sz="4" w:space="0" w:color="000000"/>
              <w:left w:val="single" w:sz="4" w:space="0" w:color="000000"/>
              <w:bottom w:val="single" w:sz="4" w:space="0" w:color="000000"/>
              <w:right w:val="single" w:sz="4" w:space="0" w:color="000000"/>
            </w:tcBorders>
            <w:vAlign w:val="center"/>
          </w:tcPr>
          <w:p w14:paraId="79C2194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95A0BB5" wp14:editId="0E801764">
                  <wp:extent cx="721995" cy="753745"/>
                  <wp:effectExtent l="0" t="0" r="0" b="0"/>
                  <wp:docPr id="27" name="图片_145"/>
                  <wp:cNvGraphicFramePr/>
                  <a:graphic xmlns:a="http://schemas.openxmlformats.org/drawingml/2006/main">
                    <a:graphicData uri="http://schemas.openxmlformats.org/drawingml/2006/picture">
                      <pic:pic xmlns:pic="http://schemas.openxmlformats.org/drawingml/2006/picture">
                        <pic:nvPicPr>
                          <pic:cNvPr id="27" name="图片_145"/>
                          <pic:cNvPicPr/>
                        </pic:nvPicPr>
                        <pic:blipFill>
                          <a:blip r:embed="rId40">
                            <a:extLst>
                              <a:ext uri="{28A0092B-C50C-407E-A947-70E740481C1C}">
                                <a14:useLocalDpi xmlns:a14="http://schemas.microsoft.com/office/drawing/2010/main" val="0"/>
                              </a:ext>
                            </a:extLst>
                          </a:blip>
                          <a:stretch>
                            <a:fillRect/>
                          </a:stretch>
                        </pic:blipFill>
                        <pic:spPr>
                          <a:xfrm>
                            <a:off x="0" y="0"/>
                            <a:ext cx="721995" cy="75374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vAlign w:val="center"/>
          </w:tcPr>
          <w:p w14:paraId="2651B9B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1050W*850D/748W*850D*650H</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284DE55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19</w:t>
            </w:r>
          </w:p>
        </w:tc>
        <w:tc>
          <w:tcPr>
            <w:tcW w:w="851" w:type="dxa"/>
            <w:tcBorders>
              <w:top w:val="single" w:sz="4" w:space="0" w:color="auto"/>
              <w:left w:val="single" w:sz="4" w:space="0" w:color="auto"/>
              <w:bottom w:val="single" w:sz="4" w:space="0" w:color="auto"/>
              <w:right w:val="single" w:sz="4" w:space="0" w:color="auto"/>
            </w:tcBorders>
            <w:vAlign w:val="center"/>
          </w:tcPr>
          <w:p w14:paraId="4F630D5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2604D12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33.1天然大理石台面；</w:t>
            </w:r>
            <w:r w:rsidRPr="006930C8">
              <w:rPr>
                <w:rFonts w:ascii="宋体" w:eastAsia="宋体" w:hAnsi="宋体" w:cs="宋体" w:hint="eastAsia"/>
                <w:color w:val="000000"/>
                <w:kern w:val="0"/>
                <w:szCs w:val="22"/>
                <w:lang w:bidi="ar"/>
                <w14:ligatures w14:val="none"/>
              </w:rPr>
              <w:br/>
              <w:t>33.2胡桃实木架，钢制托底盘，水溶性油漆。</w:t>
            </w:r>
          </w:p>
          <w:p w14:paraId="21D87E44"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33.3配套休闲椅：采用经干燥处理白蜡木实木；漆面透明度高，木纹清晰，色泽悦目，光滑耐磨；采用高密度海绵坐垫。</w:t>
            </w:r>
          </w:p>
        </w:tc>
      </w:tr>
      <w:tr w:rsidR="006930C8" w:rsidRPr="006930C8" w14:paraId="49F4790C" w14:textId="77777777">
        <w:trPr>
          <w:trHeight w:val="2028"/>
        </w:trPr>
        <w:tc>
          <w:tcPr>
            <w:tcW w:w="567" w:type="dxa"/>
            <w:tcBorders>
              <w:top w:val="single" w:sz="4" w:space="0" w:color="000000"/>
              <w:left w:val="single" w:sz="4" w:space="0" w:color="000000"/>
              <w:bottom w:val="single" w:sz="4" w:space="0" w:color="000000"/>
              <w:right w:val="single" w:sz="4" w:space="0" w:color="000000"/>
            </w:tcBorders>
            <w:vAlign w:val="center"/>
          </w:tcPr>
          <w:p w14:paraId="44991D39"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34</w:t>
            </w:r>
          </w:p>
        </w:tc>
        <w:tc>
          <w:tcPr>
            <w:tcW w:w="1135" w:type="dxa"/>
            <w:tcBorders>
              <w:top w:val="single" w:sz="4" w:space="0" w:color="000000"/>
              <w:left w:val="single" w:sz="4" w:space="0" w:color="000000"/>
              <w:bottom w:val="single" w:sz="4" w:space="0" w:color="000000"/>
              <w:right w:val="single" w:sz="4" w:space="0" w:color="000000"/>
            </w:tcBorders>
            <w:vAlign w:val="center"/>
          </w:tcPr>
          <w:p w14:paraId="4102FE0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置物架</w:t>
            </w:r>
          </w:p>
        </w:tc>
        <w:tc>
          <w:tcPr>
            <w:tcW w:w="1842" w:type="dxa"/>
            <w:tcBorders>
              <w:top w:val="single" w:sz="4" w:space="0" w:color="000000"/>
              <w:left w:val="single" w:sz="4" w:space="0" w:color="000000"/>
              <w:bottom w:val="single" w:sz="4" w:space="0" w:color="000000"/>
              <w:right w:val="single" w:sz="4" w:space="0" w:color="000000"/>
            </w:tcBorders>
            <w:vAlign w:val="center"/>
          </w:tcPr>
          <w:p w14:paraId="2AD8491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30E1BE3" wp14:editId="2F50B506">
                  <wp:extent cx="647700" cy="952500"/>
                  <wp:effectExtent l="0" t="0" r="0" b="0"/>
                  <wp:docPr id="45" name="图片_151"/>
                  <wp:cNvGraphicFramePr/>
                  <a:graphic xmlns:a="http://schemas.openxmlformats.org/drawingml/2006/main">
                    <a:graphicData uri="http://schemas.openxmlformats.org/drawingml/2006/picture">
                      <pic:pic xmlns:pic="http://schemas.openxmlformats.org/drawingml/2006/picture">
                        <pic:nvPicPr>
                          <pic:cNvPr id="45" name="图片_151"/>
                          <pic:cNvPicPr/>
                        </pic:nvPicPr>
                        <pic:blipFill>
                          <a:blip r:embed="rId41">
                            <a:extLst>
                              <a:ext uri="{28A0092B-C50C-407E-A947-70E740481C1C}">
                                <a14:useLocalDpi xmlns:a14="http://schemas.microsoft.com/office/drawing/2010/main" val="0"/>
                              </a:ext>
                            </a:extLst>
                          </a:blip>
                          <a:stretch>
                            <a:fillRect/>
                          </a:stretch>
                        </pic:blipFill>
                        <pic:spPr>
                          <a:xfrm>
                            <a:off x="0" y="0"/>
                            <a:ext cx="647700" cy="95250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6786BB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900*600*2000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14CA2BF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851" w:type="dxa"/>
            <w:tcBorders>
              <w:top w:val="single" w:sz="4" w:space="0" w:color="auto"/>
              <w:left w:val="single" w:sz="4" w:space="0" w:color="auto"/>
              <w:bottom w:val="single" w:sz="4" w:space="0" w:color="auto"/>
              <w:right w:val="single" w:sz="4" w:space="0" w:color="auto"/>
            </w:tcBorders>
            <w:vAlign w:val="center"/>
          </w:tcPr>
          <w:p w14:paraId="2B04A72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6C8E2F0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34.1白蜡木实木，甲醛释放量≤0.5mg/L；</w:t>
            </w:r>
            <w:r w:rsidRPr="006930C8">
              <w:rPr>
                <w:rFonts w:ascii="宋体" w:eastAsia="宋体" w:hAnsi="宋体" w:cs="宋体" w:hint="eastAsia"/>
                <w:color w:val="000000"/>
                <w:kern w:val="0"/>
                <w:szCs w:val="22"/>
                <w:lang w:bidi="ar"/>
                <w14:ligatures w14:val="none"/>
              </w:rPr>
              <w:br/>
              <w:t>34.2采用环保水性漆，五底三面工艺；游离甲醛含量≤100mg/kg，挥发性有机化合物含量≤70g/L</w:t>
            </w:r>
          </w:p>
          <w:p w14:paraId="25AF1CE6"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p>
        </w:tc>
      </w:tr>
      <w:tr w:rsidR="006930C8" w:rsidRPr="006930C8" w14:paraId="15ED7769" w14:textId="77777777">
        <w:trPr>
          <w:trHeight w:val="2680"/>
        </w:trPr>
        <w:tc>
          <w:tcPr>
            <w:tcW w:w="567" w:type="dxa"/>
            <w:tcBorders>
              <w:top w:val="single" w:sz="4" w:space="0" w:color="000000"/>
              <w:left w:val="single" w:sz="4" w:space="0" w:color="000000"/>
              <w:bottom w:val="single" w:sz="4" w:space="0" w:color="000000"/>
              <w:right w:val="single" w:sz="4" w:space="0" w:color="000000"/>
            </w:tcBorders>
            <w:vAlign w:val="center"/>
          </w:tcPr>
          <w:p w14:paraId="42D4A4DD"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35</w:t>
            </w:r>
          </w:p>
        </w:tc>
        <w:tc>
          <w:tcPr>
            <w:tcW w:w="1135" w:type="dxa"/>
            <w:tcBorders>
              <w:top w:val="single" w:sz="4" w:space="0" w:color="000000"/>
              <w:left w:val="single" w:sz="4" w:space="0" w:color="000000"/>
              <w:bottom w:val="single" w:sz="4" w:space="0" w:color="000000"/>
              <w:right w:val="single" w:sz="4" w:space="0" w:color="000000"/>
            </w:tcBorders>
            <w:vAlign w:val="center"/>
          </w:tcPr>
          <w:p w14:paraId="72C5948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控制台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20DF6AD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63D6DB0" wp14:editId="3DA5CFDB">
                  <wp:extent cx="647700" cy="428625"/>
                  <wp:effectExtent l="0" t="0" r="0" b="0"/>
                  <wp:docPr id="46" name="图片_156"/>
                  <wp:cNvGraphicFramePr/>
                  <a:graphic xmlns:a="http://schemas.openxmlformats.org/drawingml/2006/main">
                    <a:graphicData uri="http://schemas.openxmlformats.org/drawingml/2006/picture">
                      <pic:pic xmlns:pic="http://schemas.openxmlformats.org/drawingml/2006/picture">
                        <pic:nvPicPr>
                          <pic:cNvPr id="46" name="图片_156"/>
                          <pic:cNvPicPr/>
                        </pic:nvPicPr>
                        <pic:blipFill>
                          <a:blip r:embed="rId42">
                            <a:extLst>
                              <a:ext uri="{28A0092B-C50C-407E-A947-70E740481C1C}">
                                <a14:useLocalDpi xmlns:a14="http://schemas.microsoft.com/office/drawing/2010/main" val="0"/>
                              </a:ext>
                            </a:extLst>
                          </a:blip>
                          <a:stretch>
                            <a:fillRect/>
                          </a:stretch>
                        </pic:blipFill>
                        <pic:spPr>
                          <a:xfrm>
                            <a:off x="0" y="0"/>
                            <a:ext cx="647700" cy="42862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61185E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1450*850*760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594ACEA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w:t>
            </w:r>
          </w:p>
        </w:tc>
        <w:tc>
          <w:tcPr>
            <w:tcW w:w="851" w:type="dxa"/>
            <w:tcBorders>
              <w:top w:val="single" w:sz="4" w:space="0" w:color="auto"/>
              <w:left w:val="single" w:sz="4" w:space="0" w:color="auto"/>
              <w:bottom w:val="single" w:sz="4" w:space="0" w:color="auto"/>
              <w:right w:val="single" w:sz="4" w:space="0" w:color="auto"/>
            </w:tcBorders>
            <w:vAlign w:val="center"/>
          </w:tcPr>
          <w:p w14:paraId="25E7A1E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423C148F"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35.1采用抗</w:t>
            </w:r>
            <w:proofErr w:type="gramStart"/>
            <w:r w:rsidRPr="006930C8">
              <w:rPr>
                <w:rFonts w:ascii="宋体" w:eastAsia="宋体" w:hAnsi="宋体" w:cs="宋体" w:hint="eastAsia"/>
                <w:color w:val="000000"/>
                <w:kern w:val="0"/>
                <w:szCs w:val="22"/>
                <w:lang w:bidi="ar"/>
                <w14:ligatures w14:val="none"/>
              </w:rPr>
              <w:t>倍特</w:t>
            </w:r>
            <w:proofErr w:type="gramEnd"/>
            <w:r w:rsidRPr="006930C8">
              <w:rPr>
                <w:rFonts w:ascii="宋体" w:eastAsia="宋体" w:hAnsi="宋体" w:cs="宋体" w:hint="eastAsia"/>
                <w:color w:val="000000"/>
                <w:kern w:val="0"/>
                <w:szCs w:val="22"/>
                <w:lang w:bidi="ar"/>
                <w14:ligatures w14:val="none"/>
              </w:rPr>
              <w:t>板，结实耐用；</w:t>
            </w:r>
            <w:r w:rsidRPr="006930C8">
              <w:rPr>
                <w:rFonts w:ascii="宋体" w:eastAsia="宋体" w:hAnsi="宋体" w:cs="宋体" w:hint="eastAsia"/>
                <w:color w:val="000000"/>
                <w:kern w:val="0"/>
                <w:szCs w:val="22"/>
                <w:lang w:bidi="ar"/>
                <w14:ligatures w14:val="none"/>
              </w:rPr>
              <w:br/>
              <w:t>35.2鸭嘴边聚氨酯材料软质护腕，舒适耐用；</w:t>
            </w:r>
            <w:r w:rsidRPr="006930C8">
              <w:rPr>
                <w:rFonts w:ascii="宋体" w:eastAsia="宋体" w:hAnsi="宋体" w:cs="宋体" w:hint="eastAsia"/>
                <w:color w:val="000000"/>
                <w:kern w:val="0"/>
                <w:szCs w:val="22"/>
                <w:lang w:bidi="ar"/>
                <w14:ligatures w14:val="none"/>
              </w:rPr>
              <w:br/>
              <w:t>35.3侧板</w:t>
            </w:r>
            <w:r w:rsidRPr="006930C8">
              <w:rPr>
                <w:rFonts w:ascii="宋体" w:eastAsia="宋体" w:hAnsi="宋体" w:cs="宋体"/>
                <w:color w:val="000000"/>
                <w:kern w:val="0"/>
                <w:szCs w:val="22"/>
                <w:lang w:bidi="ar"/>
                <w14:ligatures w14:val="none"/>
              </w:rPr>
              <w:t>高压层压板</w:t>
            </w:r>
            <w:r w:rsidRPr="006930C8">
              <w:rPr>
                <w:rFonts w:ascii="宋体" w:eastAsia="宋体" w:hAnsi="宋体" w:cs="宋体" w:hint="eastAsia"/>
                <w:color w:val="000000"/>
                <w:kern w:val="0"/>
                <w:szCs w:val="22"/>
                <w:lang w:bidi="ar"/>
                <w14:ligatures w14:val="none"/>
              </w:rPr>
              <w:t>（HPL）面材，防火耐划；</w:t>
            </w:r>
            <w:r w:rsidRPr="006930C8">
              <w:rPr>
                <w:rFonts w:ascii="宋体" w:eastAsia="宋体" w:hAnsi="宋体" w:cs="宋体" w:hint="eastAsia"/>
                <w:color w:val="000000"/>
                <w:kern w:val="0"/>
                <w:szCs w:val="22"/>
                <w:lang w:bidi="ar"/>
                <w14:ligatures w14:val="none"/>
              </w:rPr>
              <w:br/>
              <w:t>35.4可抽拉式托盘，运行平稳配置扶手；</w:t>
            </w:r>
            <w:r w:rsidRPr="006930C8">
              <w:rPr>
                <w:rFonts w:ascii="宋体" w:eastAsia="宋体" w:hAnsi="宋体" w:cs="宋体" w:hint="eastAsia"/>
                <w:color w:val="000000"/>
                <w:kern w:val="0"/>
                <w:szCs w:val="22"/>
                <w:lang w:bidi="ar"/>
                <w14:ligatures w14:val="none"/>
              </w:rPr>
              <w:br/>
              <w:t>35.5桌面式键盘，毛刷过线，兼具过线与防尘功能；</w:t>
            </w:r>
            <w:r w:rsidRPr="006930C8">
              <w:rPr>
                <w:rFonts w:ascii="宋体" w:eastAsia="宋体" w:hAnsi="宋体" w:cs="宋体" w:hint="eastAsia"/>
                <w:color w:val="000000"/>
                <w:kern w:val="0"/>
                <w:szCs w:val="22"/>
                <w:lang w:bidi="ar"/>
                <w14:ligatures w14:val="none"/>
              </w:rPr>
              <w:br/>
              <w:t>35.6阻尼铰链，开关舒缓告别碰撞及噪音。</w:t>
            </w:r>
          </w:p>
        </w:tc>
      </w:tr>
      <w:tr w:rsidR="006930C8" w:rsidRPr="006930C8" w14:paraId="1F3B1582" w14:textId="77777777">
        <w:trPr>
          <w:trHeight w:val="2240"/>
        </w:trPr>
        <w:tc>
          <w:tcPr>
            <w:tcW w:w="567" w:type="dxa"/>
            <w:tcBorders>
              <w:top w:val="single" w:sz="4" w:space="0" w:color="000000"/>
              <w:left w:val="single" w:sz="4" w:space="0" w:color="000000"/>
              <w:bottom w:val="single" w:sz="4" w:space="0" w:color="000000"/>
              <w:right w:val="single" w:sz="4" w:space="0" w:color="000000"/>
            </w:tcBorders>
            <w:vAlign w:val="center"/>
          </w:tcPr>
          <w:p w14:paraId="520AB93B" w14:textId="77777777" w:rsidR="006930C8" w:rsidRPr="006930C8" w:rsidRDefault="006930C8" w:rsidP="006930C8">
            <w:pPr>
              <w:widowControl/>
              <w:spacing w:after="0" w:line="300" w:lineRule="auto"/>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36</w:t>
            </w:r>
          </w:p>
        </w:tc>
        <w:tc>
          <w:tcPr>
            <w:tcW w:w="1135" w:type="dxa"/>
            <w:tcBorders>
              <w:top w:val="single" w:sz="4" w:space="0" w:color="000000"/>
              <w:left w:val="single" w:sz="4" w:space="0" w:color="000000"/>
              <w:bottom w:val="single" w:sz="4" w:space="0" w:color="000000"/>
              <w:right w:val="single" w:sz="4" w:space="0" w:color="000000"/>
            </w:tcBorders>
            <w:vAlign w:val="center"/>
          </w:tcPr>
          <w:p w14:paraId="0070EE3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操作台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076F8F6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D23D303" wp14:editId="0262D463">
                  <wp:extent cx="805815" cy="788670"/>
                  <wp:effectExtent l="0" t="0" r="0" b="0"/>
                  <wp:docPr id="47" name="图片_1_SpCnt_1"/>
                  <wp:cNvGraphicFramePr/>
                  <a:graphic xmlns:a="http://schemas.openxmlformats.org/drawingml/2006/main">
                    <a:graphicData uri="http://schemas.openxmlformats.org/drawingml/2006/picture">
                      <pic:pic xmlns:pic="http://schemas.openxmlformats.org/drawingml/2006/picture">
                        <pic:nvPicPr>
                          <pic:cNvPr id="47" name="图片_1_SpCnt_1"/>
                          <pic:cNvPicPr/>
                        </pic:nvPicPr>
                        <pic:blipFill>
                          <a:blip r:embed="rId43">
                            <a:extLst>
                              <a:ext uri="{28A0092B-C50C-407E-A947-70E740481C1C}">
                                <a14:useLocalDpi xmlns:a14="http://schemas.microsoft.com/office/drawing/2010/main" val="0"/>
                              </a:ext>
                            </a:extLst>
                          </a:blip>
                          <a:stretch>
                            <a:fillRect/>
                          </a:stretch>
                        </pic:blipFill>
                        <pic:spPr>
                          <a:xfrm>
                            <a:off x="0" y="0"/>
                            <a:ext cx="805815" cy="78867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DDCE03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1200*900*890</w:t>
            </w:r>
          </w:p>
        </w:tc>
        <w:tc>
          <w:tcPr>
            <w:tcW w:w="850" w:type="dxa"/>
            <w:tcBorders>
              <w:top w:val="single" w:sz="4" w:space="0" w:color="000000"/>
              <w:left w:val="single" w:sz="4" w:space="0" w:color="000000"/>
              <w:bottom w:val="single" w:sz="4" w:space="0" w:color="000000"/>
              <w:right w:val="single" w:sz="4" w:space="0" w:color="auto"/>
            </w:tcBorders>
            <w:noWrap/>
            <w:vAlign w:val="center"/>
          </w:tcPr>
          <w:p w14:paraId="7D93ABF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89</w:t>
            </w:r>
          </w:p>
        </w:tc>
        <w:tc>
          <w:tcPr>
            <w:tcW w:w="851" w:type="dxa"/>
            <w:tcBorders>
              <w:top w:val="single" w:sz="4" w:space="0" w:color="auto"/>
              <w:left w:val="single" w:sz="4" w:space="0" w:color="auto"/>
              <w:bottom w:val="single" w:sz="4" w:space="0" w:color="auto"/>
              <w:right w:val="single" w:sz="4" w:space="0" w:color="auto"/>
            </w:tcBorders>
            <w:vAlign w:val="center"/>
          </w:tcPr>
          <w:p w14:paraId="2538E113"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252" w:type="dxa"/>
            <w:tcBorders>
              <w:top w:val="single" w:sz="4" w:space="0" w:color="000000"/>
              <w:left w:val="single" w:sz="4" w:space="0" w:color="auto"/>
              <w:bottom w:val="single" w:sz="4" w:space="0" w:color="000000"/>
              <w:right w:val="single" w:sz="4" w:space="0" w:color="000000"/>
            </w:tcBorders>
            <w:vAlign w:val="center"/>
          </w:tcPr>
          <w:p w14:paraId="121F4E2D"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36.1台面≥60mm厚；</w:t>
            </w:r>
          </w:p>
          <w:p w14:paraId="5606D7A2"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36.2导轨，桌面开60mm的线盒孔，</w:t>
            </w:r>
            <w:proofErr w:type="gramStart"/>
            <w:r w:rsidRPr="006930C8">
              <w:rPr>
                <w:rFonts w:ascii="宋体" w:eastAsia="宋体" w:hAnsi="宋体" w:cs="宋体" w:hint="eastAsia"/>
                <w:color w:val="000000"/>
                <w:kern w:val="0"/>
                <w:szCs w:val="22"/>
                <w:lang w:bidi="ar"/>
                <w14:ligatures w14:val="none"/>
              </w:rPr>
              <w:t>木抽键盘</w:t>
            </w:r>
            <w:proofErr w:type="gramEnd"/>
            <w:r w:rsidRPr="006930C8">
              <w:rPr>
                <w:rFonts w:ascii="宋体" w:eastAsia="宋体" w:hAnsi="宋体" w:cs="宋体" w:hint="eastAsia"/>
                <w:color w:val="000000"/>
                <w:kern w:val="0"/>
                <w:szCs w:val="22"/>
                <w:lang w:bidi="ar"/>
                <w14:ligatures w14:val="none"/>
              </w:rPr>
              <w:t>架，不含三</w:t>
            </w:r>
            <w:proofErr w:type="gramStart"/>
            <w:r w:rsidRPr="006930C8">
              <w:rPr>
                <w:rFonts w:ascii="宋体" w:eastAsia="宋体" w:hAnsi="宋体" w:cs="宋体" w:hint="eastAsia"/>
                <w:color w:val="000000"/>
                <w:kern w:val="0"/>
                <w:szCs w:val="22"/>
                <w:lang w:bidi="ar"/>
                <w14:ligatures w14:val="none"/>
              </w:rPr>
              <w:t>抽活动柜</w:t>
            </w:r>
            <w:proofErr w:type="gramEnd"/>
            <w:r w:rsidRPr="006930C8">
              <w:rPr>
                <w:rFonts w:ascii="宋体" w:eastAsia="宋体" w:hAnsi="宋体" w:cs="宋体" w:hint="eastAsia"/>
                <w:color w:val="000000"/>
                <w:kern w:val="0"/>
                <w:szCs w:val="22"/>
                <w:lang w:bidi="ar"/>
                <w14:ligatures w14:val="none"/>
              </w:rPr>
              <w:t>；</w:t>
            </w:r>
          </w:p>
          <w:p w14:paraId="5F8B4009"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36.3橡木实木，纹路清晰、结构均匀，包泽美观。</w:t>
            </w:r>
          </w:p>
          <w:p w14:paraId="7C247F78"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36.4面漆要求漆面透明度高、色泽美观不变色、耐热耐磨性强，底漆要求干燥迅速，附着力强。</w:t>
            </w:r>
          </w:p>
        </w:tc>
      </w:tr>
    </w:tbl>
    <w:p w14:paraId="38B4D9E5" w14:textId="77777777" w:rsidR="006930C8" w:rsidRPr="006930C8" w:rsidRDefault="006930C8" w:rsidP="006930C8">
      <w:pPr>
        <w:snapToGrid w:val="0"/>
        <w:spacing w:after="0" w:line="300" w:lineRule="auto"/>
        <w:rPr>
          <w:rFonts w:ascii="Times New Roman" w:eastAsia="宋体" w:hAnsi="Times New Roman" w:cs="Times New Roman"/>
          <w:b/>
          <w:bCs/>
          <w:color w:val="FF0000"/>
          <w:szCs w:val="22"/>
          <w:u w:val="wavyHeavy"/>
          <w14:ligatures w14:val="none"/>
        </w:rPr>
      </w:pPr>
    </w:p>
    <w:p w14:paraId="0D17EC7A"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w:t>
      </w:r>
      <w:r w:rsidRPr="006930C8">
        <w:rPr>
          <w:rFonts w:ascii="Times New Roman" w:eastAsia="宋体" w:hAnsi="Times New Roman" w:cs="Times New Roman" w:hint="eastAsia"/>
          <w:szCs w:val="22"/>
          <w14:ligatures w14:val="none"/>
        </w:rPr>
        <w:t>设计要求</w:t>
      </w:r>
    </w:p>
    <w:p w14:paraId="69D7C654"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9.2.3.1</w:t>
      </w:r>
      <w:r w:rsidRPr="006930C8">
        <w:rPr>
          <w:rFonts w:ascii="Times New Roman" w:eastAsia="宋体" w:hAnsi="Times New Roman" w:cs="Times New Roman" w:hint="eastAsia"/>
          <w:szCs w:val="22"/>
          <w14:ligatures w14:val="none"/>
        </w:rPr>
        <w:t>整体要求：设计风格要求体现使用</w:t>
      </w:r>
      <w:r w:rsidRPr="006930C8">
        <w:rPr>
          <w:rFonts w:ascii="Times New Roman" w:eastAsia="宋体" w:hAnsi="Times New Roman" w:cs="Times New Roman"/>
          <w:szCs w:val="22"/>
          <w14:ligatures w14:val="none"/>
        </w:rPr>
        <w:t>人群的特殊性</w:t>
      </w:r>
      <w:r w:rsidRPr="006930C8">
        <w:rPr>
          <w:rFonts w:ascii="Times New Roman" w:eastAsia="宋体" w:hAnsi="Times New Roman" w:cs="Times New Roman" w:hint="eastAsia"/>
          <w:szCs w:val="22"/>
          <w14:ligatures w14:val="none"/>
        </w:rPr>
        <w:t>，使</w:t>
      </w:r>
      <w:r w:rsidRPr="006930C8">
        <w:rPr>
          <w:rFonts w:ascii="Times New Roman" w:eastAsia="宋体" w:hAnsi="Times New Roman" w:cs="Times New Roman"/>
          <w:szCs w:val="22"/>
          <w14:ligatures w14:val="none"/>
        </w:rPr>
        <w:t>在空间内的使用群体与之形成有效的交流</w:t>
      </w:r>
      <w:r w:rsidRPr="006930C8">
        <w:rPr>
          <w:rFonts w:ascii="Times New Roman" w:eastAsia="宋体" w:hAnsi="Times New Roman" w:cs="Times New Roman" w:hint="eastAsia"/>
          <w:szCs w:val="22"/>
          <w14:ligatures w14:val="none"/>
        </w:rPr>
        <w:t>。</w:t>
      </w:r>
    </w:p>
    <w:p w14:paraId="15E085B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9.2.3.2</w:t>
      </w:r>
      <w:r w:rsidRPr="006930C8">
        <w:rPr>
          <w:rFonts w:ascii="Times New Roman" w:eastAsia="宋体" w:hAnsi="Times New Roman" w:cs="Times New Roman" w:hint="eastAsia"/>
          <w:szCs w:val="22"/>
          <w14:ligatures w14:val="none"/>
        </w:rPr>
        <w:t>设计区域及要求：需投标人提供以下</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个区域的家具配置效果图。</w:t>
      </w:r>
    </w:p>
    <w:p w14:paraId="6175B6D5"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）办公区：办公桌、办公椅、文件柜。平面图如下：</w:t>
      </w:r>
    </w:p>
    <w:p w14:paraId="7BF3F9EB" w14:textId="77777777" w:rsidR="006930C8" w:rsidRPr="006930C8" w:rsidRDefault="006930C8" w:rsidP="006930C8">
      <w:pPr>
        <w:autoSpaceDN w:val="0"/>
        <w:adjustRightInd w:val="0"/>
        <w:snapToGrid w:val="0"/>
        <w:spacing w:after="0" w:line="240" w:lineRule="auto"/>
        <w:jc w:val="center"/>
        <w:textAlignment w:val="baseline"/>
        <w:rPr>
          <w:rFonts w:ascii="Times New Roman" w:eastAsia="宋体" w:hAnsi="Times New Roman" w:cs="Times New Roman"/>
          <w14:ligatures w14:val="none"/>
        </w:rPr>
      </w:pPr>
      <w:r w:rsidRPr="006930C8">
        <w:rPr>
          <w:rFonts w:ascii="Times New Roman" w:eastAsia="宋体" w:hAnsi="Times New Roman" w:cs="Times New Roman" w:hint="eastAsia"/>
          <w:noProof/>
          <w14:ligatures w14:val="none"/>
        </w:rPr>
        <w:lastRenderedPageBreak/>
        <w:drawing>
          <wp:inline distT="0" distB="0" distL="114300" distR="114300" wp14:anchorId="247A9995" wp14:editId="0E62A4C7">
            <wp:extent cx="3305175" cy="2322830"/>
            <wp:effectExtent l="0" t="0" r="0" b="0"/>
            <wp:docPr id="19" name="图片 19" descr="17318465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846599717"/>
                    <pic:cNvPicPr>
                      <a:picLocks noChangeAspect="1"/>
                    </pic:cNvPicPr>
                  </pic:nvPicPr>
                  <pic:blipFill>
                    <a:blip r:embed="rId44"/>
                    <a:stretch>
                      <a:fillRect/>
                    </a:stretch>
                  </pic:blipFill>
                  <pic:spPr>
                    <a:xfrm>
                      <a:off x="0" y="0"/>
                      <a:ext cx="3305175" cy="2322830"/>
                    </a:xfrm>
                    <a:prstGeom prst="rect">
                      <a:avLst/>
                    </a:prstGeom>
                  </pic:spPr>
                </pic:pic>
              </a:graphicData>
            </a:graphic>
          </wp:inline>
        </w:drawing>
      </w:r>
    </w:p>
    <w:p w14:paraId="59C7A5D4" w14:textId="77777777" w:rsidR="006930C8" w:rsidRPr="006930C8" w:rsidRDefault="006930C8" w:rsidP="006930C8">
      <w:pPr>
        <w:spacing w:after="0" w:line="240" w:lineRule="auto"/>
        <w:contextualSpacing/>
        <w:jc w:val="both"/>
        <w:rPr>
          <w:rFonts w:ascii="Times New Roman" w:eastAsia="宋体" w:hAnsi="Times New Roman" w:cs="Times New Roman"/>
          <w14:ligatures w14:val="none"/>
        </w:rPr>
      </w:pPr>
    </w:p>
    <w:p w14:paraId="5B31A0C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）治疗室：组合柜平面图如下：</w:t>
      </w:r>
    </w:p>
    <w:p w14:paraId="19F23901" w14:textId="77777777" w:rsidR="006930C8" w:rsidRPr="006930C8" w:rsidRDefault="006930C8" w:rsidP="006930C8">
      <w:pPr>
        <w:autoSpaceDN w:val="0"/>
        <w:adjustRightInd w:val="0"/>
        <w:snapToGrid w:val="0"/>
        <w:spacing w:after="0" w:line="240" w:lineRule="auto"/>
        <w:ind w:firstLineChars="200" w:firstLine="420"/>
        <w:jc w:val="center"/>
        <w:textAlignment w:val="baseline"/>
        <w:rPr>
          <w:rFonts w:ascii="宋体" w:eastAsia="宋体" w:hAnsi="宋体" w:cs="Times New Roman" w:hint="eastAsia"/>
          <w:sz w:val="24"/>
          <w14:ligatures w14:val="none"/>
        </w:rPr>
      </w:pPr>
      <w:r w:rsidRPr="006930C8">
        <w:rPr>
          <w:rFonts w:ascii="Times New Roman" w:eastAsia="宋体" w:hAnsi="Times New Roman" w:cs="Times New Roman"/>
          <w:noProof/>
          <w:sz w:val="21"/>
          <w14:ligatures w14:val="none"/>
        </w:rPr>
        <w:drawing>
          <wp:inline distT="0" distB="0" distL="114300" distR="114300" wp14:anchorId="795820E2" wp14:editId="44F27FF4">
            <wp:extent cx="3409950" cy="25203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5"/>
                    <a:stretch>
                      <a:fillRect/>
                    </a:stretch>
                  </pic:blipFill>
                  <pic:spPr>
                    <a:xfrm>
                      <a:off x="0" y="0"/>
                      <a:ext cx="3414834" cy="2523925"/>
                    </a:xfrm>
                    <a:prstGeom prst="rect">
                      <a:avLst/>
                    </a:prstGeom>
                    <a:noFill/>
                    <a:ln>
                      <a:noFill/>
                    </a:ln>
                  </pic:spPr>
                </pic:pic>
              </a:graphicData>
            </a:graphic>
          </wp:inline>
        </w:drawing>
      </w:r>
    </w:p>
    <w:p w14:paraId="7C81AA1C" w14:textId="77777777" w:rsidR="006930C8" w:rsidRPr="006930C8" w:rsidRDefault="006930C8" w:rsidP="006930C8">
      <w:pPr>
        <w:wordWrap w:val="0"/>
        <w:autoSpaceDN w:val="0"/>
        <w:adjustRightInd w:val="0"/>
        <w:snapToGrid w:val="0"/>
        <w:spacing w:after="0" w:line="240" w:lineRule="auto"/>
        <w:ind w:firstLineChars="200" w:firstLine="480"/>
        <w:jc w:val="both"/>
        <w:textAlignment w:val="baseline"/>
        <w:rPr>
          <w:rFonts w:ascii="宋体" w:eastAsia="宋体" w:hAnsi="宋体" w:cs="Times New Roman" w:hint="eastAsia"/>
          <w:sz w:val="24"/>
          <w14:ligatures w14:val="none"/>
        </w:rPr>
      </w:pPr>
    </w:p>
    <w:p w14:paraId="1567F0B5"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）等候区：</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人等候椅，平面图如下：</w:t>
      </w:r>
    </w:p>
    <w:p w14:paraId="4F89FF08" w14:textId="77777777" w:rsidR="006930C8" w:rsidRPr="006930C8" w:rsidRDefault="006930C8" w:rsidP="006930C8">
      <w:pPr>
        <w:spacing w:after="0" w:line="240" w:lineRule="auto"/>
        <w:ind w:firstLineChars="270" w:firstLine="567"/>
        <w:jc w:val="center"/>
        <w:rPr>
          <w:rFonts w:ascii="Times New Roman" w:eastAsia="宋体" w:hAnsi="Times New Roman" w:cs="Times New Roman"/>
          <w:sz w:val="21"/>
          <w14:ligatures w14:val="none"/>
        </w:rPr>
      </w:pPr>
      <w:r w:rsidRPr="006930C8">
        <w:rPr>
          <w:rFonts w:ascii="Times New Roman" w:eastAsia="宋体" w:hAnsi="Times New Roman" w:cs="Times New Roman"/>
          <w:noProof/>
          <w:sz w:val="21"/>
          <w:szCs w:val="22"/>
          <w14:ligatures w14:val="none"/>
        </w:rPr>
        <w:drawing>
          <wp:inline distT="0" distB="0" distL="114300" distR="114300" wp14:anchorId="2623853D" wp14:editId="3BBB4795">
            <wp:extent cx="3343275" cy="229489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6"/>
                    <a:stretch>
                      <a:fillRect/>
                    </a:stretch>
                  </pic:blipFill>
                  <pic:spPr>
                    <a:xfrm>
                      <a:off x="0" y="0"/>
                      <a:ext cx="3348190" cy="2298461"/>
                    </a:xfrm>
                    <a:prstGeom prst="rect">
                      <a:avLst/>
                    </a:prstGeom>
                    <a:noFill/>
                    <a:ln>
                      <a:noFill/>
                    </a:ln>
                  </pic:spPr>
                </pic:pic>
              </a:graphicData>
            </a:graphic>
          </wp:inline>
        </w:drawing>
      </w:r>
    </w:p>
    <w:p w14:paraId="7C09C75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p>
    <w:p w14:paraId="1E317B53"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9.3 </w:t>
      </w:r>
      <w:r w:rsidRPr="006930C8">
        <w:rPr>
          <w:rFonts w:ascii="Times New Roman" w:eastAsia="宋体" w:hAnsi="Times New Roman" w:cs="Times New Roman"/>
          <w:szCs w:val="22"/>
          <w14:ligatures w14:val="none"/>
        </w:rPr>
        <w:t>安装调试要求及备品备件或配件报价等要求</w:t>
      </w:r>
    </w:p>
    <w:p w14:paraId="6B54D87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免费质保期≥</w:t>
      </w: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年，采购人不会对维修配件、人工，因货物质量而产生的调换等另行支付费用。</w:t>
      </w:r>
    </w:p>
    <w:p w14:paraId="31017213"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9.4</w:t>
      </w:r>
      <w:r w:rsidRPr="006930C8">
        <w:rPr>
          <w:rFonts w:ascii="Times New Roman" w:eastAsia="宋体" w:hAnsi="Times New Roman" w:cs="Times New Roman"/>
          <w:szCs w:val="22"/>
          <w14:ligatures w14:val="none"/>
        </w:rPr>
        <w:t>关于样品的相关要求</w:t>
      </w:r>
    </w:p>
    <w:p w14:paraId="1F820DC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本项目要求提供样品，要求如下：</w:t>
      </w:r>
    </w:p>
    <w:p w14:paraId="5B56908F"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9.4.1 </w:t>
      </w:r>
      <w:r w:rsidRPr="006930C8">
        <w:rPr>
          <w:rFonts w:ascii="Times New Roman" w:eastAsia="宋体" w:hAnsi="Times New Roman" w:cs="Times New Roman"/>
          <w:szCs w:val="22"/>
          <w14:ligatures w14:val="none"/>
        </w:rPr>
        <w:t>制作标准和要求</w:t>
      </w:r>
    </w:p>
    <w:p w14:paraId="22F4A9EC" w14:textId="77777777" w:rsidR="006930C8" w:rsidRPr="006930C8" w:rsidRDefault="006930C8" w:rsidP="006930C8">
      <w:pPr>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样品清单</w:t>
      </w:r>
      <w:r w:rsidRPr="006930C8">
        <w:rPr>
          <w:rFonts w:ascii="Times New Roman" w:eastAsia="宋体" w:hAnsi="Times New Roman" w:cs="Times New Roman" w:hint="eastAsia"/>
          <w:b/>
          <w:bCs/>
          <w:sz w:val="24"/>
          <w14:ligatures w14:val="none"/>
        </w:rPr>
        <w:t>（</w:t>
      </w:r>
      <w:r w:rsidRPr="006930C8">
        <w:rPr>
          <w:rFonts w:ascii="Times New Roman" w:eastAsia="宋体" w:hAnsi="Times New Roman" w:cs="Times New Roman" w:hint="eastAsia"/>
          <w:b/>
          <w:bCs/>
          <w:sz w:val="24"/>
          <w14:ligatures w14:val="none"/>
        </w:rPr>
        <w:t>4</w:t>
      </w:r>
      <w:r w:rsidRPr="006930C8">
        <w:rPr>
          <w:rFonts w:ascii="Times New Roman" w:eastAsia="宋体" w:hAnsi="Times New Roman" w:cs="Times New Roman" w:hint="eastAsia"/>
          <w:b/>
          <w:bCs/>
          <w:sz w:val="24"/>
          <w14:ligatures w14:val="none"/>
        </w:rPr>
        <w:t>个样品）</w:t>
      </w:r>
    </w:p>
    <w:p w14:paraId="1F2792C3" w14:textId="77777777" w:rsidR="006930C8" w:rsidRPr="006930C8" w:rsidRDefault="006930C8" w:rsidP="006930C8">
      <w:pPr>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p>
    <w:tbl>
      <w:tblPr>
        <w:tblW w:w="10321" w:type="dxa"/>
        <w:tblInd w:w="93" w:type="dxa"/>
        <w:tblLayout w:type="fixed"/>
        <w:tblLook w:val="04A0" w:firstRow="1" w:lastRow="0" w:firstColumn="1" w:lastColumn="0" w:noHBand="0" w:noVBand="1"/>
      </w:tblPr>
      <w:tblGrid>
        <w:gridCol w:w="808"/>
        <w:gridCol w:w="1515"/>
        <w:gridCol w:w="1725"/>
        <w:gridCol w:w="705"/>
        <w:gridCol w:w="5568"/>
      </w:tblGrid>
      <w:tr w:rsidR="006930C8" w:rsidRPr="006930C8" w14:paraId="66A96E5D" w14:textId="77777777">
        <w:trPr>
          <w:trHeight w:val="1121"/>
        </w:trPr>
        <w:tc>
          <w:tcPr>
            <w:tcW w:w="808" w:type="dxa"/>
            <w:tcBorders>
              <w:top w:val="single" w:sz="4" w:space="0" w:color="000000"/>
              <w:left w:val="single" w:sz="4" w:space="0" w:color="000000"/>
              <w:bottom w:val="single" w:sz="4" w:space="0" w:color="000000"/>
              <w:right w:val="single" w:sz="4" w:space="0" w:color="000000"/>
            </w:tcBorders>
            <w:vAlign w:val="center"/>
          </w:tcPr>
          <w:p w14:paraId="4C35F604"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1.办公桌</w:t>
            </w:r>
          </w:p>
        </w:tc>
        <w:tc>
          <w:tcPr>
            <w:tcW w:w="1515" w:type="dxa"/>
            <w:tcBorders>
              <w:top w:val="single" w:sz="4" w:space="0" w:color="000000"/>
              <w:left w:val="single" w:sz="4" w:space="0" w:color="000000"/>
              <w:bottom w:val="single" w:sz="4" w:space="0" w:color="000000"/>
              <w:right w:val="single" w:sz="4" w:space="0" w:color="000000"/>
            </w:tcBorders>
            <w:vAlign w:val="center"/>
          </w:tcPr>
          <w:p w14:paraId="4D2BD39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noProof/>
                <w:color w:val="000000"/>
                <w:kern w:val="0"/>
                <w:sz w:val="24"/>
                <w:bdr w:val="single" w:sz="4" w:space="0" w:color="000000"/>
                <w:lang w:bidi="ar"/>
                <w14:ligatures w14:val="none"/>
              </w:rPr>
              <w:drawing>
                <wp:inline distT="0" distB="0" distL="0" distR="0" wp14:anchorId="1AB5F17A" wp14:editId="50FDA0B3">
                  <wp:extent cx="648970" cy="403860"/>
                  <wp:effectExtent l="0" t="0" r="0" b="0"/>
                  <wp:docPr id="28" name="图片_1"/>
                  <wp:cNvGraphicFramePr/>
                  <a:graphic xmlns:a="http://schemas.openxmlformats.org/drawingml/2006/main">
                    <a:graphicData uri="http://schemas.openxmlformats.org/drawingml/2006/picture">
                      <pic:pic xmlns:pic="http://schemas.openxmlformats.org/drawingml/2006/picture">
                        <pic:nvPicPr>
                          <pic:cNvPr id="28" name="图片_1"/>
                          <pic:cNvPicPr/>
                        </pic:nvPicPr>
                        <pic:blipFill>
                          <a:blip r:embed="rId47">
                            <a:extLst>
                              <a:ext uri="{28A0092B-C50C-407E-A947-70E740481C1C}">
                                <a14:useLocalDpi xmlns:a14="http://schemas.microsoft.com/office/drawing/2010/main" val="0"/>
                              </a:ext>
                            </a:extLst>
                          </a:blip>
                          <a:stretch>
                            <a:fillRect/>
                          </a:stretch>
                        </pic:blipFill>
                        <pic:spPr>
                          <a:xfrm>
                            <a:off x="0" y="0"/>
                            <a:ext cx="648970" cy="40386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vAlign w:val="center"/>
          </w:tcPr>
          <w:p w14:paraId="256217E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1400*700*750</w:t>
            </w:r>
          </w:p>
        </w:tc>
        <w:tc>
          <w:tcPr>
            <w:tcW w:w="705" w:type="dxa"/>
            <w:tcBorders>
              <w:top w:val="single" w:sz="4" w:space="0" w:color="000000"/>
              <w:left w:val="single" w:sz="4" w:space="0" w:color="000000"/>
              <w:bottom w:val="single" w:sz="4" w:space="0" w:color="000000"/>
              <w:right w:val="single" w:sz="4" w:space="0" w:color="000000"/>
            </w:tcBorders>
            <w:vAlign w:val="center"/>
          </w:tcPr>
          <w:p w14:paraId="3F3C125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7E99A059"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1.1基材：环保实木多层板，甲醛含量≤0.5mg/L。台面厚度≥25mm，其余厚度≥18mm；</w:t>
            </w:r>
            <w:r w:rsidRPr="006930C8">
              <w:rPr>
                <w:rFonts w:ascii="宋体" w:eastAsia="宋体" w:hAnsi="宋体" w:cs="宋体" w:hint="eastAsia"/>
                <w:color w:val="000000"/>
                <w:kern w:val="0"/>
                <w:szCs w:val="22"/>
                <w:lang w:bidi="ar"/>
                <w14:ligatures w14:val="none"/>
              </w:rPr>
              <w:br/>
              <w:t>1.2表面：双面贴≥0.6mm防火板，色泽悦目，光滑耐磨；40款屏风；</w:t>
            </w:r>
            <w:r w:rsidRPr="006930C8">
              <w:rPr>
                <w:rFonts w:ascii="宋体" w:eastAsia="宋体" w:hAnsi="宋体" w:cs="宋体" w:hint="eastAsia"/>
                <w:color w:val="000000"/>
                <w:kern w:val="0"/>
                <w:szCs w:val="22"/>
                <w:lang w:bidi="ar"/>
                <w14:ligatures w14:val="none"/>
              </w:rPr>
              <w:br/>
              <w:t>1.3封边：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2mm厚同色优质民用标准 PVC封边。</w:t>
            </w:r>
            <w:r w:rsidRPr="006930C8">
              <w:rPr>
                <w:rFonts w:ascii="宋体" w:eastAsia="宋体" w:hAnsi="宋体" w:cs="宋体" w:hint="eastAsia"/>
                <w:color w:val="000000"/>
                <w:kern w:val="0"/>
                <w:szCs w:val="22"/>
                <w:lang w:bidi="ar"/>
                <w14:ligatures w14:val="none"/>
              </w:rPr>
              <w:br/>
              <w:t xml:space="preserve">1.4胶水：环保型胶水； </w:t>
            </w:r>
            <w:r w:rsidRPr="006930C8">
              <w:rPr>
                <w:rFonts w:ascii="宋体" w:eastAsia="宋体" w:hAnsi="宋体" w:cs="宋体" w:hint="eastAsia"/>
                <w:color w:val="000000"/>
                <w:kern w:val="0"/>
                <w:szCs w:val="22"/>
                <w:lang w:bidi="ar"/>
                <w14:ligatures w14:val="none"/>
              </w:rPr>
              <w:br/>
              <w:t>1.5桌脚：采用优质钢使用模具油压2次成型，4节</w:t>
            </w:r>
            <w:proofErr w:type="gramStart"/>
            <w:r w:rsidRPr="006930C8">
              <w:rPr>
                <w:rFonts w:ascii="宋体" w:eastAsia="宋体" w:hAnsi="宋体" w:cs="宋体" w:hint="eastAsia"/>
                <w:color w:val="000000"/>
                <w:kern w:val="0"/>
                <w:szCs w:val="22"/>
                <w:lang w:bidi="ar"/>
                <w14:ligatures w14:val="none"/>
              </w:rPr>
              <w:t>竹节管</w:t>
            </w:r>
            <w:proofErr w:type="gramEnd"/>
            <w:r w:rsidRPr="006930C8">
              <w:rPr>
                <w:rFonts w:ascii="宋体" w:eastAsia="宋体" w:hAnsi="宋体" w:cs="宋体" w:hint="eastAsia"/>
                <w:color w:val="000000"/>
                <w:kern w:val="0"/>
                <w:szCs w:val="22"/>
                <w:lang w:bidi="ar"/>
                <w14:ligatures w14:val="none"/>
              </w:rPr>
              <w:t>组成（一节顶部管口径≥58）（二节管口径≥43）（三节顶部管口径≥60 底部管口径≥45）（四节顶部管口径≥32 底部管口径≥31；</w:t>
            </w:r>
            <w:r w:rsidRPr="006930C8">
              <w:rPr>
                <w:rFonts w:ascii="宋体" w:eastAsia="宋体" w:hAnsi="宋体" w:cs="宋体" w:hint="eastAsia"/>
                <w:color w:val="000000"/>
                <w:kern w:val="0"/>
                <w:szCs w:val="22"/>
                <w:lang w:bidi="ar"/>
                <w14:ligatures w14:val="none"/>
              </w:rPr>
              <w:br/>
              <w:t>1.6采用扁管</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（50*25*1.2mm），表面采用防锈静电喷涂处理。</w:t>
            </w:r>
            <w:r w:rsidRPr="006930C8">
              <w:rPr>
                <w:rFonts w:ascii="宋体" w:eastAsia="宋体" w:hAnsi="宋体" w:cs="宋体" w:hint="eastAsia"/>
                <w:color w:val="000000"/>
                <w:kern w:val="0"/>
                <w:szCs w:val="22"/>
                <w:lang w:bidi="ar"/>
                <w14:ligatures w14:val="none"/>
              </w:rPr>
              <w:br/>
              <w:t>1.7五金件：优质五金配件。</w:t>
            </w:r>
            <w:r w:rsidRPr="006930C8">
              <w:rPr>
                <w:rFonts w:ascii="宋体" w:eastAsia="宋体" w:hAnsi="宋体" w:cs="宋体" w:hint="eastAsia"/>
                <w:color w:val="000000"/>
                <w:kern w:val="0"/>
                <w:szCs w:val="22"/>
                <w:lang w:bidi="ar"/>
                <w14:ligatures w14:val="none"/>
              </w:rPr>
              <w:br/>
              <w:t>若有办公桌面板的有害物质含量（甲醛释放量）检测报告可在投标文件中提供。</w:t>
            </w:r>
          </w:p>
        </w:tc>
      </w:tr>
      <w:tr w:rsidR="006930C8" w:rsidRPr="006930C8" w14:paraId="4CD2A09A" w14:textId="77777777">
        <w:tc>
          <w:tcPr>
            <w:tcW w:w="808" w:type="dxa"/>
            <w:tcBorders>
              <w:top w:val="single" w:sz="4" w:space="0" w:color="000000"/>
              <w:left w:val="single" w:sz="4" w:space="0" w:color="000000"/>
              <w:bottom w:val="single" w:sz="4" w:space="0" w:color="000000"/>
              <w:right w:val="single" w:sz="4" w:space="0" w:color="000000"/>
            </w:tcBorders>
            <w:vAlign w:val="center"/>
          </w:tcPr>
          <w:p w14:paraId="0CFBE5B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Cs w:val="22"/>
                <w:lang w:bidi="ar"/>
                <w14:ligatures w14:val="none"/>
              </w:rPr>
              <w:t>2.候诊椅2</w:t>
            </w:r>
          </w:p>
        </w:tc>
        <w:tc>
          <w:tcPr>
            <w:tcW w:w="1515" w:type="dxa"/>
            <w:tcBorders>
              <w:top w:val="single" w:sz="4" w:space="0" w:color="000000"/>
              <w:left w:val="single" w:sz="4" w:space="0" w:color="000000"/>
              <w:bottom w:val="single" w:sz="4" w:space="0" w:color="000000"/>
              <w:right w:val="single" w:sz="4" w:space="0" w:color="000000"/>
            </w:tcBorders>
            <w:vAlign w:val="center"/>
          </w:tcPr>
          <w:p w14:paraId="36A76D1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D0AC287" wp14:editId="10D5842C">
                  <wp:extent cx="638175" cy="742950"/>
                  <wp:effectExtent l="0" t="0" r="0" b="0"/>
                  <wp:docPr id="50" name="图片_139"/>
                  <wp:cNvGraphicFramePr/>
                  <a:graphic xmlns:a="http://schemas.openxmlformats.org/drawingml/2006/main">
                    <a:graphicData uri="http://schemas.openxmlformats.org/drawingml/2006/picture">
                      <pic:pic xmlns:pic="http://schemas.openxmlformats.org/drawingml/2006/picture">
                        <pic:nvPicPr>
                          <pic:cNvPr id="50" name="图片_139"/>
                          <pic:cNvPicPr/>
                        </pic:nvPicPr>
                        <pic:blipFill>
                          <a:blip r:embed="rId31">
                            <a:extLst>
                              <a:ext uri="{28A0092B-C50C-407E-A947-70E740481C1C}">
                                <a14:useLocalDpi xmlns:a14="http://schemas.microsoft.com/office/drawing/2010/main" val="0"/>
                              </a:ext>
                            </a:extLst>
                          </a:blip>
                          <a:stretch>
                            <a:fillRect/>
                          </a:stretch>
                        </pic:blipFill>
                        <pic:spPr>
                          <a:xfrm>
                            <a:off x="0" y="0"/>
                            <a:ext cx="638175" cy="74295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01141F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Cs w:val="22"/>
                <w:lang w:bidi="ar"/>
                <w14:ligatures w14:val="none"/>
              </w:rPr>
              <w:t>最大直径Φ</w:t>
            </w:r>
            <w:r w:rsidRPr="006930C8">
              <w:rPr>
                <w:rFonts w:ascii="宋体" w:eastAsia="宋体" w:hAnsi="宋体" w:cs="宋体" w:hint="eastAsia"/>
                <w:color w:val="000000"/>
                <w:kern w:val="0"/>
                <w:szCs w:val="22"/>
                <w:lang w:bidi="ar"/>
                <w14:ligatures w14:val="none"/>
              </w:rPr>
              <w:br/>
              <w:t>490</w:t>
            </w:r>
            <w:r w:rsidRPr="006930C8">
              <w:rPr>
                <w:rFonts w:ascii="宋体" w:eastAsia="宋体" w:hAnsi="宋体" w:cs="宋体" w:hint="eastAsia"/>
                <w:color w:val="000000"/>
                <w:kern w:val="0"/>
                <w:szCs w:val="22"/>
                <w:lang w:bidi="ar"/>
                <w14:ligatures w14:val="none"/>
              </w:rPr>
              <w:br/>
              <w:t>可调节高度：</w:t>
            </w:r>
            <w:r w:rsidRPr="006930C8">
              <w:rPr>
                <w:rFonts w:ascii="宋体" w:eastAsia="宋体" w:hAnsi="宋体" w:cs="宋体" w:hint="eastAsia"/>
                <w:color w:val="000000"/>
                <w:kern w:val="0"/>
                <w:szCs w:val="22"/>
                <w:lang w:bidi="ar"/>
                <w14:ligatures w14:val="none"/>
              </w:rPr>
              <w:br/>
              <w:t>415-515mm（4</w:t>
            </w:r>
            <w:proofErr w:type="gramStart"/>
            <w:r w:rsidRPr="006930C8">
              <w:rPr>
                <w:rFonts w:ascii="宋体" w:eastAsia="宋体" w:hAnsi="宋体" w:cs="宋体" w:hint="eastAsia"/>
                <w:color w:val="000000"/>
                <w:kern w:val="0"/>
                <w:szCs w:val="22"/>
                <w:lang w:bidi="ar"/>
                <w14:ligatures w14:val="none"/>
              </w:rPr>
              <w:t>人位为</w:t>
            </w:r>
            <w:proofErr w:type="gramEnd"/>
            <w:r w:rsidRPr="006930C8">
              <w:rPr>
                <w:rFonts w:ascii="宋体" w:eastAsia="宋体" w:hAnsi="宋体" w:cs="宋体" w:hint="eastAsia"/>
                <w:color w:val="000000"/>
                <w:kern w:val="0"/>
                <w:szCs w:val="22"/>
                <w:lang w:bidi="ar"/>
                <w14:ligatures w14:val="none"/>
              </w:rPr>
              <w:t>一组）</w:t>
            </w:r>
          </w:p>
        </w:tc>
        <w:tc>
          <w:tcPr>
            <w:tcW w:w="705" w:type="dxa"/>
            <w:tcBorders>
              <w:top w:val="single" w:sz="4" w:space="0" w:color="000000"/>
              <w:left w:val="single" w:sz="4" w:space="0" w:color="000000"/>
              <w:bottom w:val="single" w:sz="4" w:space="0" w:color="000000"/>
              <w:right w:val="single" w:sz="4" w:space="0" w:color="000000"/>
            </w:tcBorders>
            <w:noWrap/>
            <w:vAlign w:val="center"/>
          </w:tcPr>
          <w:p w14:paraId="411C20B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Cs w:val="22"/>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6F207FC5"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2.1凳面内衬直径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270mm；底座直径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310mm；凳面厚度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25mm；凳面外径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320mm。凳面与气压杆/螺纹杆间</w:t>
            </w:r>
            <w:proofErr w:type="gramStart"/>
            <w:r w:rsidRPr="006930C8">
              <w:rPr>
                <w:rFonts w:ascii="宋体" w:eastAsia="宋体" w:hAnsi="宋体" w:cs="宋体" w:hint="eastAsia"/>
                <w:color w:val="000000"/>
                <w:kern w:val="0"/>
                <w:szCs w:val="22"/>
                <w:lang w:bidi="ar"/>
                <w14:ligatures w14:val="none"/>
              </w:rPr>
              <w:t>由增强</w:t>
            </w:r>
            <w:proofErr w:type="gramEnd"/>
            <w:r w:rsidRPr="006930C8">
              <w:rPr>
                <w:rFonts w:ascii="宋体" w:eastAsia="宋体" w:hAnsi="宋体" w:cs="宋体" w:hint="eastAsia"/>
                <w:color w:val="000000"/>
                <w:kern w:val="0"/>
                <w:szCs w:val="22"/>
                <w:lang w:bidi="ar"/>
                <w14:ligatures w14:val="none"/>
              </w:rPr>
              <w:t>尼龙注塑+30mm金属内衬，内径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28mm，接触面同为金属材质，冷热收缩系数相同，保障结构的稳固性；</w:t>
            </w:r>
            <w:r w:rsidRPr="006930C8">
              <w:rPr>
                <w:rFonts w:ascii="宋体" w:eastAsia="宋体" w:hAnsi="宋体" w:cs="宋体" w:hint="eastAsia"/>
                <w:color w:val="000000"/>
                <w:kern w:val="0"/>
                <w:szCs w:val="22"/>
                <w:lang w:bidi="ar"/>
                <w14:ligatures w14:val="none"/>
              </w:rPr>
              <w:br/>
              <w:t>凳面采用双色注塑工艺，凳面底座采用增强改性PP料塑料支撑，表面再注塑一层TPE热塑性弹性体软胶材料，注塑膜+包胶膜，内部与气压杆/螺纹杆连接处采用定制缸套嵌件一体注塑，装配简单牢固，凳面软硬适度，贴合人体。</w:t>
            </w:r>
            <w:r w:rsidRPr="006930C8">
              <w:rPr>
                <w:rFonts w:ascii="宋体" w:eastAsia="宋体" w:hAnsi="宋体" w:cs="宋体" w:hint="eastAsia"/>
                <w:color w:val="000000"/>
                <w:kern w:val="0"/>
                <w:szCs w:val="22"/>
                <w:lang w:bidi="ar"/>
                <w14:ligatures w14:val="none"/>
              </w:rPr>
              <w:br/>
              <w:t>2.2凳底部悬挂组件直径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60mm，采用二次注塑，一次注塑</w:t>
            </w:r>
            <w:proofErr w:type="gramStart"/>
            <w:r w:rsidRPr="006930C8">
              <w:rPr>
                <w:rFonts w:ascii="宋体" w:eastAsia="宋体" w:hAnsi="宋体" w:cs="宋体" w:hint="eastAsia"/>
                <w:color w:val="000000"/>
                <w:kern w:val="0"/>
                <w:szCs w:val="22"/>
                <w:lang w:bidi="ar"/>
                <w14:ligatures w14:val="none"/>
              </w:rPr>
              <w:t>一次包胶形成</w:t>
            </w:r>
            <w:proofErr w:type="gramEnd"/>
            <w:r w:rsidRPr="006930C8">
              <w:rPr>
                <w:rFonts w:ascii="宋体" w:eastAsia="宋体" w:hAnsi="宋体" w:cs="宋体" w:hint="eastAsia"/>
                <w:color w:val="000000"/>
                <w:kern w:val="0"/>
                <w:szCs w:val="22"/>
                <w:lang w:bidi="ar"/>
                <w14:ligatures w14:val="none"/>
              </w:rPr>
              <w:t>，增加其表面的摩擦力；</w:t>
            </w:r>
            <w:r w:rsidRPr="006930C8">
              <w:rPr>
                <w:rFonts w:ascii="宋体" w:eastAsia="宋体" w:hAnsi="宋体" w:cs="宋体" w:hint="eastAsia"/>
                <w:color w:val="000000"/>
                <w:kern w:val="0"/>
                <w:szCs w:val="22"/>
                <w:lang w:bidi="ar"/>
                <w14:ligatures w14:val="none"/>
              </w:rPr>
              <w:br/>
              <w:t>2.3锥</w:t>
            </w:r>
            <w:proofErr w:type="gramStart"/>
            <w:r w:rsidRPr="006930C8">
              <w:rPr>
                <w:rFonts w:ascii="宋体" w:eastAsia="宋体" w:hAnsi="宋体" w:cs="宋体" w:hint="eastAsia"/>
                <w:color w:val="000000"/>
                <w:kern w:val="0"/>
                <w:szCs w:val="22"/>
                <w:lang w:bidi="ar"/>
                <w14:ligatures w14:val="none"/>
              </w:rPr>
              <w:t>型凳杆装饰筒增强</w:t>
            </w:r>
            <w:proofErr w:type="gramEnd"/>
            <w:r w:rsidRPr="006930C8">
              <w:rPr>
                <w:rFonts w:ascii="宋体" w:eastAsia="宋体" w:hAnsi="宋体" w:cs="宋体" w:hint="eastAsia"/>
                <w:color w:val="000000"/>
                <w:kern w:val="0"/>
                <w:szCs w:val="22"/>
                <w:lang w:bidi="ar"/>
                <w14:ligatures w14:val="none"/>
              </w:rPr>
              <w:t>改性PP料塑料注塑成型，</w:t>
            </w:r>
            <w:proofErr w:type="gramStart"/>
            <w:r w:rsidRPr="006930C8">
              <w:rPr>
                <w:rFonts w:ascii="宋体" w:eastAsia="宋体" w:hAnsi="宋体" w:cs="宋体" w:hint="eastAsia"/>
                <w:color w:val="000000"/>
                <w:kern w:val="0"/>
                <w:szCs w:val="22"/>
                <w:lang w:bidi="ar"/>
                <w14:ligatures w14:val="none"/>
              </w:rPr>
              <w:t>修饰凳体外观</w:t>
            </w:r>
            <w:proofErr w:type="gramEnd"/>
            <w:r w:rsidRPr="006930C8">
              <w:rPr>
                <w:rFonts w:ascii="宋体" w:eastAsia="宋体" w:hAnsi="宋体" w:cs="宋体" w:hint="eastAsia"/>
                <w:color w:val="000000"/>
                <w:kern w:val="0"/>
                <w:szCs w:val="22"/>
                <w:lang w:bidi="ar"/>
                <w14:ligatures w14:val="none"/>
              </w:rPr>
              <w:t>的同时，可以保护气压杆/螺纹杆，防尘、防污，延长凳杆使用寿命，保障每一次顺滑的升降。装饰筒上孔直径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65mm，</w:t>
            </w:r>
            <w:proofErr w:type="gramStart"/>
            <w:r w:rsidRPr="006930C8">
              <w:rPr>
                <w:rFonts w:ascii="宋体" w:eastAsia="宋体" w:hAnsi="宋体" w:cs="宋体" w:hint="eastAsia"/>
                <w:color w:val="000000"/>
                <w:kern w:val="0"/>
                <w:szCs w:val="22"/>
                <w:lang w:bidi="ar"/>
                <w14:ligatures w14:val="none"/>
              </w:rPr>
              <w:t>下孔直径</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50mm，高度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150mm；凳面+装饰</w:t>
            </w:r>
            <w:proofErr w:type="gramStart"/>
            <w:r w:rsidRPr="006930C8">
              <w:rPr>
                <w:rFonts w:ascii="宋体" w:eastAsia="宋体" w:hAnsi="宋体" w:cs="宋体" w:hint="eastAsia"/>
                <w:color w:val="000000"/>
                <w:kern w:val="0"/>
                <w:szCs w:val="22"/>
                <w:lang w:bidi="ar"/>
                <w14:ligatures w14:val="none"/>
              </w:rPr>
              <w:t>筒高度</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230mm。</w:t>
            </w:r>
            <w:r w:rsidRPr="006930C8">
              <w:rPr>
                <w:rFonts w:ascii="宋体" w:eastAsia="宋体" w:hAnsi="宋体" w:cs="宋体" w:hint="eastAsia"/>
                <w:color w:val="000000"/>
                <w:kern w:val="0"/>
                <w:szCs w:val="22"/>
                <w:lang w:bidi="ar"/>
                <w14:ligatures w14:val="none"/>
              </w:rPr>
              <w:br/>
              <w:t>4.4铸铝</w:t>
            </w:r>
            <w:proofErr w:type="gramStart"/>
            <w:r w:rsidRPr="006930C8">
              <w:rPr>
                <w:rFonts w:ascii="宋体" w:eastAsia="宋体" w:hAnsi="宋体" w:cs="宋体" w:hint="eastAsia"/>
                <w:color w:val="000000"/>
                <w:kern w:val="0"/>
                <w:szCs w:val="22"/>
                <w:lang w:bidi="ar"/>
                <w14:ligatures w14:val="none"/>
              </w:rPr>
              <w:t>凳脚五星盘</w:t>
            </w:r>
            <w:proofErr w:type="gramEnd"/>
            <w:r w:rsidRPr="006930C8">
              <w:rPr>
                <w:rFonts w:ascii="宋体" w:eastAsia="宋体" w:hAnsi="宋体" w:cs="宋体" w:hint="eastAsia"/>
                <w:color w:val="000000"/>
                <w:kern w:val="0"/>
                <w:szCs w:val="22"/>
                <w:lang w:bidi="ar"/>
                <w14:ligatures w14:val="none"/>
              </w:rPr>
              <w:t>：</w:t>
            </w:r>
            <w:proofErr w:type="gramStart"/>
            <w:r w:rsidRPr="006930C8">
              <w:rPr>
                <w:rFonts w:ascii="宋体" w:eastAsia="宋体" w:hAnsi="宋体" w:cs="宋体" w:hint="eastAsia"/>
                <w:color w:val="000000"/>
                <w:kern w:val="0"/>
                <w:szCs w:val="22"/>
                <w:lang w:bidi="ar"/>
                <w14:ligatures w14:val="none"/>
              </w:rPr>
              <w:t>凳脚五星盘</w:t>
            </w:r>
            <w:proofErr w:type="gramEnd"/>
            <w:r w:rsidRPr="006930C8">
              <w:rPr>
                <w:rFonts w:ascii="宋体" w:eastAsia="宋体" w:hAnsi="宋体" w:cs="宋体" w:hint="eastAsia"/>
                <w:color w:val="000000"/>
                <w:kern w:val="0"/>
                <w:szCs w:val="22"/>
                <w:lang w:bidi="ar"/>
                <w14:ligatures w14:val="none"/>
              </w:rPr>
              <w:t>采用专用铝合金模具一次性压铸成型，孔径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60mm，与厚度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1.5MM的D行管钢管内嵌式衔接，凳脚方管长度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180mm，高度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40mm，宽度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1.5MM。由高温粉末喷涂，保色度高，耐剐蹭、抗腐蚀。方管外侧</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4mm厚PP料塑胶堵头，内嵌式安装，结构稳定更牢固。防撞耐磨。凳脚上边倒半径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9mm圆角，质感圆润，安全防护，高温粉末喷涂，保色度高，耐剐蹭、抗腐蚀；                                       4.5.耐高低温性能：参照GB/T29525-2013座椅升降气弹簧，气弹簧经-30℃和60℃高低温储存后，</w:t>
            </w:r>
            <w:proofErr w:type="gramStart"/>
            <w:r w:rsidRPr="006930C8">
              <w:rPr>
                <w:rFonts w:ascii="宋体" w:eastAsia="宋体" w:hAnsi="宋体" w:cs="宋体" w:hint="eastAsia"/>
                <w:color w:val="000000"/>
                <w:kern w:val="0"/>
                <w:szCs w:val="22"/>
                <w:lang w:bidi="ar"/>
                <w14:ligatures w14:val="none"/>
              </w:rPr>
              <w:t>公称力</w:t>
            </w:r>
            <w:proofErr w:type="gramEnd"/>
            <w:r w:rsidRPr="006930C8">
              <w:rPr>
                <w:rFonts w:ascii="宋体" w:eastAsia="宋体" w:hAnsi="宋体" w:cs="宋体" w:hint="eastAsia"/>
                <w:color w:val="000000"/>
                <w:kern w:val="0"/>
                <w:szCs w:val="22"/>
                <w:lang w:bidi="ar"/>
                <w14:ligatures w14:val="none"/>
              </w:rPr>
              <w:t>Fa衰减量应不大于5%，检测结果为：1%。                                                                        4.6功能参数：循环寿命：参照GB/T29525-2013座椅升降气弹簧，经高低温性能试验后的气弹簧，再经60000次循环寿命实验后，</w:t>
            </w:r>
            <w:proofErr w:type="gramStart"/>
            <w:r w:rsidRPr="006930C8">
              <w:rPr>
                <w:rFonts w:ascii="宋体" w:eastAsia="宋体" w:hAnsi="宋体" w:cs="宋体" w:hint="eastAsia"/>
                <w:color w:val="000000"/>
                <w:kern w:val="0"/>
                <w:szCs w:val="22"/>
                <w:lang w:bidi="ar"/>
                <w14:ligatures w14:val="none"/>
              </w:rPr>
              <w:t>公称力</w:t>
            </w:r>
            <w:proofErr w:type="gramEnd"/>
            <w:r w:rsidRPr="006930C8">
              <w:rPr>
                <w:rFonts w:ascii="宋体" w:eastAsia="宋体" w:hAnsi="宋体" w:cs="宋体" w:hint="eastAsia"/>
                <w:color w:val="000000"/>
                <w:kern w:val="0"/>
                <w:szCs w:val="22"/>
                <w:lang w:bidi="ar"/>
                <w14:ligatures w14:val="none"/>
              </w:rPr>
              <w:t>Fa的</w:t>
            </w:r>
            <w:proofErr w:type="gramStart"/>
            <w:r w:rsidRPr="006930C8">
              <w:rPr>
                <w:rFonts w:ascii="宋体" w:eastAsia="宋体" w:hAnsi="宋体" w:cs="宋体" w:hint="eastAsia"/>
                <w:color w:val="000000"/>
                <w:kern w:val="0"/>
                <w:szCs w:val="22"/>
                <w:lang w:bidi="ar"/>
                <w14:ligatures w14:val="none"/>
              </w:rPr>
              <w:t>总衰量</w:t>
            </w:r>
            <w:proofErr w:type="gramEnd"/>
            <w:r w:rsidRPr="006930C8">
              <w:rPr>
                <w:rFonts w:ascii="宋体" w:eastAsia="宋体" w:hAnsi="宋体" w:cs="宋体" w:hint="eastAsia"/>
                <w:color w:val="000000"/>
                <w:kern w:val="0"/>
                <w:szCs w:val="22"/>
                <w:lang w:bidi="ar"/>
                <w14:ligatures w14:val="none"/>
              </w:rPr>
              <w:t>应不大于13%，检测结果为1.6%。48h抗盐雾：检测结果</w:t>
            </w:r>
            <w:proofErr w:type="gramStart"/>
            <w:r w:rsidRPr="006930C8">
              <w:rPr>
                <w:rFonts w:ascii="宋体" w:eastAsia="宋体" w:hAnsi="宋体" w:cs="宋体" w:hint="eastAsia"/>
                <w:color w:val="000000"/>
                <w:kern w:val="0"/>
                <w:szCs w:val="22"/>
                <w:lang w:bidi="ar"/>
                <w14:ligatures w14:val="none"/>
              </w:rPr>
              <w:t>锈</w:t>
            </w:r>
            <w:proofErr w:type="gramEnd"/>
            <w:r w:rsidRPr="006930C8">
              <w:rPr>
                <w:rFonts w:ascii="宋体" w:eastAsia="宋体" w:hAnsi="宋体" w:cs="宋体" w:hint="eastAsia"/>
                <w:color w:val="000000"/>
                <w:kern w:val="0"/>
                <w:szCs w:val="22"/>
                <w:lang w:bidi="ar"/>
                <w14:ligatures w14:val="none"/>
              </w:rPr>
              <w:t xml:space="preserve">点数：0.   </w:t>
            </w:r>
          </w:p>
        </w:tc>
      </w:tr>
      <w:tr w:rsidR="006930C8" w:rsidRPr="006930C8" w14:paraId="171BB25B" w14:textId="77777777">
        <w:trPr>
          <w:trHeight w:val="1448"/>
        </w:trPr>
        <w:tc>
          <w:tcPr>
            <w:tcW w:w="808" w:type="dxa"/>
            <w:tcBorders>
              <w:top w:val="single" w:sz="4" w:space="0" w:color="000000"/>
              <w:left w:val="single" w:sz="4" w:space="0" w:color="000000"/>
              <w:bottom w:val="single" w:sz="4" w:space="0" w:color="000000"/>
              <w:right w:val="single" w:sz="4" w:space="0" w:color="000000"/>
            </w:tcBorders>
            <w:vAlign w:val="center"/>
          </w:tcPr>
          <w:p w14:paraId="47680D7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3.谈话桌</w:t>
            </w:r>
          </w:p>
        </w:tc>
        <w:tc>
          <w:tcPr>
            <w:tcW w:w="1515" w:type="dxa"/>
            <w:tcBorders>
              <w:top w:val="single" w:sz="4" w:space="0" w:color="000000"/>
              <w:left w:val="single" w:sz="4" w:space="0" w:color="000000"/>
              <w:bottom w:val="single" w:sz="4" w:space="0" w:color="000000"/>
              <w:right w:val="single" w:sz="4" w:space="0" w:color="000000"/>
            </w:tcBorders>
            <w:vAlign w:val="center"/>
          </w:tcPr>
          <w:p w14:paraId="7DDA2A3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A3C3844" wp14:editId="23476FF5">
                  <wp:extent cx="721995" cy="753745"/>
                  <wp:effectExtent l="0" t="0" r="0" b="0"/>
                  <wp:docPr id="48" name="图片_145"/>
                  <wp:cNvGraphicFramePr/>
                  <a:graphic xmlns:a="http://schemas.openxmlformats.org/drawingml/2006/main">
                    <a:graphicData uri="http://schemas.openxmlformats.org/drawingml/2006/picture">
                      <pic:pic xmlns:pic="http://schemas.openxmlformats.org/drawingml/2006/picture">
                        <pic:nvPicPr>
                          <pic:cNvPr id="48" name="图片_145"/>
                          <pic:cNvPicPr/>
                        </pic:nvPicPr>
                        <pic:blipFill>
                          <a:blip r:embed="rId40">
                            <a:extLst>
                              <a:ext uri="{28A0092B-C50C-407E-A947-70E740481C1C}">
                                <a14:useLocalDpi xmlns:a14="http://schemas.microsoft.com/office/drawing/2010/main" val="0"/>
                              </a:ext>
                            </a:extLst>
                          </a:blip>
                          <a:stretch>
                            <a:fillRect/>
                          </a:stretch>
                        </pic:blipFill>
                        <pic:spPr>
                          <a:xfrm>
                            <a:off x="0" y="0"/>
                            <a:ext cx="721995" cy="753745"/>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5921D21" w14:textId="77777777" w:rsidR="006930C8" w:rsidRPr="006930C8" w:rsidRDefault="006930C8" w:rsidP="006930C8">
            <w:pPr>
              <w:widowControl/>
              <w:spacing w:after="0" w:line="30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1050W*850D/748W*850D*650H</w:t>
            </w:r>
          </w:p>
        </w:tc>
        <w:tc>
          <w:tcPr>
            <w:tcW w:w="705" w:type="dxa"/>
            <w:tcBorders>
              <w:top w:val="single" w:sz="4" w:space="0" w:color="000000"/>
              <w:left w:val="single" w:sz="4" w:space="0" w:color="000000"/>
              <w:bottom w:val="single" w:sz="4" w:space="0" w:color="000000"/>
              <w:right w:val="single" w:sz="4" w:space="0" w:color="000000"/>
            </w:tcBorders>
            <w:noWrap/>
            <w:vAlign w:val="center"/>
          </w:tcPr>
          <w:p w14:paraId="417447C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24F2F131"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3.1天然大理石台面；</w:t>
            </w:r>
            <w:r w:rsidRPr="006930C8">
              <w:rPr>
                <w:rFonts w:ascii="宋体" w:eastAsia="宋体" w:hAnsi="宋体" w:cs="宋体" w:hint="eastAsia"/>
                <w:color w:val="000000"/>
                <w:kern w:val="0"/>
                <w:szCs w:val="22"/>
                <w:lang w:bidi="ar"/>
                <w14:ligatures w14:val="none"/>
              </w:rPr>
              <w:br/>
              <w:t>3.2胡桃实木架，钢制托底盘，水溶性油漆。</w:t>
            </w:r>
          </w:p>
        </w:tc>
      </w:tr>
      <w:tr w:rsidR="006930C8" w:rsidRPr="006930C8" w14:paraId="1BF7D716" w14:textId="77777777">
        <w:trPr>
          <w:trHeight w:val="1448"/>
        </w:trPr>
        <w:tc>
          <w:tcPr>
            <w:tcW w:w="808" w:type="dxa"/>
            <w:tcBorders>
              <w:top w:val="single" w:sz="4" w:space="0" w:color="000000"/>
              <w:left w:val="single" w:sz="4" w:space="0" w:color="000000"/>
              <w:bottom w:val="single" w:sz="4" w:space="0" w:color="000000"/>
              <w:right w:val="single" w:sz="4" w:space="0" w:color="000000"/>
            </w:tcBorders>
            <w:vAlign w:val="center"/>
          </w:tcPr>
          <w:p w14:paraId="1C96007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4.操作台</w:t>
            </w:r>
          </w:p>
        </w:tc>
        <w:tc>
          <w:tcPr>
            <w:tcW w:w="1515" w:type="dxa"/>
            <w:tcBorders>
              <w:top w:val="single" w:sz="4" w:space="0" w:color="000000"/>
              <w:left w:val="single" w:sz="4" w:space="0" w:color="000000"/>
              <w:bottom w:val="single" w:sz="4" w:space="0" w:color="000000"/>
              <w:right w:val="single" w:sz="4" w:space="0" w:color="000000"/>
            </w:tcBorders>
            <w:vAlign w:val="center"/>
          </w:tcPr>
          <w:p w14:paraId="419C799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bdr w:val="single" w:sz="4" w:space="0" w:color="000000"/>
                <w:lang w:bidi="ar"/>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069EC906" wp14:editId="14929571">
                  <wp:extent cx="805815" cy="788670"/>
                  <wp:effectExtent l="0" t="0" r="0" b="0"/>
                  <wp:docPr id="54" name="图片_1_SpCnt_1"/>
                  <wp:cNvGraphicFramePr/>
                  <a:graphic xmlns:a="http://schemas.openxmlformats.org/drawingml/2006/main">
                    <a:graphicData uri="http://schemas.openxmlformats.org/drawingml/2006/picture">
                      <pic:pic xmlns:pic="http://schemas.openxmlformats.org/drawingml/2006/picture">
                        <pic:nvPicPr>
                          <pic:cNvPr id="54" name="图片_1_SpCnt_1"/>
                          <pic:cNvPicPr/>
                        </pic:nvPicPr>
                        <pic:blipFill>
                          <a:blip r:embed="rId43">
                            <a:extLst>
                              <a:ext uri="{28A0092B-C50C-407E-A947-70E740481C1C}">
                                <a14:useLocalDpi xmlns:a14="http://schemas.microsoft.com/office/drawing/2010/main" val="0"/>
                              </a:ext>
                            </a:extLst>
                          </a:blip>
                          <a:stretch>
                            <a:fillRect/>
                          </a:stretch>
                        </pic:blipFill>
                        <pic:spPr>
                          <a:xfrm>
                            <a:off x="0" y="0"/>
                            <a:ext cx="805815" cy="78867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AF0B38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1200*900*890</w:t>
            </w:r>
          </w:p>
        </w:tc>
        <w:tc>
          <w:tcPr>
            <w:tcW w:w="705" w:type="dxa"/>
            <w:tcBorders>
              <w:top w:val="single" w:sz="4" w:space="0" w:color="000000"/>
              <w:left w:val="single" w:sz="4" w:space="0" w:color="000000"/>
              <w:bottom w:val="single" w:sz="4" w:space="0" w:color="000000"/>
              <w:right w:val="single" w:sz="4" w:space="0" w:color="000000"/>
            </w:tcBorders>
            <w:noWrap/>
            <w:vAlign w:val="center"/>
          </w:tcPr>
          <w:p w14:paraId="6F24F61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7801062C"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4.1台面≥60mm厚；</w:t>
            </w:r>
          </w:p>
          <w:p w14:paraId="5A56CD14"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4.2导轨，桌面开60mm的线盒孔，</w:t>
            </w:r>
            <w:proofErr w:type="gramStart"/>
            <w:r w:rsidRPr="006930C8">
              <w:rPr>
                <w:rFonts w:ascii="宋体" w:eastAsia="宋体" w:hAnsi="宋体" w:cs="宋体" w:hint="eastAsia"/>
                <w:color w:val="000000"/>
                <w:kern w:val="0"/>
                <w:szCs w:val="22"/>
                <w:lang w:bidi="ar"/>
                <w14:ligatures w14:val="none"/>
              </w:rPr>
              <w:t>木抽键盘</w:t>
            </w:r>
            <w:proofErr w:type="gramEnd"/>
            <w:r w:rsidRPr="006930C8">
              <w:rPr>
                <w:rFonts w:ascii="宋体" w:eastAsia="宋体" w:hAnsi="宋体" w:cs="宋体" w:hint="eastAsia"/>
                <w:color w:val="000000"/>
                <w:kern w:val="0"/>
                <w:szCs w:val="22"/>
                <w:lang w:bidi="ar"/>
                <w14:ligatures w14:val="none"/>
              </w:rPr>
              <w:t>架，不含三</w:t>
            </w:r>
            <w:proofErr w:type="gramStart"/>
            <w:r w:rsidRPr="006930C8">
              <w:rPr>
                <w:rFonts w:ascii="宋体" w:eastAsia="宋体" w:hAnsi="宋体" w:cs="宋体" w:hint="eastAsia"/>
                <w:color w:val="000000"/>
                <w:kern w:val="0"/>
                <w:szCs w:val="22"/>
                <w:lang w:bidi="ar"/>
                <w14:ligatures w14:val="none"/>
              </w:rPr>
              <w:t>抽活动柜</w:t>
            </w:r>
            <w:proofErr w:type="gramEnd"/>
            <w:r w:rsidRPr="006930C8">
              <w:rPr>
                <w:rFonts w:ascii="宋体" w:eastAsia="宋体" w:hAnsi="宋体" w:cs="宋体" w:hint="eastAsia"/>
                <w:color w:val="000000"/>
                <w:kern w:val="0"/>
                <w:szCs w:val="22"/>
                <w:lang w:bidi="ar"/>
                <w14:ligatures w14:val="none"/>
              </w:rPr>
              <w:t>；</w:t>
            </w:r>
          </w:p>
          <w:p w14:paraId="4F066549"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4.3橡木实木，纹路清晰、结构均匀，包泽美观。</w:t>
            </w:r>
          </w:p>
          <w:p w14:paraId="43688660"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4.4面漆要求漆面透明度高、色泽美观不变色、耐热耐磨性强，底漆要求干燥迅速，附着力强。</w:t>
            </w:r>
          </w:p>
        </w:tc>
      </w:tr>
    </w:tbl>
    <w:p w14:paraId="0E03220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293D923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宋体" w:cs="Times New Roman" w:hint="eastAsia"/>
          <w:b/>
          <w:color w:val="FF0000"/>
          <w:szCs w:val="22"/>
          <w:u w:val="wavyHeavy"/>
          <w14:ligatures w14:val="none"/>
        </w:rPr>
      </w:pPr>
      <w:r w:rsidRPr="006930C8">
        <w:rPr>
          <w:rFonts w:ascii="Times New Roman" w:eastAsia="宋体" w:hAnsi="Times New Roman" w:cs="Times New Roman"/>
          <w:szCs w:val="22"/>
          <w14:ligatures w14:val="none"/>
        </w:rPr>
        <w:t>9.4.2</w:t>
      </w:r>
      <w:r w:rsidRPr="006930C8">
        <w:rPr>
          <w:rFonts w:ascii="Times New Roman" w:eastAsia="宋体" w:hAnsi="Times New Roman" w:cs="Times New Roman"/>
          <w:sz w:val="21"/>
          <w:szCs w:val="22"/>
          <w14:ligatures w14:val="none"/>
        </w:rPr>
        <w:t>关于检测报告</w:t>
      </w:r>
    </w:p>
    <w:p w14:paraId="3A1EB40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bookmarkStart w:id="15" w:name="OLE_LINK16"/>
      <w:bookmarkStart w:id="16" w:name="OLE_LINK15"/>
      <w:bookmarkStart w:id="17" w:name="OLE_LINK130"/>
      <w:bookmarkStart w:id="18" w:name="OLE_LINK131"/>
      <w:r w:rsidRPr="006930C8">
        <w:rPr>
          <w:rFonts w:ascii="Times New Roman" w:eastAsia="宋体" w:hAnsi="Times New Roman" w:cs="Times New Roman" w:hint="eastAsia"/>
          <w:szCs w:val="22"/>
          <w14:ligatures w14:val="none"/>
        </w:rPr>
        <w:t>9.4.2.1</w:t>
      </w:r>
      <w:bookmarkEnd w:id="15"/>
      <w:bookmarkEnd w:id="16"/>
      <w:r w:rsidRPr="006930C8">
        <w:rPr>
          <w:rFonts w:ascii="Times New Roman" w:eastAsia="宋体" w:hAnsi="Times New Roman" w:cs="Times New Roman" w:hint="eastAsia"/>
          <w:szCs w:val="22"/>
          <w14:ligatures w14:val="none"/>
        </w:rPr>
        <w:t>提供原材料检测报告，包括但不限于以下内容：</w:t>
      </w:r>
      <w:bookmarkEnd w:id="17"/>
      <w:bookmarkEnd w:id="18"/>
    </w:p>
    <w:p w14:paraId="46EE246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实木多层板（符合</w:t>
      </w:r>
      <w:r w:rsidRPr="006930C8">
        <w:rPr>
          <w:rFonts w:ascii="Times New Roman" w:eastAsia="宋体" w:hAnsi="Times New Roman" w:cs="Times New Roman" w:hint="eastAsia"/>
          <w:szCs w:val="22"/>
          <w14:ligatures w14:val="none"/>
        </w:rPr>
        <w:t>GB/T 39600-2021</w:t>
      </w:r>
      <w:r w:rsidRPr="006930C8">
        <w:rPr>
          <w:rFonts w:ascii="Times New Roman" w:eastAsia="宋体" w:hAnsi="Times New Roman" w:cs="Times New Roman" w:hint="eastAsia"/>
          <w:szCs w:val="22"/>
          <w14:ligatures w14:val="none"/>
        </w:rPr>
        <w:t>）人造板及其制品中甲醛释放限量</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（符合</w:t>
      </w:r>
      <w:r w:rsidRPr="006930C8">
        <w:rPr>
          <w:rFonts w:ascii="Times New Roman" w:eastAsia="宋体" w:hAnsi="Times New Roman" w:cs="Times New Roman" w:hint="eastAsia"/>
          <w:szCs w:val="22"/>
          <w14:ligatures w14:val="none"/>
        </w:rPr>
        <w:t>GB/T 34722-201</w:t>
      </w:r>
      <w:r w:rsidRPr="006930C8">
        <w:rPr>
          <w:rFonts w:ascii="Times New Roman" w:eastAsia="宋体" w:hAnsi="Times New Roman" w:cs="Times New Roman" w:hint="eastAsia"/>
          <w:szCs w:val="22"/>
          <w14:ligatures w14:val="none"/>
        </w:rPr>
        <w:t>浸渍胶膜纸饰面胶合板和细木工板；</w:t>
      </w:r>
    </w:p>
    <w:p w14:paraId="38F82AF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中密度纤维板（符合</w:t>
      </w:r>
      <w:r w:rsidRPr="006930C8">
        <w:rPr>
          <w:rFonts w:ascii="Times New Roman" w:eastAsia="宋体" w:hAnsi="Times New Roman" w:cs="Times New Roman" w:hint="eastAsia"/>
          <w:szCs w:val="22"/>
          <w14:ligatures w14:val="none"/>
        </w:rPr>
        <w:t xml:space="preserve">GB/T 39600-2021 </w:t>
      </w:r>
      <w:r w:rsidRPr="006930C8">
        <w:rPr>
          <w:rFonts w:ascii="Times New Roman" w:eastAsia="宋体" w:hAnsi="Times New Roman" w:cs="Times New Roman" w:hint="eastAsia"/>
          <w:szCs w:val="22"/>
          <w14:ligatures w14:val="none"/>
        </w:rPr>
        <w:t>）人造板及其制品甲醛释放量分级；</w:t>
      </w:r>
    </w:p>
    <w:p w14:paraId="2393FBA7"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免漆板：（符合</w:t>
      </w:r>
      <w:r w:rsidRPr="006930C8">
        <w:rPr>
          <w:rFonts w:ascii="Times New Roman" w:eastAsia="宋体" w:hAnsi="Times New Roman" w:cs="Times New Roman" w:hint="eastAsia"/>
          <w:szCs w:val="22"/>
          <w14:ligatures w14:val="none"/>
        </w:rPr>
        <w:t xml:space="preserve">GB/T 39600-2021 </w:t>
      </w:r>
      <w:r w:rsidRPr="006930C8">
        <w:rPr>
          <w:rFonts w:ascii="Times New Roman" w:eastAsia="宋体" w:hAnsi="Times New Roman" w:cs="Times New Roman" w:hint="eastAsia"/>
          <w:szCs w:val="22"/>
          <w14:ligatures w14:val="none"/>
        </w:rPr>
        <w:t>）人造板及其制品甲醛释放量分级；</w:t>
      </w:r>
    </w:p>
    <w:p w14:paraId="7F29ED9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4</w:t>
      </w:r>
      <w:r w:rsidRPr="006930C8">
        <w:rPr>
          <w:rFonts w:ascii="Times New Roman" w:eastAsia="宋体" w:hAnsi="Times New Roman" w:cs="Times New Roman" w:hint="eastAsia"/>
          <w:szCs w:val="22"/>
          <w14:ligatures w14:val="none"/>
        </w:rPr>
        <w:t>电解钢板：符合</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 3325-</w:t>
      </w:r>
      <w:r w:rsidRPr="006930C8">
        <w:rPr>
          <w:rFonts w:ascii="Times New Roman" w:eastAsia="宋体" w:hAnsi="Times New Roman" w:cs="Times New Roman" w:hint="eastAsia"/>
          <w:szCs w:val="22"/>
          <w14:ligatures w14:val="none"/>
        </w:rPr>
        <w:t>《金属家具通用技术条件》、</w:t>
      </w:r>
      <w:r w:rsidRPr="006930C8">
        <w:rPr>
          <w:rFonts w:ascii="Times New Roman" w:eastAsia="宋体" w:hAnsi="Times New Roman" w:cs="Times New Roman"/>
          <w:szCs w:val="22"/>
          <w14:ligatures w14:val="none"/>
        </w:rPr>
        <w:t>GB/T 10125-</w:t>
      </w:r>
      <w:r w:rsidRPr="006930C8">
        <w:rPr>
          <w:rFonts w:ascii="Times New Roman" w:eastAsia="宋体" w:hAnsi="Times New Roman" w:cs="Times New Roman" w:hint="eastAsia"/>
          <w:szCs w:val="22"/>
          <w14:ligatures w14:val="none"/>
        </w:rPr>
        <w:t>《人造气氛腐蚀试验盐雾试验》</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的标准技术要求及符合</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GB/T3325-</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GB/T10125-</w:t>
      </w:r>
      <w:r w:rsidRPr="006930C8">
        <w:rPr>
          <w:rFonts w:ascii="Times New Roman" w:eastAsia="宋体" w:hAnsi="Times New Roman" w:cs="Times New Roman" w:hint="eastAsia"/>
          <w:szCs w:val="22"/>
          <w14:ligatures w14:val="none"/>
        </w:rPr>
        <w:t>标准规定铜加速乙酸盐雾试验</w:t>
      </w:r>
      <w:r w:rsidRPr="006930C8">
        <w:rPr>
          <w:rFonts w:ascii="Times New Roman" w:eastAsia="宋体" w:hAnsi="Times New Roman" w:cs="Times New Roman"/>
          <w:szCs w:val="22"/>
          <w14:ligatures w14:val="none"/>
        </w:rPr>
        <w:t xml:space="preserve">(CASS </w:t>
      </w:r>
      <w:r w:rsidRPr="006930C8">
        <w:rPr>
          <w:rFonts w:ascii="Times New Roman" w:eastAsia="宋体" w:hAnsi="Times New Roman" w:cs="Times New Roman" w:hint="eastAsia"/>
          <w:szCs w:val="22"/>
          <w14:ligatures w14:val="none"/>
        </w:rPr>
        <w:t>试验</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hint="eastAsia"/>
          <w:szCs w:val="22"/>
          <w14:ligatures w14:val="none"/>
        </w:rPr>
        <w:t>、表面理化性能、</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外观、理化性能要求为本系列药物；</w:t>
      </w:r>
    </w:p>
    <w:p w14:paraId="068B9A7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海绵：符合</w:t>
      </w:r>
      <w:r w:rsidRPr="006930C8">
        <w:rPr>
          <w:rFonts w:ascii="Times New Roman" w:eastAsia="宋体" w:hAnsi="Times New Roman" w:cs="Times New Roman" w:hint="eastAsia"/>
          <w:szCs w:val="22"/>
          <w14:ligatures w14:val="none"/>
        </w:rPr>
        <w:t>QB/T 2280-2016(2017)</w:t>
      </w:r>
      <w:r w:rsidRPr="006930C8">
        <w:rPr>
          <w:rFonts w:ascii="Times New Roman" w:eastAsia="宋体" w:hAnsi="Times New Roman" w:cs="Times New Roman" w:hint="eastAsia"/>
          <w:szCs w:val="22"/>
          <w14:ligatures w14:val="none"/>
        </w:rPr>
        <w:t>办公家具办公椅；</w:t>
      </w:r>
    </w:p>
    <w:p w14:paraId="34B2538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6</w:t>
      </w:r>
      <w:r w:rsidRPr="006930C8">
        <w:rPr>
          <w:rFonts w:ascii="Times New Roman" w:eastAsia="宋体" w:hAnsi="Times New Roman" w:cs="Times New Roman" w:hint="eastAsia"/>
          <w:szCs w:val="22"/>
          <w14:ligatures w14:val="none"/>
        </w:rPr>
        <w:t>面料</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（符合</w:t>
      </w:r>
      <w:r w:rsidRPr="006930C8">
        <w:rPr>
          <w:rFonts w:ascii="Times New Roman" w:eastAsia="宋体" w:hAnsi="Times New Roman" w:cs="Times New Roman" w:hint="eastAsia"/>
          <w:szCs w:val="22"/>
          <w14:ligatures w14:val="none"/>
        </w:rPr>
        <w:t>GB 18401-2010</w:t>
      </w:r>
      <w:r w:rsidRPr="006930C8">
        <w:rPr>
          <w:rFonts w:ascii="Times New Roman" w:eastAsia="宋体" w:hAnsi="Times New Roman" w:cs="Times New Roman" w:hint="eastAsia"/>
          <w:szCs w:val="22"/>
          <w14:ligatures w14:val="none"/>
        </w:rPr>
        <w:t>）国家纺织产品基本安全技术规范、</w:t>
      </w:r>
      <w:r w:rsidRPr="006930C8">
        <w:rPr>
          <w:rFonts w:ascii="Times New Roman" w:eastAsia="宋体" w:hAnsi="Times New Roman" w:cs="Times New Roman" w:hint="eastAsia"/>
          <w:szCs w:val="22"/>
          <w14:ligatures w14:val="none"/>
        </w:rPr>
        <w:t>QB/T 1952.1- 2023</w:t>
      </w:r>
      <w:r w:rsidRPr="006930C8">
        <w:rPr>
          <w:rFonts w:ascii="Times New Roman" w:eastAsia="宋体" w:hAnsi="Times New Roman" w:cs="Times New Roman" w:hint="eastAsia"/>
          <w:szCs w:val="22"/>
          <w14:ligatures w14:val="none"/>
        </w:rPr>
        <w:t>软体家具沙发；</w:t>
      </w:r>
    </w:p>
    <w:p w14:paraId="383C0D2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7</w:t>
      </w:r>
      <w:r w:rsidRPr="006930C8">
        <w:rPr>
          <w:rFonts w:ascii="Times New Roman" w:eastAsia="宋体" w:hAnsi="Times New Roman" w:cs="Times New Roman" w:hint="eastAsia"/>
          <w:szCs w:val="22"/>
          <w14:ligatures w14:val="none"/>
        </w:rPr>
        <w:t>网布（符合</w:t>
      </w:r>
      <w:r w:rsidRPr="006930C8">
        <w:rPr>
          <w:rFonts w:ascii="Times New Roman" w:eastAsia="宋体" w:hAnsi="Times New Roman" w:cs="Times New Roman" w:hint="eastAsia"/>
          <w:szCs w:val="22"/>
          <w14:ligatures w14:val="none"/>
        </w:rPr>
        <w:t>GB 18401-2010</w:t>
      </w:r>
      <w:r w:rsidRPr="006930C8">
        <w:rPr>
          <w:rFonts w:ascii="Times New Roman" w:eastAsia="宋体" w:hAnsi="Times New Roman" w:cs="Times New Roman" w:hint="eastAsia"/>
          <w:szCs w:val="22"/>
          <w14:ligatures w14:val="none"/>
        </w:rPr>
        <w:t>）国家纺织产品基本安全技术规范；</w:t>
      </w:r>
    </w:p>
    <w:p w14:paraId="72D1959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8</w:t>
      </w:r>
      <w:r w:rsidRPr="006930C8">
        <w:rPr>
          <w:rFonts w:ascii="Times New Roman" w:eastAsia="宋体" w:hAnsi="Times New Roman" w:cs="Times New Roman" w:hint="eastAsia"/>
          <w:szCs w:val="22"/>
          <w14:ligatures w14:val="none"/>
        </w:rPr>
        <w:t>水溶性面漆（符合</w:t>
      </w:r>
      <w:r w:rsidRPr="006930C8">
        <w:rPr>
          <w:rFonts w:ascii="Times New Roman" w:eastAsia="宋体" w:hAnsi="Times New Roman" w:cs="Times New Roman" w:hint="eastAsia"/>
          <w:szCs w:val="22"/>
          <w14:ligatures w14:val="none"/>
        </w:rPr>
        <w:t>GB 18581-2020 )</w:t>
      </w:r>
      <w:r w:rsidRPr="006930C8">
        <w:rPr>
          <w:rFonts w:ascii="Times New Roman" w:eastAsia="宋体" w:hAnsi="Times New Roman" w:cs="Times New Roman" w:hint="eastAsia"/>
          <w:szCs w:val="22"/>
          <w14:ligatures w14:val="none"/>
        </w:rPr>
        <w:t>木器涂料中有害物质限量；</w:t>
      </w:r>
    </w:p>
    <w:p w14:paraId="6D63B3F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9</w:t>
      </w:r>
      <w:r w:rsidRPr="006930C8">
        <w:rPr>
          <w:rFonts w:ascii="Times New Roman" w:eastAsia="宋体" w:hAnsi="Times New Roman" w:cs="Times New Roman" w:hint="eastAsia"/>
          <w:szCs w:val="22"/>
          <w14:ligatures w14:val="none"/>
        </w:rPr>
        <w:t>气压棒（</w:t>
      </w:r>
      <w:r w:rsidRPr="006930C8">
        <w:rPr>
          <w:rFonts w:ascii="Times New Roman" w:eastAsia="宋体" w:hAnsi="Times New Roman" w:cs="Times New Roman" w:hint="eastAsia"/>
          <w:szCs w:val="22"/>
          <w14:ligatures w14:val="none"/>
        </w:rPr>
        <w:t>QB/T2280-2016</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2017</w:t>
      </w:r>
      <w:r w:rsidRPr="006930C8">
        <w:rPr>
          <w:rFonts w:ascii="Times New Roman" w:eastAsia="宋体" w:hAnsi="Times New Roman" w:cs="Times New Roman" w:hint="eastAsia"/>
          <w:szCs w:val="22"/>
          <w14:ligatures w14:val="none"/>
        </w:rPr>
        <w:t>）办公家具办公椅；</w:t>
      </w:r>
    </w:p>
    <w:p w14:paraId="24FAFD7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10</w:t>
      </w:r>
      <w:r w:rsidRPr="006930C8">
        <w:rPr>
          <w:rFonts w:ascii="Times New Roman" w:eastAsia="宋体" w:hAnsi="Times New Roman" w:cs="Times New Roman" w:hint="eastAsia"/>
          <w:szCs w:val="22"/>
          <w14:ligatures w14:val="none"/>
        </w:rPr>
        <w:t>三合一连接件（</w:t>
      </w:r>
      <w:r w:rsidRPr="006930C8">
        <w:rPr>
          <w:rFonts w:ascii="Times New Roman" w:eastAsia="宋体" w:hAnsi="Times New Roman" w:cs="Times New Roman" w:hint="eastAsia"/>
          <w:szCs w:val="22"/>
          <w14:ligatures w14:val="none"/>
        </w:rPr>
        <w:t>GB/T28203-2011</w:t>
      </w:r>
      <w:r w:rsidRPr="006930C8">
        <w:rPr>
          <w:rFonts w:ascii="Times New Roman" w:eastAsia="宋体" w:hAnsi="Times New Roman" w:cs="Times New Roman" w:hint="eastAsia"/>
          <w:szCs w:val="22"/>
          <w14:ligatures w14:val="none"/>
        </w:rPr>
        <w:t>）家具用连接件技术要求及试验方法。</w:t>
      </w:r>
    </w:p>
    <w:p w14:paraId="4BDB95A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4208069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9.4.2.</w:t>
      </w:r>
      <w:r w:rsidRPr="006930C8">
        <w:rPr>
          <w:rFonts w:ascii="Times New Roman" w:eastAsia="宋体" w:hAnsi="Times New Roman" w:cs="Times New Roman"/>
          <w:szCs w:val="22"/>
          <w14:ligatures w14:val="none"/>
        </w:rPr>
        <w:t>2</w:t>
      </w:r>
      <w:r w:rsidRPr="006930C8">
        <w:rPr>
          <w:rFonts w:ascii="Times New Roman" w:eastAsia="宋体" w:hAnsi="Times New Roman" w:cs="Times New Roman"/>
          <w:szCs w:val="22"/>
          <w14:ligatures w14:val="none"/>
        </w:rPr>
        <w:t>检测报告要求：</w:t>
      </w:r>
    </w:p>
    <w:p w14:paraId="48F0FB0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①</w:t>
      </w:r>
      <w:r w:rsidRPr="006930C8">
        <w:rPr>
          <w:rFonts w:ascii="Times New Roman" w:eastAsia="宋体" w:hAnsi="Times New Roman" w:cs="Times New Roman"/>
          <w:szCs w:val="22"/>
          <w14:ligatures w14:val="none"/>
        </w:rPr>
        <w:t>检测机构要求：含有</w:t>
      </w:r>
      <w:r w:rsidRPr="006930C8">
        <w:rPr>
          <w:rFonts w:ascii="Times New Roman" w:eastAsia="宋体" w:hAnsi="Times New Roman" w:cs="Times New Roman"/>
          <w:szCs w:val="22"/>
          <w14:ligatures w14:val="none"/>
        </w:rPr>
        <w:t>CMA</w:t>
      </w:r>
      <w:r w:rsidRPr="006930C8">
        <w:rPr>
          <w:rFonts w:ascii="Times New Roman" w:eastAsia="宋体" w:hAnsi="Times New Roman" w:cs="Times New Roman"/>
          <w:szCs w:val="22"/>
          <w14:ligatures w14:val="none"/>
        </w:rPr>
        <w:t>认证；</w:t>
      </w:r>
    </w:p>
    <w:p w14:paraId="5FDA721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②</w:t>
      </w:r>
      <w:r w:rsidRPr="006930C8">
        <w:rPr>
          <w:rFonts w:ascii="Times New Roman" w:eastAsia="宋体" w:hAnsi="Times New Roman" w:cs="Times New Roman"/>
          <w:szCs w:val="22"/>
          <w14:ligatures w14:val="none"/>
        </w:rPr>
        <w:t>检测内容：详见采购需求；</w:t>
      </w:r>
    </w:p>
    <w:p w14:paraId="5A589C1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③</w:t>
      </w:r>
      <w:r w:rsidRPr="006930C8">
        <w:rPr>
          <w:rFonts w:ascii="Times New Roman" w:eastAsia="宋体" w:hAnsi="Times New Roman" w:cs="Times New Roman"/>
          <w:szCs w:val="22"/>
          <w14:ligatures w14:val="none"/>
        </w:rPr>
        <w:t>受检单位要求：检测报告上的委托单位（受检单位）名称必须与投标人、投标产品生产厂家或原材料的生产厂家一致；</w:t>
      </w:r>
    </w:p>
    <w:p w14:paraId="1468611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④</w:t>
      </w:r>
      <w:r w:rsidRPr="006930C8">
        <w:rPr>
          <w:rFonts w:ascii="Times New Roman" w:eastAsia="宋体" w:hAnsi="Times New Roman" w:cs="Times New Roman"/>
          <w:szCs w:val="22"/>
          <w14:ligatures w14:val="none"/>
        </w:rPr>
        <w:t>检测报告有效期：不早于</w:t>
      </w:r>
      <w:r w:rsidRPr="006930C8">
        <w:rPr>
          <w:rFonts w:ascii="Times New Roman" w:eastAsia="宋体" w:hAnsi="Times New Roman" w:cs="Times New Roman" w:hint="eastAsia"/>
          <w:szCs w:val="22"/>
          <w14:ligatures w14:val="none"/>
        </w:rPr>
        <w:t>2023</w:t>
      </w:r>
      <w:r w:rsidRPr="006930C8">
        <w:rPr>
          <w:rFonts w:ascii="Times New Roman" w:eastAsia="宋体" w:hAnsi="Times New Roman" w:cs="Times New Roman"/>
          <w:szCs w:val="22"/>
          <w14:ligatures w14:val="none"/>
        </w:rPr>
        <w:t>年</w:t>
      </w:r>
      <w:r w:rsidRPr="006930C8">
        <w:rPr>
          <w:rFonts w:ascii="Times New Roman" w:eastAsia="宋体" w:hAnsi="Times New Roman" w:cs="Times New Roman" w:hint="eastAsia"/>
          <w:szCs w:val="22"/>
          <w14:ligatures w14:val="none"/>
        </w:rPr>
        <w:t>11</w:t>
      </w:r>
      <w:r w:rsidRPr="006930C8">
        <w:rPr>
          <w:rFonts w:ascii="Times New Roman" w:eastAsia="宋体" w:hAnsi="Times New Roman" w:cs="Times New Roman"/>
          <w:szCs w:val="22"/>
          <w14:ligatures w14:val="none"/>
        </w:rPr>
        <w:t>月。</w:t>
      </w:r>
    </w:p>
    <w:p w14:paraId="03608CB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9.4.3 </w:t>
      </w:r>
      <w:r w:rsidRPr="006930C8">
        <w:rPr>
          <w:rFonts w:ascii="Times New Roman" w:eastAsia="宋体" w:hAnsi="Times New Roman" w:cs="Times New Roman"/>
          <w:szCs w:val="22"/>
          <w14:ligatures w14:val="none"/>
        </w:rPr>
        <w:t>关于封样</w:t>
      </w:r>
    </w:p>
    <w:p w14:paraId="2A0208A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bookmarkStart w:id="19" w:name="_Hlk214282873"/>
      <w:r w:rsidRPr="006930C8">
        <w:rPr>
          <w:rFonts w:ascii="Times New Roman" w:eastAsia="宋体" w:hAnsi="Times New Roman" w:cs="Times New Roman" w:hint="eastAsia"/>
          <w:szCs w:val="22"/>
          <w14:ligatures w14:val="none"/>
        </w:rPr>
        <w:t>投标人应按照招标文件规定样品标准、时间、地点递交样品，并对样品进行封样。样品上标识投标单位名称。送样前请提前与采购人沟通确认具体送样时间，错时送样。采购人提前准备好放置、储存样品的场地。接收样品时采购人会做好样品送达记录，样品的接收登记、评审、评审后的封样全程录音录像（</w:t>
      </w:r>
      <w:r w:rsidRPr="006930C8">
        <w:rPr>
          <w:rFonts w:ascii="Times New Roman" w:eastAsia="宋体" w:hAnsi="Times New Roman" w:cs="Times New Roman" w:hint="eastAsia"/>
          <w:szCs w:val="22"/>
          <w14:ligatures w14:val="none"/>
        </w:rPr>
        <w:t xml:space="preserve">7 </w:t>
      </w:r>
      <w:r w:rsidRPr="006930C8">
        <w:rPr>
          <w:rFonts w:ascii="Times New Roman" w:eastAsia="宋体" w:hAnsi="Times New Roman" w:cs="Times New Roman" w:hint="eastAsia"/>
          <w:szCs w:val="22"/>
          <w14:ligatures w14:val="none"/>
        </w:rPr>
        <w:t>天</w:t>
      </w:r>
      <w:r w:rsidRPr="006930C8">
        <w:rPr>
          <w:rFonts w:ascii="Times New Roman" w:eastAsia="宋体" w:hAnsi="Times New Roman" w:cs="Times New Roman" w:hint="eastAsia"/>
          <w:szCs w:val="22"/>
          <w14:ligatures w14:val="none"/>
        </w:rPr>
        <w:t xml:space="preserve">*24 </w:t>
      </w:r>
      <w:r w:rsidRPr="006930C8">
        <w:rPr>
          <w:rFonts w:ascii="Times New Roman" w:eastAsia="宋体" w:hAnsi="Times New Roman" w:cs="Times New Roman" w:hint="eastAsia"/>
          <w:szCs w:val="22"/>
          <w14:ligatures w14:val="none"/>
        </w:rPr>
        <w:t>小时）直至取样结束。录像资料将作为采购档案进行保存。供应商送样后从采购人处领取送样回执单。</w:t>
      </w:r>
      <w:r w:rsidRPr="006930C8">
        <w:rPr>
          <w:rFonts w:ascii="Times New Roman" w:eastAsia="宋体" w:hAnsi="Times New Roman" w:cs="Times New Roman" w:hint="eastAsia"/>
          <w:szCs w:val="22"/>
          <w14:ligatures w14:val="none"/>
        </w:rPr>
        <w:t xml:space="preserve"> </w:t>
      </w:r>
    </w:p>
    <w:p w14:paraId="2B133B99"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bookmarkStart w:id="20" w:name="_Hlk214284319"/>
      <w:bookmarkEnd w:id="19"/>
      <w:r w:rsidRPr="006930C8">
        <w:rPr>
          <w:rFonts w:ascii="Times New Roman" w:eastAsia="宋体" w:hAnsi="Times New Roman" w:cs="Times New Roman" w:hint="eastAsia"/>
          <w:szCs w:val="22"/>
          <w14:ligatures w14:val="none"/>
        </w:rPr>
        <w:t>出样联系人姓名：朱晓燕</w:t>
      </w:r>
    </w:p>
    <w:p w14:paraId="1BE22E4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出样地点：</w:t>
      </w:r>
      <w:r w:rsidRPr="006930C8">
        <w:rPr>
          <w:rFonts w:ascii="Times New Roman" w:eastAsia="宋体" w:hAnsi="Times New Roman" w:cs="Times New Roman"/>
          <w:szCs w:val="22"/>
          <w14:ligatures w14:val="none"/>
        </w:rPr>
        <w:t xml:space="preserve"> </w:t>
      </w:r>
      <w:bookmarkEnd w:id="20"/>
      <w:r w:rsidRPr="006930C8">
        <w:rPr>
          <w:rFonts w:ascii="Times New Roman" w:eastAsia="宋体" w:hAnsi="Times New Roman" w:cs="Times New Roman" w:hint="eastAsia"/>
          <w:szCs w:val="22"/>
          <w14:ligatures w14:val="none"/>
        </w:rPr>
        <w:t>上海市浦东新区浦三路</w:t>
      </w:r>
      <w:r w:rsidRPr="006930C8">
        <w:rPr>
          <w:rFonts w:ascii="Times New Roman" w:eastAsia="宋体" w:hAnsi="Times New Roman" w:cs="Times New Roman" w:hint="eastAsia"/>
          <w:szCs w:val="22"/>
          <w14:ligatures w14:val="none"/>
        </w:rPr>
        <w:t>930</w:t>
      </w:r>
      <w:r w:rsidRPr="006930C8">
        <w:rPr>
          <w:rFonts w:ascii="Times New Roman" w:eastAsia="宋体" w:hAnsi="Times New Roman" w:cs="Times New Roman" w:hint="eastAsia"/>
          <w:szCs w:val="22"/>
          <w14:ligatures w14:val="none"/>
        </w:rPr>
        <w:t>弄</w:t>
      </w:r>
    </w:p>
    <w:p w14:paraId="4F154D0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出样时间：</w:t>
      </w:r>
      <w:r w:rsidRPr="006930C8">
        <w:rPr>
          <w:rFonts w:ascii="Times New Roman" w:eastAsia="宋体" w:hAnsi="Times New Roman" w:cs="Times New Roman" w:hint="eastAsia"/>
          <w:szCs w:val="22"/>
          <w14:ligatures w14:val="none"/>
        </w:rPr>
        <w:t xml:space="preserve"> 2025</w:t>
      </w:r>
      <w:r w:rsidRPr="006930C8">
        <w:rPr>
          <w:rFonts w:ascii="Times New Roman" w:eastAsia="宋体" w:hAnsi="Times New Roman" w:cs="Times New Roman" w:hint="eastAsia"/>
          <w:szCs w:val="22"/>
          <w14:ligatures w14:val="none"/>
        </w:rPr>
        <w:t>年</w:t>
      </w:r>
      <w:r w:rsidRPr="006930C8">
        <w:rPr>
          <w:rFonts w:ascii="Times New Roman" w:eastAsia="宋体" w:hAnsi="Times New Roman" w:cs="Times New Roman" w:hint="eastAsia"/>
          <w:szCs w:val="22"/>
          <w14:ligatures w14:val="none"/>
        </w:rPr>
        <w:t>12</w:t>
      </w:r>
      <w:r w:rsidRPr="006930C8">
        <w:rPr>
          <w:rFonts w:ascii="Times New Roman" w:eastAsia="宋体" w:hAnsi="Times New Roman" w:cs="Times New Roman" w:hint="eastAsia"/>
          <w:szCs w:val="22"/>
          <w14:ligatures w14:val="none"/>
        </w:rPr>
        <w:t>月</w:t>
      </w:r>
      <w:r w:rsidRPr="006930C8">
        <w:rPr>
          <w:rFonts w:ascii="Times New Roman" w:eastAsia="宋体" w:hAnsi="Times New Roman" w:cs="Times New Roman" w:hint="eastAsia"/>
          <w:szCs w:val="22"/>
          <w14:ligatures w14:val="none"/>
        </w:rPr>
        <w:t>14</w:t>
      </w:r>
      <w:r w:rsidRPr="006930C8">
        <w:rPr>
          <w:rFonts w:ascii="Times New Roman" w:eastAsia="宋体" w:hAnsi="Times New Roman" w:cs="Times New Roman" w:hint="eastAsia"/>
          <w:szCs w:val="22"/>
          <w14:ligatures w14:val="none"/>
        </w:rPr>
        <w:t>日</w:t>
      </w:r>
    </w:p>
    <w:p w14:paraId="7F37ED9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lastRenderedPageBreak/>
        <w:t>对于未中标人提供的样品，请各投标人接到取样通知后持送样回执单及时取回；对于中标人提供的样品，将由采购人按照招标文件的规定进行保管、封存，并作为履约验收的参考。</w:t>
      </w:r>
      <w:r w:rsidRPr="006930C8">
        <w:rPr>
          <w:rFonts w:ascii="Times New Roman" w:eastAsia="宋体" w:hAnsi="Times New Roman" w:cs="Times New Roman" w:hint="eastAsia"/>
          <w:szCs w:val="22"/>
          <w14:ligatures w14:val="none"/>
        </w:rPr>
        <w:t xml:space="preserve"> </w:t>
      </w:r>
    </w:p>
    <w:p w14:paraId="1FA2859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38EC7DBA"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 </w:t>
      </w:r>
      <w:r w:rsidRPr="006930C8">
        <w:rPr>
          <w:rFonts w:ascii="Times New Roman" w:eastAsia="宋体" w:hAnsi="Times New Roman" w:cs="Times New Roman"/>
          <w:szCs w:val="22"/>
          <w14:ligatures w14:val="none"/>
        </w:rPr>
        <w:t>供货期要求</w:t>
      </w:r>
    </w:p>
    <w:p w14:paraId="63A00A0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9.5.1 </w:t>
      </w:r>
      <w:r w:rsidRPr="006930C8">
        <w:rPr>
          <w:rFonts w:ascii="Times New Roman" w:eastAsia="宋体" w:hAnsi="Times New Roman" w:cs="Times New Roman" w:hint="eastAsia"/>
          <w:szCs w:val="22"/>
          <w14:ligatures w14:val="none"/>
        </w:rPr>
        <w:t>本项目供货</w:t>
      </w:r>
      <w:proofErr w:type="gramStart"/>
      <w:r w:rsidRPr="006930C8">
        <w:rPr>
          <w:rFonts w:ascii="Times New Roman" w:eastAsia="宋体" w:hAnsi="Times New Roman" w:cs="Times New Roman" w:hint="eastAsia"/>
          <w:szCs w:val="22"/>
          <w14:ligatures w14:val="none"/>
        </w:rPr>
        <w:t>期包括</w:t>
      </w:r>
      <w:proofErr w:type="gramEnd"/>
      <w:r w:rsidRPr="006930C8">
        <w:rPr>
          <w:rFonts w:ascii="Times New Roman" w:eastAsia="宋体" w:hAnsi="Times New Roman" w:cs="Times New Roman" w:hint="eastAsia"/>
          <w:szCs w:val="22"/>
          <w14:ligatures w14:val="none"/>
        </w:rPr>
        <w:t>家具生产、安装调试直至验收合格交付使用的全部时间需自合同签订之日起</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天内完成</w:t>
      </w:r>
      <w:r w:rsidRPr="006930C8">
        <w:rPr>
          <w:rFonts w:ascii="Times New Roman" w:eastAsia="宋体" w:hAnsi="Times New Roman" w:cs="Times New Roman"/>
          <w:szCs w:val="22"/>
          <w14:ligatures w14:val="none"/>
        </w:rPr>
        <w:t>。</w:t>
      </w:r>
    </w:p>
    <w:p w14:paraId="0DAEB1D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9.5.2 </w:t>
      </w:r>
      <w:r w:rsidRPr="006930C8">
        <w:rPr>
          <w:rFonts w:ascii="Times New Roman" w:eastAsia="宋体" w:hAnsi="Times New Roman" w:cs="Times New Roman"/>
          <w:szCs w:val="22"/>
          <w14:ligatures w14:val="none"/>
        </w:rPr>
        <w:t>投标人在投标文书中需提供明确合理的工期安排。招标人有权按照投标人提供的工期安排进行施工进度考核；</w:t>
      </w:r>
      <w:proofErr w:type="gramStart"/>
      <w:r w:rsidRPr="006930C8">
        <w:rPr>
          <w:rFonts w:ascii="Times New Roman" w:eastAsia="宋体" w:hAnsi="Times New Roman" w:cs="Times New Roman"/>
          <w:szCs w:val="22"/>
          <w14:ligatures w14:val="none"/>
        </w:rPr>
        <w:t>如遇非正当</w:t>
      </w:r>
      <w:proofErr w:type="gramEnd"/>
      <w:r w:rsidRPr="006930C8">
        <w:rPr>
          <w:rFonts w:ascii="Times New Roman" w:eastAsia="宋体" w:hAnsi="Times New Roman" w:cs="Times New Roman"/>
          <w:szCs w:val="22"/>
          <w14:ligatures w14:val="none"/>
        </w:rPr>
        <w:t>理由拖延工期的情况，采购人有权根据调查结果对投标人采取相应的措施。</w:t>
      </w:r>
    </w:p>
    <w:p w14:paraId="01E9A7DB"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 </w:t>
      </w:r>
      <w:r w:rsidRPr="006930C8">
        <w:rPr>
          <w:rFonts w:ascii="Times New Roman" w:eastAsia="宋体" w:hAnsi="Times New Roman" w:cs="Times New Roman"/>
          <w:szCs w:val="22"/>
          <w14:ligatures w14:val="none"/>
        </w:rPr>
        <w:t>质量标准与验收要求</w:t>
      </w:r>
    </w:p>
    <w:p w14:paraId="7BD91DC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9.6.1</w:t>
      </w:r>
      <w:r w:rsidRPr="006930C8">
        <w:rPr>
          <w:rFonts w:ascii="Times New Roman" w:eastAsia="宋体" w:hAnsi="Times New Roman" w:cs="Times New Roman"/>
          <w:szCs w:val="22"/>
          <w14:ligatures w14:val="none"/>
        </w:rPr>
        <w:t>投标人提供的产品和相关服务应符合国家或行业管理部门颁发的各项质量和安全标准、规范和验收要求，标准和规范等不一致的，从高从严执行。</w:t>
      </w:r>
    </w:p>
    <w:p w14:paraId="53573A8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9.6.2 </w:t>
      </w:r>
      <w:r w:rsidRPr="006930C8">
        <w:rPr>
          <w:rFonts w:ascii="Times New Roman" w:eastAsia="宋体" w:hAnsi="Times New Roman" w:cs="Times New Roman"/>
          <w:szCs w:val="22"/>
          <w14:ligatures w14:val="none"/>
        </w:rPr>
        <w:t>本项目验收将由采购人组织进行或委托第三方进行，质量标准和验收要求为按照上文中</w:t>
      </w:r>
      <w:r w:rsidRPr="006930C8">
        <w:rPr>
          <w:rFonts w:ascii="Times New Roman" w:eastAsia="宋体" w:hAnsi="Times New Roman" w:cs="Times New Roman"/>
          <w:szCs w:val="22"/>
          <w14:ligatures w14:val="none"/>
        </w:rPr>
        <w:t>9.</w:t>
      </w:r>
      <w:r w:rsidRPr="006930C8">
        <w:rPr>
          <w:rFonts w:ascii="Times New Roman" w:eastAsia="宋体" w:hAnsi="Times New Roman" w:cs="Times New Roman" w:hint="eastAsia"/>
          <w:szCs w:val="22"/>
          <w14:ligatures w14:val="none"/>
        </w:rPr>
        <w:t>6</w:t>
      </w:r>
      <w:r w:rsidRPr="006930C8">
        <w:rPr>
          <w:rFonts w:ascii="Times New Roman" w:eastAsia="宋体" w:hAnsi="Times New Roman" w:cs="Times New Roman"/>
          <w:szCs w:val="22"/>
          <w14:ligatures w14:val="none"/>
        </w:rPr>
        <w:t>.1</w:t>
      </w:r>
      <w:r w:rsidRPr="006930C8">
        <w:rPr>
          <w:rFonts w:ascii="Times New Roman" w:eastAsia="宋体" w:hAnsi="Times New Roman" w:cs="Times New Roman"/>
          <w:szCs w:val="22"/>
          <w14:ligatures w14:val="none"/>
        </w:rPr>
        <w:t>条款规定一次验收合格。</w:t>
      </w:r>
    </w:p>
    <w:p w14:paraId="546C12B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9.6.3 </w:t>
      </w:r>
      <w:r w:rsidRPr="006930C8">
        <w:rPr>
          <w:rFonts w:ascii="Times New Roman" w:eastAsia="宋体" w:hAnsi="Times New Roman" w:cs="Times New Roman"/>
          <w:szCs w:val="22"/>
          <w14:ligatures w14:val="none"/>
        </w:rPr>
        <w:t>如验收未获通过，采购人有权要求更换或退货，并按照合同约定的条款对供应商作违约处理。</w:t>
      </w:r>
    </w:p>
    <w:p w14:paraId="51161A7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9.6.4 </w:t>
      </w:r>
      <w:r w:rsidRPr="006930C8">
        <w:rPr>
          <w:rFonts w:ascii="Times New Roman" w:eastAsia="宋体" w:hAnsi="Times New Roman" w:cs="Times New Roman"/>
          <w:szCs w:val="22"/>
          <w14:ligatures w14:val="none"/>
        </w:rPr>
        <w:t>中标人在投标阶段提供的样品将由采购人进行保管和封存，将作为履约验收的参考。</w:t>
      </w:r>
    </w:p>
    <w:p w14:paraId="58024555" w14:textId="77777777" w:rsidR="006930C8" w:rsidRPr="006930C8" w:rsidRDefault="006930C8" w:rsidP="006930C8">
      <w:pPr>
        <w:autoSpaceDN w:val="0"/>
        <w:adjustRightInd w:val="0"/>
        <w:snapToGrid w:val="0"/>
        <w:spacing w:after="0" w:line="300" w:lineRule="auto"/>
        <w:ind w:firstLineChars="200" w:firstLine="442"/>
        <w:jc w:val="both"/>
        <w:textAlignment w:val="baseline"/>
        <w:rPr>
          <w:rFonts w:ascii="Times New Roman" w:eastAsia="宋体" w:hAnsi="Times New Roman" w:cs="Times New Roman"/>
          <w:b/>
          <w:bCs/>
          <w:szCs w:val="22"/>
          <w14:ligatures w14:val="none"/>
        </w:rPr>
      </w:pPr>
      <w:r w:rsidRPr="006930C8">
        <w:rPr>
          <w:rFonts w:ascii="Times New Roman" w:eastAsia="宋体" w:hAnsi="Times New Roman" w:cs="Times New Roman"/>
          <w:b/>
          <w:bCs/>
          <w:szCs w:val="22"/>
          <w14:ligatures w14:val="none"/>
        </w:rPr>
        <w:t xml:space="preserve">10 </w:t>
      </w:r>
      <w:r w:rsidRPr="006930C8">
        <w:rPr>
          <w:rFonts w:ascii="Times New Roman" w:eastAsia="宋体" w:hAnsi="Times New Roman" w:cs="Times New Roman"/>
          <w:b/>
          <w:bCs/>
          <w:szCs w:val="22"/>
          <w14:ligatures w14:val="none"/>
        </w:rPr>
        <w:t>人员及设备配备要求</w:t>
      </w:r>
    </w:p>
    <w:p w14:paraId="6A2AC29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10.1 </w:t>
      </w:r>
      <w:r w:rsidRPr="006930C8">
        <w:rPr>
          <w:rFonts w:ascii="Times New Roman" w:eastAsia="宋体" w:hAnsi="Times New Roman" w:cs="Times New Roman"/>
          <w:szCs w:val="22"/>
          <w14:ligatures w14:val="none"/>
        </w:rPr>
        <w:t>人员配备要求</w:t>
      </w:r>
    </w:p>
    <w:p w14:paraId="05790117"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投标人应按本项目配备专业人员，确保本项目顺利实施。</w:t>
      </w:r>
    </w:p>
    <w:p w14:paraId="0E2B931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10.2 </w:t>
      </w:r>
      <w:r w:rsidRPr="006930C8">
        <w:rPr>
          <w:rFonts w:ascii="Times New Roman" w:eastAsia="宋体" w:hAnsi="Times New Roman" w:cs="Times New Roman"/>
          <w:szCs w:val="22"/>
          <w14:ligatures w14:val="none"/>
        </w:rPr>
        <w:t>设备要求</w:t>
      </w:r>
    </w:p>
    <w:p w14:paraId="38B6BAF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中标人需自行准备车辆、装备等拆装、安装、调试、运输等所需工具，确保项目顺利实施。</w:t>
      </w:r>
    </w:p>
    <w:p w14:paraId="55304963"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1" w:name="_Toc214356239"/>
      <w:r w:rsidRPr="006930C8">
        <w:rPr>
          <w:rFonts w:ascii="Times New Roman" w:eastAsia="宋体" w:hAnsi="Times New Roman" w:cs="Times New Roman"/>
          <w:b/>
          <w:bCs/>
          <w:szCs w:val="22"/>
          <w14:ligatures w14:val="none"/>
        </w:rPr>
        <w:t xml:space="preserve">11 </w:t>
      </w:r>
      <w:r w:rsidRPr="006930C8">
        <w:rPr>
          <w:rFonts w:ascii="Times New Roman" w:eastAsia="宋体" w:hAnsi="Times New Roman" w:cs="Times New Roman"/>
          <w:b/>
          <w:bCs/>
          <w:szCs w:val="22"/>
          <w14:ligatures w14:val="none"/>
        </w:rPr>
        <w:t>安全文明作业要求和应急处置要求</w:t>
      </w:r>
      <w:bookmarkEnd w:id="21"/>
    </w:p>
    <w:p w14:paraId="387C2DC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6930C8">
        <w:rPr>
          <w:rFonts w:ascii="Times New Roman" w:eastAsia="宋体" w:hAnsi="Times New Roman" w:cs="Times New Roman"/>
          <w:szCs w:val="22"/>
          <w14:ligatures w14:val="none"/>
        </w:rPr>
        <w:t>中标人在执行本项目过程中，必须严格遵守上海市有关应急联动处置办法的规定（参见</w:t>
      </w:r>
      <w:r w:rsidRPr="006930C8">
        <w:rPr>
          <w:rFonts w:ascii="Times New Roman" w:eastAsia="宋体" w:hAnsi="Times New Roman" w:cs="Times New Roman"/>
          <w:b/>
          <w:bCs/>
          <w:szCs w:val="22"/>
          <w14:ligatures w14:val="none"/>
        </w:rPr>
        <w:t>《上海市政府关于印发修订后的上海市突发事件应急联动处置办法的通知》</w:t>
      </w:r>
      <w:r w:rsidRPr="006930C8">
        <w:rPr>
          <w:rFonts w:ascii="Times New Roman" w:eastAsia="宋体" w:hAnsi="Times New Roman" w:cs="Times New Roman"/>
          <w:b/>
          <w:bCs/>
          <w:szCs w:val="22"/>
          <w:u w:val="single"/>
          <w14:ligatures w14:val="none"/>
        </w:rPr>
        <w:t>沪府〔</w:t>
      </w:r>
      <w:r w:rsidRPr="006930C8">
        <w:rPr>
          <w:rFonts w:ascii="Times New Roman" w:eastAsia="宋体" w:hAnsi="Times New Roman" w:cs="Times New Roman"/>
          <w:b/>
          <w:bCs/>
          <w:szCs w:val="22"/>
          <w:u w:val="single"/>
          <w14:ligatures w14:val="none"/>
        </w:rPr>
        <w:t>2015</w:t>
      </w:r>
      <w:r w:rsidRPr="006930C8">
        <w:rPr>
          <w:rFonts w:ascii="Times New Roman" w:eastAsia="宋体" w:hAnsi="Times New Roman" w:cs="Times New Roman"/>
          <w:b/>
          <w:bCs/>
          <w:szCs w:val="22"/>
          <w:u w:val="single"/>
          <w14:ligatures w14:val="none"/>
        </w:rPr>
        <w:t>〕</w:t>
      </w:r>
      <w:r w:rsidRPr="006930C8">
        <w:rPr>
          <w:rFonts w:ascii="Times New Roman" w:eastAsia="宋体" w:hAnsi="Times New Roman" w:cs="Times New Roman"/>
          <w:b/>
          <w:bCs/>
          <w:szCs w:val="22"/>
          <w:u w:val="single"/>
          <w14:ligatures w14:val="none"/>
        </w:rPr>
        <w:t>49</w:t>
      </w:r>
      <w:r w:rsidRPr="006930C8">
        <w:rPr>
          <w:rFonts w:ascii="Times New Roman" w:eastAsia="宋体" w:hAnsi="Times New Roman" w:cs="Times New Roman"/>
          <w:b/>
          <w:bCs/>
          <w:szCs w:val="22"/>
          <w:u w:val="single"/>
          <w14:ligatures w14:val="none"/>
        </w:rPr>
        <w:t>号</w:t>
      </w:r>
      <w:r w:rsidRPr="006930C8">
        <w:rPr>
          <w:rFonts w:ascii="Times New Roman" w:eastAsia="宋体" w:hAnsi="Times New Roman" w:cs="Times New Roman"/>
          <w:b/>
          <w:bCs/>
          <w:szCs w:val="22"/>
          <w14:ligatures w14:val="none"/>
        </w:rPr>
        <w:t>）</w:t>
      </w:r>
      <w:r w:rsidRPr="006930C8">
        <w:rPr>
          <w:rFonts w:ascii="Times New Roman" w:eastAsia="宋体" w:hAnsi="Times New Roman" w:cs="Times New Roman"/>
          <w:bCs/>
          <w:szCs w:val="22"/>
          <w14:ligatures w14:val="none"/>
        </w:rPr>
        <w:t>，做</w:t>
      </w:r>
      <w:r w:rsidRPr="006930C8">
        <w:rPr>
          <w:rFonts w:ascii="Times New Roman" w:eastAsia="宋体" w:hAnsi="Times New Roman" w:cs="Times New Roman"/>
          <w:szCs w:val="22"/>
          <w14:ligatures w14:val="none"/>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14:paraId="0EF460AB"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2" w:name="_Toc214356240"/>
      <w:r w:rsidRPr="006930C8">
        <w:rPr>
          <w:rFonts w:ascii="Times New Roman" w:eastAsia="宋体" w:hAnsi="Times New Roman" w:cs="Times New Roman"/>
          <w:b/>
          <w:bCs/>
          <w:szCs w:val="22"/>
          <w14:ligatures w14:val="none"/>
        </w:rPr>
        <w:t xml:space="preserve">12 </w:t>
      </w:r>
      <w:r w:rsidRPr="006930C8">
        <w:rPr>
          <w:rFonts w:ascii="Times New Roman" w:eastAsia="宋体" w:hAnsi="Times New Roman" w:cs="Times New Roman"/>
          <w:b/>
          <w:bCs/>
          <w:szCs w:val="22"/>
          <w14:ligatures w14:val="none"/>
        </w:rPr>
        <w:t>售后服务要求</w:t>
      </w:r>
      <w:bookmarkEnd w:id="22"/>
    </w:p>
    <w:p w14:paraId="502D36E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12.1 </w:t>
      </w:r>
      <w:r w:rsidRPr="006930C8">
        <w:rPr>
          <w:rFonts w:ascii="Times New Roman" w:eastAsia="宋体" w:hAnsi="Times New Roman" w:cs="Times New Roman"/>
          <w:szCs w:val="22"/>
          <w14:ligatures w14:val="none"/>
        </w:rPr>
        <w:t>操作培训要求</w:t>
      </w:r>
    </w:p>
    <w:p w14:paraId="719FC09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在设备进行安装或调试期间，中标人应负责对采购人的技术人员进行必要的培训，并提供培训资料。培训内容应包括如何对设备进行操作，以及简单故障的排除等。</w:t>
      </w:r>
    </w:p>
    <w:p w14:paraId="18AB383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12.2 </w:t>
      </w:r>
      <w:r w:rsidRPr="006930C8">
        <w:rPr>
          <w:rFonts w:ascii="Times New Roman" w:eastAsia="宋体" w:hAnsi="Times New Roman" w:cs="Times New Roman"/>
          <w:szCs w:val="22"/>
          <w14:ligatures w14:val="none"/>
        </w:rPr>
        <w:t>具体服务措施</w:t>
      </w:r>
    </w:p>
    <w:p w14:paraId="7B978E9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12.2.1</w:t>
      </w:r>
      <w:r w:rsidRPr="006930C8">
        <w:rPr>
          <w:rFonts w:ascii="Times New Roman" w:eastAsia="宋体" w:hAnsi="Times New Roman" w:cs="Times New Roman" w:hint="eastAsia"/>
          <w:szCs w:val="22"/>
          <w14:ligatures w14:val="none"/>
        </w:rPr>
        <w:t>投标人需具备完善的售后服务体系及稳定的售后服务团队，有固定的售后维修服务点，以便于提供及时、有效的服务。</w:t>
      </w:r>
    </w:p>
    <w:p w14:paraId="0045E1B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12.2.2</w:t>
      </w:r>
      <w:r w:rsidRPr="006930C8">
        <w:rPr>
          <w:rFonts w:ascii="Times New Roman" w:eastAsia="宋体" w:hAnsi="Times New Roman" w:cs="Times New Roman" w:hint="eastAsia"/>
          <w:szCs w:val="22"/>
          <w14:ligatures w14:val="none"/>
        </w:rPr>
        <w:t>投标人对本项目及相关项目产品提供上门维修，提供前期安装服务及技术指导；</w:t>
      </w:r>
    </w:p>
    <w:p w14:paraId="13F0FF6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12.2.3</w:t>
      </w:r>
      <w:r w:rsidRPr="006930C8">
        <w:rPr>
          <w:rFonts w:ascii="Times New Roman" w:eastAsia="宋体" w:hAnsi="Times New Roman" w:cs="Times New Roman" w:hint="eastAsia"/>
          <w:szCs w:val="22"/>
          <w14:ligatures w14:val="none"/>
        </w:rPr>
        <w:t>全年</w:t>
      </w:r>
      <w:r w:rsidRPr="006930C8">
        <w:rPr>
          <w:rFonts w:ascii="Times New Roman" w:eastAsia="宋体" w:hAnsi="Times New Roman" w:cs="Times New Roman" w:hint="eastAsia"/>
          <w:szCs w:val="22"/>
          <w14:ligatures w14:val="none"/>
        </w:rPr>
        <w:t>24</w:t>
      </w:r>
      <w:r w:rsidRPr="006930C8">
        <w:rPr>
          <w:rFonts w:ascii="Times New Roman" w:eastAsia="宋体" w:hAnsi="Times New Roman" w:cs="Times New Roman" w:hint="eastAsia"/>
          <w:szCs w:val="22"/>
          <w14:ligatures w14:val="none"/>
        </w:rPr>
        <w:t>小时提供售后服务，接到故障报修通知后≤</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分钟内响应，≤</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小时内到达现场并及时修复，</w:t>
      </w:r>
      <w:r w:rsidRPr="006930C8">
        <w:rPr>
          <w:rFonts w:ascii="Times New Roman" w:eastAsia="宋体" w:hAnsi="Times New Roman" w:cs="Times New Roman" w:hint="eastAsia"/>
          <w:szCs w:val="22"/>
          <w14:ligatures w14:val="none"/>
        </w:rPr>
        <w:t>48</w:t>
      </w:r>
      <w:r w:rsidRPr="006930C8">
        <w:rPr>
          <w:rFonts w:ascii="Times New Roman" w:eastAsia="宋体" w:hAnsi="Times New Roman" w:cs="Times New Roman" w:hint="eastAsia"/>
          <w:szCs w:val="22"/>
          <w14:ligatures w14:val="none"/>
        </w:rPr>
        <w:t>小时不能排除故障的提供备用产品；重大活动、节日需安排专职人员全面保障；</w:t>
      </w:r>
    </w:p>
    <w:p w14:paraId="6440CBF5" w14:textId="31799FC4"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bCs/>
          <w:color w:val="FF0000"/>
          <w:sz w:val="24"/>
          <w:szCs w:val="22"/>
          <w14:ligatures w14:val="none"/>
        </w:rPr>
      </w:pPr>
      <w:r w:rsidRPr="006930C8">
        <w:rPr>
          <w:rFonts w:ascii="Times New Roman" w:eastAsia="宋体" w:hAnsi="Times New Roman" w:cs="Times New Roman" w:hint="eastAsia"/>
          <w:szCs w:val="22"/>
          <w14:ligatures w14:val="none"/>
        </w:rPr>
        <w:t>12.2.4</w:t>
      </w:r>
      <w:r w:rsidRPr="006930C8">
        <w:rPr>
          <w:rFonts w:ascii="Times New Roman" w:eastAsia="宋体" w:hAnsi="Times New Roman" w:cs="Times New Roman" w:hint="eastAsia"/>
          <w:szCs w:val="22"/>
          <w14:ligatures w14:val="none"/>
        </w:rPr>
        <w:t>质保期内出现问题，所产生的维修费用（包括零部件费用、运返费用等费用</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均由中标人承担；</w:t>
      </w:r>
      <w:proofErr w:type="gramStart"/>
      <w:r w:rsidRPr="006930C8">
        <w:rPr>
          <w:rFonts w:ascii="Times New Roman" w:eastAsia="宋体" w:hAnsi="Times New Roman" w:cs="Times New Roman" w:hint="eastAsia"/>
          <w:szCs w:val="22"/>
          <w14:ligatures w14:val="none"/>
        </w:rPr>
        <w:t>出保后</w:t>
      </w:r>
      <w:proofErr w:type="gramEnd"/>
      <w:r w:rsidRPr="006930C8">
        <w:rPr>
          <w:rFonts w:ascii="Times New Roman" w:eastAsia="宋体" w:hAnsi="Times New Roman" w:cs="Times New Roman" w:hint="eastAsia"/>
          <w:szCs w:val="22"/>
          <w14:ligatures w14:val="none"/>
        </w:rPr>
        <w:t>，中标人应提供终身维修，仅收取零件更换费用，免收任何人工费用；中标人应提供日常维护方案及收费标准。</w:t>
      </w:r>
      <w:r w:rsidRPr="006930C8">
        <w:rPr>
          <w:rFonts w:ascii="Times New Roman" w:eastAsia="宋体" w:hAnsi="Times New Roman" w:cs="Times New Roman"/>
          <w:bCs/>
          <w:color w:val="FF0000"/>
          <w:sz w:val="24"/>
          <w:szCs w:val="22"/>
          <w14:ligatures w14:val="none"/>
        </w:rPr>
        <w:br w:type="page"/>
      </w:r>
    </w:p>
    <w:p w14:paraId="24DD5624" w14:textId="77777777" w:rsidR="006930C8" w:rsidRPr="006930C8" w:rsidRDefault="006930C8" w:rsidP="006930C8">
      <w:pPr>
        <w:adjustRightInd w:val="0"/>
        <w:snapToGrid w:val="0"/>
        <w:spacing w:after="0" w:line="300" w:lineRule="auto"/>
        <w:ind w:firstLineChars="200" w:firstLine="480"/>
        <w:outlineLvl w:val="1"/>
        <w:rPr>
          <w:rFonts w:ascii="Times New Roman" w:eastAsia="宋体" w:hAnsi="Times New Roman" w:cs="Times New Roman"/>
          <w:bCs/>
          <w:color w:val="FF0000"/>
          <w:sz w:val="24"/>
          <w:szCs w:val="22"/>
          <w14:ligatures w14:val="none"/>
        </w:rPr>
      </w:pPr>
      <w:bookmarkStart w:id="23" w:name="_Toc214356241"/>
      <w:r w:rsidRPr="006930C8">
        <w:rPr>
          <w:rFonts w:ascii="Times New Roman" w:eastAsia="宋体" w:hAnsi="Times New Roman" w:cs="Times New Roman" w:hint="eastAsia"/>
          <w:bCs/>
          <w:color w:val="FF0000"/>
          <w:sz w:val="24"/>
          <w:szCs w:val="22"/>
          <w14:ligatures w14:val="none"/>
        </w:rPr>
        <w:lastRenderedPageBreak/>
        <w:t>包件</w:t>
      </w:r>
      <w:r w:rsidRPr="006930C8">
        <w:rPr>
          <w:rFonts w:ascii="Times New Roman" w:eastAsia="宋体" w:hAnsi="Times New Roman" w:cs="Times New Roman" w:hint="eastAsia"/>
          <w:bCs/>
          <w:color w:val="FF0000"/>
          <w:sz w:val="24"/>
          <w:szCs w:val="22"/>
          <w14:ligatures w14:val="none"/>
        </w:rPr>
        <w:t>2</w:t>
      </w:r>
      <w:r w:rsidRPr="006930C8">
        <w:rPr>
          <w:rFonts w:ascii="Times New Roman" w:eastAsia="宋体" w:hAnsi="Times New Roman" w:cs="Times New Roman" w:hint="eastAsia"/>
          <w:bCs/>
          <w:color w:val="FF0000"/>
          <w:sz w:val="24"/>
          <w:szCs w:val="22"/>
          <w14:ligatures w14:val="none"/>
        </w:rPr>
        <w:t>：设施及家具</w:t>
      </w:r>
      <w:r w:rsidRPr="006930C8">
        <w:rPr>
          <w:rFonts w:ascii="Times New Roman" w:eastAsia="宋体" w:hAnsi="Times New Roman" w:cs="Times New Roman" w:hint="eastAsia"/>
          <w:bCs/>
          <w:color w:val="FF0000"/>
          <w:sz w:val="24"/>
          <w:szCs w:val="22"/>
          <w14:ligatures w14:val="none"/>
        </w:rPr>
        <w:t>2</w:t>
      </w:r>
      <w:bookmarkEnd w:id="23"/>
    </w:p>
    <w:p w14:paraId="5A3E5847"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24" w:name="_Toc214356242"/>
      <w:r w:rsidRPr="006930C8">
        <w:rPr>
          <w:rFonts w:ascii="Times New Roman" w:eastAsia="黑体" w:hAnsi="Times New Roman" w:cs="Times New Roman"/>
          <w:color w:val="000000"/>
          <w:sz w:val="30"/>
          <w:szCs w:val="30"/>
          <w14:ligatures w14:val="none"/>
        </w:rPr>
        <w:t>二、项目概况</w:t>
      </w:r>
      <w:bookmarkEnd w:id="24"/>
    </w:p>
    <w:p w14:paraId="24CD7449" w14:textId="77777777" w:rsidR="006930C8" w:rsidRPr="006930C8" w:rsidRDefault="006930C8" w:rsidP="006930C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5" w:name="_Toc214356243"/>
      <w:r w:rsidRPr="006930C8">
        <w:rPr>
          <w:rFonts w:ascii="Times New Roman" w:eastAsia="宋体" w:hAnsi="Times New Roman" w:cs="Times New Roman"/>
          <w:b/>
          <w:bCs/>
          <w:szCs w:val="22"/>
          <w14:ligatures w14:val="none"/>
        </w:rPr>
        <w:t xml:space="preserve">2 </w:t>
      </w:r>
      <w:r w:rsidRPr="006930C8">
        <w:rPr>
          <w:rFonts w:ascii="Times New Roman" w:eastAsia="宋体" w:hAnsi="Times New Roman" w:cs="Times New Roman" w:hint="eastAsia"/>
          <w:b/>
          <w:bCs/>
          <w:szCs w:val="22"/>
          <w14:ligatures w14:val="none"/>
        </w:rPr>
        <w:t>包</w:t>
      </w:r>
      <w:r w:rsidRPr="006930C8">
        <w:rPr>
          <w:rFonts w:ascii="Times New Roman" w:eastAsia="宋体" w:hAnsi="Times New Roman" w:cs="Times New Roman"/>
          <w:b/>
          <w:bCs/>
          <w:szCs w:val="22"/>
          <w14:ligatures w14:val="none"/>
        </w:rPr>
        <w:t>名称</w:t>
      </w:r>
      <w:bookmarkEnd w:id="25"/>
    </w:p>
    <w:p w14:paraId="78F2DBD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名称：</w:t>
      </w:r>
      <w:r w:rsidRPr="006930C8">
        <w:rPr>
          <w:rFonts w:ascii="Times New Roman" w:eastAsia="宋体" w:hAnsi="Times New Roman" w:cs="Times New Roman" w:hint="eastAsia"/>
          <w:szCs w:val="22"/>
          <w14:ligatures w14:val="none"/>
        </w:rPr>
        <w:t>设施及家具</w:t>
      </w:r>
      <w:r w:rsidRPr="006930C8">
        <w:rPr>
          <w:rFonts w:ascii="Times New Roman" w:eastAsia="宋体" w:hAnsi="Times New Roman" w:cs="Times New Roman" w:hint="eastAsia"/>
          <w:szCs w:val="22"/>
          <w14:ligatures w14:val="none"/>
        </w:rPr>
        <w:t>2</w:t>
      </w:r>
    </w:p>
    <w:p w14:paraId="17E9110A" w14:textId="77777777" w:rsidR="006930C8" w:rsidRPr="006930C8" w:rsidRDefault="006930C8" w:rsidP="006930C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6" w:name="_Toc214356244"/>
      <w:r w:rsidRPr="006930C8">
        <w:rPr>
          <w:rFonts w:ascii="Times New Roman" w:eastAsia="宋体" w:hAnsi="Times New Roman" w:cs="Times New Roman"/>
          <w:b/>
          <w:bCs/>
          <w:szCs w:val="22"/>
          <w14:ligatures w14:val="none"/>
        </w:rPr>
        <w:t xml:space="preserve">3 </w:t>
      </w:r>
      <w:r w:rsidRPr="006930C8">
        <w:rPr>
          <w:rFonts w:ascii="Times New Roman" w:eastAsia="宋体" w:hAnsi="Times New Roman" w:cs="Times New Roman"/>
          <w:b/>
          <w:bCs/>
          <w:szCs w:val="22"/>
          <w14:ligatures w14:val="none"/>
        </w:rPr>
        <w:t>项目地点</w:t>
      </w:r>
      <w:bookmarkEnd w:id="26"/>
    </w:p>
    <w:p w14:paraId="633F7430"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地点：</w:t>
      </w:r>
      <w:r w:rsidRPr="006930C8">
        <w:rPr>
          <w:rFonts w:ascii="Times New Roman" w:eastAsia="宋体" w:hAnsi="Times New Roman" w:cs="Times New Roman" w:hint="eastAsia"/>
          <w:szCs w:val="22"/>
          <w14:ligatures w14:val="none"/>
        </w:rPr>
        <w:t>上海市浦东新区苗圃路</w:t>
      </w:r>
      <w:r w:rsidRPr="006930C8">
        <w:rPr>
          <w:rFonts w:ascii="Times New Roman" w:eastAsia="宋体" w:hAnsi="Times New Roman" w:cs="Times New Roman" w:hint="eastAsia"/>
          <w:szCs w:val="22"/>
          <w14:ligatures w14:val="none"/>
        </w:rPr>
        <w:t>219</w:t>
      </w:r>
      <w:r w:rsidRPr="006930C8">
        <w:rPr>
          <w:rFonts w:ascii="Times New Roman" w:eastAsia="宋体" w:hAnsi="Times New Roman" w:cs="Times New Roman" w:hint="eastAsia"/>
          <w:szCs w:val="22"/>
          <w14:ligatures w14:val="none"/>
        </w:rPr>
        <w:t>号</w:t>
      </w:r>
    </w:p>
    <w:p w14:paraId="14594130"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27" w:name="_Toc214356245"/>
      <w:r w:rsidRPr="006930C8">
        <w:rPr>
          <w:rFonts w:ascii="Times New Roman" w:eastAsia="宋体" w:hAnsi="Times New Roman" w:cs="Times New Roman"/>
          <w:b/>
          <w:color w:val="000000"/>
          <w:szCs w:val="22"/>
          <w14:ligatures w14:val="none"/>
        </w:rPr>
        <w:t xml:space="preserve">4 </w:t>
      </w:r>
      <w:r w:rsidRPr="006930C8">
        <w:rPr>
          <w:rFonts w:ascii="Times New Roman" w:eastAsia="宋体" w:hAnsi="Times New Roman" w:cs="Times New Roman"/>
          <w:b/>
          <w:color w:val="000000"/>
          <w:szCs w:val="22"/>
          <w14:ligatures w14:val="none"/>
        </w:rPr>
        <w:t>招标范围与内容</w:t>
      </w:r>
      <w:bookmarkEnd w:id="27"/>
    </w:p>
    <w:p w14:paraId="3F26898E"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4.</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项目招标范围及内容：</w:t>
      </w:r>
      <w:r w:rsidRPr="006930C8">
        <w:rPr>
          <w:rFonts w:ascii="Times New Roman" w:eastAsia="宋体" w:hAnsi="Times New Roman" w:cs="Times New Roman" w:hint="eastAsia"/>
          <w:bCs/>
          <w:szCs w:val="22"/>
          <w14:ligatures w14:val="none"/>
        </w:rPr>
        <w:t>采购</w:t>
      </w:r>
      <w:r w:rsidRPr="006930C8">
        <w:rPr>
          <w:rFonts w:ascii="Times New Roman" w:eastAsia="宋体" w:hAnsi="Times New Roman" w:cs="Times New Roman" w:hint="eastAsia"/>
          <w:bCs/>
          <w:szCs w:val="22"/>
          <w14:ligatures w14:val="none"/>
        </w:rPr>
        <w:t>1</w:t>
      </w:r>
      <w:r w:rsidRPr="006930C8">
        <w:rPr>
          <w:rFonts w:ascii="Times New Roman" w:eastAsia="宋体" w:hAnsi="Times New Roman" w:cs="Times New Roman" w:hint="eastAsia"/>
          <w:bCs/>
          <w:szCs w:val="22"/>
          <w14:ligatures w14:val="none"/>
        </w:rPr>
        <w:t>批设施及家具，用于医院大修后配套办公使用，营造安全、环保、温馨、舒适的办公环境。具体内容：家具采购，</w:t>
      </w:r>
      <w:r w:rsidRPr="006930C8">
        <w:rPr>
          <w:rFonts w:ascii="Times New Roman" w:eastAsia="宋体" w:hAnsi="Times New Roman" w:cs="Times New Roman"/>
          <w:bCs/>
          <w:szCs w:val="22"/>
          <w14:ligatures w14:val="none"/>
        </w:rPr>
        <w:t>详见供货清单</w:t>
      </w:r>
      <w:r w:rsidRPr="006930C8">
        <w:rPr>
          <w:rFonts w:ascii="Times New Roman" w:eastAsia="宋体" w:hAnsi="Times New Roman" w:cs="Times New Roman"/>
          <w:szCs w:val="22"/>
          <w14:ligatures w14:val="none"/>
        </w:rPr>
        <w:t>。</w:t>
      </w:r>
    </w:p>
    <w:p w14:paraId="4477F27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4.</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交付日期：</w:t>
      </w:r>
      <w:r w:rsidRPr="006930C8">
        <w:rPr>
          <w:rFonts w:ascii="Times New Roman" w:eastAsia="宋体" w:hAnsi="Times New Roman" w:cs="Times New Roman" w:hint="eastAsia"/>
          <w:szCs w:val="22"/>
          <w14:ligatures w14:val="none"/>
        </w:rPr>
        <w:t>合同签订后</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天内供货</w:t>
      </w:r>
      <w:r w:rsidRPr="006930C8">
        <w:rPr>
          <w:rFonts w:ascii="Times New Roman" w:eastAsia="宋体" w:hAnsi="Times New Roman" w:cs="Times New Roman"/>
          <w:szCs w:val="22"/>
          <w14:ligatures w14:val="none"/>
        </w:rPr>
        <w:t>。</w:t>
      </w:r>
    </w:p>
    <w:p w14:paraId="489E8073"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28" w:name="_Toc214356246"/>
      <w:r w:rsidRPr="006930C8">
        <w:rPr>
          <w:rFonts w:ascii="Times New Roman" w:eastAsia="宋体" w:hAnsi="Times New Roman" w:cs="Times New Roman"/>
          <w:b/>
          <w:color w:val="000000"/>
          <w:szCs w:val="22"/>
          <w14:ligatures w14:val="none"/>
        </w:rPr>
        <w:t xml:space="preserve">5 </w:t>
      </w:r>
      <w:r w:rsidRPr="006930C8">
        <w:rPr>
          <w:rFonts w:ascii="Times New Roman" w:eastAsia="宋体" w:hAnsi="Times New Roman" w:cs="Times New Roman"/>
          <w:b/>
          <w:color w:val="000000"/>
          <w:szCs w:val="22"/>
          <w14:ligatures w14:val="none"/>
        </w:rPr>
        <w:t>承包方式</w:t>
      </w:r>
      <w:bookmarkEnd w:id="28"/>
    </w:p>
    <w:p w14:paraId="03B289DB"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5.1 </w:t>
      </w:r>
      <w:r w:rsidRPr="006930C8">
        <w:rPr>
          <w:rFonts w:ascii="Times New Roman" w:eastAsia="宋体" w:hAnsi="Times New Roman" w:cs="Times New Roman"/>
          <w:szCs w:val="22"/>
          <w14:ligatures w14:val="none"/>
        </w:rPr>
        <w:t>依据本项目的招标范围和内容，中标人以包工、包料、包质包量、包安全可靠的方式实施</w:t>
      </w:r>
      <w:r w:rsidRPr="006930C8">
        <w:rPr>
          <w:rFonts w:ascii="Times New Roman" w:eastAsia="宋体" w:hAnsi="Times New Roman" w:cs="Times New Roman" w:hint="eastAsia"/>
          <w:szCs w:val="22"/>
          <w14:ligatures w14:val="none"/>
        </w:rPr>
        <w:t>总</w:t>
      </w:r>
      <w:r w:rsidRPr="006930C8">
        <w:rPr>
          <w:rFonts w:ascii="Times New Roman" w:eastAsia="宋体" w:hAnsi="Times New Roman" w:cs="Times New Roman"/>
          <w:szCs w:val="22"/>
          <w14:ligatures w14:val="none"/>
        </w:rPr>
        <w:t>承包。</w:t>
      </w:r>
    </w:p>
    <w:p w14:paraId="735F545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color w:val="000000"/>
          <w:szCs w:val="22"/>
          <w14:ligatures w14:val="none"/>
        </w:rPr>
        <w:t>5.2</w:t>
      </w:r>
      <w:r w:rsidRPr="006930C8">
        <w:rPr>
          <w:rFonts w:ascii="Times New Roman" w:eastAsia="宋体" w:hAnsi="Times New Roman" w:cs="Times New Roman"/>
          <w:color w:val="0000FF"/>
          <w:szCs w:val="22"/>
          <w14:ligatures w14:val="none"/>
        </w:rPr>
        <w:t>本项目不允许分包。</w:t>
      </w:r>
    </w:p>
    <w:p w14:paraId="2B34BB19"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29" w:name="_Toc214356247"/>
      <w:r w:rsidRPr="006930C8">
        <w:rPr>
          <w:rFonts w:ascii="Times New Roman" w:eastAsia="宋体" w:hAnsi="Times New Roman" w:cs="Times New Roman"/>
          <w:b/>
          <w:color w:val="000000"/>
          <w:szCs w:val="22"/>
          <w14:ligatures w14:val="none"/>
        </w:rPr>
        <w:t xml:space="preserve">6 </w:t>
      </w:r>
      <w:r w:rsidRPr="006930C8">
        <w:rPr>
          <w:rFonts w:ascii="Times New Roman" w:eastAsia="宋体" w:hAnsi="Times New Roman" w:cs="Times New Roman"/>
          <w:b/>
          <w:color w:val="000000"/>
          <w:szCs w:val="22"/>
          <w14:ligatures w14:val="none"/>
        </w:rPr>
        <w:t>合同的签订</w:t>
      </w:r>
      <w:bookmarkEnd w:id="29"/>
    </w:p>
    <w:p w14:paraId="20FA67DB"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6.1 </w:t>
      </w:r>
      <w:r w:rsidRPr="006930C8">
        <w:rPr>
          <w:rFonts w:ascii="Times New Roman" w:eastAsia="宋体" w:hAnsi="Times New Roman" w:cs="Times New Roman"/>
          <w:szCs w:val="22"/>
          <w14:ligatures w14:val="none"/>
        </w:rPr>
        <w:t>本项目合同的标的、价格、质量及验收标准、考核管理、履约期限等主要条款应当与招标文件和中标人投标文件的内容一致，并互相补充和解释。</w:t>
      </w:r>
    </w:p>
    <w:p w14:paraId="416EF1C2"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szCs w:val="22"/>
          <w14:ligatures w14:val="none"/>
        </w:rPr>
      </w:pPr>
      <w:bookmarkStart w:id="30" w:name="_Toc214356248"/>
      <w:r w:rsidRPr="006930C8">
        <w:rPr>
          <w:rFonts w:ascii="Times New Roman" w:eastAsia="宋体" w:hAnsi="Times New Roman" w:cs="Times New Roman"/>
          <w:b/>
          <w:color w:val="000000"/>
          <w:szCs w:val="22"/>
          <w14:ligatures w14:val="none"/>
        </w:rPr>
        <w:t xml:space="preserve">7 </w:t>
      </w:r>
      <w:r w:rsidRPr="006930C8">
        <w:rPr>
          <w:rFonts w:ascii="Times New Roman" w:eastAsia="宋体" w:hAnsi="Times New Roman" w:cs="Times New Roman"/>
          <w:b/>
          <w:color w:val="000000"/>
          <w:szCs w:val="22"/>
          <w14:ligatures w14:val="none"/>
        </w:rPr>
        <w:t>结算原则和支付方式</w:t>
      </w:r>
      <w:bookmarkEnd w:id="30"/>
    </w:p>
    <w:p w14:paraId="583D77F7"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7.1 </w:t>
      </w:r>
      <w:r w:rsidRPr="006930C8">
        <w:rPr>
          <w:rFonts w:ascii="Times New Roman" w:eastAsia="宋体" w:hAnsi="Times New Roman" w:cs="Times New Roman"/>
          <w:szCs w:val="22"/>
          <w14:ligatures w14:val="none"/>
        </w:rPr>
        <w:t>结算原则</w:t>
      </w:r>
    </w:p>
    <w:p w14:paraId="49302C6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7.1.1 </w:t>
      </w:r>
      <w:r w:rsidRPr="006930C8">
        <w:rPr>
          <w:rFonts w:ascii="Times New Roman" w:eastAsia="宋体" w:hAnsi="Times New Roman" w:cs="Times New Roman"/>
          <w:szCs w:val="22"/>
          <w14:ligatures w14:val="none"/>
        </w:rPr>
        <w:t>本项目合同总价不变，采购人不会因人工费、物价、费率、汇率或其他因素（不可抗力除外）的变动而进行调整。</w:t>
      </w:r>
    </w:p>
    <w:p w14:paraId="58252870"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7.1.2</w:t>
      </w:r>
      <w:r w:rsidRPr="006930C8">
        <w:rPr>
          <w:rFonts w:ascii="Times New Roman" w:eastAsia="宋体" w:hAnsi="Times New Roman" w:cs="Times New Roman"/>
          <w:szCs w:val="22"/>
          <w14:ligatures w14:val="none"/>
        </w:rPr>
        <w:t>发生设备维修的，如该设备尚在质保期内的，采购人</w:t>
      </w:r>
      <w:proofErr w:type="gramStart"/>
      <w:r w:rsidRPr="006930C8">
        <w:rPr>
          <w:rFonts w:ascii="Times New Roman" w:eastAsia="宋体" w:hAnsi="Times New Roman" w:cs="Times New Roman"/>
          <w:szCs w:val="22"/>
          <w14:ligatures w14:val="none"/>
        </w:rPr>
        <w:t>不</w:t>
      </w:r>
      <w:proofErr w:type="gramEnd"/>
      <w:r w:rsidRPr="006930C8">
        <w:rPr>
          <w:rFonts w:ascii="Times New Roman" w:eastAsia="宋体" w:hAnsi="Times New Roman" w:cs="Times New Roman"/>
          <w:szCs w:val="22"/>
          <w14:ligatures w14:val="none"/>
        </w:rPr>
        <w:t>另行支付相关费用；如在质保期外的，单价按照投标文件中明确的备品备件单价（含维修人工费）计取，数量按实结算。如投标文件中没有类似备品备件单价可参照的，则由合同双方协商确定维修单价。</w:t>
      </w:r>
    </w:p>
    <w:p w14:paraId="248D3E8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7.2 </w:t>
      </w:r>
      <w:r w:rsidRPr="006930C8">
        <w:rPr>
          <w:rFonts w:ascii="Times New Roman" w:eastAsia="宋体" w:hAnsi="Times New Roman" w:cs="Times New Roman"/>
          <w:szCs w:val="22"/>
          <w14:ligatures w14:val="none"/>
        </w:rPr>
        <w:t>支付方式</w:t>
      </w:r>
    </w:p>
    <w:p w14:paraId="59A4CC2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本项目合同金额采用</w:t>
      </w:r>
      <w:r w:rsidRPr="006930C8">
        <w:rPr>
          <w:rFonts w:ascii="Times New Roman" w:eastAsia="宋体" w:hAnsi="Times New Roman" w:cs="Times New Roman" w:hint="eastAsia"/>
          <w:szCs w:val="22"/>
          <w:u w:val="single"/>
          <w14:ligatures w14:val="none"/>
        </w:rPr>
        <w:t xml:space="preserve"> </w:t>
      </w:r>
      <w:r w:rsidRPr="006930C8">
        <w:rPr>
          <w:rFonts w:ascii="Times New Roman" w:eastAsia="宋体" w:hAnsi="Times New Roman" w:cs="Times New Roman" w:hint="eastAsia"/>
          <w:szCs w:val="22"/>
          <w:u w:val="single"/>
          <w14:ligatures w14:val="none"/>
        </w:rPr>
        <w:t>一次性支付</w:t>
      </w:r>
      <w:r w:rsidRPr="006930C8">
        <w:rPr>
          <w:rFonts w:ascii="Times New Roman" w:eastAsia="宋体" w:hAnsi="Times New Roman" w:cs="Times New Roman" w:hint="eastAsia"/>
          <w:szCs w:val="22"/>
          <w:u w:val="single"/>
          <w14:ligatures w14:val="none"/>
        </w:rPr>
        <w:t xml:space="preserve"> </w:t>
      </w:r>
      <w:r w:rsidRPr="006930C8">
        <w:rPr>
          <w:rFonts w:ascii="Times New Roman" w:eastAsia="宋体" w:hAnsi="Times New Roman" w:cs="Times New Roman"/>
          <w:szCs w:val="22"/>
          <w14:ligatures w14:val="none"/>
        </w:rPr>
        <w:t>方式，在采购人和中标人合同签订，按下款要求支付相应的合同款项。</w:t>
      </w:r>
    </w:p>
    <w:p w14:paraId="223A0CAE"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color w:val="000000"/>
          <w:szCs w:val="22"/>
          <w14:ligatures w14:val="none"/>
        </w:rPr>
      </w:pPr>
      <w:r w:rsidRPr="006930C8">
        <w:rPr>
          <w:rFonts w:ascii="Times New Roman" w:eastAsia="宋体" w:hAnsi="Times New Roman" w:cs="Times New Roman" w:hint="eastAsia"/>
          <w:color w:val="000000"/>
          <w:szCs w:val="22"/>
          <w14:ligatures w14:val="none"/>
        </w:rPr>
        <w:t>合同签订且收到乙方合同金额</w:t>
      </w:r>
      <w:r w:rsidRPr="006930C8">
        <w:rPr>
          <w:rFonts w:ascii="Times New Roman" w:eastAsia="宋体" w:hAnsi="Times New Roman" w:cs="Times New Roman" w:hint="eastAsia"/>
          <w:color w:val="000000"/>
          <w:szCs w:val="22"/>
          <w14:ligatures w14:val="none"/>
        </w:rPr>
        <w:t xml:space="preserve"> 10%</w:t>
      </w:r>
      <w:r w:rsidRPr="006930C8">
        <w:rPr>
          <w:rFonts w:ascii="Times New Roman" w:eastAsia="宋体" w:hAnsi="Times New Roman" w:cs="Times New Roman" w:hint="eastAsia"/>
          <w:color w:val="000000"/>
          <w:szCs w:val="22"/>
          <w14:ligatures w14:val="none"/>
        </w:rPr>
        <w:t>的履约保证金之后支付</w:t>
      </w:r>
      <w:r w:rsidRPr="006930C8">
        <w:rPr>
          <w:rFonts w:ascii="Times New Roman" w:eastAsia="宋体" w:hAnsi="Times New Roman" w:cs="Times New Roman" w:hint="eastAsia"/>
          <w:color w:val="000000"/>
          <w:szCs w:val="22"/>
          <w14:ligatures w14:val="none"/>
        </w:rPr>
        <w:t xml:space="preserve"> 100%</w:t>
      </w:r>
      <w:r w:rsidRPr="006930C8">
        <w:rPr>
          <w:rFonts w:ascii="Times New Roman" w:eastAsia="宋体" w:hAnsi="Times New Roman" w:cs="Times New Roman" w:hint="eastAsia"/>
          <w:color w:val="000000"/>
          <w:szCs w:val="22"/>
          <w14:ligatures w14:val="none"/>
        </w:rPr>
        <w:t>货款，项目验收通过后，甲方退回乙方履约保证金</w:t>
      </w:r>
    </w:p>
    <w:p w14:paraId="28052E61"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7.3</w:t>
      </w:r>
      <w:r w:rsidRPr="006930C8">
        <w:rPr>
          <w:rFonts w:ascii="Times New Roman" w:eastAsia="宋体" w:hAnsi="Times New Roman" w:cs="Times New Roman"/>
          <w:szCs w:val="22"/>
          <w14:ligatures w14:val="none"/>
        </w:rPr>
        <w:t>中标人因自身原因造成返工的工作量，采购人将不予计量和支付。</w:t>
      </w:r>
    </w:p>
    <w:p w14:paraId="69D0F76F"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7.4</w:t>
      </w:r>
      <w:r w:rsidRPr="006930C8">
        <w:rPr>
          <w:rFonts w:ascii="Times New Roman" w:eastAsia="宋体" w:hAnsi="Times New Roman" w:cs="Times New Roman" w:hint="eastAsia"/>
          <w:szCs w:val="22"/>
          <w14:ligatures w14:val="non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年</w:t>
      </w:r>
      <w:proofErr w:type="gramStart"/>
      <w:r w:rsidRPr="006930C8">
        <w:rPr>
          <w:rFonts w:ascii="Times New Roman" w:eastAsia="宋体" w:hAnsi="Times New Roman" w:cs="Times New Roman" w:hint="eastAsia"/>
          <w:szCs w:val="22"/>
          <w14:ligatures w14:val="none"/>
        </w:rPr>
        <w:t>期贷款市场</w:t>
      </w:r>
      <w:proofErr w:type="gramEnd"/>
      <w:r w:rsidRPr="006930C8">
        <w:rPr>
          <w:rFonts w:ascii="Times New Roman" w:eastAsia="宋体" w:hAnsi="Times New Roman" w:cs="Times New Roman" w:hint="eastAsia"/>
          <w:szCs w:val="22"/>
          <w14:ligatures w14:val="none"/>
        </w:rPr>
        <w:t>报价利率。</w:t>
      </w:r>
    </w:p>
    <w:p w14:paraId="10B14002"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p>
    <w:p w14:paraId="7AF148AA"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31" w:name="_Toc214356249"/>
      <w:r w:rsidRPr="006930C8">
        <w:rPr>
          <w:rFonts w:ascii="Times New Roman" w:eastAsia="黑体" w:hAnsi="Times New Roman" w:cs="Times New Roman"/>
          <w:color w:val="000000"/>
          <w:sz w:val="30"/>
          <w:szCs w:val="30"/>
          <w14:ligatures w14:val="none"/>
        </w:rPr>
        <w:t>三、技术质量要求</w:t>
      </w:r>
      <w:bookmarkEnd w:id="31"/>
    </w:p>
    <w:p w14:paraId="157DADF4"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32" w:name="_Toc214356250"/>
      <w:r w:rsidRPr="006930C8">
        <w:rPr>
          <w:rFonts w:ascii="Times New Roman" w:eastAsia="宋体" w:hAnsi="Times New Roman" w:cs="Times New Roman"/>
          <w:b/>
          <w:bCs/>
          <w:szCs w:val="22"/>
          <w14:ligatures w14:val="none"/>
        </w:rPr>
        <w:t xml:space="preserve">8 </w:t>
      </w:r>
      <w:r w:rsidRPr="006930C8">
        <w:rPr>
          <w:rFonts w:ascii="Times New Roman" w:eastAsia="宋体" w:hAnsi="Times New Roman" w:cs="Times New Roman"/>
          <w:b/>
          <w:bCs/>
          <w:szCs w:val="22"/>
          <w14:ligatures w14:val="none"/>
        </w:rPr>
        <w:t>适用技术规范和规范性文件</w:t>
      </w:r>
      <w:bookmarkEnd w:id="32"/>
    </w:p>
    <w:p w14:paraId="1187176D"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各投标人应充分注意，凡涉及国家或行业管理部门颁发的相关规范、规程和标准，无论其是否在本招标文件中列明，中标人应无条件执行。标准、规范等不一致的，以要求高者为准。</w:t>
      </w:r>
    </w:p>
    <w:p w14:paraId="069A6367"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33" w:name="_Toc214356251"/>
      <w:r w:rsidRPr="006930C8">
        <w:rPr>
          <w:rFonts w:ascii="Times New Roman" w:eastAsia="宋体" w:hAnsi="Times New Roman" w:cs="Times New Roman"/>
          <w:b/>
          <w:bCs/>
          <w:szCs w:val="22"/>
          <w14:ligatures w14:val="none"/>
        </w:rPr>
        <w:t xml:space="preserve">9 </w:t>
      </w:r>
      <w:r w:rsidRPr="006930C8">
        <w:rPr>
          <w:rFonts w:ascii="Times New Roman" w:eastAsia="宋体" w:hAnsi="Times New Roman" w:cs="Times New Roman"/>
          <w:b/>
          <w:bCs/>
          <w:szCs w:val="22"/>
          <w14:ligatures w14:val="none"/>
        </w:rPr>
        <w:t>招标内容与质量要求</w:t>
      </w:r>
      <w:bookmarkEnd w:id="33"/>
    </w:p>
    <w:p w14:paraId="6BE41FBC"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p>
    <w:p w14:paraId="29A26DC7"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9.1 </w:t>
      </w:r>
      <w:r w:rsidRPr="006930C8">
        <w:rPr>
          <w:rFonts w:ascii="Times New Roman" w:eastAsia="宋体" w:hAnsi="Times New Roman" w:cs="Times New Roman"/>
          <w:szCs w:val="22"/>
          <w14:ligatures w14:val="none"/>
        </w:rPr>
        <w:t>供货清单</w:t>
      </w:r>
    </w:p>
    <w:tbl>
      <w:tblPr>
        <w:tblW w:w="9741" w:type="dxa"/>
        <w:tblInd w:w="113" w:type="dxa"/>
        <w:tblLook w:val="04A0" w:firstRow="1" w:lastRow="0" w:firstColumn="1" w:lastColumn="0" w:noHBand="0" w:noVBand="1"/>
      </w:tblPr>
      <w:tblGrid>
        <w:gridCol w:w="1035"/>
        <w:gridCol w:w="1937"/>
        <w:gridCol w:w="1568"/>
        <w:gridCol w:w="984"/>
        <w:gridCol w:w="1134"/>
        <w:gridCol w:w="1275"/>
        <w:gridCol w:w="1808"/>
      </w:tblGrid>
      <w:tr w:rsidR="006930C8" w:rsidRPr="006930C8" w14:paraId="3E73FE51" w14:textId="77777777">
        <w:trPr>
          <w:trHeight w:val="270"/>
        </w:trPr>
        <w:tc>
          <w:tcPr>
            <w:tcW w:w="1035" w:type="dxa"/>
            <w:tcBorders>
              <w:top w:val="single" w:sz="4" w:space="0" w:color="auto"/>
              <w:left w:val="single" w:sz="4" w:space="0" w:color="auto"/>
              <w:bottom w:val="single" w:sz="4" w:space="0" w:color="auto"/>
              <w:right w:val="single" w:sz="4" w:space="0" w:color="auto"/>
            </w:tcBorders>
            <w:noWrap/>
            <w:vAlign w:val="center"/>
          </w:tcPr>
          <w:p w14:paraId="575A3625"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lastRenderedPageBreak/>
              <w:t>序号</w:t>
            </w:r>
          </w:p>
        </w:tc>
        <w:tc>
          <w:tcPr>
            <w:tcW w:w="1937" w:type="dxa"/>
            <w:tcBorders>
              <w:top w:val="single" w:sz="4" w:space="0" w:color="auto"/>
              <w:left w:val="nil"/>
              <w:bottom w:val="single" w:sz="4" w:space="0" w:color="auto"/>
              <w:right w:val="single" w:sz="4" w:space="0" w:color="auto"/>
            </w:tcBorders>
            <w:noWrap/>
            <w:vAlign w:val="center"/>
          </w:tcPr>
          <w:p w14:paraId="3ADC14E4"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名称</w:t>
            </w:r>
          </w:p>
        </w:tc>
        <w:tc>
          <w:tcPr>
            <w:tcW w:w="1568" w:type="dxa"/>
            <w:tcBorders>
              <w:top w:val="single" w:sz="4" w:space="0" w:color="auto"/>
              <w:left w:val="single" w:sz="4" w:space="0" w:color="auto"/>
              <w:bottom w:val="single" w:sz="4" w:space="0" w:color="auto"/>
              <w:right w:val="single" w:sz="4" w:space="0" w:color="auto"/>
            </w:tcBorders>
          </w:tcPr>
          <w:p w14:paraId="281A3470"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规格技术参数</w:t>
            </w:r>
            <w:r w:rsidRPr="006930C8">
              <w:rPr>
                <w:rFonts w:ascii="Times New Roman" w:eastAsia="宋体" w:hAnsi="Times New Roman" w:cs="Times New Roman" w:hint="eastAsia"/>
                <w:b/>
                <w:bCs/>
                <w:szCs w:val="22"/>
                <w14:ligatures w14:val="none"/>
              </w:rPr>
              <w:t xml:space="preserve"> </w:t>
            </w:r>
            <w:r w:rsidRPr="006930C8">
              <w:rPr>
                <w:rFonts w:ascii="Times New Roman" w:eastAsia="宋体" w:hAnsi="Times New Roman" w:cs="Times New Roman" w:hint="eastAsia"/>
                <w:b/>
                <w:bCs/>
                <w:szCs w:val="22"/>
                <w14:ligatures w14:val="none"/>
              </w:rPr>
              <w:t>（含材料、工艺要求）</w:t>
            </w:r>
          </w:p>
        </w:tc>
        <w:tc>
          <w:tcPr>
            <w:tcW w:w="984" w:type="dxa"/>
            <w:tcBorders>
              <w:top w:val="single" w:sz="4" w:space="0" w:color="auto"/>
              <w:left w:val="single" w:sz="4" w:space="0" w:color="auto"/>
              <w:bottom w:val="single" w:sz="4" w:space="0" w:color="auto"/>
              <w:right w:val="single" w:sz="4" w:space="0" w:color="auto"/>
            </w:tcBorders>
            <w:noWrap/>
            <w:vAlign w:val="center"/>
          </w:tcPr>
          <w:p w14:paraId="105A7CB7"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数量</w:t>
            </w:r>
          </w:p>
        </w:tc>
        <w:tc>
          <w:tcPr>
            <w:tcW w:w="1134" w:type="dxa"/>
            <w:tcBorders>
              <w:top w:val="single" w:sz="4" w:space="0" w:color="auto"/>
              <w:left w:val="nil"/>
              <w:bottom w:val="single" w:sz="4" w:space="0" w:color="auto"/>
              <w:right w:val="single" w:sz="4" w:space="0" w:color="auto"/>
            </w:tcBorders>
            <w:noWrap/>
            <w:vAlign w:val="center"/>
          </w:tcPr>
          <w:p w14:paraId="7A6F2BA7"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单位</w:t>
            </w:r>
          </w:p>
        </w:tc>
        <w:tc>
          <w:tcPr>
            <w:tcW w:w="1275" w:type="dxa"/>
            <w:tcBorders>
              <w:top w:val="single" w:sz="4" w:space="0" w:color="auto"/>
              <w:left w:val="nil"/>
              <w:bottom w:val="single" w:sz="4" w:space="0" w:color="auto"/>
              <w:right w:val="single" w:sz="4" w:space="0" w:color="auto"/>
            </w:tcBorders>
            <w:noWrap/>
            <w:vAlign w:val="center"/>
          </w:tcPr>
          <w:p w14:paraId="15EAA832"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质保期</w:t>
            </w:r>
          </w:p>
        </w:tc>
        <w:tc>
          <w:tcPr>
            <w:tcW w:w="1808" w:type="dxa"/>
            <w:tcBorders>
              <w:top w:val="single" w:sz="4" w:space="0" w:color="auto"/>
              <w:bottom w:val="single" w:sz="4" w:space="0" w:color="auto"/>
              <w:right w:val="single" w:sz="4" w:space="0" w:color="auto"/>
            </w:tcBorders>
            <w:vAlign w:val="center"/>
          </w:tcPr>
          <w:p w14:paraId="664349D3" w14:textId="77777777" w:rsidR="006930C8" w:rsidRPr="006930C8" w:rsidRDefault="006930C8" w:rsidP="006930C8">
            <w:pPr>
              <w:widowControl/>
              <w:spacing w:after="0" w:line="240" w:lineRule="auto"/>
              <w:jc w:val="center"/>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备注</w:t>
            </w:r>
          </w:p>
        </w:tc>
      </w:tr>
      <w:tr w:rsidR="006930C8" w:rsidRPr="006930C8" w14:paraId="748DA6B9"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2F03B0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w:t>
            </w:r>
          </w:p>
        </w:tc>
        <w:tc>
          <w:tcPr>
            <w:tcW w:w="1937" w:type="dxa"/>
            <w:tcBorders>
              <w:top w:val="single" w:sz="4" w:space="0" w:color="auto"/>
              <w:left w:val="nil"/>
              <w:bottom w:val="single" w:sz="4" w:space="0" w:color="auto"/>
              <w:right w:val="single" w:sz="4" w:space="0" w:color="auto"/>
            </w:tcBorders>
            <w:noWrap/>
            <w:vAlign w:val="center"/>
          </w:tcPr>
          <w:p w14:paraId="5515279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办公桌</w:t>
            </w:r>
          </w:p>
        </w:tc>
        <w:tc>
          <w:tcPr>
            <w:tcW w:w="1568" w:type="dxa"/>
            <w:vMerge w:val="restart"/>
            <w:tcBorders>
              <w:top w:val="single" w:sz="4" w:space="0" w:color="auto"/>
              <w:left w:val="single" w:sz="4" w:space="0" w:color="auto"/>
              <w:right w:val="single" w:sz="4" w:space="0" w:color="auto"/>
            </w:tcBorders>
            <w:vAlign w:val="center"/>
          </w:tcPr>
          <w:p w14:paraId="279D114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详见</w:t>
            </w:r>
            <w:r w:rsidRPr="006930C8">
              <w:rPr>
                <w:rFonts w:ascii="Times New Roman" w:eastAsia="宋体" w:hAnsi="Times New Roman" w:cs="Times New Roman"/>
                <w:szCs w:val="22"/>
                <w14:ligatures w14:val="none"/>
              </w:rPr>
              <w:t>9.2</w:t>
            </w:r>
            <w:r w:rsidRPr="006930C8">
              <w:rPr>
                <w:rFonts w:ascii="Times New Roman" w:eastAsia="宋体" w:hAnsi="Times New Roman" w:cs="Times New Roman"/>
                <w:szCs w:val="22"/>
                <w14:ligatures w14:val="none"/>
              </w:rPr>
              <w:t>设备</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szCs w:val="22"/>
                <w14:ligatures w14:val="none"/>
              </w:rPr>
              <w:t>技术参数</w:t>
            </w:r>
          </w:p>
        </w:tc>
        <w:tc>
          <w:tcPr>
            <w:tcW w:w="984" w:type="dxa"/>
            <w:tcBorders>
              <w:top w:val="single" w:sz="4" w:space="0" w:color="auto"/>
              <w:left w:val="single" w:sz="4" w:space="0" w:color="auto"/>
              <w:bottom w:val="single" w:sz="4" w:space="0" w:color="auto"/>
              <w:right w:val="single" w:sz="4" w:space="0" w:color="auto"/>
            </w:tcBorders>
            <w:noWrap/>
            <w:vAlign w:val="center"/>
          </w:tcPr>
          <w:p w14:paraId="4FAD4CA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142</w:t>
            </w:r>
          </w:p>
        </w:tc>
        <w:tc>
          <w:tcPr>
            <w:tcW w:w="1134" w:type="dxa"/>
            <w:tcBorders>
              <w:top w:val="nil"/>
              <w:left w:val="nil"/>
              <w:bottom w:val="single" w:sz="4" w:space="0" w:color="auto"/>
              <w:right w:val="single" w:sz="4" w:space="0" w:color="auto"/>
            </w:tcBorders>
            <w:noWrap/>
            <w:vAlign w:val="center"/>
          </w:tcPr>
          <w:p w14:paraId="466182E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val="restart"/>
            <w:tcBorders>
              <w:top w:val="nil"/>
              <w:left w:val="nil"/>
              <w:right w:val="single" w:sz="4" w:space="0" w:color="auto"/>
            </w:tcBorders>
            <w:noWrap/>
            <w:vAlign w:val="center"/>
          </w:tcPr>
          <w:p w14:paraId="25E867A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年</w:t>
            </w:r>
          </w:p>
        </w:tc>
        <w:tc>
          <w:tcPr>
            <w:tcW w:w="1808" w:type="dxa"/>
            <w:tcBorders>
              <w:top w:val="single" w:sz="4" w:space="0" w:color="auto"/>
              <w:bottom w:val="single" w:sz="4" w:space="0" w:color="auto"/>
              <w:right w:val="single" w:sz="4" w:space="0" w:color="auto"/>
            </w:tcBorders>
          </w:tcPr>
          <w:p w14:paraId="5FDE772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299D9E99" w14:textId="77777777">
        <w:trPr>
          <w:trHeight w:val="270"/>
        </w:trPr>
        <w:tc>
          <w:tcPr>
            <w:tcW w:w="1035" w:type="dxa"/>
            <w:tcBorders>
              <w:top w:val="nil"/>
              <w:left w:val="single" w:sz="4" w:space="0" w:color="auto"/>
              <w:bottom w:val="single" w:sz="4" w:space="0" w:color="auto"/>
              <w:right w:val="single" w:sz="4" w:space="0" w:color="auto"/>
            </w:tcBorders>
            <w:noWrap/>
            <w:vAlign w:val="center"/>
          </w:tcPr>
          <w:p w14:paraId="7941F0B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w:t>
            </w:r>
          </w:p>
        </w:tc>
        <w:tc>
          <w:tcPr>
            <w:tcW w:w="1937" w:type="dxa"/>
            <w:tcBorders>
              <w:top w:val="single" w:sz="4" w:space="0" w:color="auto"/>
              <w:left w:val="nil"/>
              <w:bottom w:val="single" w:sz="4" w:space="0" w:color="auto"/>
              <w:right w:val="single" w:sz="4" w:space="0" w:color="auto"/>
            </w:tcBorders>
            <w:noWrap/>
            <w:vAlign w:val="center"/>
          </w:tcPr>
          <w:p w14:paraId="71BC200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办公椅</w:t>
            </w:r>
          </w:p>
        </w:tc>
        <w:tc>
          <w:tcPr>
            <w:tcW w:w="1568" w:type="dxa"/>
            <w:vMerge/>
            <w:tcBorders>
              <w:left w:val="single" w:sz="4" w:space="0" w:color="auto"/>
              <w:right w:val="single" w:sz="4" w:space="0" w:color="auto"/>
            </w:tcBorders>
          </w:tcPr>
          <w:p w14:paraId="59248E8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A7C5B2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423</w:t>
            </w:r>
          </w:p>
        </w:tc>
        <w:tc>
          <w:tcPr>
            <w:tcW w:w="1134" w:type="dxa"/>
            <w:tcBorders>
              <w:top w:val="nil"/>
              <w:left w:val="nil"/>
              <w:bottom w:val="single" w:sz="4" w:space="0" w:color="auto"/>
              <w:right w:val="single" w:sz="4" w:space="0" w:color="auto"/>
            </w:tcBorders>
            <w:noWrap/>
            <w:vAlign w:val="center"/>
          </w:tcPr>
          <w:p w14:paraId="3FC1FB6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FD576A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B35CA4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115ED0BE"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EDA0BC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3</w:t>
            </w:r>
          </w:p>
        </w:tc>
        <w:tc>
          <w:tcPr>
            <w:tcW w:w="1937" w:type="dxa"/>
            <w:tcBorders>
              <w:top w:val="single" w:sz="4" w:space="0" w:color="auto"/>
              <w:left w:val="nil"/>
              <w:bottom w:val="single" w:sz="4" w:space="0" w:color="auto"/>
              <w:right w:val="single" w:sz="4" w:space="0" w:color="auto"/>
            </w:tcBorders>
            <w:noWrap/>
            <w:vAlign w:val="center"/>
          </w:tcPr>
          <w:p w14:paraId="2E02B3F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会议桌</w:t>
            </w:r>
          </w:p>
        </w:tc>
        <w:tc>
          <w:tcPr>
            <w:tcW w:w="1568" w:type="dxa"/>
            <w:vMerge/>
            <w:tcBorders>
              <w:left w:val="single" w:sz="4" w:space="0" w:color="auto"/>
              <w:right w:val="single" w:sz="4" w:space="0" w:color="auto"/>
            </w:tcBorders>
          </w:tcPr>
          <w:p w14:paraId="38BF39C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B17D3A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13</w:t>
            </w:r>
          </w:p>
        </w:tc>
        <w:tc>
          <w:tcPr>
            <w:tcW w:w="1134" w:type="dxa"/>
            <w:tcBorders>
              <w:top w:val="nil"/>
              <w:left w:val="nil"/>
              <w:bottom w:val="single" w:sz="4" w:space="0" w:color="auto"/>
              <w:right w:val="single" w:sz="4" w:space="0" w:color="auto"/>
            </w:tcBorders>
            <w:noWrap/>
            <w:vAlign w:val="center"/>
          </w:tcPr>
          <w:p w14:paraId="7C201B3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76BFF8F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3DC0328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588B8A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D7AB3E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4</w:t>
            </w:r>
          </w:p>
        </w:tc>
        <w:tc>
          <w:tcPr>
            <w:tcW w:w="1937" w:type="dxa"/>
            <w:tcBorders>
              <w:top w:val="single" w:sz="4" w:space="0" w:color="auto"/>
              <w:left w:val="nil"/>
              <w:bottom w:val="single" w:sz="4" w:space="0" w:color="auto"/>
              <w:right w:val="single" w:sz="4" w:space="0" w:color="auto"/>
            </w:tcBorders>
            <w:noWrap/>
            <w:vAlign w:val="center"/>
          </w:tcPr>
          <w:p w14:paraId="6753BB0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双层值班床</w:t>
            </w:r>
          </w:p>
        </w:tc>
        <w:tc>
          <w:tcPr>
            <w:tcW w:w="1568" w:type="dxa"/>
            <w:vMerge/>
            <w:tcBorders>
              <w:left w:val="single" w:sz="4" w:space="0" w:color="auto"/>
              <w:right w:val="single" w:sz="4" w:space="0" w:color="auto"/>
            </w:tcBorders>
          </w:tcPr>
          <w:p w14:paraId="123B7C0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F11C2A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56</w:t>
            </w:r>
          </w:p>
        </w:tc>
        <w:tc>
          <w:tcPr>
            <w:tcW w:w="1134" w:type="dxa"/>
            <w:tcBorders>
              <w:top w:val="nil"/>
              <w:left w:val="nil"/>
              <w:bottom w:val="single" w:sz="4" w:space="0" w:color="auto"/>
              <w:right w:val="single" w:sz="4" w:space="0" w:color="auto"/>
            </w:tcBorders>
            <w:noWrap/>
            <w:vAlign w:val="center"/>
          </w:tcPr>
          <w:p w14:paraId="37655DA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46C6B97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0C5F65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E91FCC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920D65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5</w:t>
            </w:r>
          </w:p>
        </w:tc>
        <w:tc>
          <w:tcPr>
            <w:tcW w:w="1937" w:type="dxa"/>
            <w:tcBorders>
              <w:top w:val="single" w:sz="4" w:space="0" w:color="auto"/>
              <w:left w:val="nil"/>
              <w:bottom w:val="single" w:sz="4" w:space="0" w:color="auto"/>
              <w:right w:val="single" w:sz="4" w:space="0" w:color="auto"/>
            </w:tcBorders>
            <w:noWrap/>
            <w:vAlign w:val="center"/>
          </w:tcPr>
          <w:p w14:paraId="7BCB316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更衣柜</w:t>
            </w:r>
          </w:p>
        </w:tc>
        <w:tc>
          <w:tcPr>
            <w:tcW w:w="1568" w:type="dxa"/>
            <w:vMerge/>
            <w:tcBorders>
              <w:left w:val="single" w:sz="4" w:space="0" w:color="auto"/>
              <w:right w:val="single" w:sz="4" w:space="0" w:color="auto"/>
            </w:tcBorders>
          </w:tcPr>
          <w:p w14:paraId="3D34056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FC116E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26</w:t>
            </w:r>
          </w:p>
        </w:tc>
        <w:tc>
          <w:tcPr>
            <w:tcW w:w="1134" w:type="dxa"/>
            <w:tcBorders>
              <w:top w:val="nil"/>
              <w:left w:val="nil"/>
              <w:bottom w:val="single" w:sz="4" w:space="0" w:color="auto"/>
              <w:right w:val="single" w:sz="4" w:space="0" w:color="auto"/>
            </w:tcBorders>
            <w:noWrap/>
            <w:vAlign w:val="center"/>
          </w:tcPr>
          <w:p w14:paraId="7D98F38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6FC4AC0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707BAB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A2DE45B"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19B4E6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6</w:t>
            </w:r>
          </w:p>
        </w:tc>
        <w:tc>
          <w:tcPr>
            <w:tcW w:w="1937" w:type="dxa"/>
            <w:tcBorders>
              <w:top w:val="single" w:sz="4" w:space="0" w:color="auto"/>
              <w:left w:val="nil"/>
              <w:bottom w:val="single" w:sz="4" w:space="0" w:color="auto"/>
              <w:right w:val="single" w:sz="4" w:space="0" w:color="auto"/>
            </w:tcBorders>
            <w:noWrap/>
            <w:vAlign w:val="center"/>
          </w:tcPr>
          <w:p w14:paraId="2E1AFB9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文件柜</w:t>
            </w:r>
          </w:p>
        </w:tc>
        <w:tc>
          <w:tcPr>
            <w:tcW w:w="1568" w:type="dxa"/>
            <w:vMerge/>
            <w:tcBorders>
              <w:left w:val="single" w:sz="4" w:space="0" w:color="auto"/>
              <w:right w:val="single" w:sz="4" w:space="0" w:color="auto"/>
            </w:tcBorders>
          </w:tcPr>
          <w:p w14:paraId="5C33931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419EF07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78</w:t>
            </w:r>
          </w:p>
        </w:tc>
        <w:tc>
          <w:tcPr>
            <w:tcW w:w="1134" w:type="dxa"/>
            <w:tcBorders>
              <w:top w:val="nil"/>
              <w:left w:val="nil"/>
              <w:bottom w:val="single" w:sz="4" w:space="0" w:color="auto"/>
              <w:right w:val="single" w:sz="4" w:space="0" w:color="auto"/>
            </w:tcBorders>
            <w:noWrap/>
            <w:vAlign w:val="center"/>
          </w:tcPr>
          <w:p w14:paraId="097CAD0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F0783B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E54117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182AFF0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D9E5BC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7</w:t>
            </w:r>
          </w:p>
        </w:tc>
        <w:tc>
          <w:tcPr>
            <w:tcW w:w="1937" w:type="dxa"/>
            <w:tcBorders>
              <w:top w:val="single" w:sz="4" w:space="0" w:color="auto"/>
              <w:left w:val="nil"/>
              <w:bottom w:val="single" w:sz="4" w:space="0" w:color="auto"/>
              <w:right w:val="single" w:sz="4" w:space="0" w:color="auto"/>
            </w:tcBorders>
            <w:noWrap/>
            <w:vAlign w:val="center"/>
          </w:tcPr>
          <w:p w14:paraId="3F33267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直饮水设备</w:t>
            </w:r>
          </w:p>
        </w:tc>
        <w:tc>
          <w:tcPr>
            <w:tcW w:w="1568" w:type="dxa"/>
            <w:vMerge/>
            <w:tcBorders>
              <w:left w:val="single" w:sz="4" w:space="0" w:color="auto"/>
              <w:right w:val="single" w:sz="4" w:space="0" w:color="auto"/>
            </w:tcBorders>
          </w:tcPr>
          <w:p w14:paraId="2857D9A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4D46CD5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16</w:t>
            </w:r>
          </w:p>
        </w:tc>
        <w:tc>
          <w:tcPr>
            <w:tcW w:w="1134" w:type="dxa"/>
            <w:tcBorders>
              <w:top w:val="nil"/>
              <w:left w:val="nil"/>
              <w:bottom w:val="single" w:sz="4" w:space="0" w:color="auto"/>
              <w:right w:val="single" w:sz="4" w:space="0" w:color="auto"/>
            </w:tcBorders>
            <w:noWrap/>
            <w:vAlign w:val="center"/>
          </w:tcPr>
          <w:p w14:paraId="30414AD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53E1F79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1EE37C7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3DC69CBF"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4869DE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8</w:t>
            </w:r>
          </w:p>
        </w:tc>
        <w:tc>
          <w:tcPr>
            <w:tcW w:w="1937" w:type="dxa"/>
            <w:tcBorders>
              <w:top w:val="single" w:sz="4" w:space="0" w:color="auto"/>
              <w:left w:val="nil"/>
              <w:bottom w:val="single" w:sz="4" w:space="0" w:color="auto"/>
              <w:right w:val="single" w:sz="4" w:space="0" w:color="auto"/>
            </w:tcBorders>
            <w:noWrap/>
            <w:vAlign w:val="center"/>
          </w:tcPr>
          <w:p w14:paraId="7B64E2D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微波炉</w:t>
            </w:r>
          </w:p>
        </w:tc>
        <w:tc>
          <w:tcPr>
            <w:tcW w:w="1568" w:type="dxa"/>
            <w:vMerge/>
            <w:tcBorders>
              <w:left w:val="single" w:sz="4" w:space="0" w:color="auto"/>
              <w:right w:val="single" w:sz="4" w:space="0" w:color="auto"/>
            </w:tcBorders>
          </w:tcPr>
          <w:p w14:paraId="685F1AD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2396522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22</w:t>
            </w:r>
          </w:p>
        </w:tc>
        <w:tc>
          <w:tcPr>
            <w:tcW w:w="1134" w:type="dxa"/>
            <w:tcBorders>
              <w:top w:val="nil"/>
              <w:left w:val="nil"/>
              <w:bottom w:val="single" w:sz="4" w:space="0" w:color="auto"/>
              <w:right w:val="single" w:sz="4" w:space="0" w:color="auto"/>
            </w:tcBorders>
            <w:noWrap/>
            <w:vAlign w:val="center"/>
          </w:tcPr>
          <w:p w14:paraId="58DA48A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492322F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4020D5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F08EF4F"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778129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w:t>
            </w:r>
          </w:p>
        </w:tc>
        <w:tc>
          <w:tcPr>
            <w:tcW w:w="1937" w:type="dxa"/>
            <w:tcBorders>
              <w:top w:val="single" w:sz="4" w:space="0" w:color="auto"/>
              <w:left w:val="nil"/>
              <w:bottom w:val="single" w:sz="4" w:space="0" w:color="auto"/>
              <w:right w:val="single" w:sz="4" w:space="0" w:color="auto"/>
            </w:tcBorders>
            <w:noWrap/>
            <w:vAlign w:val="center"/>
          </w:tcPr>
          <w:p w14:paraId="246D33F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冰箱</w:t>
            </w:r>
          </w:p>
        </w:tc>
        <w:tc>
          <w:tcPr>
            <w:tcW w:w="1568" w:type="dxa"/>
            <w:vMerge/>
            <w:tcBorders>
              <w:left w:val="single" w:sz="4" w:space="0" w:color="auto"/>
              <w:right w:val="single" w:sz="4" w:space="0" w:color="auto"/>
            </w:tcBorders>
          </w:tcPr>
          <w:p w14:paraId="0C6E9AA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A2F433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11</w:t>
            </w:r>
          </w:p>
        </w:tc>
        <w:tc>
          <w:tcPr>
            <w:tcW w:w="1134" w:type="dxa"/>
            <w:tcBorders>
              <w:top w:val="nil"/>
              <w:left w:val="nil"/>
              <w:bottom w:val="single" w:sz="4" w:space="0" w:color="auto"/>
              <w:right w:val="single" w:sz="4" w:space="0" w:color="auto"/>
            </w:tcBorders>
            <w:noWrap/>
            <w:vAlign w:val="center"/>
          </w:tcPr>
          <w:p w14:paraId="52338E2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台</w:t>
            </w:r>
          </w:p>
        </w:tc>
        <w:tc>
          <w:tcPr>
            <w:tcW w:w="1275" w:type="dxa"/>
            <w:vMerge/>
            <w:tcBorders>
              <w:left w:val="nil"/>
              <w:right w:val="single" w:sz="4" w:space="0" w:color="auto"/>
            </w:tcBorders>
            <w:noWrap/>
            <w:vAlign w:val="center"/>
          </w:tcPr>
          <w:p w14:paraId="1EE1F00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CC0E47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36EB9BC"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4D19A3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10</w:t>
            </w:r>
          </w:p>
        </w:tc>
        <w:tc>
          <w:tcPr>
            <w:tcW w:w="1937" w:type="dxa"/>
            <w:tcBorders>
              <w:top w:val="single" w:sz="4" w:space="0" w:color="auto"/>
              <w:left w:val="nil"/>
              <w:bottom w:val="single" w:sz="4" w:space="0" w:color="auto"/>
              <w:right w:val="single" w:sz="4" w:space="0" w:color="auto"/>
            </w:tcBorders>
            <w:noWrap/>
            <w:vAlign w:val="center"/>
          </w:tcPr>
          <w:p w14:paraId="38170FC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货架</w:t>
            </w:r>
          </w:p>
        </w:tc>
        <w:tc>
          <w:tcPr>
            <w:tcW w:w="1568" w:type="dxa"/>
            <w:vMerge/>
            <w:tcBorders>
              <w:left w:val="single" w:sz="4" w:space="0" w:color="auto"/>
              <w:right w:val="single" w:sz="4" w:space="0" w:color="auto"/>
            </w:tcBorders>
          </w:tcPr>
          <w:p w14:paraId="67C4CAD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3A65E8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41</w:t>
            </w:r>
          </w:p>
        </w:tc>
        <w:tc>
          <w:tcPr>
            <w:tcW w:w="1134" w:type="dxa"/>
            <w:tcBorders>
              <w:top w:val="nil"/>
              <w:left w:val="nil"/>
              <w:bottom w:val="single" w:sz="4" w:space="0" w:color="auto"/>
              <w:right w:val="single" w:sz="4" w:space="0" w:color="auto"/>
            </w:tcBorders>
            <w:noWrap/>
            <w:vAlign w:val="center"/>
          </w:tcPr>
          <w:p w14:paraId="2084C19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2002F32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C36F55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252F75B" w14:textId="77777777">
        <w:trPr>
          <w:trHeight w:val="225"/>
        </w:trPr>
        <w:tc>
          <w:tcPr>
            <w:tcW w:w="1035" w:type="dxa"/>
            <w:tcBorders>
              <w:top w:val="nil"/>
              <w:left w:val="single" w:sz="4" w:space="0" w:color="auto"/>
              <w:bottom w:val="single" w:sz="4" w:space="0" w:color="auto"/>
              <w:right w:val="single" w:sz="4" w:space="0" w:color="auto"/>
            </w:tcBorders>
            <w:noWrap/>
            <w:vAlign w:val="center"/>
          </w:tcPr>
          <w:p w14:paraId="59D844C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11</w:t>
            </w:r>
          </w:p>
        </w:tc>
        <w:tc>
          <w:tcPr>
            <w:tcW w:w="1937" w:type="dxa"/>
            <w:tcBorders>
              <w:top w:val="single" w:sz="4" w:space="0" w:color="auto"/>
              <w:left w:val="nil"/>
              <w:bottom w:val="single" w:sz="4" w:space="0" w:color="auto"/>
              <w:right w:val="single" w:sz="4" w:space="0" w:color="auto"/>
            </w:tcBorders>
            <w:noWrap/>
            <w:vAlign w:val="center"/>
          </w:tcPr>
          <w:p w14:paraId="58D44EB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组合柜1</w:t>
            </w:r>
          </w:p>
        </w:tc>
        <w:tc>
          <w:tcPr>
            <w:tcW w:w="1568" w:type="dxa"/>
            <w:vMerge/>
            <w:tcBorders>
              <w:left w:val="single" w:sz="4" w:space="0" w:color="auto"/>
              <w:right w:val="single" w:sz="4" w:space="0" w:color="auto"/>
            </w:tcBorders>
          </w:tcPr>
          <w:p w14:paraId="63DC2E3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0E7257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3</w:t>
            </w:r>
          </w:p>
        </w:tc>
        <w:tc>
          <w:tcPr>
            <w:tcW w:w="1134" w:type="dxa"/>
            <w:tcBorders>
              <w:top w:val="nil"/>
              <w:left w:val="nil"/>
              <w:bottom w:val="single" w:sz="4" w:space="0" w:color="auto"/>
              <w:right w:val="single" w:sz="4" w:space="0" w:color="auto"/>
            </w:tcBorders>
            <w:noWrap/>
            <w:vAlign w:val="center"/>
          </w:tcPr>
          <w:p w14:paraId="0E9431E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664A1F5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4A112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7E76343"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3E8495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w:t>
            </w:r>
          </w:p>
        </w:tc>
        <w:tc>
          <w:tcPr>
            <w:tcW w:w="1937" w:type="dxa"/>
            <w:tcBorders>
              <w:top w:val="single" w:sz="4" w:space="0" w:color="auto"/>
              <w:left w:val="nil"/>
              <w:bottom w:val="single" w:sz="4" w:space="0" w:color="auto"/>
              <w:right w:val="single" w:sz="4" w:space="0" w:color="auto"/>
            </w:tcBorders>
            <w:noWrap/>
            <w:vAlign w:val="center"/>
          </w:tcPr>
          <w:p w14:paraId="3153061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组合柜2</w:t>
            </w:r>
          </w:p>
        </w:tc>
        <w:tc>
          <w:tcPr>
            <w:tcW w:w="1568" w:type="dxa"/>
            <w:vMerge/>
            <w:tcBorders>
              <w:left w:val="single" w:sz="4" w:space="0" w:color="auto"/>
              <w:right w:val="single" w:sz="4" w:space="0" w:color="auto"/>
            </w:tcBorders>
          </w:tcPr>
          <w:p w14:paraId="591D9F0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06BE23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65</w:t>
            </w:r>
          </w:p>
        </w:tc>
        <w:tc>
          <w:tcPr>
            <w:tcW w:w="1134" w:type="dxa"/>
            <w:tcBorders>
              <w:top w:val="nil"/>
              <w:left w:val="nil"/>
              <w:bottom w:val="single" w:sz="4" w:space="0" w:color="auto"/>
              <w:right w:val="single" w:sz="4" w:space="0" w:color="auto"/>
            </w:tcBorders>
            <w:noWrap/>
            <w:vAlign w:val="center"/>
          </w:tcPr>
          <w:p w14:paraId="25D1EA5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117D25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9ED191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B3683CE"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2D7EEA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13</w:t>
            </w:r>
          </w:p>
        </w:tc>
        <w:tc>
          <w:tcPr>
            <w:tcW w:w="1937" w:type="dxa"/>
            <w:tcBorders>
              <w:top w:val="single" w:sz="4" w:space="0" w:color="auto"/>
              <w:left w:val="nil"/>
              <w:bottom w:val="single" w:sz="4" w:space="0" w:color="auto"/>
              <w:right w:val="single" w:sz="4" w:space="0" w:color="auto"/>
            </w:tcBorders>
            <w:noWrap/>
            <w:vAlign w:val="center"/>
          </w:tcPr>
          <w:p w14:paraId="20EA33D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无菌柜</w:t>
            </w:r>
          </w:p>
        </w:tc>
        <w:tc>
          <w:tcPr>
            <w:tcW w:w="1568" w:type="dxa"/>
            <w:vMerge/>
            <w:tcBorders>
              <w:left w:val="single" w:sz="4" w:space="0" w:color="auto"/>
              <w:right w:val="single" w:sz="4" w:space="0" w:color="auto"/>
            </w:tcBorders>
          </w:tcPr>
          <w:p w14:paraId="53D4608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1588F51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18</w:t>
            </w:r>
          </w:p>
        </w:tc>
        <w:tc>
          <w:tcPr>
            <w:tcW w:w="1134" w:type="dxa"/>
            <w:tcBorders>
              <w:top w:val="nil"/>
              <w:left w:val="nil"/>
              <w:bottom w:val="single" w:sz="4" w:space="0" w:color="auto"/>
              <w:right w:val="single" w:sz="4" w:space="0" w:color="auto"/>
            </w:tcBorders>
            <w:noWrap/>
            <w:vAlign w:val="center"/>
          </w:tcPr>
          <w:p w14:paraId="422E399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264E48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739EB94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E8AD0FB"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656B4A6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14</w:t>
            </w:r>
          </w:p>
        </w:tc>
        <w:tc>
          <w:tcPr>
            <w:tcW w:w="1937" w:type="dxa"/>
            <w:tcBorders>
              <w:top w:val="single" w:sz="4" w:space="0" w:color="auto"/>
              <w:left w:val="nil"/>
              <w:bottom w:val="single" w:sz="4" w:space="0" w:color="auto"/>
              <w:right w:val="single" w:sz="4" w:space="0" w:color="auto"/>
            </w:tcBorders>
            <w:noWrap/>
            <w:vAlign w:val="center"/>
          </w:tcPr>
          <w:p w14:paraId="60133A9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沙发</w:t>
            </w:r>
          </w:p>
        </w:tc>
        <w:tc>
          <w:tcPr>
            <w:tcW w:w="1568" w:type="dxa"/>
            <w:vMerge/>
            <w:tcBorders>
              <w:left w:val="single" w:sz="4" w:space="0" w:color="auto"/>
              <w:right w:val="single" w:sz="4" w:space="0" w:color="auto"/>
            </w:tcBorders>
          </w:tcPr>
          <w:p w14:paraId="5CBAE05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83E03C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14</w:t>
            </w:r>
          </w:p>
        </w:tc>
        <w:tc>
          <w:tcPr>
            <w:tcW w:w="1134" w:type="dxa"/>
            <w:tcBorders>
              <w:top w:val="nil"/>
              <w:left w:val="nil"/>
              <w:bottom w:val="single" w:sz="4" w:space="0" w:color="auto"/>
              <w:right w:val="single" w:sz="4" w:space="0" w:color="auto"/>
            </w:tcBorders>
            <w:noWrap/>
            <w:vAlign w:val="center"/>
          </w:tcPr>
          <w:p w14:paraId="4E24121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58D778B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D3ED55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7CFD0AA"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E80026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15</w:t>
            </w:r>
          </w:p>
        </w:tc>
        <w:tc>
          <w:tcPr>
            <w:tcW w:w="1937" w:type="dxa"/>
            <w:tcBorders>
              <w:top w:val="single" w:sz="4" w:space="0" w:color="auto"/>
              <w:left w:val="nil"/>
              <w:bottom w:val="single" w:sz="4" w:space="0" w:color="auto"/>
              <w:right w:val="single" w:sz="4" w:space="0" w:color="auto"/>
            </w:tcBorders>
            <w:noWrap/>
            <w:vAlign w:val="center"/>
          </w:tcPr>
          <w:p w14:paraId="4FE80AD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橱柜</w:t>
            </w:r>
          </w:p>
        </w:tc>
        <w:tc>
          <w:tcPr>
            <w:tcW w:w="1568" w:type="dxa"/>
            <w:vMerge/>
            <w:tcBorders>
              <w:left w:val="single" w:sz="4" w:space="0" w:color="auto"/>
              <w:right w:val="single" w:sz="4" w:space="0" w:color="auto"/>
            </w:tcBorders>
          </w:tcPr>
          <w:p w14:paraId="13F5D95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9A0A22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29</w:t>
            </w:r>
          </w:p>
        </w:tc>
        <w:tc>
          <w:tcPr>
            <w:tcW w:w="1134" w:type="dxa"/>
            <w:tcBorders>
              <w:top w:val="nil"/>
              <w:left w:val="nil"/>
              <w:bottom w:val="single" w:sz="4" w:space="0" w:color="auto"/>
              <w:right w:val="single" w:sz="4" w:space="0" w:color="auto"/>
            </w:tcBorders>
            <w:noWrap/>
            <w:vAlign w:val="center"/>
          </w:tcPr>
          <w:p w14:paraId="02794BB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25AA95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6B200E4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29598D7F"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0A84E21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16</w:t>
            </w:r>
          </w:p>
        </w:tc>
        <w:tc>
          <w:tcPr>
            <w:tcW w:w="1937" w:type="dxa"/>
            <w:tcBorders>
              <w:top w:val="single" w:sz="4" w:space="0" w:color="auto"/>
              <w:left w:val="nil"/>
              <w:bottom w:val="single" w:sz="4" w:space="0" w:color="auto"/>
              <w:right w:val="single" w:sz="4" w:space="0" w:color="auto"/>
            </w:tcBorders>
            <w:noWrap/>
            <w:vAlign w:val="center"/>
          </w:tcPr>
          <w:p w14:paraId="26E2B8D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治疗柜</w:t>
            </w:r>
          </w:p>
        </w:tc>
        <w:tc>
          <w:tcPr>
            <w:tcW w:w="1568" w:type="dxa"/>
            <w:vMerge/>
            <w:tcBorders>
              <w:left w:val="single" w:sz="4" w:space="0" w:color="auto"/>
              <w:right w:val="single" w:sz="4" w:space="0" w:color="auto"/>
            </w:tcBorders>
          </w:tcPr>
          <w:p w14:paraId="62D9EF3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DB9F18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3</w:t>
            </w:r>
          </w:p>
        </w:tc>
        <w:tc>
          <w:tcPr>
            <w:tcW w:w="1134" w:type="dxa"/>
            <w:tcBorders>
              <w:top w:val="nil"/>
              <w:left w:val="nil"/>
              <w:bottom w:val="single" w:sz="4" w:space="0" w:color="auto"/>
              <w:right w:val="single" w:sz="4" w:space="0" w:color="auto"/>
            </w:tcBorders>
            <w:noWrap/>
            <w:vAlign w:val="center"/>
          </w:tcPr>
          <w:p w14:paraId="4173DA3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1487CB8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38978F1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D831AC8"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6B960BB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17</w:t>
            </w:r>
          </w:p>
        </w:tc>
        <w:tc>
          <w:tcPr>
            <w:tcW w:w="1937" w:type="dxa"/>
            <w:tcBorders>
              <w:top w:val="single" w:sz="4" w:space="0" w:color="auto"/>
              <w:left w:val="nil"/>
              <w:bottom w:val="single" w:sz="4" w:space="0" w:color="auto"/>
              <w:right w:val="single" w:sz="4" w:space="0" w:color="auto"/>
            </w:tcBorders>
            <w:noWrap/>
            <w:vAlign w:val="center"/>
          </w:tcPr>
          <w:p w14:paraId="764B54D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诊疗桌</w:t>
            </w:r>
          </w:p>
        </w:tc>
        <w:tc>
          <w:tcPr>
            <w:tcW w:w="1568" w:type="dxa"/>
            <w:vMerge/>
            <w:tcBorders>
              <w:left w:val="single" w:sz="4" w:space="0" w:color="auto"/>
              <w:right w:val="single" w:sz="4" w:space="0" w:color="auto"/>
            </w:tcBorders>
          </w:tcPr>
          <w:p w14:paraId="4303EB9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872E8F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9</w:t>
            </w:r>
          </w:p>
        </w:tc>
        <w:tc>
          <w:tcPr>
            <w:tcW w:w="1134" w:type="dxa"/>
            <w:tcBorders>
              <w:top w:val="nil"/>
              <w:left w:val="nil"/>
              <w:bottom w:val="single" w:sz="4" w:space="0" w:color="auto"/>
              <w:right w:val="single" w:sz="4" w:space="0" w:color="auto"/>
            </w:tcBorders>
            <w:noWrap/>
            <w:vAlign w:val="center"/>
          </w:tcPr>
          <w:p w14:paraId="3B5EFF2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套</w:t>
            </w:r>
          </w:p>
        </w:tc>
        <w:tc>
          <w:tcPr>
            <w:tcW w:w="1275" w:type="dxa"/>
            <w:vMerge/>
            <w:tcBorders>
              <w:left w:val="nil"/>
              <w:right w:val="single" w:sz="4" w:space="0" w:color="auto"/>
            </w:tcBorders>
            <w:noWrap/>
            <w:vAlign w:val="center"/>
          </w:tcPr>
          <w:p w14:paraId="46703FD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B4DAA1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3F16001C"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39A7501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18</w:t>
            </w:r>
          </w:p>
        </w:tc>
        <w:tc>
          <w:tcPr>
            <w:tcW w:w="1937" w:type="dxa"/>
            <w:tcBorders>
              <w:top w:val="single" w:sz="4" w:space="0" w:color="auto"/>
              <w:left w:val="nil"/>
              <w:bottom w:val="single" w:sz="4" w:space="0" w:color="auto"/>
              <w:right w:val="single" w:sz="4" w:space="0" w:color="auto"/>
            </w:tcBorders>
            <w:noWrap/>
            <w:vAlign w:val="center"/>
          </w:tcPr>
          <w:p w14:paraId="62B919C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候诊椅</w:t>
            </w:r>
          </w:p>
        </w:tc>
        <w:tc>
          <w:tcPr>
            <w:tcW w:w="1568" w:type="dxa"/>
            <w:vMerge/>
            <w:tcBorders>
              <w:left w:val="single" w:sz="4" w:space="0" w:color="auto"/>
              <w:right w:val="single" w:sz="4" w:space="0" w:color="auto"/>
            </w:tcBorders>
          </w:tcPr>
          <w:p w14:paraId="721E34A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BD6598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50</w:t>
            </w:r>
          </w:p>
        </w:tc>
        <w:tc>
          <w:tcPr>
            <w:tcW w:w="1134" w:type="dxa"/>
            <w:tcBorders>
              <w:top w:val="nil"/>
              <w:left w:val="nil"/>
              <w:bottom w:val="single" w:sz="4" w:space="0" w:color="auto"/>
              <w:right w:val="single" w:sz="4" w:space="0" w:color="auto"/>
            </w:tcBorders>
            <w:noWrap/>
            <w:vAlign w:val="center"/>
          </w:tcPr>
          <w:p w14:paraId="3934B9A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36C304F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72A1AA7A"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核心产品</w:t>
            </w:r>
          </w:p>
        </w:tc>
      </w:tr>
      <w:tr w:rsidR="006930C8" w:rsidRPr="006930C8" w14:paraId="5BEDACCC"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A0EFA5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19</w:t>
            </w:r>
          </w:p>
        </w:tc>
        <w:tc>
          <w:tcPr>
            <w:tcW w:w="1937" w:type="dxa"/>
            <w:tcBorders>
              <w:top w:val="single" w:sz="4" w:space="0" w:color="auto"/>
              <w:left w:val="nil"/>
              <w:bottom w:val="single" w:sz="4" w:space="0" w:color="auto"/>
              <w:right w:val="single" w:sz="4" w:space="0" w:color="auto"/>
            </w:tcBorders>
            <w:noWrap/>
            <w:vAlign w:val="center"/>
          </w:tcPr>
          <w:p w14:paraId="3BA63F4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垃圾桶</w:t>
            </w:r>
          </w:p>
        </w:tc>
        <w:tc>
          <w:tcPr>
            <w:tcW w:w="1568" w:type="dxa"/>
            <w:vMerge/>
            <w:tcBorders>
              <w:left w:val="single" w:sz="4" w:space="0" w:color="auto"/>
              <w:right w:val="single" w:sz="4" w:space="0" w:color="auto"/>
            </w:tcBorders>
          </w:tcPr>
          <w:p w14:paraId="73D6940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09F9DFC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25</w:t>
            </w:r>
          </w:p>
        </w:tc>
        <w:tc>
          <w:tcPr>
            <w:tcW w:w="1134" w:type="dxa"/>
            <w:tcBorders>
              <w:top w:val="nil"/>
              <w:left w:val="nil"/>
              <w:bottom w:val="single" w:sz="4" w:space="0" w:color="auto"/>
              <w:right w:val="single" w:sz="4" w:space="0" w:color="auto"/>
            </w:tcBorders>
            <w:noWrap/>
            <w:vAlign w:val="center"/>
          </w:tcPr>
          <w:p w14:paraId="520BC71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28E099D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B7B801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0E384295"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80B020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20</w:t>
            </w:r>
          </w:p>
        </w:tc>
        <w:tc>
          <w:tcPr>
            <w:tcW w:w="1937" w:type="dxa"/>
            <w:tcBorders>
              <w:top w:val="single" w:sz="4" w:space="0" w:color="auto"/>
              <w:left w:val="nil"/>
              <w:bottom w:val="single" w:sz="4" w:space="0" w:color="auto"/>
              <w:right w:val="single" w:sz="4" w:space="0" w:color="auto"/>
            </w:tcBorders>
            <w:noWrap/>
            <w:vAlign w:val="center"/>
          </w:tcPr>
          <w:p w14:paraId="695979F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生活垃圾清运车</w:t>
            </w:r>
          </w:p>
        </w:tc>
        <w:tc>
          <w:tcPr>
            <w:tcW w:w="1568" w:type="dxa"/>
            <w:vMerge/>
            <w:tcBorders>
              <w:left w:val="single" w:sz="4" w:space="0" w:color="auto"/>
              <w:right w:val="single" w:sz="4" w:space="0" w:color="auto"/>
            </w:tcBorders>
          </w:tcPr>
          <w:p w14:paraId="28A8039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09FA1E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9</w:t>
            </w:r>
          </w:p>
        </w:tc>
        <w:tc>
          <w:tcPr>
            <w:tcW w:w="1134" w:type="dxa"/>
            <w:tcBorders>
              <w:top w:val="nil"/>
              <w:left w:val="nil"/>
              <w:bottom w:val="single" w:sz="4" w:space="0" w:color="auto"/>
              <w:right w:val="single" w:sz="4" w:space="0" w:color="auto"/>
            </w:tcBorders>
            <w:noWrap/>
            <w:vAlign w:val="center"/>
          </w:tcPr>
          <w:p w14:paraId="1713357F"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辆</w:t>
            </w:r>
          </w:p>
        </w:tc>
        <w:tc>
          <w:tcPr>
            <w:tcW w:w="1275" w:type="dxa"/>
            <w:vMerge/>
            <w:tcBorders>
              <w:left w:val="nil"/>
              <w:right w:val="single" w:sz="4" w:space="0" w:color="auto"/>
            </w:tcBorders>
            <w:noWrap/>
            <w:vAlign w:val="center"/>
          </w:tcPr>
          <w:p w14:paraId="56F8186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06CD54B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74C4EB82"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1F5F0DE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21</w:t>
            </w:r>
          </w:p>
        </w:tc>
        <w:tc>
          <w:tcPr>
            <w:tcW w:w="1937" w:type="dxa"/>
            <w:tcBorders>
              <w:top w:val="single" w:sz="4" w:space="0" w:color="auto"/>
              <w:left w:val="nil"/>
              <w:bottom w:val="single" w:sz="4" w:space="0" w:color="auto"/>
              <w:right w:val="single" w:sz="4" w:space="0" w:color="auto"/>
            </w:tcBorders>
            <w:noWrap/>
            <w:vAlign w:val="center"/>
          </w:tcPr>
          <w:p w14:paraId="1CA4D3C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口服药车</w:t>
            </w:r>
          </w:p>
        </w:tc>
        <w:tc>
          <w:tcPr>
            <w:tcW w:w="1568" w:type="dxa"/>
            <w:vMerge/>
            <w:tcBorders>
              <w:left w:val="single" w:sz="4" w:space="0" w:color="auto"/>
              <w:right w:val="single" w:sz="4" w:space="0" w:color="auto"/>
            </w:tcBorders>
          </w:tcPr>
          <w:p w14:paraId="7A5D14A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FEDBCE1"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13</w:t>
            </w:r>
          </w:p>
        </w:tc>
        <w:tc>
          <w:tcPr>
            <w:tcW w:w="1134" w:type="dxa"/>
            <w:tcBorders>
              <w:top w:val="nil"/>
              <w:left w:val="nil"/>
              <w:bottom w:val="single" w:sz="4" w:space="0" w:color="auto"/>
              <w:right w:val="single" w:sz="4" w:space="0" w:color="auto"/>
            </w:tcBorders>
            <w:noWrap/>
            <w:vAlign w:val="center"/>
          </w:tcPr>
          <w:p w14:paraId="3E73F3C2"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辆</w:t>
            </w:r>
          </w:p>
        </w:tc>
        <w:tc>
          <w:tcPr>
            <w:tcW w:w="1275" w:type="dxa"/>
            <w:vMerge/>
            <w:tcBorders>
              <w:left w:val="nil"/>
              <w:right w:val="single" w:sz="4" w:space="0" w:color="auto"/>
            </w:tcBorders>
            <w:noWrap/>
            <w:vAlign w:val="center"/>
          </w:tcPr>
          <w:p w14:paraId="015B222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203A39B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456FEB95"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418BD14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22</w:t>
            </w:r>
          </w:p>
        </w:tc>
        <w:tc>
          <w:tcPr>
            <w:tcW w:w="1937" w:type="dxa"/>
            <w:tcBorders>
              <w:top w:val="single" w:sz="4" w:space="0" w:color="auto"/>
              <w:left w:val="nil"/>
              <w:bottom w:val="single" w:sz="4" w:space="0" w:color="auto"/>
              <w:right w:val="single" w:sz="4" w:space="0" w:color="auto"/>
            </w:tcBorders>
            <w:noWrap/>
            <w:vAlign w:val="center"/>
          </w:tcPr>
          <w:p w14:paraId="2BE75F9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防爆柜</w:t>
            </w:r>
          </w:p>
        </w:tc>
        <w:tc>
          <w:tcPr>
            <w:tcW w:w="1568" w:type="dxa"/>
            <w:vMerge/>
            <w:tcBorders>
              <w:left w:val="single" w:sz="4" w:space="0" w:color="auto"/>
              <w:right w:val="single" w:sz="4" w:space="0" w:color="auto"/>
            </w:tcBorders>
          </w:tcPr>
          <w:p w14:paraId="664AE77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629DADB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3</w:t>
            </w:r>
          </w:p>
        </w:tc>
        <w:tc>
          <w:tcPr>
            <w:tcW w:w="1134" w:type="dxa"/>
            <w:tcBorders>
              <w:top w:val="nil"/>
              <w:left w:val="nil"/>
              <w:bottom w:val="single" w:sz="4" w:space="0" w:color="auto"/>
              <w:right w:val="single" w:sz="4" w:space="0" w:color="auto"/>
            </w:tcBorders>
            <w:noWrap/>
            <w:vAlign w:val="center"/>
          </w:tcPr>
          <w:p w14:paraId="561F4E1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0A0433DC"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E462E6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6D186E30"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71AD80C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23</w:t>
            </w:r>
          </w:p>
        </w:tc>
        <w:tc>
          <w:tcPr>
            <w:tcW w:w="1937" w:type="dxa"/>
            <w:tcBorders>
              <w:top w:val="single" w:sz="4" w:space="0" w:color="auto"/>
              <w:left w:val="nil"/>
              <w:bottom w:val="single" w:sz="4" w:space="0" w:color="auto"/>
              <w:right w:val="single" w:sz="4" w:space="0" w:color="auto"/>
            </w:tcBorders>
            <w:noWrap/>
            <w:vAlign w:val="center"/>
          </w:tcPr>
          <w:p w14:paraId="28314CD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被服收集车</w:t>
            </w:r>
          </w:p>
        </w:tc>
        <w:tc>
          <w:tcPr>
            <w:tcW w:w="1568" w:type="dxa"/>
            <w:vMerge/>
            <w:tcBorders>
              <w:left w:val="single" w:sz="4" w:space="0" w:color="auto"/>
              <w:right w:val="single" w:sz="4" w:space="0" w:color="auto"/>
            </w:tcBorders>
          </w:tcPr>
          <w:p w14:paraId="065DE77E"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5B868B43"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8</w:t>
            </w:r>
          </w:p>
        </w:tc>
        <w:tc>
          <w:tcPr>
            <w:tcW w:w="1134" w:type="dxa"/>
            <w:tcBorders>
              <w:top w:val="nil"/>
              <w:left w:val="nil"/>
              <w:bottom w:val="single" w:sz="4" w:space="0" w:color="auto"/>
              <w:right w:val="single" w:sz="4" w:space="0" w:color="auto"/>
            </w:tcBorders>
            <w:noWrap/>
            <w:vAlign w:val="center"/>
          </w:tcPr>
          <w:p w14:paraId="539975E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roofErr w:type="gramStart"/>
            <w:r w:rsidRPr="006930C8">
              <w:rPr>
                <w:rFonts w:ascii="Times New Roman" w:eastAsia="宋体" w:hAnsi="Times New Roman" w:cs="Times New Roman" w:hint="eastAsia"/>
                <w:szCs w:val="22"/>
                <w14:ligatures w14:val="none"/>
              </w:rPr>
              <w:t>个</w:t>
            </w:r>
            <w:proofErr w:type="gramEnd"/>
          </w:p>
        </w:tc>
        <w:tc>
          <w:tcPr>
            <w:tcW w:w="1275" w:type="dxa"/>
            <w:vMerge/>
            <w:tcBorders>
              <w:left w:val="nil"/>
              <w:right w:val="single" w:sz="4" w:space="0" w:color="auto"/>
            </w:tcBorders>
            <w:noWrap/>
            <w:vAlign w:val="center"/>
          </w:tcPr>
          <w:p w14:paraId="414D4D0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4D91CAA8"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56405C79" w14:textId="77777777">
        <w:trPr>
          <w:trHeight w:val="300"/>
        </w:trPr>
        <w:tc>
          <w:tcPr>
            <w:tcW w:w="1035" w:type="dxa"/>
            <w:tcBorders>
              <w:top w:val="nil"/>
              <w:left w:val="single" w:sz="4" w:space="0" w:color="auto"/>
              <w:bottom w:val="single" w:sz="4" w:space="0" w:color="auto"/>
              <w:right w:val="single" w:sz="4" w:space="0" w:color="auto"/>
            </w:tcBorders>
            <w:noWrap/>
            <w:vAlign w:val="center"/>
          </w:tcPr>
          <w:p w14:paraId="5D481B80"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24</w:t>
            </w:r>
          </w:p>
        </w:tc>
        <w:tc>
          <w:tcPr>
            <w:tcW w:w="1937" w:type="dxa"/>
            <w:tcBorders>
              <w:top w:val="single" w:sz="4" w:space="0" w:color="auto"/>
              <w:left w:val="nil"/>
              <w:bottom w:val="single" w:sz="4" w:space="0" w:color="auto"/>
              <w:right w:val="single" w:sz="4" w:space="0" w:color="auto"/>
            </w:tcBorders>
            <w:noWrap/>
            <w:vAlign w:val="center"/>
          </w:tcPr>
          <w:p w14:paraId="3253E547"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等线" w:hint="eastAsia"/>
                <w:color w:val="000000"/>
                <w:kern w:val="0"/>
                <w:szCs w:val="22"/>
                <w:lang w:bidi="ar"/>
                <w14:ligatures w14:val="none"/>
              </w:rPr>
              <w:t>置物架</w:t>
            </w:r>
          </w:p>
        </w:tc>
        <w:tc>
          <w:tcPr>
            <w:tcW w:w="1568" w:type="dxa"/>
            <w:vMerge/>
            <w:tcBorders>
              <w:left w:val="single" w:sz="4" w:space="0" w:color="auto"/>
              <w:right w:val="single" w:sz="4" w:space="0" w:color="auto"/>
            </w:tcBorders>
          </w:tcPr>
          <w:p w14:paraId="578F9E3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984" w:type="dxa"/>
            <w:tcBorders>
              <w:top w:val="single" w:sz="4" w:space="0" w:color="auto"/>
              <w:left w:val="single" w:sz="4" w:space="0" w:color="auto"/>
              <w:bottom w:val="single" w:sz="4" w:space="0" w:color="auto"/>
              <w:right w:val="single" w:sz="4" w:space="0" w:color="auto"/>
            </w:tcBorders>
            <w:noWrap/>
            <w:vAlign w:val="center"/>
          </w:tcPr>
          <w:p w14:paraId="3BB5CAD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宋体" w:eastAsia="宋体" w:hAnsi="宋体" w:cs="宋体" w:hint="eastAsia"/>
                <w:color w:val="000000"/>
                <w:kern w:val="0"/>
                <w:szCs w:val="22"/>
                <w:lang w:bidi="ar"/>
                <w14:ligatures w14:val="none"/>
              </w:rPr>
              <w:t>3</w:t>
            </w:r>
          </w:p>
        </w:tc>
        <w:tc>
          <w:tcPr>
            <w:tcW w:w="1134" w:type="dxa"/>
            <w:tcBorders>
              <w:top w:val="nil"/>
              <w:left w:val="nil"/>
              <w:bottom w:val="single" w:sz="4" w:space="0" w:color="auto"/>
              <w:right w:val="single" w:sz="4" w:space="0" w:color="auto"/>
            </w:tcBorders>
            <w:noWrap/>
            <w:vAlign w:val="center"/>
          </w:tcPr>
          <w:p w14:paraId="4833AE04"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组</w:t>
            </w:r>
          </w:p>
        </w:tc>
        <w:tc>
          <w:tcPr>
            <w:tcW w:w="1275" w:type="dxa"/>
            <w:vMerge/>
            <w:tcBorders>
              <w:left w:val="nil"/>
              <w:right w:val="single" w:sz="4" w:space="0" w:color="auto"/>
            </w:tcBorders>
            <w:noWrap/>
            <w:vAlign w:val="center"/>
          </w:tcPr>
          <w:p w14:paraId="01A7985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158CD126"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r w:rsidR="006930C8" w:rsidRPr="006930C8" w14:paraId="31AAC2A1" w14:textId="77777777">
        <w:trPr>
          <w:trHeight w:val="270"/>
        </w:trPr>
        <w:tc>
          <w:tcPr>
            <w:tcW w:w="4540" w:type="dxa"/>
            <w:gridSpan w:val="3"/>
            <w:tcBorders>
              <w:top w:val="single" w:sz="4" w:space="0" w:color="auto"/>
              <w:left w:val="single" w:sz="4" w:space="0" w:color="auto"/>
              <w:bottom w:val="single" w:sz="4" w:space="0" w:color="auto"/>
            </w:tcBorders>
            <w:noWrap/>
            <w:vAlign w:val="bottom"/>
          </w:tcPr>
          <w:p w14:paraId="7E285FB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 xml:space="preserve">　合计</w:t>
            </w:r>
          </w:p>
        </w:tc>
        <w:tc>
          <w:tcPr>
            <w:tcW w:w="984" w:type="dxa"/>
            <w:tcBorders>
              <w:top w:val="single" w:sz="4" w:space="0" w:color="auto"/>
              <w:left w:val="single" w:sz="4" w:space="0" w:color="auto"/>
              <w:bottom w:val="single" w:sz="4" w:space="0" w:color="auto"/>
              <w:right w:val="single" w:sz="4" w:space="0" w:color="auto"/>
            </w:tcBorders>
            <w:noWrap/>
            <w:vAlign w:val="center"/>
          </w:tcPr>
          <w:p w14:paraId="6DEDCCA5"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1080</w:t>
            </w:r>
          </w:p>
        </w:tc>
        <w:tc>
          <w:tcPr>
            <w:tcW w:w="1134" w:type="dxa"/>
            <w:tcBorders>
              <w:top w:val="single" w:sz="4" w:space="0" w:color="auto"/>
              <w:left w:val="single" w:sz="4" w:space="0" w:color="auto"/>
              <w:bottom w:val="single" w:sz="4" w:space="0" w:color="auto"/>
              <w:right w:val="single" w:sz="4" w:space="0" w:color="auto"/>
            </w:tcBorders>
            <w:noWrap/>
            <w:vAlign w:val="center"/>
          </w:tcPr>
          <w:p w14:paraId="56D0C0DD"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275" w:type="dxa"/>
            <w:vMerge/>
            <w:tcBorders>
              <w:left w:val="single" w:sz="4" w:space="0" w:color="auto"/>
              <w:bottom w:val="single" w:sz="4" w:space="0" w:color="auto"/>
              <w:right w:val="single" w:sz="4" w:space="0" w:color="auto"/>
            </w:tcBorders>
            <w:noWrap/>
            <w:vAlign w:val="center"/>
          </w:tcPr>
          <w:p w14:paraId="2183BFEB"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c>
          <w:tcPr>
            <w:tcW w:w="1808" w:type="dxa"/>
            <w:tcBorders>
              <w:top w:val="single" w:sz="4" w:space="0" w:color="auto"/>
              <w:bottom w:val="single" w:sz="4" w:space="0" w:color="auto"/>
              <w:right w:val="single" w:sz="4" w:space="0" w:color="auto"/>
            </w:tcBorders>
          </w:tcPr>
          <w:p w14:paraId="566667D9" w14:textId="77777777" w:rsidR="006930C8" w:rsidRPr="006930C8" w:rsidRDefault="006930C8" w:rsidP="006930C8">
            <w:pPr>
              <w:widowControl/>
              <w:spacing w:after="0" w:line="300" w:lineRule="auto"/>
              <w:jc w:val="center"/>
              <w:textAlignment w:val="center"/>
              <w:rPr>
                <w:rFonts w:ascii="Times New Roman" w:eastAsia="宋体" w:hAnsi="Times New Roman" w:cs="Times New Roman"/>
                <w:szCs w:val="22"/>
                <w14:ligatures w14:val="none"/>
              </w:rPr>
            </w:pPr>
          </w:p>
        </w:tc>
      </w:tr>
    </w:tbl>
    <w:p w14:paraId="7EF9694F"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bCs/>
          <w:color w:val="FF0000"/>
          <w:szCs w:val="22"/>
          <w:u w:val="wavyHeavy"/>
          <w14:ligatures w14:val="none"/>
        </w:rPr>
      </w:pPr>
    </w:p>
    <w:p w14:paraId="4149FF33"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bCs/>
          <w:color w:val="FF0000"/>
          <w:szCs w:val="22"/>
          <w:u w:val="wavyHeavy"/>
          <w14:ligatures w14:val="none"/>
        </w:rPr>
      </w:pPr>
    </w:p>
    <w:p w14:paraId="4ED018F9" w14:textId="77777777" w:rsidR="006930C8" w:rsidRPr="006930C8" w:rsidRDefault="006930C8" w:rsidP="0069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color w:val="0000FF"/>
          <w:szCs w:val="22"/>
          <w14:ligatures w14:val="none"/>
        </w:rPr>
      </w:pPr>
      <w:r w:rsidRPr="006930C8">
        <w:rPr>
          <w:rFonts w:ascii="Times New Roman" w:eastAsia="宋体" w:hAnsi="Times New Roman" w:cs="Times New Roman"/>
          <w:b/>
          <w:color w:val="0000FF"/>
          <w:szCs w:val="22"/>
          <w14:ligatures w14:val="none"/>
        </w:rPr>
        <w:t>说明：投标人不得对表内产品数量进行缩减。</w:t>
      </w:r>
    </w:p>
    <w:p w14:paraId="205AF34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 </w:t>
      </w:r>
      <w:r w:rsidRPr="006930C8">
        <w:rPr>
          <w:rFonts w:ascii="Times New Roman" w:eastAsia="宋体" w:hAnsi="Times New Roman" w:cs="Times New Roman"/>
          <w:szCs w:val="22"/>
          <w14:ligatures w14:val="none"/>
        </w:rPr>
        <w:t>设备技术参数</w:t>
      </w:r>
    </w:p>
    <w:p w14:paraId="5C34D1E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9.2.1 </w:t>
      </w:r>
      <w:r w:rsidRPr="006930C8">
        <w:rPr>
          <w:rFonts w:ascii="Times New Roman" w:eastAsia="宋体" w:hAnsi="Times New Roman" w:cs="Times New Roman"/>
          <w:szCs w:val="22"/>
          <w14:ligatures w14:val="none"/>
        </w:rPr>
        <w:t>用途描述：</w:t>
      </w:r>
      <w:r w:rsidRPr="006930C8">
        <w:rPr>
          <w:rFonts w:ascii="Times New Roman" w:eastAsia="宋体" w:hAnsi="Times New Roman" w:cs="Times New Roman" w:hint="eastAsia"/>
          <w:bCs/>
          <w:szCs w:val="22"/>
          <w14:ligatures w14:val="none"/>
        </w:rPr>
        <w:t>用于医院大修后配套办公使用，营造安全、环保、温馨、舒适的办公环境</w:t>
      </w:r>
    </w:p>
    <w:p w14:paraId="71663BB9"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9.2.2 </w:t>
      </w:r>
      <w:r w:rsidRPr="006930C8">
        <w:rPr>
          <w:rFonts w:ascii="Times New Roman" w:eastAsia="宋体" w:hAnsi="Times New Roman" w:cs="Times New Roman"/>
          <w:szCs w:val="22"/>
          <w14:ligatures w14:val="none"/>
        </w:rPr>
        <w:t>具体技术参数指标要求</w:t>
      </w:r>
    </w:p>
    <w:p w14:paraId="7A0E251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清单所列家具图片仅供参考</w:t>
      </w:r>
      <w:r w:rsidRPr="006930C8">
        <w:rPr>
          <w:rFonts w:ascii="Times New Roman" w:eastAsia="宋体" w:hAnsi="Times New Roman" w:cs="Times New Roman" w:hint="eastAsia"/>
          <w:szCs w:val="22"/>
          <w14:ligatures w14:val="none"/>
        </w:rPr>
        <w:t>，不指向任何品牌，规格尺寸（±</w:t>
      </w:r>
      <w:r w:rsidRPr="006930C8">
        <w:rPr>
          <w:rFonts w:ascii="Times New Roman" w:eastAsia="宋体" w:hAnsi="Times New Roman" w:cs="Times New Roman" w:hint="eastAsia"/>
          <w:szCs w:val="22"/>
          <w14:ligatures w14:val="none"/>
        </w:rPr>
        <w:t>5mm</w:t>
      </w:r>
      <w:r w:rsidRPr="006930C8">
        <w:rPr>
          <w:rFonts w:ascii="Times New Roman" w:eastAsia="宋体" w:hAnsi="Times New Roman" w:cs="Times New Roman" w:hint="eastAsia"/>
          <w:szCs w:val="22"/>
          <w14:ligatures w14:val="none"/>
        </w:rPr>
        <w:t>）</w:t>
      </w:r>
    </w:p>
    <w:p w14:paraId="0BB29B9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tbl>
      <w:tblPr>
        <w:tblW w:w="11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107"/>
        <w:gridCol w:w="2126"/>
        <w:gridCol w:w="1418"/>
        <w:gridCol w:w="992"/>
        <w:gridCol w:w="992"/>
        <w:gridCol w:w="4140"/>
      </w:tblGrid>
      <w:tr w:rsidR="006930C8" w:rsidRPr="006930C8" w14:paraId="6CD73F2E" w14:textId="77777777" w:rsidTr="006C1F3A">
        <w:trPr>
          <w:trHeight w:val="719"/>
        </w:trPr>
        <w:tc>
          <w:tcPr>
            <w:tcW w:w="453" w:type="dxa"/>
            <w:vAlign w:val="center"/>
          </w:tcPr>
          <w:p w14:paraId="5E07791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序号</w:t>
            </w:r>
          </w:p>
        </w:tc>
        <w:tc>
          <w:tcPr>
            <w:tcW w:w="1107" w:type="dxa"/>
            <w:vAlign w:val="center"/>
          </w:tcPr>
          <w:p w14:paraId="5FBC8E7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产品名称</w:t>
            </w:r>
          </w:p>
        </w:tc>
        <w:tc>
          <w:tcPr>
            <w:tcW w:w="2126" w:type="dxa"/>
            <w:vAlign w:val="center"/>
          </w:tcPr>
          <w:p w14:paraId="5FB3414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图片</w:t>
            </w:r>
          </w:p>
          <w:p w14:paraId="7ADC21E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（仅供参考）</w:t>
            </w:r>
          </w:p>
        </w:tc>
        <w:tc>
          <w:tcPr>
            <w:tcW w:w="1418" w:type="dxa"/>
            <w:vAlign w:val="center"/>
          </w:tcPr>
          <w:p w14:paraId="6A0D5DF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规格尺寸（</w:t>
            </w:r>
            <w:r w:rsidRPr="006930C8">
              <w:rPr>
                <w:rFonts w:ascii="Times New Roman" w:eastAsia="宋体" w:hAnsi="Times New Roman" w:cs="Times New Roman" w:hint="eastAsia"/>
                <w:szCs w:val="22"/>
                <w14:ligatures w14:val="none"/>
              </w:rPr>
              <w:t>mm</w:t>
            </w:r>
            <w:r w:rsidRPr="006930C8">
              <w:rPr>
                <w:rFonts w:ascii="宋体" w:eastAsia="宋体" w:hAnsi="宋体" w:cs="宋体" w:hint="eastAsia"/>
                <w:color w:val="000000"/>
                <w:kern w:val="0"/>
                <w:szCs w:val="22"/>
                <w:lang w:bidi="ar"/>
                <w14:ligatures w14:val="none"/>
              </w:rPr>
              <w:t>）</w:t>
            </w:r>
          </w:p>
        </w:tc>
        <w:tc>
          <w:tcPr>
            <w:tcW w:w="992" w:type="dxa"/>
            <w:vAlign w:val="center"/>
          </w:tcPr>
          <w:p w14:paraId="1DDB2F8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数量</w:t>
            </w:r>
          </w:p>
        </w:tc>
        <w:tc>
          <w:tcPr>
            <w:tcW w:w="992" w:type="dxa"/>
            <w:vAlign w:val="center"/>
          </w:tcPr>
          <w:p w14:paraId="7CBB944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单位</w:t>
            </w:r>
          </w:p>
        </w:tc>
        <w:tc>
          <w:tcPr>
            <w:tcW w:w="4140" w:type="dxa"/>
            <w:noWrap/>
            <w:vAlign w:val="center"/>
          </w:tcPr>
          <w:p w14:paraId="43353FA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材质</w:t>
            </w:r>
          </w:p>
        </w:tc>
      </w:tr>
      <w:tr w:rsidR="006930C8" w:rsidRPr="006930C8" w14:paraId="40C2908B" w14:textId="77777777" w:rsidTr="006C1F3A">
        <w:trPr>
          <w:trHeight w:val="4738"/>
        </w:trPr>
        <w:tc>
          <w:tcPr>
            <w:tcW w:w="453" w:type="dxa"/>
            <w:noWrap/>
            <w:vAlign w:val="center"/>
          </w:tcPr>
          <w:p w14:paraId="189FC8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1</w:t>
            </w:r>
          </w:p>
        </w:tc>
        <w:tc>
          <w:tcPr>
            <w:tcW w:w="1107" w:type="dxa"/>
            <w:vAlign w:val="center"/>
          </w:tcPr>
          <w:p w14:paraId="44D38D0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办公桌</w:t>
            </w:r>
          </w:p>
        </w:tc>
        <w:tc>
          <w:tcPr>
            <w:tcW w:w="2126" w:type="dxa"/>
            <w:vAlign w:val="center"/>
          </w:tcPr>
          <w:p w14:paraId="02D6570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567BD49C" wp14:editId="6798463A">
                  <wp:extent cx="848995" cy="527050"/>
                  <wp:effectExtent l="0" t="0" r="0" b="0"/>
                  <wp:docPr id="967477737" name="图片_1"/>
                  <wp:cNvGraphicFramePr/>
                  <a:graphic xmlns:a="http://schemas.openxmlformats.org/drawingml/2006/main">
                    <a:graphicData uri="http://schemas.openxmlformats.org/drawingml/2006/picture">
                      <pic:pic xmlns:pic="http://schemas.openxmlformats.org/drawingml/2006/picture">
                        <pic:nvPicPr>
                          <pic:cNvPr id="967477737" name="图片_1"/>
                          <pic:cNvPicPr/>
                        </pic:nvPicPr>
                        <pic:blipFill>
                          <a:blip r:embed="rId48">
                            <a:extLst>
                              <a:ext uri="{28A0092B-C50C-407E-A947-70E740481C1C}">
                                <a14:useLocalDpi xmlns:a14="http://schemas.microsoft.com/office/drawing/2010/main" val="0"/>
                              </a:ext>
                            </a:extLst>
                          </a:blip>
                          <a:stretch>
                            <a:fillRect/>
                          </a:stretch>
                        </pic:blipFill>
                        <pic:spPr>
                          <a:xfrm>
                            <a:off x="0" y="0"/>
                            <a:ext cx="848995" cy="527050"/>
                          </a:xfrm>
                          <a:prstGeom prst="rect">
                            <a:avLst/>
                          </a:prstGeom>
                          <a:noFill/>
                          <a:ln>
                            <a:noFill/>
                          </a:ln>
                        </pic:spPr>
                      </pic:pic>
                    </a:graphicData>
                  </a:graphic>
                </wp:inline>
              </w:drawing>
            </w:r>
          </w:p>
        </w:tc>
        <w:tc>
          <w:tcPr>
            <w:tcW w:w="1418" w:type="dxa"/>
            <w:vAlign w:val="center"/>
          </w:tcPr>
          <w:p w14:paraId="73D6842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1400*700*750</w:t>
            </w:r>
          </w:p>
        </w:tc>
        <w:tc>
          <w:tcPr>
            <w:tcW w:w="992" w:type="dxa"/>
            <w:vAlign w:val="center"/>
          </w:tcPr>
          <w:p w14:paraId="0799DF9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142</w:t>
            </w:r>
          </w:p>
        </w:tc>
        <w:tc>
          <w:tcPr>
            <w:tcW w:w="992" w:type="dxa"/>
            <w:vAlign w:val="center"/>
          </w:tcPr>
          <w:p w14:paraId="35234640"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254AC70A"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3.1基材：环保实木多层板，甲醛含量≤0.5mg/L。台面厚度≥25mm，其余厚度≥18mm。</w:t>
            </w:r>
            <w:r w:rsidRPr="006930C8">
              <w:rPr>
                <w:rFonts w:ascii="宋体" w:eastAsia="宋体" w:hAnsi="宋体" w:cs="宋体" w:hint="eastAsia"/>
                <w:color w:val="000000"/>
                <w:kern w:val="0"/>
                <w:szCs w:val="22"/>
                <w:lang w:bidi="ar"/>
                <w14:ligatures w14:val="none"/>
              </w:rPr>
              <w:br/>
              <w:t>3.2表面：双面贴≥0.6mm防火板，色泽悦目，光滑耐磨；40款屏风。</w:t>
            </w:r>
            <w:r w:rsidRPr="006930C8">
              <w:rPr>
                <w:rFonts w:ascii="宋体" w:eastAsia="宋体" w:hAnsi="宋体" w:cs="宋体" w:hint="eastAsia"/>
                <w:color w:val="000000"/>
                <w:kern w:val="0"/>
                <w:szCs w:val="22"/>
                <w:lang w:bidi="ar"/>
                <w14:ligatures w14:val="none"/>
              </w:rPr>
              <w:br/>
              <w:t>3.3封边：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2mm厚同色优质民用标准 PVC封边。</w:t>
            </w:r>
            <w:r w:rsidRPr="006930C8">
              <w:rPr>
                <w:rFonts w:ascii="宋体" w:eastAsia="宋体" w:hAnsi="宋体" w:cs="宋体" w:hint="eastAsia"/>
                <w:color w:val="000000"/>
                <w:kern w:val="0"/>
                <w:szCs w:val="22"/>
                <w:lang w:bidi="ar"/>
                <w14:ligatures w14:val="none"/>
              </w:rPr>
              <w:br/>
              <w:t xml:space="preserve">3.4胶水：环保型胶水。 </w:t>
            </w:r>
            <w:r w:rsidRPr="006930C8">
              <w:rPr>
                <w:rFonts w:ascii="宋体" w:eastAsia="宋体" w:hAnsi="宋体" w:cs="宋体" w:hint="eastAsia"/>
                <w:color w:val="000000"/>
                <w:kern w:val="0"/>
                <w:szCs w:val="22"/>
                <w:lang w:bidi="ar"/>
                <w14:ligatures w14:val="none"/>
              </w:rPr>
              <w:br/>
              <w:t>3.5桌脚：采用</w:t>
            </w:r>
            <w:proofErr w:type="gramStart"/>
            <w:r w:rsidRPr="006930C8">
              <w:rPr>
                <w:rFonts w:ascii="宋体" w:eastAsia="宋体" w:hAnsi="宋体" w:cs="宋体" w:hint="eastAsia"/>
                <w:color w:val="000000"/>
                <w:kern w:val="0"/>
                <w:szCs w:val="22"/>
                <w:lang w:bidi="ar"/>
                <w14:ligatures w14:val="none"/>
              </w:rPr>
              <w:t>钢使用</w:t>
            </w:r>
            <w:proofErr w:type="gramEnd"/>
            <w:r w:rsidRPr="006930C8">
              <w:rPr>
                <w:rFonts w:ascii="宋体" w:eastAsia="宋体" w:hAnsi="宋体" w:cs="宋体" w:hint="eastAsia"/>
                <w:color w:val="000000"/>
                <w:kern w:val="0"/>
                <w:szCs w:val="22"/>
                <w:lang w:bidi="ar"/>
                <w14:ligatures w14:val="none"/>
              </w:rPr>
              <w:t>模具油压2次成型，4节</w:t>
            </w:r>
            <w:proofErr w:type="gramStart"/>
            <w:r w:rsidRPr="006930C8">
              <w:rPr>
                <w:rFonts w:ascii="宋体" w:eastAsia="宋体" w:hAnsi="宋体" w:cs="宋体" w:hint="eastAsia"/>
                <w:color w:val="000000"/>
                <w:kern w:val="0"/>
                <w:szCs w:val="22"/>
                <w:lang w:bidi="ar"/>
                <w14:ligatures w14:val="none"/>
              </w:rPr>
              <w:t>竹节管</w:t>
            </w:r>
            <w:proofErr w:type="gramEnd"/>
            <w:r w:rsidRPr="006930C8">
              <w:rPr>
                <w:rFonts w:ascii="宋体" w:eastAsia="宋体" w:hAnsi="宋体" w:cs="宋体" w:hint="eastAsia"/>
                <w:color w:val="000000"/>
                <w:kern w:val="0"/>
                <w:szCs w:val="22"/>
                <w:lang w:bidi="ar"/>
                <w14:ligatures w14:val="none"/>
              </w:rPr>
              <w:t>组成（一节顶部管口径≥58）（二节管口径≥43）（三节顶部管口径≥60 底部管口径≥45）（四节顶部管口径≥32 底部管口径≥31；</w:t>
            </w:r>
            <w:r w:rsidRPr="006930C8">
              <w:rPr>
                <w:rFonts w:ascii="宋体" w:eastAsia="宋体" w:hAnsi="宋体" w:cs="宋体" w:hint="eastAsia"/>
                <w:color w:val="000000"/>
                <w:kern w:val="0"/>
                <w:szCs w:val="22"/>
                <w:lang w:bidi="ar"/>
                <w14:ligatures w14:val="none"/>
              </w:rPr>
              <w:br/>
              <w:t>3.6采用扁管</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（50*25*1.2mm），表面采用防锈静电喷涂处理。</w:t>
            </w:r>
            <w:r w:rsidRPr="006930C8">
              <w:rPr>
                <w:rFonts w:ascii="宋体" w:eastAsia="宋体" w:hAnsi="宋体" w:cs="宋体" w:hint="eastAsia"/>
                <w:color w:val="000000"/>
                <w:kern w:val="0"/>
                <w:szCs w:val="22"/>
                <w:lang w:bidi="ar"/>
                <w14:ligatures w14:val="none"/>
              </w:rPr>
              <w:br/>
              <w:t>3.7五金件：五金配件。</w:t>
            </w:r>
            <w:r w:rsidRPr="006930C8">
              <w:rPr>
                <w:rFonts w:ascii="宋体" w:eastAsia="宋体" w:hAnsi="宋体" w:cs="宋体" w:hint="eastAsia"/>
                <w:color w:val="000000"/>
                <w:kern w:val="0"/>
                <w:szCs w:val="22"/>
                <w:lang w:bidi="ar"/>
                <w14:ligatures w14:val="none"/>
              </w:rPr>
              <w:br/>
              <w:t>若有办公桌面板的有害物质含量（甲醛释放量）检测报告可在投标文件中提供。</w:t>
            </w:r>
          </w:p>
        </w:tc>
      </w:tr>
      <w:tr w:rsidR="006930C8" w:rsidRPr="006930C8" w14:paraId="5AA6CC94" w14:textId="77777777" w:rsidTr="006C1F3A">
        <w:trPr>
          <w:trHeight w:val="3337"/>
        </w:trPr>
        <w:tc>
          <w:tcPr>
            <w:tcW w:w="453" w:type="dxa"/>
            <w:noWrap/>
            <w:vAlign w:val="center"/>
          </w:tcPr>
          <w:p w14:paraId="032FEA0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w:t>
            </w:r>
          </w:p>
        </w:tc>
        <w:tc>
          <w:tcPr>
            <w:tcW w:w="1107" w:type="dxa"/>
            <w:vAlign w:val="center"/>
          </w:tcPr>
          <w:p w14:paraId="6031FDF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办公椅</w:t>
            </w:r>
          </w:p>
        </w:tc>
        <w:tc>
          <w:tcPr>
            <w:tcW w:w="2126" w:type="dxa"/>
            <w:vAlign w:val="center"/>
          </w:tcPr>
          <w:p w14:paraId="78E8A40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57CB0BF1" wp14:editId="2395F378">
                  <wp:extent cx="931545" cy="828675"/>
                  <wp:effectExtent l="0" t="0" r="0" b="0"/>
                  <wp:docPr id="769969529" name="图片_1_SpCnt_1"/>
                  <wp:cNvGraphicFramePr/>
                  <a:graphic xmlns:a="http://schemas.openxmlformats.org/drawingml/2006/main">
                    <a:graphicData uri="http://schemas.openxmlformats.org/drawingml/2006/picture">
                      <pic:pic xmlns:pic="http://schemas.openxmlformats.org/drawingml/2006/picture">
                        <pic:nvPicPr>
                          <pic:cNvPr id="769969529" name="图片_1_SpCnt_1"/>
                          <pic:cNvPicPr/>
                        </pic:nvPicPr>
                        <pic:blipFill>
                          <a:blip r:embed="rId10">
                            <a:extLst>
                              <a:ext uri="{28A0092B-C50C-407E-A947-70E740481C1C}">
                                <a14:useLocalDpi xmlns:a14="http://schemas.microsoft.com/office/drawing/2010/main" val="0"/>
                              </a:ext>
                            </a:extLst>
                          </a:blip>
                          <a:stretch>
                            <a:fillRect/>
                          </a:stretch>
                        </pic:blipFill>
                        <pic:spPr>
                          <a:xfrm>
                            <a:off x="0" y="0"/>
                            <a:ext cx="931545" cy="828675"/>
                          </a:xfrm>
                          <a:prstGeom prst="rect">
                            <a:avLst/>
                          </a:prstGeom>
                          <a:noFill/>
                          <a:ln>
                            <a:noFill/>
                          </a:ln>
                        </pic:spPr>
                      </pic:pic>
                    </a:graphicData>
                  </a:graphic>
                </wp:inline>
              </w:drawing>
            </w:r>
          </w:p>
        </w:tc>
        <w:tc>
          <w:tcPr>
            <w:tcW w:w="1418" w:type="dxa"/>
            <w:vAlign w:val="center"/>
          </w:tcPr>
          <w:p w14:paraId="0FE9935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 xml:space="preserve">670*620*1200-1300   </w:t>
            </w:r>
          </w:p>
        </w:tc>
        <w:tc>
          <w:tcPr>
            <w:tcW w:w="992" w:type="dxa"/>
            <w:noWrap/>
            <w:vAlign w:val="center"/>
          </w:tcPr>
          <w:p w14:paraId="0EC6083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423</w:t>
            </w:r>
          </w:p>
        </w:tc>
        <w:tc>
          <w:tcPr>
            <w:tcW w:w="992" w:type="dxa"/>
            <w:vAlign w:val="center"/>
          </w:tcPr>
          <w:p w14:paraId="5E35BB6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4E638309"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 xml:space="preserve">1.1头枕：尼龙+玻纤，弹性带升降 功能 </w:t>
            </w:r>
            <w:proofErr w:type="gramStart"/>
            <w:r w:rsidRPr="006930C8">
              <w:rPr>
                <w:rFonts w:ascii="宋体" w:eastAsia="宋体" w:hAnsi="宋体" w:cs="宋体" w:hint="eastAsia"/>
                <w:color w:val="000000"/>
                <w:kern w:val="0"/>
                <w:szCs w:val="22"/>
                <w:lang w:bidi="ar"/>
                <w14:ligatures w14:val="none"/>
              </w:rPr>
              <w:t>特</w:t>
            </w:r>
            <w:proofErr w:type="gramEnd"/>
            <w:r w:rsidRPr="006930C8">
              <w:rPr>
                <w:rFonts w:ascii="宋体" w:eastAsia="宋体" w:hAnsi="宋体" w:cs="宋体" w:hint="eastAsia"/>
                <w:color w:val="000000"/>
                <w:kern w:val="0"/>
                <w:szCs w:val="22"/>
                <w:lang w:bidi="ar"/>
                <w14:ligatures w14:val="none"/>
              </w:rPr>
              <w:t>网面料；</w:t>
            </w:r>
            <w:r w:rsidRPr="006930C8">
              <w:rPr>
                <w:rFonts w:ascii="宋体" w:eastAsia="宋体" w:hAnsi="宋体" w:cs="宋体" w:hint="eastAsia"/>
                <w:color w:val="000000"/>
                <w:kern w:val="0"/>
                <w:szCs w:val="22"/>
                <w:lang w:bidi="ar"/>
                <w14:ligatures w14:val="none"/>
              </w:rPr>
              <w:br/>
              <w:t>1.2.椅背：尼龙+玻纤，悬浮</w:t>
            </w:r>
            <w:proofErr w:type="gramStart"/>
            <w:r w:rsidRPr="006930C8">
              <w:rPr>
                <w:rFonts w:ascii="宋体" w:eastAsia="宋体" w:hAnsi="宋体" w:cs="宋体" w:hint="eastAsia"/>
                <w:color w:val="000000"/>
                <w:kern w:val="0"/>
                <w:szCs w:val="22"/>
                <w:lang w:bidi="ar"/>
                <w14:ligatures w14:val="none"/>
              </w:rPr>
              <w:t>式腰靠</w:t>
            </w:r>
            <w:proofErr w:type="gramEnd"/>
            <w:r w:rsidRPr="006930C8">
              <w:rPr>
                <w:rFonts w:ascii="宋体" w:eastAsia="宋体" w:hAnsi="宋体" w:cs="宋体" w:hint="eastAsia"/>
                <w:color w:val="000000"/>
                <w:kern w:val="0"/>
                <w:szCs w:val="22"/>
                <w:lang w:bidi="ar"/>
                <w14:ligatures w14:val="none"/>
              </w:rPr>
              <w:t>，特网面料；</w:t>
            </w:r>
            <w:r w:rsidRPr="006930C8">
              <w:rPr>
                <w:rFonts w:ascii="宋体" w:eastAsia="宋体" w:hAnsi="宋体" w:cs="宋体" w:hint="eastAsia"/>
                <w:color w:val="000000"/>
                <w:kern w:val="0"/>
                <w:szCs w:val="22"/>
                <w:lang w:bidi="ar"/>
                <w14:ligatures w14:val="none"/>
              </w:rPr>
              <w:br/>
              <w:t>1.3.椅座：带底壳</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12mm座板+定型海绵+弹力布；</w:t>
            </w:r>
            <w:r w:rsidRPr="006930C8">
              <w:rPr>
                <w:rFonts w:ascii="宋体" w:eastAsia="宋体" w:hAnsi="宋体" w:cs="宋体" w:hint="eastAsia"/>
                <w:color w:val="000000"/>
                <w:kern w:val="0"/>
                <w:szCs w:val="22"/>
                <w:lang w:bidi="ar"/>
                <w14:ligatures w14:val="none"/>
              </w:rPr>
              <w:br/>
              <w:t>1.4.扶手：固定扶手；</w:t>
            </w:r>
            <w:r w:rsidRPr="006930C8">
              <w:rPr>
                <w:rFonts w:ascii="宋体" w:eastAsia="宋体" w:hAnsi="宋体" w:cs="宋体" w:hint="eastAsia"/>
                <w:color w:val="000000"/>
                <w:kern w:val="0"/>
                <w:szCs w:val="22"/>
                <w:lang w:bidi="ar"/>
                <w14:ligatures w14:val="none"/>
              </w:rPr>
              <w:br/>
              <w:t>1.5.底盘：自适应2锁定底盘；</w:t>
            </w:r>
            <w:r w:rsidRPr="006930C8">
              <w:rPr>
                <w:rFonts w:ascii="宋体" w:eastAsia="宋体" w:hAnsi="宋体" w:cs="宋体" w:hint="eastAsia"/>
                <w:color w:val="000000"/>
                <w:kern w:val="0"/>
                <w:szCs w:val="22"/>
                <w:lang w:bidi="ar"/>
                <w14:ligatures w14:val="none"/>
              </w:rPr>
              <w:br/>
              <w:t>1.6.气杆：行程85mm#下沉70mm三级气杆；</w:t>
            </w:r>
            <w:r w:rsidRPr="006930C8">
              <w:rPr>
                <w:rFonts w:ascii="宋体" w:eastAsia="宋体" w:hAnsi="宋体" w:cs="宋体" w:hint="eastAsia"/>
                <w:color w:val="000000"/>
                <w:kern w:val="0"/>
                <w:szCs w:val="22"/>
                <w:lang w:bidi="ar"/>
                <w14:ligatures w14:val="none"/>
              </w:rPr>
              <w:br/>
              <w:t>1.7.椅脚：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350mm铝合金五星脚；</w:t>
            </w:r>
            <w:r w:rsidRPr="006930C8">
              <w:rPr>
                <w:rFonts w:ascii="宋体" w:eastAsia="宋体" w:hAnsi="宋体" w:cs="宋体" w:hint="eastAsia"/>
                <w:color w:val="000000"/>
                <w:kern w:val="0"/>
                <w:szCs w:val="22"/>
                <w:lang w:bidi="ar"/>
                <w14:ligatures w14:val="none"/>
              </w:rPr>
              <w:br/>
              <w:t>1.8.椅轮：60/25尼龙轮。</w:t>
            </w:r>
          </w:p>
        </w:tc>
      </w:tr>
      <w:tr w:rsidR="006930C8" w:rsidRPr="006930C8" w14:paraId="772D1F5C" w14:textId="77777777" w:rsidTr="006C1F3A">
        <w:trPr>
          <w:trHeight w:val="89"/>
        </w:trPr>
        <w:tc>
          <w:tcPr>
            <w:tcW w:w="453" w:type="dxa"/>
            <w:noWrap/>
            <w:vAlign w:val="center"/>
          </w:tcPr>
          <w:p w14:paraId="4C03419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1107" w:type="dxa"/>
            <w:vAlign w:val="center"/>
          </w:tcPr>
          <w:p w14:paraId="33F78F4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会议桌</w:t>
            </w:r>
          </w:p>
        </w:tc>
        <w:tc>
          <w:tcPr>
            <w:tcW w:w="2126" w:type="dxa"/>
            <w:vAlign w:val="center"/>
          </w:tcPr>
          <w:p w14:paraId="3B3F64D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AAA110B" wp14:editId="795CB3A7">
                  <wp:extent cx="881380" cy="577850"/>
                  <wp:effectExtent l="0" t="0" r="0" b="0"/>
                  <wp:docPr id="1622622604" name="图片_140"/>
                  <wp:cNvGraphicFramePr/>
                  <a:graphic xmlns:a="http://schemas.openxmlformats.org/drawingml/2006/main">
                    <a:graphicData uri="http://schemas.openxmlformats.org/drawingml/2006/picture">
                      <pic:pic xmlns:pic="http://schemas.openxmlformats.org/drawingml/2006/picture">
                        <pic:nvPicPr>
                          <pic:cNvPr id="1622622604" name="图片_140"/>
                          <pic:cNvPicPr/>
                        </pic:nvPicPr>
                        <pic:blipFill>
                          <a:blip r:embed="rId49">
                            <a:extLst>
                              <a:ext uri="{28A0092B-C50C-407E-A947-70E740481C1C}">
                                <a14:useLocalDpi xmlns:a14="http://schemas.microsoft.com/office/drawing/2010/main" val="0"/>
                              </a:ext>
                            </a:extLst>
                          </a:blip>
                          <a:stretch>
                            <a:fillRect/>
                          </a:stretch>
                        </pic:blipFill>
                        <pic:spPr>
                          <a:xfrm>
                            <a:off x="0" y="0"/>
                            <a:ext cx="881380" cy="577850"/>
                          </a:xfrm>
                          <a:prstGeom prst="rect">
                            <a:avLst/>
                          </a:prstGeom>
                          <a:noFill/>
                          <a:ln>
                            <a:noFill/>
                          </a:ln>
                        </pic:spPr>
                      </pic:pic>
                    </a:graphicData>
                  </a:graphic>
                </wp:inline>
              </w:drawing>
            </w:r>
          </w:p>
        </w:tc>
        <w:tc>
          <w:tcPr>
            <w:tcW w:w="1418" w:type="dxa"/>
            <w:noWrap/>
            <w:vAlign w:val="center"/>
          </w:tcPr>
          <w:p w14:paraId="0A0C56B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5000*1800*760</w:t>
            </w:r>
          </w:p>
        </w:tc>
        <w:tc>
          <w:tcPr>
            <w:tcW w:w="992" w:type="dxa"/>
            <w:noWrap/>
            <w:vAlign w:val="center"/>
          </w:tcPr>
          <w:p w14:paraId="166840D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13</w:t>
            </w:r>
          </w:p>
        </w:tc>
        <w:tc>
          <w:tcPr>
            <w:tcW w:w="992" w:type="dxa"/>
            <w:vAlign w:val="center"/>
          </w:tcPr>
          <w:p w14:paraId="388C4A14"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7902B029"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12.1实木多层板基材，甲醛含量≤0.5mg/L；</w:t>
            </w:r>
            <w:r w:rsidRPr="006930C8">
              <w:rPr>
                <w:rFonts w:ascii="宋体" w:eastAsia="宋体" w:hAnsi="宋体" w:cs="宋体" w:hint="eastAsia"/>
                <w:color w:val="000000"/>
                <w:kern w:val="0"/>
                <w:szCs w:val="22"/>
                <w:lang w:bidi="ar"/>
                <w14:ligatures w14:val="none"/>
              </w:rPr>
              <w:br/>
              <w:t>12.2浅色</w:t>
            </w:r>
            <w:proofErr w:type="gramStart"/>
            <w:r w:rsidRPr="006930C8">
              <w:rPr>
                <w:rFonts w:ascii="宋体" w:eastAsia="宋体" w:hAnsi="宋体" w:cs="宋体" w:hint="eastAsia"/>
                <w:color w:val="000000"/>
                <w:kern w:val="0"/>
                <w:szCs w:val="22"/>
                <w:lang w:bidi="ar"/>
                <w14:ligatures w14:val="none"/>
              </w:rPr>
              <w:t>枫</w:t>
            </w:r>
            <w:proofErr w:type="gramEnd"/>
            <w:r w:rsidRPr="006930C8">
              <w:rPr>
                <w:rFonts w:ascii="宋体" w:eastAsia="宋体" w:hAnsi="宋体" w:cs="宋体" w:hint="eastAsia"/>
                <w:color w:val="000000"/>
                <w:kern w:val="0"/>
                <w:szCs w:val="22"/>
                <w:lang w:bidi="ar"/>
                <w14:ligatures w14:val="none"/>
              </w:rPr>
              <w:t>木木皮贴面，纹路清晰、结构均匀，包泽美观；</w:t>
            </w:r>
            <w:r w:rsidRPr="006930C8">
              <w:rPr>
                <w:rFonts w:ascii="宋体" w:eastAsia="宋体" w:hAnsi="宋体" w:cs="宋体" w:hint="eastAsia"/>
                <w:color w:val="000000"/>
                <w:kern w:val="0"/>
                <w:szCs w:val="22"/>
                <w:lang w:bidi="ar"/>
                <w14:ligatures w14:val="none"/>
              </w:rPr>
              <w:br/>
              <w:t>12.3水性漆，要求漆面透明度高、色泽美观不变色、耐热耐磨性强，底漆要求干燥迅速，附着力强。</w:t>
            </w:r>
          </w:p>
        </w:tc>
      </w:tr>
      <w:tr w:rsidR="006930C8" w:rsidRPr="006930C8" w14:paraId="59F08A57" w14:textId="77777777" w:rsidTr="006C1F3A">
        <w:trPr>
          <w:trHeight w:val="2179"/>
        </w:trPr>
        <w:tc>
          <w:tcPr>
            <w:tcW w:w="453" w:type="dxa"/>
            <w:noWrap/>
            <w:vAlign w:val="center"/>
          </w:tcPr>
          <w:p w14:paraId="1919000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w:t>
            </w:r>
          </w:p>
        </w:tc>
        <w:tc>
          <w:tcPr>
            <w:tcW w:w="1107" w:type="dxa"/>
            <w:vAlign w:val="center"/>
          </w:tcPr>
          <w:p w14:paraId="6F233D9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双层值班床</w:t>
            </w:r>
          </w:p>
        </w:tc>
        <w:tc>
          <w:tcPr>
            <w:tcW w:w="2126" w:type="dxa"/>
            <w:vAlign w:val="center"/>
          </w:tcPr>
          <w:p w14:paraId="35FEF8B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464F3A4" wp14:editId="5FE3E305">
                  <wp:extent cx="918845" cy="675640"/>
                  <wp:effectExtent l="0" t="0" r="0" b="0"/>
                  <wp:docPr id="310904618" name="图片_144"/>
                  <wp:cNvGraphicFramePr/>
                  <a:graphic xmlns:a="http://schemas.openxmlformats.org/drawingml/2006/main">
                    <a:graphicData uri="http://schemas.openxmlformats.org/drawingml/2006/picture">
                      <pic:pic xmlns:pic="http://schemas.openxmlformats.org/drawingml/2006/picture">
                        <pic:nvPicPr>
                          <pic:cNvPr id="310904618" name="图片_144"/>
                          <pic:cNvPicPr/>
                        </pic:nvPicPr>
                        <pic:blipFill>
                          <a:blip r:embed="rId50">
                            <a:extLst>
                              <a:ext uri="{28A0092B-C50C-407E-A947-70E740481C1C}">
                                <a14:useLocalDpi xmlns:a14="http://schemas.microsoft.com/office/drawing/2010/main" val="0"/>
                              </a:ext>
                            </a:extLst>
                          </a:blip>
                          <a:stretch>
                            <a:fillRect/>
                          </a:stretch>
                        </pic:blipFill>
                        <pic:spPr>
                          <a:xfrm>
                            <a:off x="0" y="0"/>
                            <a:ext cx="918845" cy="675640"/>
                          </a:xfrm>
                          <a:prstGeom prst="rect">
                            <a:avLst/>
                          </a:prstGeom>
                          <a:noFill/>
                          <a:ln>
                            <a:noFill/>
                          </a:ln>
                        </pic:spPr>
                      </pic:pic>
                    </a:graphicData>
                  </a:graphic>
                </wp:inline>
              </w:drawing>
            </w:r>
          </w:p>
        </w:tc>
        <w:tc>
          <w:tcPr>
            <w:tcW w:w="1418" w:type="dxa"/>
            <w:noWrap/>
            <w:vAlign w:val="center"/>
          </w:tcPr>
          <w:p w14:paraId="119942B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 xml:space="preserve">2000*900*2100mm </w:t>
            </w:r>
          </w:p>
        </w:tc>
        <w:tc>
          <w:tcPr>
            <w:tcW w:w="992" w:type="dxa"/>
            <w:noWrap/>
            <w:vAlign w:val="center"/>
          </w:tcPr>
          <w:p w14:paraId="3FA0B74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56</w:t>
            </w:r>
          </w:p>
        </w:tc>
        <w:tc>
          <w:tcPr>
            <w:tcW w:w="992" w:type="dxa"/>
            <w:vAlign w:val="center"/>
          </w:tcPr>
          <w:p w14:paraId="13A3E800"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12080D3D"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6.1采用经干燥处理</w:t>
            </w:r>
            <w:proofErr w:type="gramStart"/>
            <w:r w:rsidRPr="006930C8">
              <w:rPr>
                <w:rFonts w:ascii="宋体" w:eastAsia="宋体" w:hAnsi="宋体" w:cs="宋体" w:hint="eastAsia"/>
                <w:color w:val="000000"/>
                <w:kern w:val="0"/>
                <w:szCs w:val="22"/>
                <w:lang w:bidi="ar"/>
                <w14:ligatures w14:val="none"/>
              </w:rPr>
              <w:t>榉</w:t>
            </w:r>
            <w:proofErr w:type="gramEnd"/>
            <w:r w:rsidRPr="006930C8">
              <w:rPr>
                <w:rFonts w:ascii="宋体" w:eastAsia="宋体" w:hAnsi="宋体" w:cs="宋体" w:hint="eastAsia"/>
                <w:color w:val="000000"/>
                <w:kern w:val="0"/>
                <w:szCs w:val="22"/>
                <w:lang w:bidi="ar"/>
                <w14:ligatures w14:val="none"/>
              </w:rPr>
              <w:t>木实木；</w:t>
            </w:r>
            <w:r w:rsidRPr="006930C8">
              <w:rPr>
                <w:rFonts w:ascii="宋体" w:eastAsia="宋体" w:hAnsi="宋体" w:cs="宋体" w:hint="eastAsia"/>
                <w:color w:val="000000"/>
                <w:kern w:val="0"/>
                <w:szCs w:val="22"/>
                <w:lang w:bidi="ar"/>
                <w14:ligatures w14:val="none"/>
              </w:rPr>
              <w:br/>
              <w:t>6.2漆面透明度高，木纹清晰，色泽悦目，光滑耐磨；</w:t>
            </w:r>
            <w:r w:rsidRPr="006930C8">
              <w:rPr>
                <w:rFonts w:ascii="宋体" w:eastAsia="宋体" w:hAnsi="宋体" w:cs="宋体" w:hint="eastAsia"/>
                <w:color w:val="000000"/>
                <w:kern w:val="0"/>
                <w:szCs w:val="22"/>
                <w:lang w:bidi="ar"/>
                <w14:ligatures w14:val="none"/>
              </w:rPr>
              <w:br/>
              <w:t>6.3采用具有环保、耐热、耐水、粘性强特点的胶水；</w:t>
            </w:r>
            <w:r w:rsidRPr="006930C8">
              <w:rPr>
                <w:rFonts w:ascii="宋体" w:eastAsia="宋体" w:hAnsi="宋体" w:cs="宋体" w:hint="eastAsia"/>
                <w:color w:val="000000"/>
                <w:kern w:val="0"/>
                <w:szCs w:val="22"/>
                <w:lang w:bidi="ar"/>
                <w14:ligatures w14:val="none"/>
              </w:rPr>
              <w:br/>
              <w:t>6.4含床垫、床褥。</w:t>
            </w:r>
          </w:p>
        </w:tc>
      </w:tr>
      <w:tr w:rsidR="006930C8" w:rsidRPr="006930C8" w14:paraId="4E95F632" w14:textId="77777777" w:rsidTr="006C1F3A">
        <w:trPr>
          <w:trHeight w:val="2074"/>
        </w:trPr>
        <w:tc>
          <w:tcPr>
            <w:tcW w:w="453" w:type="dxa"/>
            <w:noWrap/>
            <w:vAlign w:val="center"/>
          </w:tcPr>
          <w:p w14:paraId="7BF819B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5</w:t>
            </w:r>
          </w:p>
        </w:tc>
        <w:tc>
          <w:tcPr>
            <w:tcW w:w="1107" w:type="dxa"/>
            <w:vAlign w:val="center"/>
          </w:tcPr>
          <w:p w14:paraId="7800B50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更衣柜</w:t>
            </w:r>
          </w:p>
        </w:tc>
        <w:tc>
          <w:tcPr>
            <w:tcW w:w="2126" w:type="dxa"/>
            <w:vAlign w:val="center"/>
          </w:tcPr>
          <w:p w14:paraId="4E2E15D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4892E2D" wp14:editId="5DBD5BBF">
                  <wp:extent cx="835025" cy="1228725"/>
                  <wp:effectExtent l="0" t="0" r="0" b="0"/>
                  <wp:docPr id="1048117950" name="图片_136"/>
                  <wp:cNvGraphicFramePr/>
                  <a:graphic xmlns:a="http://schemas.openxmlformats.org/drawingml/2006/main">
                    <a:graphicData uri="http://schemas.openxmlformats.org/drawingml/2006/picture">
                      <pic:pic xmlns:pic="http://schemas.openxmlformats.org/drawingml/2006/picture">
                        <pic:nvPicPr>
                          <pic:cNvPr id="1048117950" name="图片_136"/>
                          <pic:cNvPicPr/>
                        </pic:nvPicPr>
                        <pic:blipFill>
                          <a:blip r:embed="rId51">
                            <a:extLst>
                              <a:ext uri="{28A0092B-C50C-407E-A947-70E740481C1C}">
                                <a14:useLocalDpi xmlns:a14="http://schemas.microsoft.com/office/drawing/2010/main" val="0"/>
                              </a:ext>
                            </a:extLst>
                          </a:blip>
                          <a:stretch>
                            <a:fillRect/>
                          </a:stretch>
                        </pic:blipFill>
                        <pic:spPr>
                          <a:xfrm>
                            <a:off x="0" y="0"/>
                            <a:ext cx="835025" cy="1228725"/>
                          </a:xfrm>
                          <a:prstGeom prst="rect">
                            <a:avLst/>
                          </a:prstGeom>
                          <a:noFill/>
                          <a:ln>
                            <a:noFill/>
                          </a:ln>
                        </pic:spPr>
                      </pic:pic>
                    </a:graphicData>
                  </a:graphic>
                </wp:inline>
              </w:drawing>
            </w:r>
          </w:p>
        </w:tc>
        <w:tc>
          <w:tcPr>
            <w:tcW w:w="1418" w:type="dxa"/>
            <w:noWrap/>
            <w:vAlign w:val="center"/>
          </w:tcPr>
          <w:p w14:paraId="59082DB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900*600*2000</w:t>
            </w:r>
          </w:p>
        </w:tc>
        <w:tc>
          <w:tcPr>
            <w:tcW w:w="992" w:type="dxa"/>
            <w:noWrap/>
            <w:vAlign w:val="center"/>
          </w:tcPr>
          <w:p w14:paraId="29CEE58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26</w:t>
            </w:r>
          </w:p>
        </w:tc>
        <w:tc>
          <w:tcPr>
            <w:tcW w:w="992" w:type="dxa"/>
            <w:vAlign w:val="center"/>
          </w:tcPr>
          <w:p w14:paraId="0148454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4C96C1CF"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8.1基材：环保实木多层板，甲醛含量≤0.5mg/L；板材厚度≥18mm；</w:t>
            </w:r>
            <w:r w:rsidRPr="006930C8">
              <w:rPr>
                <w:rFonts w:ascii="宋体" w:eastAsia="宋体" w:hAnsi="宋体" w:cs="宋体" w:hint="eastAsia"/>
                <w:color w:val="000000"/>
                <w:kern w:val="0"/>
                <w:szCs w:val="22"/>
                <w:lang w:bidi="ar"/>
                <w14:ligatures w14:val="none"/>
              </w:rPr>
              <w:br/>
              <w:t>8.2表面：双面贴≥0.6mm防火板， 色泽悦目，光滑耐磨；</w:t>
            </w:r>
            <w:r w:rsidRPr="006930C8">
              <w:rPr>
                <w:rFonts w:ascii="宋体" w:eastAsia="宋体" w:hAnsi="宋体" w:cs="宋体" w:hint="eastAsia"/>
                <w:color w:val="000000"/>
                <w:kern w:val="0"/>
                <w:szCs w:val="22"/>
                <w:lang w:bidi="ar"/>
                <w14:ligatures w14:val="none"/>
              </w:rPr>
              <w:br/>
              <w:t>8.3封边：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 厚同色优质民用标准 PVC 封边；</w:t>
            </w:r>
            <w:r w:rsidRPr="006930C8">
              <w:rPr>
                <w:rFonts w:ascii="宋体" w:eastAsia="宋体" w:hAnsi="宋体" w:cs="宋体" w:hint="eastAsia"/>
                <w:color w:val="000000"/>
                <w:kern w:val="0"/>
                <w:szCs w:val="22"/>
                <w:lang w:bidi="ar"/>
                <w14:ligatures w14:val="none"/>
              </w:rPr>
              <w:br/>
              <w:t>8.4胶水：环保型胶水；</w:t>
            </w:r>
            <w:r w:rsidRPr="006930C8">
              <w:rPr>
                <w:rFonts w:ascii="宋体" w:eastAsia="宋体" w:hAnsi="宋体" w:cs="宋体" w:hint="eastAsia"/>
                <w:color w:val="000000"/>
                <w:kern w:val="0"/>
                <w:szCs w:val="22"/>
                <w:lang w:bidi="ar"/>
                <w14:ligatures w14:val="none"/>
              </w:rPr>
              <w:br/>
              <w:t>8.5五金件：五金配件。</w:t>
            </w:r>
          </w:p>
        </w:tc>
      </w:tr>
      <w:tr w:rsidR="006930C8" w:rsidRPr="006930C8" w14:paraId="2C9122B9" w14:textId="77777777" w:rsidTr="006C1F3A">
        <w:trPr>
          <w:trHeight w:val="2578"/>
        </w:trPr>
        <w:tc>
          <w:tcPr>
            <w:tcW w:w="453" w:type="dxa"/>
            <w:noWrap/>
            <w:vAlign w:val="center"/>
          </w:tcPr>
          <w:p w14:paraId="6A12B2D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w:t>
            </w:r>
          </w:p>
        </w:tc>
        <w:tc>
          <w:tcPr>
            <w:tcW w:w="1107" w:type="dxa"/>
            <w:vAlign w:val="center"/>
          </w:tcPr>
          <w:p w14:paraId="6A645B7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文件柜</w:t>
            </w:r>
          </w:p>
        </w:tc>
        <w:tc>
          <w:tcPr>
            <w:tcW w:w="2126" w:type="dxa"/>
            <w:vAlign w:val="center"/>
          </w:tcPr>
          <w:p w14:paraId="2715D14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475A1B4" wp14:editId="6FC93EC5">
                  <wp:extent cx="581025" cy="1314450"/>
                  <wp:effectExtent l="0" t="0" r="0" b="0"/>
                  <wp:docPr id="1780998306" name="图片_135"/>
                  <wp:cNvGraphicFramePr/>
                  <a:graphic xmlns:a="http://schemas.openxmlformats.org/drawingml/2006/main">
                    <a:graphicData uri="http://schemas.openxmlformats.org/drawingml/2006/picture">
                      <pic:pic xmlns:pic="http://schemas.openxmlformats.org/drawingml/2006/picture">
                        <pic:nvPicPr>
                          <pic:cNvPr id="1780998306" name="图片_135"/>
                          <pic:cNvPicPr/>
                        </pic:nvPicPr>
                        <pic:blipFill>
                          <a:blip r:embed="rId52">
                            <a:extLst>
                              <a:ext uri="{28A0092B-C50C-407E-A947-70E740481C1C}">
                                <a14:useLocalDpi xmlns:a14="http://schemas.microsoft.com/office/drawing/2010/main" val="0"/>
                              </a:ext>
                            </a:extLst>
                          </a:blip>
                          <a:stretch>
                            <a:fillRect/>
                          </a:stretch>
                        </pic:blipFill>
                        <pic:spPr>
                          <a:xfrm>
                            <a:off x="0" y="0"/>
                            <a:ext cx="581025" cy="1314450"/>
                          </a:xfrm>
                          <a:prstGeom prst="rect">
                            <a:avLst/>
                          </a:prstGeom>
                          <a:noFill/>
                          <a:ln>
                            <a:noFill/>
                          </a:ln>
                        </pic:spPr>
                      </pic:pic>
                    </a:graphicData>
                  </a:graphic>
                </wp:inline>
              </w:drawing>
            </w:r>
          </w:p>
        </w:tc>
        <w:tc>
          <w:tcPr>
            <w:tcW w:w="1418" w:type="dxa"/>
            <w:noWrap/>
            <w:vAlign w:val="center"/>
          </w:tcPr>
          <w:p w14:paraId="0B09691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900*400*2000</w:t>
            </w:r>
          </w:p>
        </w:tc>
        <w:tc>
          <w:tcPr>
            <w:tcW w:w="992" w:type="dxa"/>
            <w:noWrap/>
            <w:vAlign w:val="center"/>
          </w:tcPr>
          <w:p w14:paraId="0311F70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78</w:t>
            </w:r>
          </w:p>
        </w:tc>
        <w:tc>
          <w:tcPr>
            <w:tcW w:w="992" w:type="dxa"/>
            <w:vAlign w:val="center"/>
          </w:tcPr>
          <w:p w14:paraId="633E35D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64A517D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18.1基材：环保实木多层板，甲醛含量≤0.5mg/L；板材厚度≥18mm；</w:t>
            </w:r>
            <w:r w:rsidRPr="006930C8">
              <w:rPr>
                <w:rFonts w:ascii="宋体" w:eastAsia="宋体" w:hAnsi="宋体" w:cs="宋体" w:hint="eastAsia"/>
                <w:color w:val="000000"/>
                <w:kern w:val="0"/>
                <w:szCs w:val="22"/>
                <w:lang w:bidi="ar"/>
                <w14:ligatures w14:val="none"/>
              </w:rPr>
              <w:br/>
              <w:t>18.2表面：双面贴≥0.6mm防火板， 色泽悦目，光滑耐磨；</w:t>
            </w:r>
            <w:r w:rsidRPr="006930C8">
              <w:rPr>
                <w:rFonts w:ascii="宋体" w:eastAsia="宋体" w:hAnsi="宋体" w:cs="宋体" w:hint="eastAsia"/>
                <w:color w:val="000000"/>
                <w:kern w:val="0"/>
                <w:szCs w:val="22"/>
                <w:lang w:bidi="ar"/>
                <w14:ligatures w14:val="none"/>
              </w:rPr>
              <w:br/>
              <w:t>18.3封边：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 厚同色优质民用标准 PVC 封边；</w:t>
            </w:r>
            <w:r w:rsidRPr="006930C8">
              <w:rPr>
                <w:rFonts w:ascii="宋体" w:eastAsia="宋体" w:hAnsi="宋体" w:cs="宋体" w:hint="eastAsia"/>
                <w:color w:val="000000"/>
                <w:kern w:val="0"/>
                <w:szCs w:val="22"/>
                <w:lang w:bidi="ar"/>
                <w14:ligatures w14:val="none"/>
              </w:rPr>
              <w:br/>
              <w:t>18.4胶水：环保型胶水；</w:t>
            </w:r>
            <w:r w:rsidRPr="006930C8">
              <w:rPr>
                <w:rFonts w:ascii="宋体" w:eastAsia="宋体" w:hAnsi="宋体" w:cs="宋体" w:hint="eastAsia"/>
                <w:color w:val="000000"/>
                <w:kern w:val="0"/>
                <w:szCs w:val="22"/>
                <w:lang w:bidi="ar"/>
                <w14:ligatures w14:val="none"/>
              </w:rPr>
              <w:br/>
              <w:t>18.5五金件：五金配件。</w:t>
            </w:r>
          </w:p>
        </w:tc>
      </w:tr>
      <w:tr w:rsidR="006930C8" w:rsidRPr="006930C8" w14:paraId="6D975D00" w14:textId="77777777" w:rsidTr="006C1F3A">
        <w:trPr>
          <w:trHeight w:val="1299"/>
        </w:trPr>
        <w:tc>
          <w:tcPr>
            <w:tcW w:w="453" w:type="dxa"/>
            <w:noWrap/>
            <w:vAlign w:val="center"/>
          </w:tcPr>
          <w:p w14:paraId="56EDD7D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w:t>
            </w:r>
          </w:p>
        </w:tc>
        <w:tc>
          <w:tcPr>
            <w:tcW w:w="1107" w:type="dxa"/>
            <w:vAlign w:val="center"/>
          </w:tcPr>
          <w:p w14:paraId="7D7E3BA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直饮水设备</w:t>
            </w:r>
          </w:p>
        </w:tc>
        <w:tc>
          <w:tcPr>
            <w:tcW w:w="2126" w:type="dxa"/>
            <w:vAlign w:val="center"/>
          </w:tcPr>
          <w:p w14:paraId="6EC2783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679F73E" wp14:editId="600EB9BF">
                  <wp:extent cx="771525" cy="1181100"/>
                  <wp:effectExtent l="0" t="0" r="0" b="0"/>
                  <wp:docPr id="419439966" name="图片_24"/>
                  <wp:cNvGraphicFramePr/>
                  <a:graphic xmlns:a="http://schemas.openxmlformats.org/drawingml/2006/main">
                    <a:graphicData uri="http://schemas.openxmlformats.org/drawingml/2006/picture">
                      <pic:pic xmlns:pic="http://schemas.openxmlformats.org/drawingml/2006/picture">
                        <pic:nvPicPr>
                          <pic:cNvPr id="419439966" name="图片_24"/>
                          <pic:cNvPicPr/>
                        </pic:nvPicPr>
                        <pic:blipFill>
                          <a:blip r:embed="rId53">
                            <a:extLst>
                              <a:ext uri="{28A0092B-C50C-407E-A947-70E740481C1C}">
                                <a14:useLocalDpi xmlns:a14="http://schemas.microsoft.com/office/drawing/2010/main" val="0"/>
                              </a:ext>
                            </a:extLst>
                          </a:blip>
                          <a:stretch>
                            <a:fillRect/>
                          </a:stretch>
                        </pic:blipFill>
                        <pic:spPr>
                          <a:xfrm>
                            <a:off x="0" y="0"/>
                            <a:ext cx="771525" cy="1181100"/>
                          </a:xfrm>
                          <a:prstGeom prst="rect">
                            <a:avLst/>
                          </a:prstGeom>
                          <a:noFill/>
                          <a:ln>
                            <a:noFill/>
                          </a:ln>
                        </pic:spPr>
                      </pic:pic>
                    </a:graphicData>
                  </a:graphic>
                </wp:inline>
              </w:drawing>
            </w:r>
          </w:p>
        </w:tc>
        <w:tc>
          <w:tcPr>
            <w:tcW w:w="1418" w:type="dxa"/>
            <w:noWrap/>
            <w:vAlign w:val="center"/>
          </w:tcPr>
          <w:p w14:paraId="358B939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400*360*1350</w:t>
            </w:r>
          </w:p>
        </w:tc>
        <w:tc>
          <w:tcPr>
            <w:tcW w:w="992" w:type="dxa"/>
            <w:noWrap/>
            <w:vAlign w:val="center"/>
          </w:tcPr>
          <w:p w14:paraId="46AA53E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16</w:t>
            </w:r>
          </w:p>
        </w:tc>
        <w:tc>
          <w:tcPr>
            <w:tcW w:w="992" w:type="dxa"/>
            <w:vAlign w:val="center"/>
          </w:tcPr>
          <w:p w14:paraId="0F60F63F"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140" w:type="dxa"/>
            <w:vAlign w:val="center"/>
          </w:tcPr>
          <w:p w14:paraId="15D38D01"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7.1净水容量:≥2L纯水箱;</w:t>
            </w:r>
          </w:p>
          <w:p w14:paraId="6FD52917"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7.2净水制水能力:≥30L/h;</w:t>
            </w:r>
          </w:p>
          <w:p w14:paraId="5F964D5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7.3热水容量:≥2L</w:t>
            </w:r>
          </w:p>
          <w:p w14:paraId="2422EC49"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7.4</w:t>
            </w:r>
            <w:proofErr w:type="gramStart"/>
            <w:r w:rsidRPr="006930C8">
              <w:rPr>
                <w:rFonts w:ascii="宋体" w:eastAsia="宋体" w:hAnsi="宋体" w:cs="宋体" w:hint="eastAsia"/>
                <w:color w:val="000000"/>
                <w:kern w:val="0"/>
                <w:szCs w:val="22"/>
                <w:lang w:bidi="ar"/>
                <w14:ligatures w14:val="none"/>
              </w:rPr>
              <w:t>热罐</w:t>
            </w:r>
            <w:proofErr w:type="gramEnd"/>
            <w:r w:rsidRPr="006930C8">
              <w:rPr>
                <w:rFonts w:ascii="宋体" w:eastAsia="宋体" w:hAnsi="宋体" w:cs="宋体" w:hint="eastAsia"/>
                <w:color w:val="000000"/>
                <w:kern w:val="0"/>
                <w:szCs w:val="22"/>
                <w:lang w:bidi="ar"/>
                <w14:ligatures w14:val="none"/>
              </w:rPr>
              <w:t>RO膜:≥200加仑产品;</w:t>
            </w:r>
          </w:p>
          <w:p w14:paraId="6ACF7DE4"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7.5尺寸:≤长340mm*宽270mm*高430mm;</w:t>
            </w:r>
          </w:p>
          <w:p w14:paraId="351D77B5"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7.6额定总净水量:≥2000L;</w:t>
            </w:r>
          </w:p>
          <w:p w14:paraId="4686398A"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7.7额定功率:≤800W;</w:t>
            </w:r>
          </w:p>
          <w:p w14:paraId="265A345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7.8额定电压、频率:220V，50Hz。</w:t>
            </w:r>
          </w:p>
        </w:tc>
      </w:tr>
      <w:tr w:rsidR="006930C8" w:rsidRPr="006930C8" w14:paraId="214197E6" w14:textId="77777777" w:rsidTr="006C1F3A">
        <w:trPr>
          <w:trHeight w:val="3318"/>
        </w:trPr>
        <w:tc>
          <w:tcPr>
            <w:tcW w:w="453" w:type="dxa"/>
            <w:noWrap/>
            <w:vAlign w:val="center"/>
          </w:tcPr>
          <w:p w14:paraId="62D7AFF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1107" w:type="dxa"/>
            <w:vAlign w:val="center"/>
          </w:tcPr>
          <w:p w14:paraId="0785ED4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微波炉</w:t>
            </w:r>
          </w:p>
        </w:tc>
        <w:tc>
          <w:tcPr>
            <w:tcW w:w="2126" w:type="dxa"/>
            <w:vAlign w:val="center"/>
          </w:tcPr>
          <w:p w14:paraId="37ED45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FF8C561" wp14:editId="75B8F0C7">
                  <wp:extent cx="939165" cy="511810"/>
                  <wp:effectExtent l="0" t="0" r="0" b="0"/>
                  <wp:docPr id="854751799" name="图片_21"/>
                  <wp:cNvGraphicFramePr/>
                  <a:graphic xmlns:a="http://schemas.openxmlformats.org/drawingml/2006/main">
                    <a:graphicData uri="http://schemas.openxmlformats.org/drawingml/2006/picture">
                      <pic:pic xmlns:pic="http://schemas.openxmlformats.org/drawingml/2006/picture">
                        <pic:nvPicPr>
                          <pic:cNvPr id="854751799" name="图片_21"/>
                          <pic:cNvPicPr/>
                        </pic:nvPicPr>
                        <pic:blipFill>
                          <a:blip r:embed="rId54">
                            <a:extLst>
                              <a:ext uri="{28A0092B-C50C-407E-A947-70E740481C1C}">
                                <a14:useLocalDpi xmlns:a14="http://schemas.microsoft.com/office/drawing/2010/main" val="0"/>
                              </a:ext>
                            </a:extLst>
                          </a:blip>
                          <a:stretch>
                            <a:fillRect/>
                          </a:stretch>
                        </pic:blipFill>
                        <pic:spPr>
                          <a:xfrm>
                            <a:off x="0" y="0"/>
                            <a:ext cx="939165" cy="511810"/>
                          </a:xfrm>
                          <a:prstGeom prst="rect">
                            <a:avLst/>
                          </a:prstGeom>
                          <a:noFill/>
                          <a:ln>
                            <a:noFill/>
                          </a:ln>
                        </pic:spPr>
                      </pic:pic>
                    </a:graphicData>
                  </a:graphic>
                </wp:inline>
              </w:drawing>
            </w:r>
          </w:p>
        </w:tc>
        <w:tc>
          <w:tcPr>
            <w:tcW w:w="1418" w:type="dxa"/>
            <w:noWrap/>
            <w:vAlign w:val="center"/>
          </w:tcPr>
          <w:p w14:paraId="2488091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490*354*287</w:t>
            </w:r>
          </w:p>
        </w:tc>
        <w:tc>
          <w:tcPr>
            <w:tcW w:w="992" w:type="dxa"/>
            <w:noWrap/>
            <w:vAlign w:val="center"/>
          </w:tcPr>
          <w:p w14:paraId="11D09B3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22</w:t>
            </w:r>
          </w:p>
        </w:tc>
        <w:tc>
          <w:tcPr>
            <w:tcW w:w="992" w:type="dxa"/>
            <w:vAlign w:val="center"/>
          </w:tcPr>
          <w:p w14:paraId="0ADF056B"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140" w:type="dxa"/>
            <w:vAlign w:val="center"/>
          </w:tcPr>
          <w:p w14:paraId="28DF8016"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8.1容积：</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25L；</w:t>
            </w:r>
            <w:r w:rsidRPr="006930C8">
              <w:rPr>
                <w:rFonts w:ascii="宋体" w:eastAsia="宋体" w:hAnsi="宋体" w:cs="宋体" w:hint="eastAsia"/>
                <w:color w:val="000000"/>
                <w:kern w:val="0"/>
                <w:szCs w:val="22"/>
                <w:lang w:bidi="ar"/>
                <w14:ligatures w14:val="none"/>
              </w:rPr>
              <w:br/>
              <w:t>8.2额定电压：220V/50Hz；</w:t>
            </w:r>
            <w:r w:rsidRPr="006930C8">
              <w:rPr>
                <w:rFonts w:ascii="宋体" w:eastAsia="宋体" w:hAnsi="宋体" w:cs="宋体" w:hint="eastAsia"/>
                <w:color w:val="000000"/>
                <w:kern w:val="0"/>
                <w:szCs w:val="22"/>
                <w:lang w:bidi="ar"/>
                <w14:ligatures w14:val="none"/>
              </w:rPr>
              <w:br/>
              <w:t>8.3输出功率：900W；</w:t>
            </w:r>
            <w:r w:rsidRPr="006930C8">
              <w:rPr>
                <w:rFonts w:ascii="宋体" w:eastAsia="宋体" w:hAnsi="宋体" w:cs="宋体" w:hint="eastAsia"/>
                <w:color w:val="000000"/>
                <w:kern w:val="0"/>
                <w:szCs w:val="22"/>
                <w:lang w:bidi="ar"/>
                <w14:ligatures w14:val="none"/>
              </w:rPr>
              <w:br/>
              <w:t>8.4配置：</w:t>
            </w:r>
            <w:r w:rsidRPr="006930C8">
              <w:rPr>
                <w:rFonts w:ascii="宋体" w:eastAsia="宋体" w:hAnsi="宋体" w:cs="宋体" w:hint="eastAsia"/>
                <w:color w:val="000000"/>
                <w:kern w:val="0"/>
                <w:szCs w:val="22"/>
                <w:lang w:bidi="ar"/>
                <w14:ligatures w14:val="none"/>
              </w:rPr>
              <w:br/>
              <w:t>8.4.1</w:t>
            </w:r>
            <w:proofErr w:type="gramStart"/>
            <w:r w:rsidRPr="006930C8">
              <w:rPr>
                <w:rFonts w:ascii="宋体" w:eastAsia="宋体" w:hAnsi="宋体" w:cs="宋体" w:hint="eastAsia"/>
                <w:color w:val="000000"/>
                <w:kern w:val="0"/>
                <w:szCs w:val="22"/>
                <w:lang w:bidi="ar"/>
                <w14:ligatures w14:val="none"/>
              </w:rPr>
              <w:t>一键净味除菌</w:t>
            </w:r>
            <w:proofErr w:type="gramEnd"/>
            <w:r w:rsidRPr="006930C8">
              <w:rPr>
                <w:rFonts w:ascii="宋体" w:eastAsia="宋体" w:hAnsi="宋体"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br/>
              <w:t>8.4.2</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3种专业解冻温度；</w:t>
            </w:r>
            <w:r w:rsidRPr="006930C8">
              <w:rPr>
                <w:rFonts w:ascii="宋体" w:eastAsia="宋体" w:hAnsi="宋体" w:cs="宋体" w:hint="eastAsia"/>
                <w:color w:val="000000"/>
                <w:kern w:val="0"/>
                <w:szCs w:val="22"/>
                <w:lang w:bidi="ar"/>
                <w14:ligatures w14:val="none"/>
              </w:rPr>
              <w:br/>
              <w:t>8.4.3内置LED照明等；</w:t>
            </w:r>
            <w:r w:rsidRPr="006930C8">
              <w:rPr>
                <w:rFonts w:ascii="宋体" w:eastAsia="宋体" w:hAnsi="宋体" w:cs="宋体" w:hint="eastAsia"/>
                <w:color w:val="000000"/>
                <w:kern w:val="0"/>
                <w:szCs w:val="22"/>
                <w:lang w:bidi="ar"/>
                <w14:ligatures w14:val="none"/>
              </w:rPr>
              <w:br/>
              <w:t>8.4.4防辐射门板；</w:t>
            </w:r>
            <w:r w:rsidRPr="006930C8">
              <w:rPr>
                <w:rFonts w:ascii="宋体" w:eastAsia="宋体" w:hAnsi="宋体" w:cs="宋体" w:hint="eastAsia"/>
                <w:color w:val="000000"/>
                <w:kern w:val="0"/>
                <w:szCs w:val="22"/>
                <w:lang w:bidi="ar"/>
                <w14:ligatures w14:val="none"/>
              </w:rPr>
              <w:br/>
              <w:t>8.4.5高清显示屏；</w:t>
            </w:r>
            <w:r w:rsidRPr="006930C8">
              <w:rPr>
                <w:rFonts w:ascii="宋体" w:eastAsia="宋体" w:hAnsi="宋体" w:cs="宋体" w:hint="eastAsia"/>
                <w:color w:val="000000"/>
                <w:kern w:val="0"/>
                <w:szCs w:val="22"/>
                <w:lang w:bidi="ar"/>
                <w14:ligatures w14:val="none"/>
              </w:rPr>
              <w:br/>
              <w:t>8.4.6安全双排风；</w:t>
            </w:r>
            <w:r w:rsidRPr="006930C8">
              <w:rPr>
                <w:rFonts w:ascii="宋体" w:eastAsia="宋体" w:hAnsi="宋体" w:cs="宋体" w:hint="eastAsia"/>
                <w:color w:val="000000"/>
                <w:kern w:val="0"/>
                <w:szCs w:val="22"/>
                <w:lang w:bidi="ar"/>
                <w14:ligatures w14:val="none"/>
              </w:rPr>
              <w:br/>
              <w:t>8.5能效等级：一级。</w:t>
            </w:r>
          </w:p>
        </w:tc>
      </w:tr>
      <w:tr w:rsidR="006930C8" w:rsidRPr="006930C8" w14:paraId="317D5DA7" w14:textId="77777777" w:rsidTr="006C1F3A">
        <w:trPr>
          <w:trHeight w:val="448"/>
        </w:trPr>
        <w:tc>
          <w:tcPr>
            <w:tcW w:w="453" w:type="dxa"/>
            <w:noWrap/>
            <w:vAlign w:val="center"/>
          </w:tcPr>
          <w:p w14:paraId="6C6D061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w:t>
            </w:r>
          </w:p>
        </w:tc>
        <w:tc>
          <w:tcPr>
            <w:tcW w:w="1107" w:type="dxa"/>
            <w:vAlign w:val="center"/>
          </w:tcPr>
          <w:p w14:paraId="2D90127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冰箱</w:t>
            </w:r>
          </w:p>
        </w:tc>
        <w:tc>
          <w:tcPr>
            <w:tcW w:w="2126" w:type="dxa"/>
            <w:vAlign w:val="center"/>
          </w:tcPr>
          <w:p w14:paraId="0B209B2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52F9FAA1" wp14:editId="5B10C189">
                  <wp:extent cx="920115" cy="1370330"/>
                  <wp:effectExtent l="0" t="0" r="0" b="0"/>
                  <wp:docPr id="2124482051" name="图片_22"/>
                  <wp:cNvGraphicFramePr/>
                  <a:graphic xmlns:a="http://schemas.openxmlformats.org/drawingml/2006/main">
                    <a:graphicData uri="http://schemas.openxmlformats.org/drawingml/2006/picture">
                      <pic:pic xmlns:pic="http://schemas.openxmlformats.org/drawingml/2006/picture">
                        <pic:nvPicPr>
                          <pic:cNvPr id="2124482051" name="图片_22"/>
                          <pic:cNvPicPr/>
                        </pic:nvPicPr>
                        <pic:blipFill>
                          <a:blip r:embed="rId55">
                            <a:extLst>
                              <a:ext uri="{28A0092B-C50C-407E-A947-70E740481C1C}">
                                <a14:useLocalDpi xmlns:a14="http://schemas.microsoft.com/office/drawing/2010/main" val="0"/>
                              </a:ext>
                            </a:extLst>
                          </a:blip>
                          <a:stretch>
                            <a:fillRect/>
                          </a:stretch>
                        </pic:blipFill>
                        <pic:spPr>
                          <a:xfrm>
                            <a:off x="0" y="0"/>
                            <a:ext cx="920115" cy="1370330"/>
                          </a:xfrm>
                          <a:prstGeom prst="rect">
                            <a:avLst/>
                          </a:prstGeom>
                          <a:noFill/>
                          <a:ln>
                            <a:noFill/>
                          </a:ln>
                        </pic:spPr>
                      </pic:pic>
                    </a:graphicData>
                  </a:graphic>
                </wp:inline>
              </w:drawing>
            </w:r>
          </w:p>
        </w:tc>
        <w:tc>
          <w:tcPr>
            <w:tcW w:w="1418" w:type="dxa"/>
            <w:noWrap/>
            <w:vAlign w:val="center"/>
          </w:tcPr>
          <w:p w14:paraId="7CEBC9D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550*550*1603</w:t>
            </w:r>
          </w:p>
        </w:tc>
        <w:tc>
          <w:tcPr>
            <w:tcW w:w="992" w:type="dxa"/>
            <w:noWrap/>
            <w:vAlign w:val="center"/>
          </w:tcPr>
          <w:p w14:paraId="7CAAB47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992" w:type="dxa"/>
            <w:vAlign w:val="center"/>
          </w:tcPr>
          <w:p w14:paraId="3BDAFD98"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台</w:t>
            </w:r>
          </w:p>
        </w:tc>
        <w:tc>
          <w:tcPr>
            <w:tcW w:w="4140" w:type="dxa"/>
            <w:vAlign w:val="center"/>
          </w:tcPr>
          <w:p w14:paraId="5B3F967F"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9.1产品类别：双门；</w:t>
            </w:r>
            <w:r w:rsidRPr="006930C8">
              <w:rPr>
                <w:rFonts w:ascii="宋体" w:eastAsia="宋体" w:hAnsi="宋体" w:cs="宋体" w:hint="eastAsia"/>
                <w:color w:val="000000"/>
                <w:kern w:val="0"/>
                <w:szCs w:val="22"/>
                <w:lang w:bidi="ar"/>
                <w14:ligatures w14:val="none"/>
              </w:rPr>
              <w:br/>
              <w:t>9.2开门方式：上下开门；</w:t>
            </w:r>
            <w:r w:rsidRPr="006930C8">
              <w:rPr>
                <w:rFonts w:ascii="宋体" w:eastAsia="宋体" w:hAnsi="宋体" w:cs="宋体" w:hint="eastAsia"/>
                <w:color w:val="000000"/>
                <w:kern w:val="0"/>
                <w:szCs w:val="22"/>
                <w:lang w:bidi="ar"/>
                <w14:ligatures w14:val="none"/>
              </w:rPr>
              <w:br/>
              <w:t>9.3总容积：</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190L；</w:t>
            </w:r>
            <w:r w:rsidRPr="006930C8">
              <w:rPr>
                <w:rFonts w:ascii="宋体" w:eastAsia="宋体" w:hAnsi="宋体" w:cs="宋体" w:hint="eastAsia"/>
                <w:color w:val="000000"/>
                <w:kern w:val="0"/>
                <w:szCs w:val="22"/>
                <w:lang w:bidi="ar"/>
                <w14:ligatures w14:val="none"/>
              </w:rPr>
              <w:br/>
              <w:t>9.4等级能效：3级；</w:t>
            </w:r>
            <w:r w:rsidRPr="006930C8">
              <w:rPr>
                <w:rFonts w:ascii="宋体" w:eastAsia="宋体" w:hAnsi="宋体" w:cs="宋体" w:hint="eastAsia"/>
                <w:color w:val="000000"/>
                <w:kern w:val="0"/>
                <w:szCs w:val="22"/>
                <w:lang w:bidi="ar"/>
                <w14:ligatures w14:val="none"/>
              </w:rPr>
              <w:br/>
              <w:t>9.5温度范围：-3-9度；</w:t>
            </w:r>
            <w:r w:rsidRPr="006930C8">
              <w:rPr>
                <w:rFonts w:ascii="宋体" w:eastAsia="宋体" w:hAnsi="宋体" w:cs="宋体" w:hint="eastAsia"/>
                <w:color w:val="000000"/>
                <w:kern w:val="0"/>
                <w:szCs w:val="22"/>
                <w:lang w:bidi="ar"/>
                <w14:ligatures w14:val="none"/>
              </w:rPr>
              <w:br/>
              <w:t>9.6控温方式：机械控温；</w:t>
            </w:r>
            <w:r w:rsidRPr="006930C8">
              <w:rPr>
                <w:rFonts w:ascii="宋体" w:eastAsia="宋体" w:hAnsi="宋体" w:cs="宋体" w:hint="eastAsia"/>
                <w:color w:val="000000"/>
                <w:kern w:val="0"/>
                <w:szCs w:val="22"/>
                <w:lang w:bidi="ar"/>
                <w14:ligatures w14:val="none"/>
              </w:rPr>
              <w:br/>
              <w:t>9.7制冷方式：直冷；</w:t>
            </w:r>
            <w:r w:rsidRPr="006930C8">
              <w:rPr>
                <w:rFonts w:ascii="宋体" w:eastAsia="宋体" w:hAnsi="宋体" w:cs="宋体" w:hint="eastAsia"/>
                <w:color w:val="000000"/>
                <w:kern w:val="0"/>
                <w:szCs w:val="22"/>
                <w:lang w:bidi="ar"/>
                <w14:ligatures w14:val="none"/>
              </w:rPr>
              <w:br/>
              <w:t>9.8定额耗电量：</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0.69度/天；</w:t>
            </w:r>
            <w:r w:rsidRPr="006930C8">
              <w:rPr>
                <w:rFonts w:ascii="宋体" w:eastAsia="宋体" w:hAnsi="宋体" w:cs="宋体" w:hint="eastAsia"/>
                <w:color w:val="000000"/>
                <w:kern w:val="0"/>
                <w:szCs w:val="22"/>
                <w:lang w:bidi="ar"/>
                <w14:ligatures w14:val="none"/>
              </w:rPr>
              <w:br/>
              <w:t>9.9噪音值Db(A)：37；</w:t>
            </w:r>
            <w:r w:rsidRPr="006930C8">
              <w:rPr>
                <w:rFonts w:ascii="宋体" w:eastAsia="宋体" w:hAnsi="宋体" w:cs="宋体" w:hint="eastAsia"/>
                <w:color w:val="000000"/>
                <w:kern w:val="0"/>
                <w:szCs w:val="22"/>
                <w:lang w:bidi="ar"/>
                <w14:ligatures w14:val="none"/>
              </w:rPr>
              <w:br/>
              <w:t>9.10外形尺寸：约515*500*520mm；</w:t>
            </w:r>
            <w:r w:rsidRPr="006930C8">
              <w:rPr>
                <w:rFonts w:ascii="宋体" w:eastAsia="宋体" w:hAnsi="宋体" w:cs="宋体" w:hint="eastAsia"/>
                <w:color w:val="000000"/>
                <w:kern w:val="0"/>
                <w:szCs w:val="22"/>
                <w:lang w:bidi="ar"/>
                <w14:ligatures w14:val="none"/>
              </w:rPr>
              <w:br/>
              <w:t>9.11电源性能：220V/50Hz。</w:t>
            </w:r>
          </w:p>
        </w:tc>
      </w:tr>
      <w:tr w:rsidR="006930C8" w:rsidRPr="006930C8" w14:paraId="07893CEC" w14:textId="77777777" w:rsidTr="006C1F3A">
        <w:trPr>
          <w:trHeight w:val="1979"/>
        </w:trPr>
        <w:tc>
          <w:tcPr>
            <w:tcW w:w="453" w:type="dxa"/>
            <w:noWrap/>
            <w:vAlign w:val="center"/>
          </w:tcPr>
          <w:p w14:paraId="317EAF8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10</w:t>
            </w:r>
          </w:p>
        </w:tc>
        <w:tc>
          <w:tcPr>
            <w:tcW w:w="1107" w:type="dxa"/>
            <w:vAlign w:val="center"/>
          </w:tcPr>
          <w:p w14:paraId="641FA78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货架</w:t>
            </w:r>
          </w:p>
        </w:tc>
        <w:tc>
          <w:tcPr>
            <w:tcW w:w="2126" w:type="dxa"/>
            <w:vAlign w:val="center"/>
          </w:tcPr>
          <w:p w14:paraId="2D6BB53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CDD96D0" wp14:editId="4BEF6E92">
                  <wp:extent cx="998220" cy="675640"/>
                  <wp:effectExtent l="0" t="0" r="0" b="0"/>
                  <wp:docPr id="1759700460" name="图片_141"/>
                  <wp:cNvGraphicFramePr/>
                  <a:graphic xmlns:a="http://schemas.openxmlformats.org/drawingml/2006/main">
                    <a:graphicData uri="http://schemas.openxmlformats.org/drawingml/2006/picture">
                      <pic:pic xmlns:pic="http://schemas.openxmlformats.org/drawingml/2006/picture">
                        <pic:nvPicPr>
                          <pic:cNvPr id="1759700460" name="图片_141"/>
                          <pic:cNvPicPr/>
                        </pic:nvPicPr>
                        <pic:blipFill>
                          <a:blip r:embed="rId56">
                            <a:extLst>
                              <a:ext uri="{28A0092B-C50C-407E-A947-70E740481C1C}">
                                <a14:useLocalDpi xmlns:a14="http://schemas.microsoft.com/office/drawing/2010/main" val="0"/>
                              </a:ext>
                            </a:extLst>
                          </a:blip>
                          <a:stretch>
                            <a:fillRect/>
                          </a:stretch>
                        </pic:blipFill>
                        <pic:spPr>
                          <a:xfrm>
                            <a:off x="0" y="0"/>
                            <a:ext cx="998220" cy="675640"/>
                          </a:xfrm>
                          <a:prstGeom prst="rect">
                            <a:avLst/>
                          </a:prstGeom>
                          <a:noFill/>
                          <a:ln>
                            <a:noFill/>
                          </a:ln>
                        </pic:spPr>
                      </pic:pic>
                    </a:graphicData>
                  </a:graphic>
                </wp:inline>
              </w:drawing>
            </w:r>
          </w:p>
        </w:tc>
        <w:tc>
          <w:tcPr>
            <w:tcW w:w="1418" w:type="dxa"/>
            <w:noWrap/>
            <w:vAlign w:val="center"/>
          </w:tcPr>
          <w:p w14:paraId="18132B5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2000*600*2200</w:t>
            </w:r>
          </w:p>
        </w:tc>
        <w:tc>
          <w:tcPr>
            <w:tcW w:w="992" w:type="dxa"/>
            <w:noWrap/>
            <w:vAlign w:val="center"/>
          </w:tcPr>
          <w:p w14:paraId="32734D5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41</w:t>
            </w:r>
          </w:p>
        </w:tc>
        <w:tc>
          <w:tcPr>
            <w:tcW w:w="992" w:type="dxa"/>
            <w:vAlign w:val="center"/>
          </w:tcPr>
          <w:p w14:paraId="0C6B42E0"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09F1424D"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10.1一级冷轧钢板基材，喷涂前的壁厚：立柱</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2.0mm、横梁</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1.5mm、搁板</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1.2mm,经酸洗磷化处理后，静电喷涂，搁板底部设加强筋；</w:t>
            </w:r>
            <w:r w:rsidRPr="006930C8">
              <w:rPr>
                <w:rFonts w:ascii="宋体" w:eastAsia="宋体" w:hAnsi="宋体" w:cs="宋体" w:hint="eastAsia"/>
                <w:color w:val="000000"/>
                <w:kern w:val="0"/>
                <w:szCs w:val="22"/>
                <w:lang w:bidi="ar"/>
                <w14:ligatures w14:val="none"/>
              </w:rPr>
              <w:br/>
              <w:t>10.2要求：外形美观、结构合理、坚实耐用、负重性强，每层承重</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500公斤，可随意组合、拆装方便。</w:t>
            </w:r>
          </w:p>
        </w:tc>
      </w:tr>
      <w:tr w:rsidR="006930C8" w:rsidRPr="006930C8" w14:paraId="18983311" w14:textId="77777777" w:rsidTr="006C1F3A">
        <w:trPr>
          <w:trHeight w:val="1799"/>
        </w:trPr>
        <w:tc>
          <w:tcPr>
            <w:tcW w:w="453" w:type="dxa"/>
            <w:noWrap/>
            <w:vAlign w:val="center"/>
          </w:tcPr>
          <w:p w14:paraId="36F2DF0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w:t>
            </w:r>
          </w:p>
        </w:tc>
        <w:tc>
          <w:tcPr>
            <w:tcW w:w="1107" w:type="dxa"/>
            <w:vAlign w:val="center"/>
          </w:tcPr>
          <w:p w14:paraId="1E622F3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组合柜1</w:t>
            </w:r>
          </w:p>
        </w:tc>
        <w:tc>
          <w:tcPr>
            <w:tcW w:w="2126" w:type="dxa"/>
            <w:vAlign w:val="center"/>
          </w:tcPr>
          <w:p w14:paraId="37B907A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3B71BC0B" wp14:editId="1547C625">
                  <wp:extent cx="952500" cy="476250"/>
                  <wp:effectExtent l="0" t="0" r="0" b="0"/>
                  <wp:docPr id="1668451524" name="图片_152"/>
                  <wp:cNvGraphicFramePr/>
                  <a:graphic xmlns:a="http://schemas.openxmlformats.org/drawingml/2006/main">
                    <a:graphicData uri="http://schemas.openxmlformats.org/drawingml/2006/picture">
                      <pic:pic xmlns:pic="http://schemas.openxmlformats.org/drawingml/2006/picture">
                        <pic:nvPicPr>
                          <pic:cNvPr id="1668451524" name="图片_152"/>
                          <pic:cNvPicPr/>
                        </pic:nvPicPr>
                        <pic:blipFill>
                          <a:blip r:embed="rId57">
                            <a:extLst>
                              <a:ext uri="{28A0092B-C50C-407E-A947-70E740481C1C}">
                                <a14:useLocalDpi xmlns:a14="http://schemas.microsoft.com/office/drawing/2010/main" val="0"/>
                              </a:ext>
                            </a:extLst>
                          </a:blip>
                          <a:stretch>
                            <a:fillRect/>
                          </a:stretch>
                        </pic:blipFill>
                        <pic:spPr>
                          <a:xfrm>
                            <a:off x="0" y="0"/>
                            <a:ext cx="952500" cy="476250"/>
                          </a:xfrm>
                          <a:prstGeom prst="rect">
                            <a:avLst/>
                          </a:prstGeom>
                          <a:noFill/>
                          <a:ln>
                            <a:noFill/>
                          </a:ln>
                        </pic:spPr>
                      </pic:pic>
                    </a:graphicData>
                  </a:graphic>
                </wp:inline>
              </w:drawing>
            </w:r>
          </w:p>
        </w:tc>
        <w:tc>
          <w:tcPr>
            <w:tcW w:w="1418" w:type="dxa"/>
            <w:noWrap/>
            <w:vAlign w:val="center"/>
          </w:tcPr>
          <w:p w14:paraId="5067428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1200*600*2000</w:t>
            </w:r>
          </w:p>
        </w:tc>
        <w:tc>
          <w:tcPr>
            <w:tcW w:w="992" w:type="dxa"/>
            <w:noWrap/>
            <w:vAlign w:val="center"/>
          </w:tcPr>
          <w:p w14:paraId="246FD2A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992" w:type="dxa"/>
            <w:vAlign w:val="center"/>
          </w:tcPr>
          <w:p w14:paraId="70F0ADC0"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5C468639"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11.1一级冷轧钢板，裸板厚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1.0mm；</w:t>
            </w:r>
            <w:r w:rsidRPr="006930C8">
              <w:rPr>
                <w:rFonts w:ascii="宋体" w:eastAsia="宋体" w:hAnsi="宋体" w:cs="宋体" w:hint="eastAsia"/>
                <w:color w:val="000000"/>
                <w:kern w:val="0"/>
                <w:szCs w:val="22"/>
                <w:lang w:bidi="ar"/>
                <w14:ligatures w14:val="none"/>
              </w:rPr>
              <w:br/>
              <w:t>11.2钢板经酸洗磷化处理，喷塑，门板及台面采用木纹转印型材，纹路清晰，附着力强，无毒、无异味、易清洁；</w:t>
            </w:r>
            <w:r w:rsidRPr="006930C8">
              <w:rPr>
                <w:rFonts w:ascii="宋体" w:eastAsia="宋体" w:hAnsi="宋体" w:cs="宋体" w:hint="eastAsia"/>
                <w:color w:val="000000"/>
                <w:kern w:val="0"/>
                <w:szCs w:val="22"/>
                <w:lang w:bidi="ar"/>
                <w14:ligatures w14:val="none"/>
              </w:rPr>
              <w:br/>
              <w:t>11.3理化板台面。</w:t>
            </w:r>
          </w:p>
        </w:tc>
      </w:tr>
      <w:tr w:rsidR="006930C8" w:rsidRPr="006930C8" w14:paraId="76BFD177" w14:textId="77777777" w:rsidTr="006C1F3A">
        <w:trPr>
          <w:trHeight w:val="1859"/>
        </w:trPr>
        <w:tc>
          <w:tcPr>
            <w:tcW w:w="453" w:type="dxa"/>
            <w:noWrap/>
            <w:vAlign w:val="center"/>
          </w:tcPr>
          <w:p w14:paraId="21EBDE6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w:t>
            </w:r>
          </w:p>
        </w:tc>
        <w:tc>
          <w:tcPr>
            <w:tcW w:w="1107" w:type="dxa"/>
            <w:vAlign w:val="center"/>
          </w:tcPr>
          <w:p w14:paraId="70BFFD5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组合柜2</w:t>
            </w:r>
          </w:p>
        </w:tc>
        <w:tc>
          <w:tcPr>
            <w:tcW w:w="2126" w:type="dxa"/>
            <w:vAlign w:val="center"/>
          </w:tcPr>
          <w:p w14:paraId="1066F05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D892C3D" wp14:editId="12732636">
                  <wp:extent cx="933450" cy="466725"/>
                  <wp:effectExtent l="0" t="0" r="0" b="0"/>
                  <wp:docPr id="358546272" name="图片_152_SpCnt_1"/>
                  <wp:cNvGraphicFramePr/>
                  <a:graphic xmlns:a="http://schemas.openxmlformats.org/drawingml/2006/main">
                    <a:graphicData uri="http://schemas.openxmlformats.org/drawingml/2006/picture">
                      <pic:pic xmlns:pic="http://schemas.openxmlformats.org/drawingml/2006/picture">
                        <pic:nvPicPr>
                          <pic:cNvPr id="358546272" name="图片_152_SpCnt_1"/>
                          <pic:cNvPicPr/>
                        </pic:nvPicPr>
                        <pic:blipFill>
                          <a:blip r:embed="rId58">
                            <a:extLst>
                              <a:ext uri="{28A0092B-C50C-407E-A947-70E740481C1C}">
                                <a14:useLocalDpi xmlns:a14="http://schemas.microsoft.com/office/drawing/2010/main" val="0"/>
                              </a:ext>
                            </a:extLst>
                          </a:blip>
                          <a:stretch>
                            <a:fillRect/>
                          </a:stretch>
                        </pic:blipFill>
                        <pic:spPr>
                          <a:xfrm>
                            <a:off x="0" y="0"/>
                            <a:ext cx="933450" cy="466725"/>
                          </a:xfrm>
                          <a:prstGeom prst="rect">
                            <a:avLst/>
                          </a:prstGeom>
                          <a:noFill/>
                          <a:ln>
                            <a:noFill/>
                          </a:ln>
                        </pic:spPr>
                      </pic:pic>
                    </a:graphicData>
                  </a:graphic>
                </wp:inline>
              </w:drawing>
            </w:r>
          </w:p>
        </w:tc>
        <w:tc>
          <w:tcPr>
            <w:tcW w:w="1418" w:type="dxa"/>
            <w:noWrap/>
            <w:vAlign w:val="center"/>
          </w:tcPr>
          <w:p w14:paraId="581EE5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1200*600*2000</w:t>
            </w:r>
          </w:p>
        </w:tc>
        <w:tc>
          <w:tcPr>
            <w:tcW w:w="992" w:type="dxa"/>
            <w:noWrap/>
            <w:vAlign w:val="center"/>
          </w:tcPr>
          <w:p w14:paraId="344F1DC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65</w:t>
            </w:r>
          </w:p>
        </w:tc>
        <w:tc>
          <w:tcPr>
            <w:tcW w:w="992" w:type="dxa"/>
            <w:vAlign w:val="center"/>
          </w:tcPr>
          <w:p w14:paraId="5A352EBB"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454EAFEC"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12.1一级冷轧钢板，裸板厚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1.0mm；</w:t>
            </w:r>
            <w:r w:rsidRPr="006930C8">
              <w:rPr>
                <w:rFonts w:ascii="宋体" w:eastAsia="宋体" w:hAnsi="宋体" w:cs="宋体" w:hint="eastAsia"/>
                <w:color w:val="000000"/>
                <w:kern w:val="0"/>
                <w:szCs w:val="22"/>
                <w:lang w:bidi="ar"/>
                <w14:ligatures w14:val="none"/>
              </w:rPr>
              <w:br/>
              <w:t>12.2钢板经酸洗磷化处理，喷塑，门板及台面采用木纹转印型材，纹路清晰，附着力强，无毒、无异味、易清洁；</w:t>
            </w:r>
            <w:r w:rsidRPr="006930C8">
              <w:rPr>
                <w:rFonts w:ascii="宋体" w:eastAsia="宋体" w:hAnsi="宋体" w:cs="宋体" w:hint="eastAsia"/>
                <w:color w:val="000000"/>
                <w:kern w:val="0"/>
                <w:szCs w:val="22"/>
                <w:lang w:bidi="ar"/>
                <w14:ligatures w14:val="none"/>
              </w:rPr>
              <w:br/>
              <w:t>12.3理化板台面。</w:t>
            </w:r>
          </w:p>
        </w:tc>
      </w:tr>
      <w:tr w:rsidR="006930C8" w:rsidRPr="006930C8" w14:paraId="613C4895" w14:textId="77777777" w:rsidTr="006C1F3A">
        <w:trPr>
          <w:trHeight w:val="1154"/>
        </w:trPr>
        <w:tc>
          <w:tcPr>
            <w:tcW w:w="453" w:type="dxa"/>
            <w:noWrap/>
            <w:vAlign w:val="center"/>
          </w:tcPr>
          <w:p w14:paraId="37D3AF2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13</w:t>
            </w:r>
          </w:p>
        </w:tc>
        <w:tc>
          <w:tcPr>
            <w:tcW w:w="1107" w:type="dxa"/>
            <w:vAlign w:val="center"/>
          </w:tcPr>
          <w:p w14:paraId="4EF42F6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无菌柜</w:t>
            </w:r>
          </w:p>
        </w:tc>
        <w:tc>
          <w:tcPr>
            <w:tcW w:w="2126" w:type="dxa"/>
            <w:vAlign w:val="center"/>
          </w:tcPr>
          <w:p w14:paraId="08CA9AD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68D9771" wp14:editId="60F7C23C">
                  <wp:extent cx="410210" cy="591185"/>
                  <wp:effectExtent l="0" t="0" r="0" b="0"/>
                  <wp:docPr id="338090375" name="图片_147"/>
                  <wp:cNvGraphicFramePr/>
                  <a:graphic xmlns:a="http://schemas.openxmlformats.org/drawingml/2006/main">
                    <a:graphicData uri="http://schemas.openxmlformats.org/drawingml/2006/picture">
                      <pic:pic xmlns:pic="http://schemas.openxmlformats.org/drawingml/2006/picture">
                        <pic:nvPicPr>
                          <pic:cNvPr id="338090375" name="图片_147"/>
                          <pic:cNvPicPr/>
                        </pic:nvPicPr>
                        <pic:blipFill>
                          <a:blip r:embed="rId59">
                            <a:extLst>
                              <a:ext uri="{28A0092B-C50C-407E-A947-70E740481C1C}">
                                <a14:useLocalDpi xmlns:a14="http://schemas.microsoft.com/office/drawing/2010/main" val="0"/>
                              </a:ext>
                            </a:extLst>
                          </a:blip>
                          <a:stretch>
                            <a:fillRect/>
                          </a:stretch>
                        </pic:blipFill>
                        <pic:spPr>
                          <a:xfrm>
                            <a:off x="0" y="0"/>
                            <a:ext cx="410210" cy="591185"/>
                          </a:xfrm>
                          <a:prstGeom prst="rect">
                            <a:avLst/>
                          </a:prstGeom>
                          <a:noFill/>
                          <a:ln>
                            <a:noFill/>
                          </a:ln>
                        </pic:spPr>
                      </pic:pic>
                    </a:graphicData>
                  </a:graphic>
                </wp:inline>
              </w:drawing>
            </w:r>
          </w:p>
        </w:tc>
        <w:tc>
          <w:tcPr>
            <w:tcW w:w="1418" w:type="dxa"/>
            <w:noWrap/>
            <w:vAlign w:val="center"/>
          </w:tcPr>
          <w:p w14:paraId="5FA40F7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900*400*1850</w:t>
            </w:r>
          </w:p>
        </w:tc>
        <w:tc>
          <w:tcPr>
            <w:tcW w:w="992" w:type="dxa"/>
            <w:noWrap/>
            <w:vAlign w:val="center"/>
          </w:tcPr>
          <w:p w14:paraId="33F11EE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w:t>
            </w:r>
          </w:p>
        </w:tc>
        <w:tc>
          <w:tcPr>
            <w:tcW w:w="992" w:type="dxa"/>
            <w:vAlign w:val="center"/>
          </w:tcPr>
          <w:p w14:paraId="443AFD8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noWrap/>
            <w:vAlign w:val="center"/>
          </w:tcPr>
          <w:p w14:paraId="261DD334"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采用304不锈钢或更优材质，优质五金配件</w:t>
            </w:r>
          </w:p>
        </w:tc>
      </w:tr>
      <w:tr w:rsidR="006930C8" w:rsidRPr="006930C8" w14:paraId="78428442" w14:textId="77777777" w:rsidTr="006C1F3A">
        <w:trPr>
          <w:trHeight w:val="1564"/>
        </w:trPr>
        <w:tc>
          <w:tcPr>
            <w:tcW w:w="453" w:type="dxa"/>
            <w:noWrap/>
            <w:vAlign w:val="center"/>
          </w:tcPr>
          <w:p w14:paraId="60B95C0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w:t>
            </w:r>
          </w:p>
        </w:tc>
        <w:tc>
          <w:tcPr>
            <w:tcW w:w="1107" w:type="dxa"/>
            <w:vAlign w:val="center"/>
          </w:tcPr>
          <w:p w14:paraId="420CB24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沙发</w:t>
            </w:r>
          </w:p>
        </w:tc>
        <w:tc>
          <w:tcPr>
            <w:tcW w:w="2126" w:type="dxa"/>
            <w:vAlign w:val="center"/>
          </w:tcPr>
          <w:p w14:paraId="7C20A5B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1BE35F20" wp14:editId="7CC5149B">
                  <wp:extent cx="971550" cy="600075"/>
                  <wp:effectExtent l="0" t="0" r="0" b="0"/>
                  <wp:docPr id="1762249087" name="图片_143"/>
                  <wp:cNvGraphicFramePr/>
                  <a:graphic xmlns:a="http://schemas.openxmlformats.org/drawingml/2006/main">
                    <a:graphicData uri="http://schemas.openxmlformats.org/drawingml/2006/picture">
                      <pic:pic xmlns:pic="http://schemas.openxmlformats.org/drawingml/2006/picture">
                        <pic:nvPicPr>
                          <pic:cNvPr id="1762249087" name="图片_143"/>
                          <pic:cNvPicPr/>
                        </pic:nvPicPr>
                        <pic:blipFill>
                          <a:blip r:embed="rId60">
                            <a:extLst>
                              <a:ext uri="{28A0092B-C50C-407E-A947-70E740481C1C}">
                                <a14:useLocalDpi xmlns:a14="http://schemas.microsoft.com/office/drawing/2010/main" val="0"/>
                              </a:ext>
                            </a:extLst>
                          </a:blip>
                          <a:stretch>
                            <a:fillRect/>
                          </a:stretch>
                        </pic:blipFill>
                        <pic:spPr>
                          <a:xfrm>
                            <a:off x="0" y="0"/>
                            <a:ext cx="971550" cy="600075"/>
                          </a:xfrm>
                          <a:prstGeom prst="rect">
                            <a:avLst/>
                          </a:prstGeom>
                          <a:noFill/>
                          <a:ln>
                            <a:noFill/>
                          </a:ln>
                        </pic:spPr>
                      </pic:pic>
                    </a:graphicData>
                  </a:graphic>
                </wp:inline>
              </w:drawing>
            </w:r>
          </w:p>
        </w:tc>
        <w:tc>
          <w:tcPr>
            <w:tcW w:w="1418" w:type="dxa"/>
            <w:noWrap/>
            <w:vAlign w:val="center"/>
          </w:tcPr>
          <w:p w14:paraId="0B8309D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color w:val="000000"/>
                <w:kern w:val="0"/>
                <w:szCs w:val="22"/>
                <w:lang w:bidi="ar"/>
                <w14:ligatures w14:val="none"/>
              </w:rPr>
              <w:t>2100*850*850</w:t>
            </w:r>
          </w:p>
          <w:p w14:paraId="3D1E6B2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proofErr w:type="gramStart"/>
            <w:r w:rsidRPr="006930C8">
              <w:rPr>
                <w:rFonts w:ascii="宋体" w:eastAsia="宋体" w:hAnsi="宋体" w:cs="宋体" w:hint="eastAsia"/>
                <w:color w:val="000000"/>
                <w:kern w:val="0"/>
                <w:szCs w:val="22"/>
                <w:lang w:bidi="ar"/>
                <w14:ligatures w14:val="none"/>
              </w:rPr>
              <w:t>三人位</w:t>
            </w:r>
            <w:proofErr w:type="gramEnd"/>
          </w:p>
        </w:tc>
        <w:tc>
          <w:tcPr>
            <w:tcW w:w="992" w:type="dxa"/>
            <w:noWrap/>
            <w:vAlign w:val="center"/>
          </w:tcPr>
          <w:p w14:paraId="5300B6E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w:t>
            </w:r>
          </w:p>
        </w:tc>
        <w:tc>
          <w:tcPr>
            <w:tcW w:w="992" w:type="dxa"/>
            <w:vAlign w:val="center"/>
          </w:tcPr>
          <w:p w14:paraId="5D7523D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71EDC9B9"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14.1采用头层牛皮皮面光泽度好，透气性强；</w:t>
            </w:r>
            <w:r w:rsidRPr="006930C8">
              <w:rPr>
                <w:rFonts w:ascii="宋体" w:eastAsia="宋体" w:hAnsi="宋体" w:cs="宋体" w:hint="eastAsia"/>
                <w:color w:val="000000"/>
                <w:kern w:val="0"/>
                <w:szCs w:val="22"/>
                <w:lang w:bidi="ar"/>
                <w14:ligatures w14:val="none"/>
              </w:rPr>
              <w:br/>
              <w:t>14.2杜邦</w:t>
            </w:r>
            <w:proofErr w:type="gramStart"/>
            <w:r w:rsidRPr="006930C8">
              <w:rPr>
                <w:rFonts w:ascii="宋体" w:eastAsia="宋体" w:hAnsi="宋体" w:cs="宋体" w:hint="eastAsia"/>
                <w:color w:val="000000"/>
                <w:kern w:val="0"/>
                <w:szCs w:val="22"/>
                <w:lang w:bidi="ar"/>
                <w14:ligatures w14:val="none"/>
              </w:rPr>
              <w:t>纤</w:t>
            </w:r>
            <w:proofErr w:type="gramEnd"/>
            <w:r w:rsidRPr="006930C8">
              <w:rPr>
                <w:rFonts w:ascii="宋体" w:eastAsia="宋体" w:hAnsi="宋体" w:cs="宋体" w:hint="eastAsia"/>
                <w:color w:val="000000"/>
                <w:kern w:val="0"/>
                <w:szCs w:val="22"/>
                <w:lang w:bidi="ar"/>
                <w14:ligatures w14:val="none"/>
              </w:rPr>
              <w:t>高密度海绵（≥45kg/m³以上)；</w:t>
            </w:r>
            <w:r w:rsidRPr="006930C8">
              <w:rPr>
                <w:rFonts w:ascii="宋体" w:eastAsia="宋体" w:hAnsi="宋体" w:cs="宋体" w:hint="eastAsia"/>
                <w:color w:val="000000"/>
                <w:kern w:val="0"/>
                <w:szCs w:val="22"/>
                <w:lang w:bidi="ar"/>
                <w14:ligatures w14:val="none"/>
              </w:rPr>
              <w:br/>
              <w:t>14.3采用橡木实木，含水率低于 12%。</w:t>
            </w:r>
            <w:proofErr w:type="gramStart"/>
            <w:r w:rsidRPr="006930C8">
              <w:rPr>
                <w:rFonts w:ascii="宋体" w:eastAsia="宋体" w:hAnsi="宋体" w:cs="宋体" w:hint="eastAsia"/>
                <w:color w:val="000000"/>
                <w:kern w:val="0"/>
                <w:szCs w:val="22"/>
                <w:lang w:bidi="ar"/>
                <w14:ligatures w14:val="none"/>
              </w:rPr>
              <w:t>榫</w:t>
            </w:r>
            <w:proofErr w:type="gramEnd"/>
            <w:r w:rsidRPr="006930C8">
              <w:rPr>
                <w:rFonts w:ascii="宋体" w:eastAsia="宋体" w:hAnsi="宋体" w:cs="宋体" w:hint="eastAsia"/>
                <w:color w:val="000000"/>
                <w:kern w:val="0"/>
                <w:szCs w:val="22"/>
                <w:lang w:bidi="ar"/>
                <w14:ligatures w14:val="none"/>
              </w:rPr>
              <w:t>卯结构；</w:t>
            </w:r>
            <w:r w:rsidRPr="006930C8">
              <w:rPr>
                <w:rFonts w:ascii="宋体" w:eastAsia="宋体" w:hAnsi="宋体" w:cs="宋体" w:hint="eastAsia"/>
                <w:color w:val="000000"/>
                <w:kern w:val="0"/>
                <w:szCs w:val="22"/>
                <w:lang w:bidi="ar"/>
                <w14:ligatures w14:val="none"/>
              </w:rPr>
              <w:br/>
              <w:t>14.4环保型油漆；</w:t>
            </w:r>
            <w:r w:rsidRPr="006930C8">
              <w:rPr>
                <w:rFonts w:ascii="宋体" w:eastAsia="宋体" w:hAnsi="宋体" w:cs="宋体" w:hint="eastAsia"/>
                <w:color w:val="000000"/>
                <w:kern w:val="0"/>
                <w:szCs w:val="22"/>
                <w:lang w:bidi="ar"/>
                <w14:ligatures w14:val="none"/>
              </w:rPr>
              <w:br/>
              <w:t>14.5环保型胶水。</w:t>
            </w:r>
          </w:p>
          <w:p w14:paraId="4A60A263"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14.6配套茶几1个：900*500*450mm；基材采用优质E0环保基材；胡桃木皮贴面；油漆采用水性环保漆；采用优质五金配件。</w:t>
            </w:r>
          </w:p>
        </w:tc>
      </w:tr>
      <w:tr w:rsidR="006930C8" w:rsidRPr="006930C8" w14:paraId="07392225" w14:textId="77777777" w:rsidTr="006C1F3A">
        <w:trPr>
          <w:trHeight w:val="2300"/>
        </w:trPr>
        <w:tc>
          <w:tcPr>
            <w:tcW w:w="453" w:type="dxa"/>
            <w:noWrap/>
            <w:vAlign w:val="center"/>
          </w:tcPr>
          <w:p w14:paraId="2AD8BF1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15</w:t>
            </w:r>
          </w:p>
        </w:tc>
        <w:tc>
          <w:tcPr>
            <w:tcW w:w="1107" w:type="dxa"/>
            <w:vAlign w:val="center"/>
          </w:tcPr>
          <w:p w14:paraId="582739B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橱柜</w:t>
            </w:r>
          </w:p>
        </w:tc>
        <w:tc>
          <w:tcPr>
            <w:tcW w:w="2126" w:type="dxa"/>
            <w:vAlign w:val="center"/>
          </w:tcPr>
          <w:p w14:paraId="73DDAD9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FB4712D" wp14:editId="3866905B">
                  <wp:extent cx="581025" cy="1314450"/>
                  <wp:effectExtent l="0" t="0" r="0" b="0"/>
                  <wp:docPr id="1240590854" name="图片_135_SpCnt_1"/>
                  <wp:cNvGraphicFramePr/>
                  <a:graphic xmlns:a="http://schemas.openxmlformats.org/drawingml/2006/main">
                    <a:graphicData uri="http://schemas.openxmlformats.org/drawingml/2006/picture">
                      <pic:pic xmlns:pic="http://schemas.openxmlformats.org/drawingml/2006/picture">
                        <pic:nvPicPr>
                          <pic:cNvPr id="1240590854" name="图片_135_SpCnt_1"/>
                          <pic:cNvPicPr/>
                        </pic:nvPicPr>
                        <pic:blipFill>
                          <a:blip r:embed="rId61">
                            <a:extLst>
                              <a:ext uri="{28A0092B-C50C-407E-A947-70E740481C1C}">
                                <a14:useLocalDpi xmlns:a14="http://schemas.microsoft.com/office/drawing/2010/main" val="0"/>
                              </a:ext>
                            </a:extLst>
                          </a:blip>
                          <a:stretch>
                            <a:fillRect/>
                          </a:stretch>
                        </pic:blipFill>
                        <pic:spPr>
                          <a:xfrm>
                            <a:off x="0" y="0"/>
                            <a:ext cx="581025" cy="1314450"/>
                          </a:xfrm>
                          <a:prstGeom prst="rect">
                            <a:avLst/>
                          </a:prstGeom>
                          <a:noFill/>
                          <a:ln>
                            <a:noFill/>
                          </a:ln>
                        </pic:spPr>
                      </pic:pic>
                    </a:graphicData>
                  </a:graphic>
                </wp:inline>
              </w:drawing>
            </w:r>
          </w:p>
        </w:tc>
        <w:tc>
          <w:tcPr>
            <w:tcW w:w="1418" w:type="dxa"/>
            <w:noWrap/>
            <w:vAlign w:val="center"/>
          </w:tcPr>
          <w:p w14:paraId="1A5A709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900*400*2000</w:t>
            </w:r>
          </w:p>
        </w:tc>
        <w:tc>
          <w:tcPr>
            <w:tcW w:w="992" w:type="dxa"/>
            <w:noWrap/>
            <w:vAlign w:val="center"/>
          </w:tcPr>
          <w:p w14:paraId="1A9D79B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29</w:t>
            </w:r>
          </w:p>
        </w:tc>
        <w:tc>
          <w:tcPr>
            <w:tcW w:w="992" w:type="dxa"/>
            <w:vAlign w:val="center"/>
          </w:tcPr>
          <w:p w14:paraId="265331CE"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60AA7AE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15.1基材：环保实木多层板，甲醛含量≤0.5mg/L。板材厚度≥18mm；</w:t>
            </w:r>
            <w:r w:rsidRPr="006930C8">
              <w:rPr>
                <w:rFonts w:ascii="宋体" w:eastAsia="宋体" w:hAnsi="宋体" w:cs="宋体" w:hint="eastAsia"/>
                <w:color w:val="000000"/>
                <w:kern w:val="0"/>
                <w:szCs w:val="22"/>
                <w:lang w:bidi="ar"/>
                <w14:ligatures w14:val="none"/>
              </w:rPr>
              <w:br/>
              <w:t>15.2表面：双面贴≥0.6mm防火板， 色泽悦目，光滑耐磨；</w:t>
            </w:r>
            <w:r w:rsidRPr="006930C8">
              <w:rPr>
                <w:rFonts w:ascii="宋体" w:eastAsia="宋体" w:hAnsi="宋体" w:cs="宋体" w:hint="eastAsia"/>
                <w:color w:val="000000"/>
                <w:kern w:val="0"/>
                <w:szCs w:val="22"/>
                <w:lang w:bidi="ar"/>
                <w14:ligatures w14:val="none"/>
              </w:rPr>
              <w:br/>
              <w:t>15.3封边：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 厚同色优质民用标准 PVC 封边；</w:t>
            </w:r>
            <w:r w:rsidRPr="006930C8">
              <w:rPr>
                <w:rFonts w:ascii="宋体" w:eastAsia="宋体" w:hAnsi="宋体" w:cs="宋体" w:hint="eastAsia"/>
                <w:color w:val="000000"/>
                <w:kern w:val="0"/>
                <w:szCs w:val="22"/>
                <w:lang w:bidi="ar"/>
                <w14:ligatures w14:val="none"/>
              </w:rPr>
              <w:br/>
              <w:t>15.4胶水：环保型胶水；</w:t>
            </w:r>
            <w:r w:rsidRPr="006930C8">
              <w:rPr>
                <w:rFonts w:ascii="宋体" w:eastAsia="宋体" w:hAnsi="宋体" w:cs="宋体" w:hint="eastAsia"/>
                <w:color w:val="000000"/>
                <w:kern w:val="0"/>
                <w:szCs w:val="22"/>
                <w:lang w:bidi="ar"/>
                <w14:ligatures w14:val="none"/>
              </w:rPr>
              <w:br/>
              <w:t>15.5五金件：五金配件。</w:t>
            </w:r>
          </w:p>
        </w:tc>
      </w:tr>
      <w:tr w:rsidR="006930C8" w:rsidRPr="006930C8" w14:paraId="7A4C4DB0" w14:textId="77777777" w:rsidTr="006C1F3A">
        <w:trPr>
          <w:trHeight w:val="2259"/>
        </w:trPr>
        <w:tc>
          <w:tcPr>
            <w:tcW w:w="453" w:type="dxa"/>
            <w:noWrap/>
            <w:vAlign w:val="center"/>
          </w:tcPr>
          <w:p w14:paraId="35DFAA7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16</w:t>
            </w:r>
          </w:p>
        </w:tc>
        <w:tc>
          <w:tcPr>
            <w:tcW w:w="1107" w:type="dxa"/>
            <w:vAlign w:val="center"/>
          </w:tcPr>
          <w:p w14:paraId="609AE2C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治疗柜</w:t>
            </w:r>
          </w:p>
        </w:tc>
        <w:tc>
          <w:tcPr>
            <w:tcW w:w="2126" w:type="dxa"/>
            <w:vAlign w:val="center"/>
          </w:tcPr>
          <w:p w14:paraId="30FAE6C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51BCD810" wp14:editId="54B9B1F5">
                  <wp:extent cx="571500" cy="1000125"/>
                  <wp:effectExtent l="0" t="0" r="0" b="0"/>
                  <wp:docPr id="4" name="图片_150"/>
                  <wp:cNvGraphicFramePr/>
                  <a:graphic xmlns:a="http://schemas.openxmlformats.org/drawingml/2006/main">
                    <a:graphicData uri="http://schemas.openxmlformats.org/drawingml/2006/picture">
                      <pic:pic xmlns:pic="http://schemas.openxmlformats.org/drawingml/2006/picture">
                        <pic:nvPicPr>
                          <pic:cNvPr id="4" name="图片_150"/>
                          <pic:cNvPicPr/>
                        </pic:nvPicPr>
                        <pic:blipFill>
                          <a:blip r:embed="rId62">
                            <a:extLst>
                              <a:ext uri="{28A0092B-C50C-407E-A947-70E740481C1C}">
                                <a14:useLocalDpi xmlns:a14="http://schemas.microsoft.com/office/drawing/2010/main" val="0"/>
                              </a:ext>
                            </a:extLst>
                          </a:blip>
                          <a:stretch>
                            <a:fillRect/>
                          </a:stretch>
                        </pic:blipFill>
                        <pic:spPr>
                          <a:xfrm>
                            <a:off x="0" y="0"/>
                            <a:ext cx="571500" cy="1000125"/>
                          </a:xfrm>
                          <a:prstGeom prst="rect">
                            <a:avLst/>
                          </a:prstGeom>
                          <a:noFill/>
                          <a:ln>
                            <a:noFill/>
                          </a:ln>
                        </pic:spPr>
                      </pic:pic>
                    </a:graphicData>
                  </a:graphic>
                </wp:inline>
              </w:drawing>
            </w:r>
          </w:p>
        </w:tc>
        <w:tc>
          <w:tcPr>
            <w:tcW w:w="1418" w:type="dxa"/>
            <w:noWrap/>
            <w:vAlign w:val="center"/>
          </w:tcPr>
          <w:p w14:paraId="24751FA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900*500*2000</w:t>
            </w:r>
          </w:p>
        </w:tc>
        <w:tc>
          <w:tcPr>
            <w:tcW w:w="992" w:type="dxa"/>
            <w:noWrap/>
            <w:vAlign w:val="center"/>
          </w:tcPr>
          <w:p w14:paraId="3C4B8FE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992" w:type="dxa"/>
            <w:vAlign w:val="center"/>
          </w:tcPr>
          <w:p w14:paraId="39DC42A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51F68B56"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16.1一级冷轧钢板，裸板厚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1.0mm；</w:t>
            </w:r>
            <w:r w:rsidRPr="006930C8">
              <w:rPr>
                <w:rFonts w:ascii="宋体" w:eastAsia="宋体" w:hAnsi="宋体" w:cs="宋体" w:hint="eastAsia"/>
                <w:color w:val="000000"/>
                <w:kern w:val="0"/>
                <w:szCs w:val="22"/>
                <w:lang w:bidi="ar"/>
                <w14:ligatures w14:val="none"/>
              </w:rPr>
              <w:br/>
              <w:t>16.2钢板经酸洗磷化处理，喷塑，门板及台面采用木纹转印型材，纹路清晰，附着力强，无毒、无异味、易清洁；</w:t>
            </w:r>
            <w:r w:rsidRPr="006930C8">
              <w:rPr>
                <w:rFonts w:ascii="宋体" w:eastAsia="宋体" w:hAnsi="宋体" w:cs="宋体" w:hint="eastAsia"/>
                <w:color w:val="000000"/>
                <w:kern w:val="0"/>
                <w:szCs w:val="22"/>
                <w:lang w:bidi="ar"/>
                <w14:ligatures w14:val="none"/>
              </w:rPr>
              <w:br/>
              <w:t>16.3理化板台面。</w:t>
            </w:r>
          </w:p>
        </w:tc>
      </w:tr>
      <w:tr w:rsidR="006930C8" w:rsidRPr="006930C8" w14:paraId="7156F846" w14:textId="77777777" w:rsidTr="006C1F3A">
        <w:trPr>
          <w:trHeight w:val="2089"/>
        </w:trPr>
        <w:tc>
          <w:tcPr>
            <w:tcW w:w="453" w:type="dxa"/>
            <w:noWrap/>
            <w:vAlign w:val="center"/>
          </w:tcPr>
          <w:p w14:paraId="5C4D44E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17</w:t>
            </w:r>
          </w:p>
        </w:tc>
        <w:tc>
          <w:tcPr>
            <w:tcW w:w="1107" w:type="dxa"/>
            <w:vAlign w:val="center"/>
          </w:tcPr>
          <w:p w14:paraId="1B596EB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诊疗桌</w:t>
            </w:r>
          </w:p>
        </w:tc>
        <w:tc>
          <w:tcPr>
            <w:tcW w:w="2126" w:type="dxa"/>
            <w:vAlign w:val="center"/>
          </w:tcPr>
          <w:p w14:paraId="50FA4F8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72ECDD2A" wp14:editId="03ED9A4F">
                  <wp:extent cx="902970" cy="508000"/>
                  <wp:effectExtent l="0" t="0" r="0" b="0"/>
                  <wp:docPr id="303734253" name="图片_148"/>
                  <wp:cNvGraphicFramePr/>
                  <a:graphic xmlns:a="http://schemas.openxmlformats.org/drawingml/2006/main">
                    <a:graphicData uri="http://schemas.openxmlformats.org/drawingml/2006/picture">
                      <pic:pic xmlns:pic="http://schemas.openxmlformats.org/drawingml/2006/picture">
                        <pic:nvPicPr>
                          <pic:cNvPr id="303734253" name="图片_148"/>
                          <pic:cNvPicPr/>
                        </pic:nvPicPr>
                        <pic:blipFill>
                          <a:blip r:embed="rId63">
                            <a:extLst>
                              <a:ext uri="{28A0092B-C50C-407E-A947-70E740481C1C}">
                                <a14:useLocalDpi xmlns:a14="http://schemas.microsoft.com/office/drawing/2010/main" val="0"/>
                              </a:ext>
                            </a:extLst>
                          </a:blip>
                          <a:stretch>
                            <a:fillRect/>
                          </a:stretch>
                        </pic:blipFill>
                        <pic:spPr>
                          <a:xfrm>
                            <a:off x="0" y="0"/>
                            <a:ext cx="902970" cy="508000"/>
                          </a:xfrm>
                          <a:prstGeom prst="rect">
                            <a:avLst/>
                          </a:prstGeom>
                          <a:noFill/>
                          <a:ln>
                            <a:noFill/>
                          </a:ln>
                        </pic:spPr>
                      </pic:pic>
                    </a:graphicData>
                  </a:graphic>
                </wp:inline>
              </w:drawing>
            </w:r>
          </w:p>
        </w:tc>
        <w:tc>
          <w:tcPr>
            <w:tcW w:w="1418" w:type="dxa"/>
            <w:vAlign w:val="center"/>
          </w:tcPr>
          <w:p w14:paraId="2DC9EC7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1400*700*760</w:t>
            </w:r>
          </w:p>
        </w:tc>
        <w:tc>
          <w:tcPr>
            <w:tcW w:w="992" w:type="dxa"/>
            <w:noWrap/>
            <w:vAlign w:val="center"/>
          </w:tcPr>
          <w:p w14:paraId="3680BBA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w:t>
            </w:r>
          </w:p>
        </w:tc>
        <w:tc>
          <w:tcPr>
            <w:tcW w:w="992" w:type="dxa"/>
            <w:vAlign w:val="center"/>
          </w:tcPr>
          <w:p w14:paraId="03AC31F7"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套</w:t>
            </w:r>
          </w:p>
        </w:tc>
        <w:tc>
          <w:tcPr>
            <w:tcW w:w="4140" w:type="dxa"/>
            <w:vAlign w:val="center"/>
          </w:tcPr>
          <w:p w14:paraId="000595F8"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17.1 E0级多层板基材，甲醛含量≤0.5mg/L；</w:t>
            </w:r>
            <w:r w:rsidRPr="006930C8">
              <w:rPr>
                <w:rFonts w:ascii="宋体" w:eastAsia="宋体" w:hAnsi="宋体" w:cs="宋体" w:hint="eastAsia"/>
                <w:color w:val="000000"/>
                <w:kern w:val="0"/>
                <w:szCs w:val="22"/>
                <w:lang w:bidi="ar"/>
                <w14:ligatures w14:val="none"/>
              </w:rPr>
              <w:br/>
              <w:t>17.2 浅色木皮贴面，水性漆。纹路清晰、结构均匀，包泽美观；</w:t>
            </w:r>
            <w:r w:rsidRPr="006930C8">
              <w:rPr>
                <w:rFonts w:ascii="宋体" w:eastAsia="宋体" w:hAnsi="宋体" w:cs="宋体" w:hint="eastAsia"/>
                <w:color w:val="000000"/>
                <w:kern w:val="0"/>
                <w:szCs w:val="22"/>
                <w:lang w:bidi="ar"/>
                <w14:ligatures w14:val="none"/>
              </w:rPr>
              <w:br/>
              <w:t>17.3面漆要求漆面透明度高、色泽美观不变色、耐热耐磨性强，底漆要求干燥迅速，附着力强；</w:t>
            </w:r>
            <w:r w:rsidRPr="006930C8">
              <w:rPr>
                <w:rFonts w:ascii="宋体" w:eastAsia="宋体" w:hAnsi="宋体" w:cs="宋体" w:hint="eastAsia"/>
                <w:color w:val="000000"/>
                <w:kern w:val="0"/>
                <w:szCs w:val="22"/>
                <w:lang w:bidi="ar"/>
                <w14:ligatures w14:val="none"/>
              </w:rPr>
              <w:br/>
              <w:t>17.4不锈钢底座包边，</w:t>
            </w:r>
            <w:proofErr w:type="gramStart"/>
            <w:r w:rsidRPr="006930C8">
              <w:rPr>
                <w:rFonts w:ascii="宋体" w:eastAsia="宋体" w:hAnsi="宋体" w:cs="宋体" w:hint="eastAsia"/>
                <w:color w:val="000000"/>
                <w:kern w:val="0"/>
                <w:szCs w:val="22"/>
                <w:lang w:bidi="ar"/>
                <w14:ligatures w14:val="none"/>
              </w:rPr>
              <w:t>含木抽键盘</w:t>
            </w:r>
            <w:proofErr w:type="gramEnd"/>
            <w:r w:rsidRPr="006930C8">
              <w:rPr>
                <w:rFonts w:ascii="宋体" w:eastAsia="宋体" w:hAnsi="宋体" w:cs="宋体" w:hint="eastAsia"/>
                <w:color w:val="000000"/>
                <w:kern w:val="0"/>
                <w:szCs w:val="22"/>
                <w:lang w:bidi="ar"/>
                <w14:ligatures w14:val="none"/>
              </w:rPr>
              <w:t>架。</w:t>
            </w:r>
          </w:p>
        </w:tc>
      </w:tr>
      <w:tr w:rsidR="006930C8" w:rsidRPr="006930C8" w14:paraId="39E923E7" w14:textId="77777777" w:rsidTr="006C1F3A">
        <w:trPr>
          <w:trHeight w:val="554"/>
        </w:trPr>
        <w:tc>
          <w:tcPr>
            <w:tcW w:w="453" w:type="dxa"/>
            <w:noWrap/>
            <w:vAlign w:val="center"/>
          </w:tcPr>
          <w:p w14:paraId="307F839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w:t>
            </w:r>
          </w:p>
        </w:tc>
        <w:tc>
          <w:tcPr>
            <w:tcW w:w="1107" w:type="dxa"/>
            <w:vAlign w:val="center"/>
          </w:tcPr>
          <w:p w14:paraId="26E786A1"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候诊椅</w:t>
            </w:r>
          </w:p>
        </w:tc>
        <w:tc>
          <w:tcPr>
            <w:tcW w:w="2126" w:type="dxa"/>
            <w:vAlign w:val="center"/>
          </w:tcPr>
          <w:p w14:paraId="1B249B5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D457A87" wp14:editId="7D7A5EDC">
                  <wp:extent cx="1047750" cy="647700"/>
                  <wp:effectExtent l="0" t="0" r="0" b="0"/>
                  <wp:docPr id="2" name="图片_138"/>
                  <wp:cNvGraphicFramePr/>
                  <a:graphic xmlns:a="http://schemas.openxmlformats.org/drawingml/2006/main">
                    <a:graphicData uri="http://schemas.openxmlformats.org/drawingml/2006/picture">
                      <pic:pic xmlns:pic="http://schemas.openxmlformats.org/drawingml/2006/picture">
                        <pic:nvPicPr>
                          <pic:cNvPr id="2" name="图片_138"/>
                          <pic:cNvPicPr/>
                        </pic:nvPicPr>
                        <pic:blipFill>
                          <a:blip r:embed="rId64">
                            <a:extLst>
                              <a:ext uri="{28A0092B-C50C-407E-A947-70E740481C1C}">
                                <a14:useLocalDpi xmlns:a14="http://schemas.microsoft.com/office/drawing/2010/main" val="0"/>
                              </a:ext>
                            </a:extLst>
                          </a:blip>
                          <a:stretch>
                            <a:fillRect/>
                          </a:stretch>
                        </pic:blipFill>
                        <pic:spPr>
                          <a:xfrm>
                            <a:off x="0" y="0"/>
                            <a:ext cx="1047750" cy="647700"/>
                          </a:xfrm>
                          <a:prstGeom prst="rect">
                            <a:avLst/>
                          </a:prstGeom>
                          <a:noFill/>
                          <a:ln>
                            <a:noFill/>
                          </a:ln>
                        </pic:spPr>
                      </pic:pic>
                    </a:graphicData>
                  </a:graphic>
                </wp:inline>
              </w:drawing>
            </w:r>
          </w:p>
        </w:tc>
        <w:tc>
          <w:tcPr>
            <w:tcW w:w="1418" w:type="dxa"/>
            <w:noWrap/>
            <w:vAlign w:val="center"/>
          </w:tcPr>
          <w:p w14:paraId="6669268F" w14:textId="77777777" w:rsidR="006930C8" w:rsidRPr="006930C8" w:rsidRDefault="006930C8" w:rsidP="006930C8">
            <w:pPr>
              <w:widowControl/>
              <w:spacing w:after="0" w:line="30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1800*680*960</w:t>
            </w:r>
          </w:p>
        </w:tc>
        <w:tc>
          <w:tcPr>
            <w:tcW w:w="992" w:type="dxa"/>
            <w:noWrap/>
            <w:vAlign w:val="center"/>
          </w:tcPr>
          <w:p w14:paraId="6AF92BB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50</w:t>
            </w:r>
          </w:p>
        </w:tc>
        <w:tc>
          <w:tcPr>
            <w:tcW w:w="992" w:type="dxa"/>
            <w:vAlign w:val="center"/>
          </w:tcPr>
          <w:p w14:paraId="740FF22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22C9FC84"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18.1座板：承托板采用多层夹板贴木皮；厚度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520mm，长度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550mm。面板：采用环保聚氨酯和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发泡而成内含木板高温倒模具一体泡发而成定性海绵，表面皮革包裹，手感细腻，厚度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500mm，整体</w:t>
            </w:r>
            <w:proofErr w:type="gramStart"/>
            <w:r w:rsidRPr="006930C8">
              <w:rPr>
                <w:rFonts w:ascii="宋体" w:eastAsia="宋体" w:hAnsi="宋体" w:cs="宋体" w:hint="eastAsia"/>
                <w:color w:val="000000"/>
                <w:kern w:val="0"/>
                <w:szCs w:val="22"/>
                <w:lang w:bidi="ar"/>
                <w14:ligatures w14:val="none"/>
              </w:rPr>
              <w:t>安装好座板</w:t>
            </w:r>
            <w:proofErr w:type="gramEnd"/>
            <w:r w:rsidRPr="006930C8">
              <w:rPr>
                <w:rFonts w:ascii="宋体" w:eastAsia="宋体" w:hAnsi="宋体" w:cs="宋体" w:hint="eastAsia"/>
                <w:color w:val="000000"/>
                <w:kern w:val="0"/>
                <w:szCs w:val="22"/>
                <w:lang w:bidi="ar"/>
                <w14:ligatures w14:val="none"/>
              </w:rPr>
              <w:t>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410mm。</w:t>
            </w:r>
            <w:r w:rsidRPr="006930C8">
              <w:rPr>
                <w:rFonts w:ascii="宋体" w:eastAsia="宋体" w:hAnsi="宋体" w:cs="宋体" w:hint="eastAsia"/>
                <w:color w:val="000000"/>
                <w:kern w:val="0"/>
                <w:szCs w:val="22"/>
                <w:lang w:bidi="ar"/>
                <w14:ligatures w14:val="none"/>
              </w:rPr>
              <w:br/>
              <w:t>18.2背板：承托板采用多层夹板贴木皮，颜色可选；厚度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15mm，最宽处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520mm，最窄处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430mm，背板高度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发泡而成内含木板高温倒模具一体泡发而成，聚氨酯整体包裹起来，手感细腻；厚度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30mm，宽度：最宽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500mm，最窄：</w:t>
            </w:r>
            <w:r w:rsidRPr="006930C8">
              <w:rPr>
                <w:rFonts w:ascii="仿宋" w:eastAsia="仿宋" w:hAnsi="仿宋" w:cs="宋体" w:hint="eastAsia"/>
                <w:color w:val="000000"/>
                <w:kern w:val="0"/>
                <w:szCs w:val="22"/>
                <w:lang w:bidi="ar"/>
                <w14:ligatures w14:val="none"/>
              </w:rPr>
              <w:t>≤410</w:t>
            </w:r>
            <w:r w:rsidRPr="006930C8">
              <w:rPr>
                <w:rFonts w:ascii="宋体" w:eastAsia="宋体" w:hAnsi="宋体" w:cs="宋体" w:hint="eastAsia"/>
                <w:color w:val="000000"/>
                <w:kern w:val="0"/>
                <w:szCs w:val="22"/>
                <w:lang w:bidi="ar"/>
                <w14:ligatures w14:val="none"/>
              </w:rPr>
              <w:t>；长度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590mm，整体安装好背板离地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960mm。</w:t>
            </w:r>
            <w:r w:rsidRPr="006930C8">
              <w:rPr>
                <w:rFonts w:ascii="宋体" w:eastAsia="宋体" w:hAnsi="宋体" w:cs="宋体" w:hint="eastAsia"/>
                <w:color w:val="000000"/>
                <w:kern w:val="0"/>
                <w:szCs w:val="22"/>
                <w:lang w:bidi="ar"/>
                <w14:ligatures w14:val="none"/>
              </w:rPr>
              <w:br/>
              <w:t>18.3横梁：铝合金压铸一体成型，外观设计线条优美，简洁大方，采用“∟”设计，</w:t>
            </w:r>
            <w:proofErr w:type="gramStart"/>
            <w:r w:rsidRPr="006930C8">
              <w:rPr>
                <w:rFonts w:ascii="宋体" w:eastAsia="宋体" w:hAnsi="宋体" w:cs="宋体" w:hint="eastAsia"/>
                <w:color w:val="000000"/>
                <w:kern w:val="0"/>
                <w:szCs w:val="22"/>
                <w:lang w:bidi="ar"/>
                <w14:ligatures w14:val="none"/>
              </w:rPr>
              <w:t>单壁厚度</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2mm，座板中间两条实心加强筋，厚度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15mm，整体横梁侧边长度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240mm，宽：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150mm，整体安装好后座板与横梁接触面</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220mm，背板与横梁接触面</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110mm。</w:t>
            </w:r>
            <w:r w:rsidRPr="006930C8">
              <w:rPr>
                <w:rFonts w:ascii="宋体" w:eastAsia="宋体" w:hAnsi="宋体" w:cs="宋体" w:hint="eastAsia"/>
                <w:color w:val="000000"/>
                <w:kern w:val="0"/>
                <w:szCs w:val="22"/>
                <w:lang w:bidi="ar"/>
                <w14:ligatures w14:val="none"/>
              </w:rPr>
              <w:br/>
              <w:t>18.4扶手：采用铝合金压铸一体成型，外观设计线条优美，简洁大方，扶手为封闭式，不分左右，扶手底宽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45mm，扶手面宽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30mm，整体扶手长度≥400mm，高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250mm，整体安装好扶手离地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610mm；扶手面板：pu材质，长</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360mm，宽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w:t>
            </w:r>
            <w:r w:rsidRPr="006930C8">
              <w:rPr>
                <w:rFonts w:ascii="宋体" w:eastAsia="宋体" w:hAnsi="宋体" w:cs="宋体" w:hint="eastAsia"/>
                <w:color w:val="000000"/>
                <w:kern w:val="0"/>
                <w:szCs w:val="22"/>
                <w:lang w:bidi="ar"/>
                <w14:ligatures w14:val="none"/>
              </w:rPr>
              <w:br/>
              <w:t>18.5脚：采用铝合金压铸一体成型，外观设计线条优美，简洁大方，采用“m”型的设计，两边壁厚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4mm，中间厚度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lastRenderedPageBreak/>
              <w:t>9mm，</w:t>
            </w:r>
            <w:proofErr w:type="gramStart"/>
            <w:r w:rsidRPr="006930C8">
              <w:rPr>
                <w:rFonts w:ascii="宋体" w:eastAsia="宋体" w:hAnsi="宋体" w:cs="宋体" w:hint="eastAsia"/>
                <w:color w:val="000000"/>
                <w:kern w:val="0"/>
                <w:szCs w:val="22"/>
                <w:lang w:bidi="ar"/>
                <w14:ligatures w14:val="none"/>
              </w:rPr>
              <w:t>脚整体</w:t>
            </w:r>
            <w:proofErr w:type="gramEnd"/>
            <w:r w:rsidRPr="006930C8">
              <w:rPr>
                <w:rFonts w:ascii="宋体" w:eastAsia="宋体" w:hAnsi="宋体" w:cs="宋体" w:hint="eastAsia"/>
                <w:color w:val="000000"/>
                <w:kern w:val="0"/>
                <w:szCs w:val="22"/>
                <w:lang w:bidi="ar"/>
                <w14:ligatures w14:val="none"/>
              </w:rPr>
              <w:t>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5.5mm，高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350mm。</w:t>
            </w:r>
            <w:r w:rsidRPr="006930C8">
              <w:rPr>
                <w:rFonts w:ascii="宋体" w:eastAsia="宋体" w:hAnsi="宋体" w:cs="宋体" w:hint="eastAsia"/>
                <w:color w:val="000000"/>
                <w:kern w:val="0"/>
                <w:szCs w:val="22"/>
                <w:lang w:bidi="ar"/>
                <w14:ligatures w14:val="none"/>
              </w:rPr>
              <w:br/>
              <w:t>18.6脚杯：采用可调节可拆卸静音防滑式不锈钢脚杯，更好的质量保证，防腐蚀性更强，耐酸性更好，防刮，内含防滑塑料脚垫，可调节地面水平，可避免因移动因素造成地板磨损和杜绝摩擦产生噪音。</w:t>
            </w:r>
          </w:p>
        </w:tc>
      </w:tr>
      <w:tr w:rsidR="006930C8" w:rsidRPr="006930C8" w14:paraId="658D2F8F" w14:textId="77777777" w:rsidTr="006C1F3A">
        <w:trPr>
          <w:trHeight w:val="2059"/>
        </w:trPr>
        <w:tc>
          <w:tcPr>
            <w:tcW w:w="453" w:type="dxa"/>
            <w:noWrap/>
            <w:vAlign w:val="center"/>
          </w:tcPr>
          <w:p w14:paraId="4013277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lastRenderedPageBreak/>
              <w:t>19</w:t>
            </w:r>
          </w:p>
        </w:tc>
        <w:tc>
          <w:tcPr>
            <w:tcW w:w="1107" w:type="dxa"/>
            <w:vAlign w:val="center"/>
          </w:tcPr>
          <w:p w14:paraId="39DEC6B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垃圾桶</w:t>
            </w:r>
          </w:p>
        </w:tc>
        <w:tc>
          <w:tcPr>
            <w:tcW w:w="2126" w:type="dxa"/>
            <w:vAlign w:val="center"/>
          </w:tcPr>
          <w:p w14:paraId="32795DC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5A962B9C" wp14:editId="4E13EC18">
                  <wp:extent cx="828040" cy="876935"/>
                  <wp:effectExtent l="0" t="0" r="0" b="0"/>
                  <wp:docPr id="6" name="图片_155"/>
                  <wp:cNvGraphicFramePr/>
                  <a:graphic xmlns:a="http://schemas.openxmlformats.org/drawingml/2006/main">
                    <a:graphicData uri="http://schemas.openxmlformats.org/drawingml/2006/picture">
                      <pic:pic xmlns:pic="http://schemas.openxmlformats.org/drawingml/2006/picture">
                        <pic:nvPicPr>
                          <pic:cNvPr id="6" name="图片_155"/>
                          <pic:cNvPicPr/>
                        </pic:nvPicPr>
                        <pic:blipFill>
                          <a:blip r:embed="rId65">
                            <a:extLst>
                              <a:ext uri="{28A0092B-C50C-407E-A947-70E740481C1C}">
                                <a14:useLocalDpi xmlns:a14="http://schemas.microsoft.com/office/drawing/2010/main" val="0"/>
                              </a:ext>
                            </a:extLst>
                          </a:blip>
                          <a:stretch>
                            <a:fillRect/>
                          </a:stretch>
                        </pic:blipFill>
                        <pic:spPr>
                          <a:xfrm>
                            <a:off x="0" y="0"/>
                            <a:ext cx="828040" cy="876935"/>
                          </a:xfrm>
                          <a:prstGeom prst="rect">
                            <a:avLst/>
                          </a:prstGeom>
                          <a:noFill/>
                          <a:ln>
                            <a:noFill/>
                          </a:ln>
                        </pic:spPr>
                      </pic:pic>
                    </a:graphicData>
                  </a:graphic>
                </wp:inline>
              </w:drawing>
            </w:r>
          </w:p>
        </w:tc>
        <w:tc>
          <w:tcPr>
            <w:tcW w:w="1418" w:type="dxa"/>
            <w:noWrap/>
            <w:vAlign w:val="center"/>
          </w:tcPr>
          <w:p w14:paraId="751051B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640*330*770</w:t>
            </w:r>
          </w:p>
        </w:tc>
        <w:tc>
          <w:tcPr>
            <w:tcW w:w="992" w:type="dxa"/>
            <w:noWrap/>
            <w:vAlign w:val="center"/>
          </w:tcPr>
          <w:p w14:paraId="0E1BEE4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25</w:t>
            </w:r>
          </w:p>
        </w:tc>
        <w:tc>
          <w:tcPr>
            <w:tcW w:w="992" w:type="dxa"/>
            <w:vAlign w:val="center"/>
          </w:tcPr>
          <w:p w14:paraId="60915CD4"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43A329F3"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不锈钢材质，防腐防锈、加厚</w:t>
            </w:r>
          </w:p>
        </w:tc>
      </w:tr>
      <w:tr w:rsidR="006930C8" w:rsidRPr="006930C8" w14:paraId="6AC37417" w14:textId="77777777" w:rsidTr="006C1F3A">
        <w:trPr>
          <w:trHeight w:val="1679"/>
        </w:trPr>
        <w:tc>
          <w:tcPr>
            <w:tcW w:w="453" w:type="dxa"/>
            <w:noWrap/>
            <w:vAlign w:val="center"/>
          </w:tcPr>
          <w:p w14:paraId="74666A7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20</w:t>
            </w:r>
          </w:p>
        </w:tc>
        <w:tc>
          <w:tcPr>
            <w:tcW w:w="1107" w:type="dxa"/>
            <w:vAlign w:val="center"/>
          </w:tcPr>
          <w:p w14:paraId="180E8E0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生活垃圾清运车</w:t>
            </w:r>
          </w:p>
        </w:tc>
        <w:tc>
          <w:tcPr>
            <w:tcW w:w="2126" w:type="dxa"/>
            <w:noWrap/>
            <w:vAlign w:val="center"/>
          </w:tcPr>
          <w:p w14:paraId="016B6AB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lang w:bidi="ar"/>
                <w14:ligatures w14:val="none"/>
              </w:rPr>
              <w:drawing>
                <wp:inline distT="0" distB="0" distL="114300" distR="114300" wp14:anchorId="6D552830" wp14:editId="76F3A09C">
                  <wp:extent cx="1114425" cy="1038225"/>
                  <wp:effectExtent l="0" t="0" r="9525" b="9525"/>
                  <wp:docPr id="7384022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2216" name="图片 1" descr="IMG_256"/>
                          <pic:cNvPicPr>
                            <a:picLocks noChangeAspect="1"/>
                          </pic:cNvPicPr>
                        </pic:nvPicPr>
                        <pic:blipFill>
                          <a:blip r:embed="rId34"/>
                          <a:stretch>
                            <a:fillRect/>
                          </a:stretch>
                        </pic:blipFill>
                        <pic:spPr>
                          <a:xfrm>
                            <a:off x="0" y="0"/>
                            <a:ext cx="1114425" cy="1038225"/>
                          </a:xfrm>
                          <a:prstGeom prst="rect">
                            <a:avLst/>
                          </a:prstGeom>
                          <a:noFill/>
                          <a:ln w="9525">
                            <a:noFill/>
                          </a:ln>
                        </pic:spPr>
                      </pic:pic>
                    </a:graphicData>
                  </a:graphic>
                </wp:inline>
              </w:drawing>
            </w:r>
          </w:p>
        </w:tc>
        <w:tc>
          <w:tcPr>
            <w:tcW w:w="1418" w:type="dxa"/>
            <w:noWrap/>
            <w:vAlign w:val="center"/>
          </w:tcPr>
          <w:p w14:paraId="10E92BCC"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1090*550*1100</w:t>
            </w:r>
          </w:p>
        </w:tc>
        <w:tc>
          <w:tcPr>
            <w:tcW w:w="992" w:type="dxa"/>
            <w:noWrap/>
            <w:vAlign w:val="center"/>
          </w:tcPr>
          <w:p w14:paraId="5C41F19F"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w:t>
            </w:r>
          </w:p>
        </w:tc>
        <w:tc>
          <w:tcPr>
            <w:tcW w:w="992" w:type="dxa"/>
            <w:vAlign w:val="center"/>
          </w:tcPr>
          <w:p w14:paraId="68DF552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辆</w:t>
            </w:r>
          </w:p>
        </w:tc>
        <w:tc>
          <w:tcPr>
            <w:tcW w:w="4140" w:type="dxa"/>
            <w:vAlign w:val="center"/>
          </w:tcPr>
          <w:p w14:paraId="5AD2F9BB"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采用304不锈钢或更优材质，防腐防锈、加厚</w:t>
            </w:r>
          </w:p>
        </w:tc>
      </w:tr>
      <w:tr w:rsidR="006930C8" w:rsidRPr="006930C8" w14:paraId="1CEF5C71" w14:textId="77777777" w:rsidTr="006C1F3A">
        <w:trPr>
          <w:trHeight w:val="1679"/>
        </w:trPr>
        <w:tc>
          <w:tcPr>
            <w:tcW w:w="453" w:type="dxa"/>
            <w:noWrap/>
            <w:vAlign w:val="center"/>
          </w:tcPr>
          <w:p w14:paraId="67498B8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w:t>
            </w:r>
          </w:p>
        </w:tc>
        <w:tc>
          <w:tcPr>
            <w:tcW w:w="1107" w:type="dxa"/>
            <w:vAlign w:val="center"/>
          </w:tcPr>
          <w:p w14:paraId="0B7B30A3"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口服药车</w:t>
            </w:r>
          </w:p>
        </w:tc>
        <w:tc>
          <w:tcPr>
            <w:tcW w:w="2126" w:type="dxa"/>
            <w:noWrap/>
            <w:vAlign w:val="center"/>
          </w:tcPr>
          <w:p w14:paraId="1005883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lang w:bidi="ar"/>
                <w14:ligatures w14:val="none"/>
              </w:rPr>
              <w:drawing>
                <wp:inline distT="0" distB="0" distL="114300" distR="114300" wp14:anchorId="7B658584" wp14:editId="00C01B1C">
                  <wp:extent cx="981075" cy="1066800"/>
                  <wp:effectExtent l="0" t="0" r="9525" b="0"/>
                  <wp:docPr id="124435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15" name="图片 2" descr="IMG_257"/>
                          <pic:cNvPicPr>
                            <a:picLocks noChangeAspect="1"/>
                          </pic:cNvPicPr>
                        </pic:nvPicPr>
                        <pic:blipFill>
                          <a:blip r:embed="rId35"/>
                          <a:stretch>
                            <a:fillRect/>
                          </a:stretch>
                        </pic:blipFill>
                        <pic:spPr>
                          <a:xfrm>
                            <a:off x="0" y="0"/>
                            <a:ext cx="981075" cy="1066800"/>
                          </a:xfrm>
                          <a:prstGeom prst="rect">
                            <a:avLst/>
                          </a:prstGeom>
                          <a:noFill/>
                          <a:ln w="9525">
                            <a:noFill/>
                          </a:ln>
                        </pic:spPr>
                      </pic:pic>
                    </a:graphicData>
                  </a:graphic>
                </wp:inline>
              </w:drawing>
            </w:r>
          </w:p>
        </w:tc>
        <w:tc>
          <w:tcPr>
            <w:tcW w:w="1418" w:type="dxa"/>
            <w:vAlign w:val="center"/>
          </w:tcPr>
          <w:p w14:paraId="3F47D69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700*400*940/1030</w:t>
            </w:r>
          </w:p>
        </w:tc>
        <w:tc>
          <w:tcPr>
            <w:tcW w:w="992" w:type="dxa"/>
            <w:noWrap/>
            <w:vAlign w:val="center"/>
          </w:tcPr>
          <w:p w14:paraId="4200173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13</w:t>
            </w:r>
          </w:p>
        </w:tc>
        <w:tc>
          <w:tcPr>
            <w:tcW w:w="992" w:type="dxa"/>
            <w:vAlign w:val="center"/>
          </w:tcPr>
          <w:p w14:paraId="1886F026"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辆</w:t>
            </w:r>
          </w:p>
        </w:tc>
        <w:tc>
          <w:tcPr>
            <w:tcW w:w="4140" w:type="dxa"/>
            <w:vAlign w:val="center"/>
          </w:tcPr>
          <w:p w14:paraId="0BB7958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21.1不锈钢加合金型材喷塑；</w:t>
            </w:r>
            <w:r w:rsidRPr="006930C8">
              <w:rPr>
                <w:rFonts w:ascii="宋体" w:eastAsia="宋体" w:hAnsi="宋体" w:cs="宋体" w:hint="eastAsia"/>
                <w:color w:val="000000"/>
                <w:kern w:val="0"/>
                <w:szCs w:val="22"/>
                <w:lang w:bidi="ar"/>
                <w14:ligatures w14:val="none"/>
              </w:rPr>
              <w:br/>
              <w:t>21.2采用4小抽1大抽，</w:t>
            </w:r>
            <w:proofErr w:type="gramStart"/>
            <w:r w:rsidRPr="006930C8">
              <w:rPr>
                <w:rFonts w:ascii="宋体" w:eastAsia="宋体" w:hAnsi="宋体" w:cs="宋体" w:hint="eastAsia"/>
                <w:color w:val="000000"/>
                <w:kern w:val="0"/>
                <w:szCs w:val="22"/>
                <w:lang w:bidi="ar"/>
                <w14:ligatures w14:val="none"/>
              </w:rPr>
              <w:t>小抽内配置</w:t>
            </w:r>
            <w:proofErr w:type="gramEnd"/>
            <w:r w:rsidRPr="006930C8">
              <w:rPr>
                <w:rFonts w:ascii="宋体" w:eastAsia="宋体" w:hAnsi="宋体" w:cs="宋体" w:hint="eastAsia"/>
                <w:color w:val="000000"/>
                <w:kern w:val="0"/>
                <w:szCs w:val="22"/>
                <w:lang w:bidi="ar"/>
                <w14:ligatures w14:val="none"/>
              </w:rPr>
              <w:t>48</w:t>
            </w:r>
            <w:proofErr w:type="gramStart"/>
            <w:r w:rsidRPr="006930C8">
              <w:rPr>
                <w:rFonts w:ascii="宋体" w:eastAsia="宋体" w:hAnsi="宋体" w:cs="宋体" w:hint="eastAsia"/>
                <w:color w:val="000000"/>
                <w:kern w:val="0"/>
                <w:szCs w:val="22"/>
                <w:lang w:bidi="ar"/>
                <w14:ligatures w14:val="none"/>
              </w:rPr>
              <w:t>格药格</w:t>
            </w:r>
            <w:proofErr w:type="gramEnd"/>
            <w:r w:rsidRPr="006930C8">
              <w:rPr>
                <w:rFonts w:ascii="宋体" w:eastAsia="宋体" w:hAnsi="宋体" w:cs="宋体" w:hint="eastAsia"/>
                <w:color w:val="000000"/>
                <w:kern w:val="0"/>
                <w:szCs w:val="22"/>
                <w:lang w:bidi="ar"/>
                <w14:ligatures w14:val="none"/>
              </w:rPr>
              <w:t>，左侧带书写板，后背抢救板，抽屉大红色，其他牙签黄和型材本色。</w:t>
            </w:r>
          </w:p>
        </w:tc>
      </w:tr>
      <w:tr w:rsidR="006930C8" w:rsidRPr="006930C8" w14:paraId="48520CFF" w14:textId="77777777" w:rsidTr="006C1F3A">
        <w:trPr>
          <w:trHeight w:val="2958"/>
        </w:trPr>
        <w:tc>
          <w:tcPr>
            <w:tcW w:w="453" w:type="dxa"/>
            <w:noWrap/>
            <w:vAlign w:val="center"/>
          </w:tcPr>
          <w:p w14:paraId="25BA281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22</w:t>
            </w:r>
          </w:p>
        </w:tc>
        <w:tc>
          <w:tcPr>
            <w:tcW w:w="1107" w:type="dxa"/>
            <w:vAlign w:val="center"/>
          </w:tcPr>
          <w:p w14:paraId="71A0569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防爆柜</w:t>
            </w:r>
          </w:p>
        </w:tc>
        <w:tc>
          <w:tcPr>
            <w:tcW w:w="2126" w:type="dxa"/>
            <w:vAlign w:val="center"/>
          </w:tcPr>
          <w:p w14:paraId="2F27AC9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64DCA1EA" wp14:editId="7F3C764E">
                  <wp:extent cx="952500" cy="525780"/>
                  <wp:effectExtent l="0" t="0" r="0" b="0"/>
                  <wp:docPr id="1904221570" name="图片_18"/>
                  <wp:cNvGraphicFramePr/>
                  <a:graphic xmlns:a="http://schemas.openxmlformats.org/drawingml/2006/main">
                    <a:graphicData uri="http://schemas.openxmlformats.org/drawingml/2006/picture">
                      <pic:pic xmlns:pic="http://schemas.openxmlformats.org/drawingml/2006/picture">
                        <pic:nvPicPr>
                          <pic:cNvPr id="1904221570" name="图片_18"/>
                          <pic:cNvPicPr/>
                        </pic:nvPicPr>
                        <pic:blipFill>
                          <a:blip r:embed="rId66">
                            <a:extLst>
                              <a:ext uri="{28A0092B-C50C-407E-A947-70E740481C1C}">
                                <a14:useLocalDpi xmlns:a14="http://schemas.microsoft.com/office/drawing/2010/main" val="0"/>
                              </a:ext>
                            </a:extLst>
                          </a:blip>
                          <a:stretch>
                            <a:fillRect/>
                          </a:stretch>
                        </pic:blipFill>
                        <pic:spPr>
                          <a:xfrm>
                            <a:off x="0" y="0"/>
                            <a:ext cx="952500" cy="525780"/>
                          </a:xfrm>
                          <a:prstGeom prst="rect">
                            <a:avLst/>
                          </a:prstGeom>
                          <a:noFill/>
                          <a:ln>
                            <a:noFill/>
                          </a:ln>
                        </pic:spPr>
                      </pic:pic>
                    </a:graphicData>
                  </a:graphic>
                </wp:inline>
              </w:drawing>
            </w:r>
          </w:p>
        </w:tc>
        <w:tc>
          <w:tcPr>
            <w:tcW w:w="1418" w:type="dxa"/>
            <w:noWrap/>
            <w:vAlign w:val="center"/>
          </w:tcPr>
          <w:p w14:paraId="2014D18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1090*460*1650</w:t>
            </w:r>
          </w:p>
        </w:tc>
        <w:tc>
          <w:tcPr>
            <w:tcW w:w="992" w:type="dxa"/>
            <w:noWrap/>
            <w:vAlign w:val="center"/>
          </w:tcPr>
          <w:p w14:paraId="59B71C7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992" w:type="dxa"/>
            <w:vAlign w:val="center"/>
          </w:tcPr>
          <w:p w14:paraId="60CC7EDC"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202BB88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22.1柜体采用≥1.2mm 加厚冷轧钢板；</w:t>
            </w:r>
            <w:r w:rsidRPr="006930C8">
              <w:rPr>
                <w:rFonts w:ascii="宋体" w:eastAsia="宋体" w:hAnsi="宋体" w:cs="宋体" w:hint="eastAsia"/>
                <w:color w:val="000000"/>
                <w:kern w:val="0"/>
                <w:szCs w:val="22"/>
                <w:lang w:bidi="ar"/>
                <w14:ligatures w14:val="none"/>
              </w:rPr>
              <w:br/>
              <w:t>22.2表面经环氧树脂粉末喷涂，具有耐腐蚀、抗冲击的特性；</w:t>
            </w:r>
            <w:r w:rsidRPr="006930C8">
              <w:rPr>
                <w:rFonts w:ascii="宋体" w:eastAsia="宋体" w:hAnsi="宋体" w:cs="宋体" w:hint="eastAsia"/>
                <w:color w:val="000000"/>
                <w:kern w:val="0"/>
                <w:szCs w:val="22"/>
                <w:lang w:bidi="ar"/>
                <w14:ligatures w14:val="none"/>
              </w:rPr>
              <w:br/>
              <w:t>22.3层板为≥0.8mm 冷轧钢板；</w:t>
            </w:r>
            <w:r w:rsidRPr="006930C8">
              <w:rPr>
                <w:rFonts w:ascii="宋体" w:eastAsia="宋体" w:hAnsi="宋体" w:cs="宋体" w:hint="eastAsia"/>
                <w:color w:val="000000"/>
                <w:kern w:val="0"/>
                <w:szCs w:val="22"/>
                <w:lang w:bidi="ar"/>
                <w14:ligatures w14:val="none"/>
              </w:rPr>
              <w:br/>
              <w:t>22.4具有防火防爆功能，柜体采用防火设计，在特定火灾条件下能有效阻隔火焰，延缓易燃液体燃烧；</w:t>
            </w:r>
            <w:r w:rsidRPr="006930C8">
              <w:rPr>
                <w:rFonts w:ascii="宋体" w:eastAsia="宋体" w:hAnsi="宋体" w:cs="宋体" w:hint="eastAsia"/>
                <w:color w:val="000000"/>
                <w:kern w:val="0"/>
                <w:szCs w:val="22"/>
                <w:lang w:bidi="ar"/>
                <w14:ligatures w14:val="none"/>
              </w:rPr>
              <w:br/>
              <w:t>22.5柜门配备双锁（机械锁 + 钥匙锁），保证存储物品的安全性。</w:t>
            </w:r>
          </w:p>
        </w:tc>
      </w:tr>
      <w:tr w:rsidR="006930C8" w:rsidRPr="006930C8" w14:paraId="3E5842A5" w14:textId="77777777" w:rsidTr="006C1F3A">
        <w:trPr>
          <w:trHeight w:val="1679"/>
        </w:trPr>
        <w:tc>
          <w:tcPr>
            <w:tcW w:w="453" w:type="dxa"/>
            <w:noWrap/>
            <w:vAlign w:val="center"/>
          </w:tcPr>
          <w:p w14:paraId="0EC96E3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23</w:t>
            </w:r>
          </w:p>
        </w:tc>
        <w:tc>
          <w:tcPr>
            <w:tcW w:w="1107" w:type="dxa"/>
            <w:vAlign w:val="center"/>
          </w:tcPr>
          <w:p w14:paraId="6095730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被服收集车</w:t>
            </w:r>
          </w:p>
        </w:tc>
        <w:tc>
          <w:tcPr>
            <w:tcW w:w="2126" w:type="dxa"/>
            <w:vAlign w:val="center"/>
          </w:tcPr>
          <w:p w14:paraId="606A4E26"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4D939402" wp14:editId="31A1EC5D">
                  <wp:extent cx="791210" cy="971550"/>
                  <wp:effectExtent l="0" t="0" r="0" b="0"/>
                  <wp:docPr id="1947872902" name="图片_19"/>
                  <wp:cNvGraphicFramePr/>
                  <a:graphic xmlns:a="http://schemas.openxmlformats.org/drawingml/2006/main">
                    <a:graphicData uri="http://schemas.openxmlformats.org/drawingml/2006/picture">
                      <pic:pic xmlns:pic="http://schemas.openxmlformats.org/drawingml/2006/picture">
                        <pic:nvPicPr>
                          <pic:cNvPr id="1947872902" name="图片_19"/>
                          <pic:cNvPicPr/>
                        </pic:nvPicPr>
                        <pic:blipFill>
                          <a:blip r:embed="rId67">
                            <a:extLst>
                              <a:ext uri="{28A0092B-C50C-407E-A947-70E740481C1C}">
                                <a14:useLocalDpi xmlns:a14="http://schemas.microsoft.com/office/drawing/2010/main" val="0"/>
                              </a:ext>
                            </a:extLst>
                          </a:blip>
                          <a:stretch>
                            <a:fillRect/>
                          </a:stretch>
                        </pic:blipFill>
                        <pic:spPr>
                          <a:xfrm>
                            <a:off x="0" y="0"/>
                            <a:ext cx="791210" cy="971550"/>
                          </a:xfrm>
                          <a:prstGeom prst="rect">
                            <a:avLst/>
                          </a:prstGeom>
                          <a:noFill/>
                          <a:ln>
                            <a:noFill/>
                          </a:ln>
                        </pic:spPr>
                      </pic:pic>
                    </a:graphicData>
                  </a:graphic>
                </wp:inline>
              </w:drawing>
            </w:r>
          </w:p>
        </w:tc>
        <w:tc>
          <w:tcPr>
            <w:tcW w:w="1418" w:type="dxa"/>
            <w:noWrap/>
            <w:vAlign w:val="center"/>
          </w:tcPr>
          <w:p w14:paraId="6944DEA5"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1020*550*970mm</w:t>
            </w:r>
          </w:p>
        </w:tc>
        <w:tc>
          <w:tcPr>
            <w:tcW w:w="992" w:type="dxa"/>
            <w:noWrap/>
            <w:vAlign w:val="center"/>
          </w:tcPr>
          <w:p w14:paraId="121E4DCA"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8</w:t>
            </w:r>
          </w:p>
        </w:tc>
        <w:tc>
          <w:tcPr>
            <w:tcW w:w="992" w:type="dxa"/>
            <w:vAlign w:val="center"/>
          </w:tcPr>
          <w:p w14:paraId="2F9AFCCD"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proofErr w:type="gramStart"/>
            <w:r w:rsidRPr="006930C8">
              <w:rPr>
                <w:rFonts w:ascii="宋体" w:eastAsia="宋体" w:hAnsi="宋体" w:cs="宋体" w:hint="eastAsia"/>
                <w:color w:val="000000"/>
                <w:kern w:val="0"/>
                <w:szCs w:val="22"/>
                <w:lang w:bidi="ar"/>
                <w14:ligatures w14:val="none"/>
              </w:rPr>
              <w:t>个</w:t>
            </w:r>
            <w:proofErr w:type="gramEnd"/>
          </w:p>
        </w:tc>
        <w:tc>
          <w:tcPr>
            <w:tcW w:w="4140" w:type="dxa"/>
            <w:vAlign w:val="center"/>
          </w:tcPr>
          <w:p w14:paraId="67E103B6"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23.1采用304或更优材质不锈钢圆形框架；</w:t>
            </w:r>
            <w:r w:rsidRPr="006930C8">
              <w:rPr>
                <w:rFonts w:ascii="宋体" w:eastAsia="宋体" w:hAnsi="宋体" w:cs="宋体" w:hint="eastAsia"/>
                <w:color w:val="000000"/>
                <w:kern w:val="0"/>
                <w:szCs w:val="22"/>
                <w:lang w:bidi="ar"/>
                <w14:ligatures w14:val="none"/>
              </w:rPr>
              <w:br/>
              <w:t>23.2配有防水布袋2个（蓝色），带卡口，静音脚轮。</w:t>
            </w:r>
          </w:p>
        </w:tc>
      </w:tr>
      <w:tr w:rsidR="006930C8" w:rsidRPr="006930C8" w14:paraId="30AD14F8" w14:textId="77777777" w:rsidTr="006C1F3A">
        <w:trPr>
          <w:trHeight w:val="2027"/>
        </w:trPr>
        <w:tc>
          <w:tcPr>
            <w:tcW w:w="453" w:type="dxa"/>
            <w:noWrap/>
            <w:vAlign w:val="center"/>
          </w:tcPr>
          <w:p w14:paraId="5B01928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24</w:t>
            </w:r>
          </w:p>
        </w:tc>
        <w:tc>
          <w:tcPr>
            <w:tcW w:w="1107" w:type="dxa"/>
            <w:vAlign w:val="center"/>
          </w:tcPr>
          <w:p w14:paraId="665E1B2E"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置物架</w:t>
            </w:r>
          </w:p>
        </w:tc>
        <w:tc>
          <w:tcPr>
            <w:tcW w:w="2126" w:type="dxa"/>
            <w:vAlign w:val="center"/>
          </w:tcPr>
          <w:p w14:paraId="43459604"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Cs w:val="22"/>
                <w:bdr w:val="single" w:sz="4" w:space="0" w:color="000000"/>
                <w:lang w:bidi="ar"/>
                <w14:ligatures w14:val="none"/>
              </w:rPr>
              <w:drawing>
                <wp:inline distT="0" distB="0" distL="0" distR="0" wp14:anchorId="2BF58B3F" wp14:editId="05EBB31A">
                  <wp:extent cx="647700" cy="952500"/>
                  <wp:effectExtent l="0" t="0" r="0" b="0"/>
                  <wp:docPr id="5" name="图片_151"/>
                  <wp:cNvGraphicFramePr/>
                  <a:graphic xmlns:a="http://schemas.openxmlformats.org/drawingml/2006/main">
                    <a:graphicData uri="http://schemas.openxmlformats.org/drawingml/2006/picture">
                      <pic:pic xmlns:pic="http://schemas.openxmlformats.org/drawingml/2006/picture">
                        <pic:nvPicPr>
                          <pic:cNvPr id="5" name="图片_151"/>
                          <pic:cNvPicPr/>
                        </pic:nvPicPr>
                        <pic:blipFill>
                          <a:blip r:embed="rId68">
                            <a:extLst>
                              <a:ext uri="{28A0092B-C50C-407E-A947-70E740481C1C}">
                                <a14:useLocalDpi xmlns:a14="http://schemas.microsoft.com/office/drawing/2010/main" val="0"/>
                              </a:ext>
                            </a:extLst>
                          </a:blip>
                          <a:stretch>
                            <a:fillRect/>
                          </a:stretch>
                        </pic:blipFill>
                        <pic:spPr>
                          <a:xfrm>
                            <a:off x="0" y="0"/>
                            <a:ext cx="647700" cy="952500"/>
                          </a:xfrm>
                          <a:prstGeom prst="rect">
                            <a:avLst/>
                          </a:prstGeom>
                          <a:noFill/>
                          <a:ln>
                            <a:noFill/>
                          </a:ln>
                        </pic:spPr>
                      </pic:pic>
                    </a:graphicData>
                  </a:graphic>
                </wp:inline>
              </w:drawing>
            </w:r>
          </w:p>
        </w:tc>
        <w:tc>
          <w:tcPr>
            <w:tcW w:w="1418" w:type="dxa"/>
            <w:noWrap/>
            <w:vAlign w:val="center"/>
          </w:tcPr>
          <w:p w14:paraId="5F98FD4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900*600*2000</w:t>
            </w:r>
          </w:p>
        </w:tc>
        <w:tc>
          <w:tcPr>
            <w:tcW w:w="992" w:type="dxa"/>
            <w:noWrap/>
            <w:vAlign w:val="center"/>
          </w:tcPr>
          <w:p w14:paraId="0B39873B"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3</w:t>
            </w:r>
          </w:p>
        </w:tc>
        <w:tc>
          <w:tcPr>
            <w:tcW w:w="992" w:type="dxa"/>
            <w:vAlign w:val="center"/>
          </w:tcPr>
          <w:p w14:paraId="39058E44"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组</w:t>
            </w:r>
          </w:p>
        </w:tc>
        <w:tc>
          <w:tcPr>
            <w:tcW w:w="4140" w:type="dxa"/>
            <w:vAlign w:val="center"/>
          </w:tcPr>
          <w:p w14:paraId="252FAA82"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24.1采用白蜡木实木，甲醛释放量≤0.5mg/L；</w:t>
            </w:r>
            <w:r w:rsidRPr="006930C8">
              <w:rPr>
                <w:rFonts w:ascii="宋体" w:eastAsia="宋体" w:hAnsi="宋体" w:cs="宋体" w:hint="eastAsia"/>
                <w:color w:val="000000"/>
                <w:kern w:val="0"/>
                <w:szCs w:val="22"/>
                <w:lang w:bidi="ar"/>
                <w14:ligatures w14:val="none"/>
              </w:rPr>
              <w:br/>
              <w:t>24.2采用环保水性漆，五底三面工艺；游离甲醛含量≤100mg/kg，挥发性有机化合物含量≤70g/L。</w:t>
            </w:r>
          </w:p>
        </w:tc>
      </w:tr>
    </w:tbl>
    <w:p w14:paraId="7B0A3C77" w14:textId="77777777" w:rsidR="006930C8" w:rsidRPr="006930C8" w:rsidRDefault="006930C8" w:rsidP="006930C8">
      <w:pPr>
        <w:snapToGrid w:val="0"/>
        <w:spacing w:after="0" w:line="300" w:lineRule="auto"/>
        <w:rPr>
          <w:rFonts w:ascii="Times New Roman" w:eastAsia="宋体" w:hAnsi="Times New Roman" w:cs="Times New Roman"/>
          <w:b/>
          <w:bCs/>
          <w:color w:val="FF0000"/>
          <w:szCs w:val="22"/>
          <w:u w:val="wavyHeavy"/>
          <w14:ligatures w14:val="none"/>
        </w:rPr>
      </w:pPr>
    </w:p>
    <w:p w14:paraId="52BEA148"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w:t>
      </w:r>
      <w:r w:rsidRPr="006930C8">
        <w:rPr>
          <w:rFonts w:ascii="Times New Roman" w:eastAsia="宋体" w:hAnsi="Times New Roman" w:cs="Times New Roman" w:hint="eastAsia"/>
          <w:szCs w:val="22"/>
          <w14:ligatures w14:val="none"/>
        </w:rPr>
        <w:t>设计要求</w:t>
      </w:r>
    </w:p>
    <w:p w14:paraId="763E3154"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9.2.3.1</w:t>
      </w:r>
      <w:r w:rsidRPr="006930C8">
        <w:rPr>
          <w:rFonts w:ascii="Times New Roman" w:eastAsia="宋体" w:hAnsi="Times New Roman" w:cs="Times New Roman" w:hint="eastAsia"/>
          <w:szCs w:val="22"/>
          <w14:ligatures w14:val="none"/>
        </w:rPr>
        <w:t>整体要求：设计风格要求体现使用</w:t>
      </w:r>
      <w:r w:rsidRPr="006930C8">
        <w:rPr>
          <w:rFonts w:ascii="Times New Roman" w:eastAsia="宋体" w:hAnsi="Times New Roman" w:cs="Times New Roman"/>
          <w:szCs w:val="22"/>
          <w14:ligatures w14:val="none"/>
        </w:rPr>
        <w:t>人群的特殊性</w:t>
      </w:r>
      <w:r w:rsidRPr="006930C8">
        <w:rPr>
          <w:rFonts w:ascii="Times New Roman" w:eastAsia="宋体" w:hAnsi="Times New Roman" w:cs="Times New Roman" w:hint="eastAsia"/>
          <w:szCs w:val="22"/>
          <w14:ligatures w14:val="none"/>
        </w:rPr>
        <w:t>，使</w:t>
      </w:r>
      <w:r w:rsidRPr="006930C8">
        <w:rPr>
          <w:rFonts w:ascii="Times New Roman" w:eastAsia="宋体" w:hAnsi="Times New Roman" w:cs="Times New Roman"/>
          <w:szCs w:val="22"/>
          <w14:ligatures w14:val="none"/>
        </w:rPr>
        <w:t>在空间内的使用群体与之形成有效的交流</w:t>
      </w:r>
      <w:r w:rsidRPr="006930C8">
        <w:rPr>
          <w:rFonts w:ascii="Times New Roman" w:eastAsia="宋体" w:hAnsi="Times New Roman" w:cs="Times New Roman" w:hint="eastAsia"/>
          <w:szCs w:val="22"/>
          <w14:ligatures w14:val="none"/>
        </w:rPr>
        <w:t>。</w:t>
      </w:r>
    </w:p>
    <w:p w14:paraId="4AF74C1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9.2.3.2</w:t>
      </w:r>
      <w:r w:rsidRPr="006930C8">
        <w:rPr>
          <w:rFonts w:ascii="Times New Roman" w:eastAsia="宋体" w:hAnsi="Times New Roman" w:cs="Times New Roman" w:hint="eastAsia"/>
          <w:szCs w:val="22"/>
          <w14:ligatures w14:val="none"/>
        </w:rPr>
        <w:t>设计区域及要求：需投标人提供以下</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个区域的家具配置效果图。</w:t>
      </w:r>
    </w:p>
    <w:p w14:paraId="0C2FE44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）办公区：办公桌、办公椅、文件柜。平面图如下：</w:t>
      </w:r>
    </w:p>
    <w:p w14:paraId="245464C9" w14:textId="77777777" w:rsidR="006930C8" w:rsidRPr="006930C8" w:rsidRDefault="006930C8" w:rsidP="006930C8">
      <w:pPr>
        <w:autoSpaceDN w:val="0"/>
        <w:adjustRightInd w:val="0"/>
        <w:snapToGrid w:val="0"/>
        <w:spacing w:after="0" w:line="240" w:lineRule="auto"/>
        <w:jc w:val="center"/>
        <w:textAlignment w:val="baseline"/>
        <w:rPr>
          <w:rFonts w:ascii="Times New Roman" w:eastAsia="宋体" w:hAnsi="Times New Roman" w:cs="Times New Roman"/>
          <w14:ligatures w14:val="none"/>
        </w:rPr>
      </w:pPr>
      <w:r w:rsidRPr="006930C8">
        <w:rPr>
          <w:rFonts w:ascii="Times New Roman" w:eastAsia="宋体" w:hAnsi="Times New Roman" w:cs="Times New Roman" w:hint="eastAsia"/>
          <w:noProof/>
          <w14:ligatures w14:val="none"/>
        </w:rPr>
        <w:drawing>
          <wp:inline distT="0" distB="0" distL="114300" distR="114300" wp14:anchorId="3E429D4D" wp14:editId="1C9956EF">
            <wp:extent cx="3305175" cy="2322830"/>
            <wp:effectExtent l="0" t="0" r="0" b="0"/>
            <wp:docPr id="129305920" name="图片 129305920" descr="17318465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5920" name="图片 129305920" descr="1731846599717"/>
                    <pic:cNvPicPr>
                      <a:picLocks noChangeAspect="1"/>
                    </pic:cNvPicPr>
                  </pic:nvPicPr>
                  <pic:blipFill>
                    <a:blip r:embed="rId44"/>
                    <a:stretch>
                      <a:fillRect/>
                    </a:stretch>
                  </pic:blipFill>
                  <pic:spPr>
                    <a:xfrm>
                      <a:off x="0" y="0"/>
                      <a:ext cx="3305175" cy="2322830"/>
                    </a:xfrm>
                    <a:prstGeom prst="rect">
                      <a:avLst/>
                    </a:prstGeom>
                  </pic:spPr>
                </pic:pic>
              </a:graphicData>
            </a:graphic>
          </wp:inline>
        </w:drawing>
      </w:r>
    </w:p>
    <w:p w14:paraId="54AB3E52" w14:textId="77777777" w:rsidR="006930C8" w:rsidRPr="006930C8" w:rsidRDefault="006930C8" w:rsidP="006930C8">
      <w:pPr>
        <w:spacing w:after="0" w:line="240" w:lineRule="auto"/>
        <w:contextualSpacing/>
        <w:jc w:val="both"/>
        <w:rPr>
          <w:rFonts w:ascii="Times New Roman" w:eastAsia="宋体" w:hAnsi="Times New Roman" w:cs="Times New Roman"/>
          <w14:ligatures w14:val="none"/>
        </w:rPr>
      </w:pPr>
    </w:p>
    <w:p w14:paraId="4882BEA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）治疗室：组合柜平面图如下：</w:t>
      </w:r>
    </w:p>
    <w:p w14:paraId="5ADA12D1" w14:textId="77777777" w:rsidR="006930C8" w:rsidRPr="006930C8" w:rsidRDefault="006930C8" w:rsidP="006930C8">
      <w:pPr>
        <w:autoSpaceDN w:val="0"/>
        <w:adjustRightInd w:val="0"/>
        <w:snapToGrid w:val="0"/>
        <w:spacing w:after="0" w:line="240" w:lineRule="auto"/>
        <w:ind w:firstLineChars="200" w:firstLine="420"/>
        <w:jc w:val="center"/>
        <w:textAlignment w:val="baseline"/>
        <w:rPr>
          <w:rFonts w:ascii="宋体" w:eastAsia="宋体" w:hAnsi="宋体" w:cs="Times New Roman" w:hint="eastAsia"/>
          <w:sz w:val="24"/>
          <w14:ligatures w14:val="none"/>
        </w:rPr>
      </w:pPr>
      <w:r w:rsidRPr="006930C8">
        <w:rPr>
          <w:rFonts w:ascii="Times New Roman" w:eastAsia="宋体" w:hAnsi="Times New Roman" w:cs="Times New Roman"/>
          <w:noProof/>
          <w:sz w:val="21"/>
          <w14:ligatures w14:val="none"/>
        </w:rPr>
        <w:drawing>
          <wp:inline distT="0" distB="0" distL="114300" distR="114300" wp14:anchorId="41A8DEFF" wp14:editId="067FC41E">
            <wp:extent cx="3409950" cy="2520315"/>
            <wp:effectExtent l="0" t="0" r="0" b="0"/>
            <wp:docPr id="1610244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44578" name="图片 2"/>
                    <pic:cNvPicPr>
                      <a:picLocks noChangeAspect="1"/>
                    </pic:cNvPicPr>
                  </pic:nvPicPr>
                  <pic:blipFill>
                    <a:blip r:embed="rId45"/>
                    <a:stretch>
                      <a:fillRect/>
                    </a:stretch>
                  </pic:blipFill>
                  <pic:spPr>
                    <a:xfrm>
                      <a:off x="0" y="0"/>
                      <a:ext cx="3414834" cy="2523925"/>
                    </a:xfrm>
                    <a:prstGeom prst="rect">
                      <a:avLst/>
                    </a:prstGeom>
                    <a:noFill/>
                    <a:ln>
                      <a:noFill/>
                    </a:ln>
                  </pic:spPr>
                </pic:pic>
              </a:graphicData>
            </a:graphic>
          </wp:inline>
        </w:drawing>
      </w:r>
    </w:p>
    <w:p w14:paraId="7B10D48F" w14:textId="77777777" w:rsidR="006930C8" w:rsidRPr="006930C8" w:rsidRDefault="006930C8" w:rsidP="006930C8">
      <w:pPr>
        <w:wordWrap w:val="0"/>
        <w:autoSpaceDN w:val="0"/>
        <w:adjustRightInd w:val="0"/>
        <w:snapToGrid w:val="0"/>
        <w:spacing w:after="0" w:line="240" w:lineRule="auto"/>
        <w:ind w:firstLineChars="200" w:firstLine="480"/>
        <w:jc w:val="both"/>
        <w:textAlignment w:val="baseline"/>
        <w:rPr>
          <w:rFonts w:ascii="宋体" w:eastAsia="宋体" w:hAnsi="宋体" w:cs="Times New Roman" w:hint="eastAsia"/>
          <w:sz w:val="24"/>
          <w14:ligatures w14:val="none"/>
        </w:rPr>
      </w:pPr>
    </w:p>
    <w:p w14:paraId="4FB75CB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）等候区：</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人等候椅，平面图如下：</w:t>
      </w:r>
    </w:p>
    <w:p w14:paraId="486CF8E7" w14:textId="77777777" w:rsidR="006930C8" w:rsidRPr="006930C8" w:rsidRDefault="006930C8" w:rsidP="006930C8">
      <w:pPr>
        <w:spacing w:after="0" w:line="240" w:lineRule="auto"/>
        <w:ind w:firstLineChars="270" w:firstLine="567"/>
        <w:jc w:val="center"/>
        <w:rPr>
          <w:rFonts w:ascii="Times New Roman" w:eastAsia="宋体" w:hAnsi="Times New Roman" w:cs="Times New Roman"/>
          <w:sz w:val="21"/>
          <w14:ligatures w14:val="none"/>
        </w:rPr>
      </w:pPr>
      <w:r w:rsidRPr="006930C8">
        <w:rPr>
          <w:rFonts w:ascii="Times New Roman" w:eastAsia="宋体" w:hAnsi="Times New Roman" w:cs="Times New Roman"/>
          <w:noProof/>
          <w:sz w:val="21"/>
          <w:szCs w:val="22"/>
          <w14:ligatures w14:val="none"/>
        </w:rPr>
        <w:drawing>
          <wp:inline distT="0" distB="0" distL="114300" distR="114300" wp14:anchorId="6E936074" wp14:editId="26E82CC4">
            <wp:extent cx="3343275" cy="2294890"/>
            <wp:effectExtent l="0" t="0" r="0" b="0"/>
            <wp:docPr id="111997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7511" name="图片 1"/>
                    <pic:cNvPicPr>
                      <a:picLocks noChangeAspect="1"/>
                    </pic:cNvPicPr>
                  </pic:nvPicPr>
                  <pic:blipFill>
                    <a:blip r:embed="rId46"/>
                    <a:stretch>
                      <a:fillRect/>
                    </a:stretch>
                  </pic:blipFill>
                  <pic:spPr>
                    <a:xfrm>
                      <a:off x="0" y="0"/>
                      <a:ext cx="3348190" cy="2298461"/>
                    </a:xfrm>
                    <a:prstGeom prst="rect">
                      <a:avLst/>
                    </a:prstGeom>
                    <a:noFill/>
                    <a:ln>
                      <a:noFill/>
                    </a:ln>
                  </pic:spPr>
                </pic:pic>
              </a:graphicData>
            </a:graphic>
          </wp:inline>
        </w:drawing>
      </w:r>
    </w:p>
    <w:p w14:paraId="17958BA4"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p>
    <w:p w14:paraId="5F1ABE42"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lastRenderedPageBreak/>
        <w:t xml:space="preserve">9.3 </w:t>
      </w:r>
      <w:r w:rsidRPr="006930C8">
        <w:rPr>
          <w:rFonts w:ascii="Times New Roman" w:eastAsia="宋体" w:hAnsi="Times New Roman" w:cs="Times New Roman"/>
          <w:szCs w:val="22"/>
          <w14:ligatures w14:val="none"/>
        </w:rPr>
        <w:t>安装调试要求及备品备件或配件报价等要求</w:t>
      </w:r>
    </w:p>
    <w:p w14:paraId="2001E636"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免费质保期≥</w:t>
      </w: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年，采购人不会对维修配件、人工，因货物质量而产生的调换等另行支付费用。</w:t>
      </w:r>
    </w:p>
    <w:p w14:paraId="03E95F3E"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9.4</w:t>
      </w:r>
      <w:r w:rsidRPr="006930C8">
        <w:rPr>
          <w:rFonts w:ascii="Times New Roman" w:eastAsia="宋体" w:hAnsi="Times New Roman" w:cs="Times New Roman"/>
          <w:szCs w:val="22"/>
          <w14:ligatures w14:val="none"/>
        </w:rPr>
        <w:t>关于样品的相关要求</w:t>
      </w:r>
    </w:p>
    <w:p w14:paraId="2AF774C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本项目要求提供样品，要求如下：</w:t>
      </w:r>
    </w:p>
    <w:p w14:paraId="724823C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9.4.1 </w:t>
      </w:r>
      <w:r w:rsidRPr="006930C8">
        <w:rPr>
          <w:rFonts w:ascii="Times New Roman" w:eastAsia="宋体" w:hAnsi="Times New Roman" w:cs="Times New Roman"/>
          <w:szCs w:val="22"/>
          <w14:ligatures w14:val="none"/>
        </w:rPr>
        <w:t>制作标准和要求</w:t>
      </w:r>
    </w:p>
    <w:p w14:paraId="549069B2" w14:textId="77777777" w:rsidR="006930C8" w:rsidRPr="006930C8" w:rsidRDefault="006930C8" w:rsidP="006930C8">
      <w:pPr>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6930C8">
        <w:rPr>
          <w:rFonts w:ascii="Times New Roman" w:eastAsia="宋体" w:hAnsi="Times New Roman" w:cs="Times New Roman" w:hint="eastAsia"/>
          <w:b/>
          <w:bCs/>
          <w:szCs w:val="22"/>
          <w14:ligatures w14:val="none"/>
        </w:rPr>
        <w:t>样品清单</w:t>
      </w:r>
      <w:r w:rsidRPr="006930C8">
        <w:rPr>
          <w:rFonts w:ascii="Times New Roman" w:eastAsia="宋体" w:hAnsi="Times New Roman" w:cs="Times New Roman" w:hint="eastAsia"/>
          <w:b/>
          <w:bCs/>
          <w:sz w:val="24"/>
          <w14:ligatures w14:val="none"/>
        </w:rPr>
        <w:t>（</w:t>
      </w:r>
      <w:r w:rsidRPr="006930C8">
        <w:rPr>
          <w:rFonts w:ascii="Times New Roman" w:eastAsia="宋体" w:hAnsi="Times New Roman" w:cs="Times New Roman" w:hint="eastAsia"/>
          <w:b/>
          <w:bCs/>
          <w:sz w:val="24"/>
          <w14:ligatures w14:val="none"/>
        </w:rPr>
        <w:t>3</w:t>
      </w:r>
      <w:r w:rsidRPr="006930C8">
        <w:rPr>
          <w:rFonts w:ascii="Times New Roman" w:eastAsia="宋体" w:hAnsi="Times New Roman" w:cs="Times New Roman" w:hint="eastAsia"/>
          <w:b/>
          <w:bCs/>
          <w:sz w:val="24"/>
          <w14:ligatures w14:val="none"/>
        </w:rPr>
        <w:t>个样品）</w:t>
      </w:r>
    </w:p>
    <w:tbl>
      <w:tblPr>
        <w:tblW w:w="10321" w:type="dxa"/>
        <w:tblInd w:w="93" w:type="dxa"/>
        <w:tblLayout w:type="fixed"/>
        <w:tblLook w:val="04A0" w:firstRow="1" w:lastRow="0" w:firstColumn="1" w:lastColumn="0" w:noHBand="0" w:noVBand="1"/>
      </w:tblPr>
      <w:tblGrid>
        <w:gridCol w:w="808"/>
        <w:gridCol w:w="1515"/>
        <w:gridCol w:w="1725"/>
        <w:gridCol w:w="705"/>
        <w:gridCol w:w="5568"/>
      </w:tblGrid>
      <w:tr w:rsidR="006930C8" w:rsidRPr="006930C8" w14:paraId="2F311A31" w14:textId="77777777">
        <w:trPr>
          <w:trHeight w:val="1121"/>
        </w:trPr>
        <w:tc>
          <w:tcPr>
            <w:tcW w:w="808" w:type="dxa"/>
            <w:tcBorders>
              <w:top w:val="single" w:sz="4" w:space="0" w:color="000000"/>
              <w:left w:val="single" w:sz="4" w:space="0" w:color="000000"/>
              <w:bottom w:val="single" w:sz="4" w:space="0" w:color="000000"/>
              <w:right w:val="single" w:sz="4" w:space="0" w:color="000000"/>
            </w:tcBorders>
            <w:vAlign w:val="center"/>
          </w:tcPr>
          <w:p w14:paraId="4333AFB3"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1.办公桌</w:t>
            </w:r>
          </w:p>
        </w:tc>
        <w:tc>
          <w:tcPr>
            <w:tcW w:w="1515" w:type="dxa"/>
            <w:tcBorders>
              <w:top w:val="single" w:sz="4" w:space="0" w:color="000000"/>
              <w:left w:val="single" w:sz="4" w:space="0" w:color="000000"/>
              <w:bottom w:val="single" w:sz="4" w:space="0" w:color="000000"/>
              <w:right w:val="single" w:sz="4" w:space="0" w:color="000000"/>
            </w:tcBorders>
            <w:vAlign w:val="center"/>
          </w:tcPr>
          <w:p w14:paraId="30E83E4B"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noProof/>
                <w:color w:val="000000"/>
                <w:kern w:val="0"/>
                <w:sz w:val="24"/>
                <w:bdr w:val="single" w:sz="4" w:space="0" w:color="000000"/>
                <w:lang w:bidi="ar"/>
                <w14:ligatures w14:val="none"/>
              </w:rPr>
              <w:drawing>
                <wp:inline distT="0" distB="0" distL="0" distR="0" wp14:anchorId="340A20F6" wp14:editId="039F5B55">
                  <wp:extent cx="648970" cy="403860"/>
                  <wp:effectExtent l="0" t="0" r="0" b="0"/>
                  <wp:docPr id="1521783429" name="图片_1"/>
                  <wp:cNvGraphicFramePr/>
                  <a:graphic xmlns:a="http://schemas.openxmlformats.org/drawingml/2006/main">
                    <a:graphicData uri="http://schemas.openxmlformats.org/drawingml/2006/picture">
                      <pic:pic xmlns:pic="http://schemas.openxmlformats.org/drawingml/2006/picture">
                        <pic:nvPicPr>
                          <pic:cNvPr id="1521783429" name="图片_1"/>
                          <pic:cNvPicPr/>
                        </pic:nvPicPr>
                        <pic:blipFill>
                          <a:blip r:embed="rId47">
                            <a:extLst>
                              <a:ext uri="{28A0092B-C50C-407E-A947-70E740481C1C}">
                                <a14:useLocalDpi xmlns:a14="http://schemas.microsoft.com/office/drawing/2010/main" val="0"/>
                              </a:ext>
                            </a:extLst>
                          </a:blip>
                          <a:stretch>
                            <a:fillRect/>
                          </a:stretch>
                        </pic:blipFill>
                        <pic:spPr>
                          <a:xfrm>
                            <a:off x="0" y="0"/>
                            <a:ext cx="648970" cy="40386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vAlign w:val="center"/>
          </w:tcPr>
          <w:p w14:paraId="58AA9C09"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1400*700*750</w:t>
            </w:r>
          </w:p>
        </w:tc>
        <w:tc>
          <w:tcPr>
            <w:tcW w:w="705" w:type="dxa"/>
            <w:tcBorders>
              <w:top w:val="single" w:sz="4" w:space="0" w:color="000000"/>
              <w:left w:val="single" w:sz="4" w:space="0" w:color="000000"/>
              <w:bottom w:val="single" w:sz="4" w:space="0" w:color="000000"/>
              <w:right w:val="single" w:sz="4" w:space="0" w:color="000000"/>
            </w:tcBorders>
            <w:vAlign w:val="center"/>
          </w:tcPr>
          <w:p w14:paraId="2430E87A" w14:textId="77777777" w:rsidR="006930C8" w:rsidRPr="006930C8" w:rsidRDefault="006930C8" w:rsidP="006930C8">
            <w:pPr>
              <w:widowControl/>
              <w:spacing w:after="0" w:line="24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035356AF"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1.1基材：环保实木多层板，甲醛含量≤0.5mg/L。台面厚度≥25mm，其余厚度≥18mm；</w:t>
            </w:r>
            <w:r w:rsidRPr="006930C8">
              <w:rPr>
                <w:rFonts w:ascii="宋体" w:eastAsia="宋体" w:hAnsi="宋体" w:cs="宋体" w:hint="eastAsia"/>
                <w:color w:val="000000"/>
                <w:kern w:val="0"/>
                <w:szCs w:val="22"/>
                <w:lang w:bidi="ar"/>
                <w14:ligatures w14:val="none"/>
              </w:rPr>
              <w:br/>
              <w:t>1.2表面：双面贴≥0.6mm防火板，色泽悦目，光滑耐磨；40款屏风；</w:t>
            </w:r>
            <w:r w:rsidRPr="006930C8">
              <w:rPr>
                <w:rFonts w:ascii="宋体" w:eastAsia="宋体" w:hAnsi="宋体" w:cs="宋体" w:hint="eastAsia"/>
                <w:color w:val="000000"/>
                <w:kern w:val="0"/>
                <w:szCs w:val="22"/>
                <w:lang w:bidi="ar"/>
                <w14:ligatures w14:val="none"/>
              </w:rPr>
              <w:br/>
              <w:t>1.3封边：</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2mm厚同色优质民用标准 PVC封边。</w:t>
            </w:r>
            <w:r w:rsidRPr="006930C8">
              <w:rPr>
                <w:rFonts w:ascii="宋体" w:eastAsia="宋体" w:hAnsi="宋体" w:cs="宋体" w:hint="eastAsia"/>
                <w:color w:val="000000"/>
                <w:kern w:val="0"/>
                <w:szCs w:val="22"/>
                <w:lang w:bidi="ar"/>
                <w14:ligatures w14:val="none"/>
              </w:rPr>
              <w:br/>
              <w:t xml:space="preserve">1.4胶水：环保型胶水； </w:t>
            </w:r>
            <w:r w:rsidRPr="006930C8">
              <w:rPr>
                <w:rFonts w:ascii="宋体" w:eastAsia="宋体" w:hAnsi="宋体" w:cs="宋体" w:hint="eastAsia"/>
                <w:color w:val="000000"/>
                <w:kern w:val="0"/>
                <w:szCs w:val="22"/>
                <w:lang w:bidi="ar"/>
                <w14:ligatures w14:val="none"/>
              </w:rPr>
              <w:br/>
              <w:t>1.5桌脚：采用优质钢使用模具油压2次成型，4节</w:t>
            </w:r>
            <w:proofErr w:type="gramStart"/>
            <w:r w:rsidRPr="006930C8">
              <w:rPr>
                <w:rFonts w:ascii="宋体" w:eastAsia="宋体" w:hAnsi="宋体" w:cs="宋体" w:hint="eastAsia"/>
                <w:color w:val="000000"/>
                <w:kern w:val="0"/>
                <w:szCs w:val="22"/>
                <w:lang w:bidi="ar"/>
                <w14:ligatures w14:val="none"/>
              </w:rPr>
              <w:t>竹节管</w:t>
            </w:r>
            <w:proofErr w:type="gramEnd"/>
            <w:r w:rsidRPr="006930C8">
              <w:rPr>
                <w:rFonts w:ascii="宋体" w:eastAsia="宋体" w:hAnsi="宋体" w:cs="宋体" w:hint="eastAsia"/>
                <w:color w:val="000000"/>
                <w:kern w:val="0"/>
                <w:szCs w:val="22"/>
                <w:lang w:bidi="ar"/>
                <w14:ligatures w14:val="none"/>
              </w:rPr>
              <w:t>组成（一节顶部管口径≥58）（二节管口径≥43）（三节顶部管口径≥60 底部管口径≥45）（四节顶部管口径≥32 底部管口径≥31；</w:t>
            </w:r>
            <w:r w:rsidRPr="006930C8">
              <w:rPr>
                <w:rFonts w:ascii="宋体" w:eastAsia="宋体" w:hAnsi="宋体" w:cs="宋体" w:hint="eastAsia"/>
                <w:color w:val="000000"/>
                <w:kern w:val="0"/>
                <w:szCs w:val="22"/>
                <w:lang w:bidi="ar"/>
                <w14:ligatures w14:val="none"/>
              </w:rPr>
              <w:br/>
              <w:t>1.6采用扁管</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（50*25*1.2mm），表面采用防锈静电喷涂处理。</w:t>
            </w:r>
            <w:r w:rsidRPr="006930C8">
              <w:rPr>
                <w:rFonts w:ascii="宋体" w:eastAsia="宋体" w:hAnsi="宋体" w:cs="宋体" w:hint="eastAsia"/>
                <w:color w:val="000000"/>
                <w:kern w:val="0"/>
                <w:szCs w:val="22"/>
                <w:lang w:bidi="ar"/>
                <w14:ligatures w14:val="none"/>
              </w:rPr>
              <w:br/>
              <w:t>1.7五金件：优质五金配件。</w:t>
            </w:r>
            <w:r w:rsidRPr="006930C8">
              <w:rPr>
                <w:rFonts w:ascii="宋体" w:eastAsia="宋体" w:hAnsi="宋体" w:cs="宋体" w:hint="eastAsia"/>
                <w:color w:val="000000"/>
                <w:kern w:val="0"/>
                <w:szCs w:val="22"/>
                <w:lang w:bidi="ar"/>
                <w14:ligatures w14:val="none"/>
              </w:rPr>
              <w:br/>
              <w:t>若有办公桌面板的有害物质含量（甲醛释放量）检测报告可在投标文件中提供。</w:t>
            </w:r>
          </w:p>
        </w:tc>
      </w:tr>
      <w:tr w:rsidR="006930C8" w:rsidRPr="006930C8" w14:paraId="3A01300B" w14:textId="77777777">
        <w:tc>
          <w:tcPr>
            <w:tcW w:w="808" w:type="dxa"/>
            <w:tcBorders>
              <w:top w:val="single" w:sz="4" w:space="0" w:color="000000"/>
              <w:left w:val="single" w:sz="4" w:space="0" w:color="000000"/>
              <w:bottom w:val="single" w:sz="4" w:space="0" w:color="000000"/>
              <w:right w:val="single" w:sz="4" w:space="0" w:color="000000"/>
            </w:tcBorders>
            <w:vAlign w:val="center"/>
          </w:tcPr>
          <w:p w14:paraId="09C6A08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2.办公椅</w:t>
            </w:r>
          </w:p>
        </w:tc>
        <w:tc>
          <w:tcPr>
            <w:tcW w:w="1515" w:type="dxa"/>
            <w:tcBorders>
              <w:top w:val="single" w:sz="4" w:space="0" w:color="000000"/>
              <w:left w:val="single" w:sz="4" w:space="0" w:color="000000"/>
              <w:bottom w:val="single" w:sz="4" w:space="0" w:color="000000"/>
              <w:right w:val="single" w:sz="4" w:space="0" w:color="000000"/>
            </w:tcBorders>
            <w:vAlign w:val="center"/>
          </w:tcPr>
          <w:p w14:paraId="2407F8B0"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noProof/>
                <w:color w:val="000000"/>
                <w:kern w:val="0"/>
                <w:sz w:val="24"/>
                <w:bdr w:val="single" w:sz="4" w:space="0" w:color="000000"/>
                <w:lang w:bidi="ar"/>
                <w14:ligatures w14:val="none"/>
              </w:rPr>
              <w:drawing>
                <wp:inline distT="0" distB="0" distL="0" distR="0" wp14:anchorId="137F76D1" wp14:editId="1BFDE67A">
                  <wp:extent cx="788670" cy="638810"/>
                  <wp:effectExtent l="0" t="0" r="0" b="0"/>
                  <wp:docPr id="29" name="图片_25"/>
                  <wp:cNvGraphicFramePr/>
                  <a:graphic xmlns:a="http://schemas.openxmlformats.org/drawingml/2006/main">
                    <a:graphicData uri="http://schemas.openxmlformats.org/drawingml/2006/picture">
                      <pic:pic xmlns:pic="http://schemas.openxmlformats.org/drawingml/2006/picture">
                        <pic:nvPicPr>
                          <pic:cNvPr id="29" name="图片_25"/>
                          <pic:cNvPicPr/>
                        </pic:nvPicPr>
                        <pic:blipFill>
                          <a:blip r:embed="rId69">
                            <a:extLst>
                              <a:ext uri="{28A0092B-C50C-407E-A947-70E740481C1C}">
                                <a14:useLocalDpi xmlns:a14="http://schemas.microsoft.com/office/drawing/2010/main" val="0"/>
                              </a:ext>
                            </a:extLst>
                          </a:blip>
                          <a:stretch>
                            <a:fillRect/>
                          </a:stretch>
                        </pic:blipFill>
                        <pic:spPr>
                          <a:xfrm>
                            <a:off x="0" y="0"/>
                            <a:ext cx="788670" cy="63881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0DC3587"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 xml:space="preserve">670*620*1200-1300   </w:t>
            </w:r>
          </w:p>
        </w:tc>
        <w:tc>
          <w:tcPr>
            <w:tcW w:w="705" w:type="dxa"/>
            <w:tcBorders>
              <w:top w:val="single" w:sz="4" w:space="0" w:color="000000"/>
              <w:left w:val="single" w:sz="4" w:space="0" w:color="000000"/>
              <w:bottom w:val="single" w:sz="4" w:space="0" w:color="000000"/>
              <w:right w:val="single" w:sz="4" w:space="0" w:color="000000"/>
            </w:tcBorders>
            <w:noWrap/>
            <w:vAlign w:val="center"/>
          </w:tcPr>
          <w:p w14:paraId="7AFE61B8"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 w:val="24"/>
                <w14:ligatures w14:val="none"/>
              </w:rPr>
            </w:pPr>
            <w:r w:rsidRPr="006930C8">
              <w:rPr>
                <w:rFonts w:ascii="宋体" w:eastAsia="宋体" w:hAnsi="宋体" w:cs="宋体" w:hint="eastAsia"/>
                <w:color w:val="000000"/>
                <w:kern w:val="0"/>
                <w:sz w:val="24"/>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0BF7BC58"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2.1头枕：尼龙+玻纤，弹性带升降功能，</w:t>
            </w:r>
            <w:proofErr w:type="gramStart"/>
            <w:r w:rsidRPr="006930C8">
              <w:rPr>
                <w:rFonts w:ascii="宋体" w:eastAsia="宋体" w:hAnsi="宋体" w:cs="宋体" w:hint="eastAsia"/>
                <w:color w:val="000000"/>
                <w:kern w:val="0"/>
                <w:szCs w:val="22"/>
                <w:lang w:bidi="ar"/>
                <w14:ligatures w14:val="none"/>
              </w:rPr>
              <w:t>特</w:t>
            </w:r>
            <w:proofErr w:type="gramEnd"/>
            <w:r w:rsidRPr="006930C8">
              <w:rPr>
                <w:rFonts w:ascii="宋体" w:eastAsia="宋体" w:hAnsi="宋体" w:cs="宋体" w:hint="eastAsia"/>
                <w:color w:val="000000"/>
                <w:kern w:val="0"/>
                <w:szCs w:val="22"/>
                <w:lang w:bidi="ar"/>
                <w14:ligatures w14:val="none"/>
              </w:rPr>
              <w:t>网面料；</w:t>
            </w:r>
            <w:r w:rsidRPr="006930C8">
              <w:rPr>
                <w:rFonts w:ascii="宋体" w:eastAsia="宋体" w:hAnsi="宋体" w:cs="宋体" w:hint="eastAsia"/>
                <w:color w:val="000000"/>
                <w:kern w:val="0"/>
                <w:szCs w:val="22"/>
                <w:lang w:bidi="ar"/>
                <w14:ligatures w14:val="none"/>
              </w:rPr>
              <w:br/>
              <w:t>2.2椅背：尼龙+玻纤，悬浮</w:t>
            </w:r>
            <w:proofErr w:type="gramStart"/>
            <w:r w:rsidRPr="006930C8">
              <w:rPr>
                <w:rFonts w:ascii="宋体" w:eastAsia="宋体" w:hAnsi="宋体" w:cs="宋体" w:hint="eastAsia"/>
                <w:color w:val="000000"/>
                <w:kern w:val="0"/>
                <w:szCs w:val="22"/>
                <w:lang w:bidi="ar"/>
                <w14:ligatures w14:val="none"/>
              </w:rPr>
              <w:t>式腰靠</w:t>
            </w:r>
            <w:proofErr w:type="gramEnd"/>
            <w:r w:rsidRPr="006930C8">
              <w:rPr>
                <w:rFonts w:ascii="宋体" w:eastAsia="宋体" w:hAnsi="宋体" w:cs="宋体" w:hint="eastAsia"/>
                <w:color w:val="000000"/>
                <w:kern w:val="0"/>
                <w:szCs w:val="22"/>
                <w:lang w:bidi="ar"/>
                <w14:ligatures w14:val="none"/>
              </w:rPr>
              <w:t>，</w:t>
            </w:r>
            <w:proofErr w:type="gramStart"/>
            <w:r w:rsidRPr="006930C8">
              <w:rPr>
                <w:rFonts w:ascii="宋体" w:eastAsia="宋体" w:hAnsi="宋体" w:cs="宋体" w:hint="eastAsia"/>
                <w:color w:val="000000"/>
                <w:kern w:val="0"/>
                <w:szCs w:val="22"/>
                <w:lang w:bidi="ar"/>
                <w14:ligatures w14:val="none"/>
              </w:rPr>
              <w:t>特</w:t>
            </w:r>
            <w:proofErr w:type="gramEnd"/>
            <w:r w:rsidRPr="006930C8">
              <w:rPr>
                <w:rFonts w:ascii="宋体" w:eastAsia="宋体" w:hAnsi="宋体" w:cs="宋体" w:hint="eastAsia"/>
                <w:color w:val="000000"/>
                <w:kern w:val="0"/>
                <w:szCs w:val="22"/>
                <w:lang w:bidi="ar"/>
                <w14:ligatures w14:val="none"/>
              </w:rPr>
              <w:t>网面料；</w:t>
            </w:r>
            <w:r w:rsidRPr="006930C8">
              <w:rPr>
                <w:rFonts w:ascii="宋体" w:eastAsia="宋体" w:hAnsi="宋体" w:cs="宋体" w:hint="eastAsia"/>
                <w:color w:val="000000"/>
                <w:kern w:val="0"/>
                <w:szCs w:val="22"/>
                <w:lang w:bidi="ar"/>
                <w14:ligatures w14:val="none"/>
              </w:rPr>
              <w:br/>
              <w:t>2.3椅座：带底壳</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12mm座板 +定型海绵+弹力布；</w:t>
            </w:r>
            <w:r w:rsidRPr="006930C8">
              <w:rPr>
                <w:rFonts w:ascii="宋体" w:eastAsia="宋体" w:hAnsi="宋体" w:cs="宋体" w:hint="eastAsia"/>
                <w:color w:val="000000"/>
                <w:kern w:val="0"/>
                <w:szCs w:val="22"/>
                <w:lang w:bidi="ar"/>
                <w14:ligatures w14:val="none"/>
              </w:rPr>
              <w:br/>
              <w:t>2.4扶手：固定扶手；</w:t>
            </w:r>
            <w:r w:rsidRPr="006930C8">
              <w:rPr>
                <w:rFonts w:ascii="宋体" w:eastAsia="宋体" w:hAnsi="宋体" w:cs="宋体" w:hint="eastAsia"/>
                <w:color w:val="000000"/>
                <w:kern w:val="0"/>
                <w:szCs w:val="22"/>
                <w:lang w:bidi="ar"/>
                <w14:ligatures w14:val="none"/>
              </w:rPr>
              <w:br/>
              <w:t>2.5底盘：自适应2锁定底盘；</w:t>
            </w:r>
            <w:r w:rsidRPr="006930C8">
              <w:rPr>
                <w:rFonts w:ascii="宋体" w:eastAsia="宋体" w:hAnsi="宋体" w:cs="宋体" w:hint="eastAsia"/>
                <w:color w:val="000000"/>
                <w:kern w:val="0"/>
                <w:szCs w:val="22"/>
                <w:lang w:bidi="ar"/>
                <w14:ligatures w14:val="none"/>
              </w:rPr>
              <w:br/>
              <w:t>2.6气杆：行程85mm#下沉70mm三级气杆；</w:t>
            </w:r>
            <w:r w:rsidRPr="006930C8">
              <w:rPr>
                <w:rFonts w:ascii="宋体" w:eastAsia="宋体" w:hAnsi="宋体" w:cs="宋体" w:hint="eastAsia"/>
                <w:color w:val="000000"/>
                <w:kern w:val="0"/>
                <w:szCs w:val="22"/>
                <w:lang w:bidi="ar"/>
                <w14:ligatures w14:val="none"/>
              </w:rPr>
              <w:br/>
              <w:t>2.7椅脚：350mm铝合金五星脚；</w:t>
            </w:r>
            <w:r w:rsidRPr="006930C8">
              <w:rPr>
                <w:rFonts w:ascii="宋体" w:eastAsia="宋体" w:hAnsi="宋体" w:cs="宋体" w:hint="eastAsia"/>
                <w:color w:val="000000"/>
                <w:kern w:val="0"/>
                <w:szCs w:val="22"/>
                <w:lang w:bidi="ar"/>
                <w14:ligatures w14:val="none"/>
              </w:rPr>
              <w:br/>
              <w:t>2.8椅轮：60/25尼龙轮。</w:t>
            </w:r>
          </w:p>
        </w:tc>
      </w:tr>
      <w:tr w:rsidR="006930C8" w:rsidRPr="006930C8" w14:paraId="3B711C7F" w14:textId="77777777">
        <w:trPr>
          <w:trHeight w:val="1448"/>
        </w:trPr>
        <w:tc>
          <w:tcPr>
            <w:tcW w:w="808" w:type="dxa"/>
            <w:tcBorders>
              <w:top w:val="single" w:sz="4" w:space="0" w:color="000000"/>
              <w:left w:val="single" w:sz="4" w:space="0" w:color="000000"/>
              <w:bottom w:val="single" w:sz="4" w:space="0" w:color="000000"/>
              <w:right w:val="single" w:sz="4" w:space="0" w:color="000000"/>
            </w:tcBorders>
            <w:vAlign w:val="center"/>
          </w:tcPr>
          <w:p w14:paraId="5A9CF90D"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 w:val="24"/>
                <w:lang w:bidi="ar"/>
                <w14:ligatures w14:val="none"/>
              </w:rPr>
              <w:t>3.候诊椅</w:t>
            </w:r>
          </w:p>
        </w:tc>
        <w:tc>
          <w:tcPr>
            <w:tcW w:w="1515" w:type="dxa"/>
            <w:tcBorders>
              <w:top w:val="single" w:sz="4" w:space="0" w:color="000000"/>
              <w:left w:val="single" w:sz="4" w:space="0" w:color="000000"/>
              <w:bottom w:val="single" w:sz="4" w:space="0" w:color="000000"/>
              <w:right w:val="single" w:sz="4" w:space="0" w:color="000000"/>
            </w:tcBorders>
            <w:vAlign w:val="center"/>
          </w:tcPr>
          <w:p w14:paraId="530B4682"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noProof/>
                <w:color w:val="000000"/>
                <w:kern w:val="0"/>
                <w:sz w:val="24"/>
                <w:bdr w:val="single" w:sz="4" w:space="0" w:color="000000"/>
                <w:lang w:bidi="ar"/>
                <w14:ligatures w14:val="none"/>
              </w:rPr>
              <w:drawing>
                <wp:inline distT="0" distB="0" distL="0" distR="0" wp14:anchorId="767F92C9" wp14:editId="172F1944">
                  <wp:extent cx="904875" cy="571500"/>
                  <wp:effectExtent l="0" t="0" r="0" b="0"/>
                  <wp:docPr id="30" name="图片_138"/>
                  <wp:cNvGraphicFramePr/>
                  <a:graphic xmlns:a="http://schemas.openxmlformats.org/drawingml/2006/main">
                    <a:graphicData uri="http://schemas.openxmlformats.org/drawingml/2006/picture">
                      <pic:pic xmlns:pic="http://schemas.openxmlformats.org/drawingml/2006/picture">
                        <pic:nvPicPr>
                          <pic:cNvPr id="30" name="图片_138"/>
                          <pic:cNvPicPr/>
                        </pic:nvPicPr>
                        <pic:blipFill>
                          <a:blip r:embed="rId70">
                            <a:extLst>
                              <a:ext uri="{28A0092B-C50C-407E-A947-70E740481C1C}">
                                <a14:useLocalDpi xmlns:a14="http://schemas.microsoft.com/office/drawing/2010/main" val="0"/>
                              </a:ext>
                            </a:extLst>
                          </a:blip>
                          <a:stretch>
                            <a:fillRect/>
                          </a:stretch>
                        </pic:blipFill>
                        <pic:spPr>
                          <a:xfrm>
                            <a:off x="0" y="0"/>
                            <a:ext cx="904875" cy="571500"/>
                          </a:xfrm>
                          <a:prstGeom prst="rect">
                            <a:avLst/>
                          </a:prstGeom>
                          <a:noFill/>
                          <a:ln>
                            <a:noFill/>
                          </a:ln>
                        </pic:spPr>
                      </pic:pic>
                    </a:graphicData>
                  </a:graphic>
                </wp:inline>
              </w:drawing>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29CBA72" w14:textId="77777777" w:rsidR="006930C8" w:rsidRPr="006930C8" w:rsidRDefault="006930C8" w:rsidP="006930C8">
            <w:pPr>
              <w:widowControl/>
              <w:spacing w:after="0" w:line="30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 w:val="24"/>
                <w:lang w:bidi="ar"/>
                <w14:ligatures w14:val="none"/>
              </w:rPr>
              <w:t>1800*680*960</w:t>
            </w:r>
          </w:p>
        </w:tc>
        <w:tc>
          <w:tcPr>
            <w:tcW w:w="705" w:type="dxa"/>
            <w:tcBorders>
              <w:top w:val="single" w:sz="4" w:space="0" w:color="000000"/>
              <w:left w:val="single" w:sz="4" w:space="0" w:color="000000"/>
              <w:bottom w:val="single" w:sz="4" w:space="0" w:color="000000"/>
              <w:right w:val="single" w:sz="4" w:space="0" w:color="000000"/>
            </w:tcBorders>
            <w:noWrap/>
            <w:vAlign w:val="center"/>
          </w:tcPr>
          <w:p w14:paraId="01A9A3B9" w14:textId="77777777" w:rsidR="006930C8" w:rsidRPr="006930C8" w:rsidRDefault="006930C8" w:rsidP="006930C8">
            <w:pPr>
              <w:widowControl/>
              <w:spacing w:after="0" w:line="300" w:lineRule="auto"/>
              <w:jc w:val="center"/>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 w:val="24"/>
                <w:lang w:bidi="ar"/>
                <w14:ligatures w14:val="none"/>
              </w:rPr>
              <w:t>1</w:t>
            </w:r>
          </w:p>
        </w:tc>
        <w:tc>
          <w:tcPr>
            <w:tcW w:w="5568" w:type="dxa"/>
            <w:tcBorders>
              <w:top w:val="single" w:sz="4" w:space="0" w:color="000000"/>
              <w:left w:val="single" w:sz="4" w:space="0" w:color="000000"/>
              <w:bottom w:val="single" w:sz="4" w:space="0" w:color="000000"/>
              <w:right w:val="single" w:sz="4" w:space="0" w:color="000000"/>
            </w:tcBorders>
            <w:vAlign w:val="center"/>
          </w:tcPr>
          <w:p w14:paraId="63FAB0DE" w14:textId="77777777" w:rsidR="006930C8" w:rsidRPr="006930C8" w:rsidRDefault="006930C8" w:rsidP="006930C8">
            <w:pPr>
              <w:widowControl/>
              <w:spacing w:after="0" w:line="240" w:lineRule="auto"/>
              <w:textAlignment w:val="center"/>
              <w:rPr>
                <w:rFonts w:ascii="宋体" w:eastAsia="宋体" w:hAnsi="宋体" w:cs="宋体" w:hint="eastAsia"/>
                <w:color w:val="000000"/>
                <w:kern w:val="0"/>
                <w:szCs w:val="22"/>
                <w:lang w:bidi="ar"/>
                <w14:ligatures w14:val="none"/>
              </w:rPr>
            </w:pPr>
            <w:r w:rsidRPr="006930C8">
              <w:rPr>
                <w:rFonts w:ascii="宋体" w:eastAsia="宋体" w:hAnsi="宋体" w:cs="宋体" w:hint="eastAsia"/>
                <w:color w:val="000000"/>
                <w:kern w:val="0"/>
                <w:szCs w:val="22"/>
                <w:lang w:bidi="ar"/>
                <w14:ligatures w14:val="none"/>
              </w:rPr>
              <w:t>3.1座板：承托板采用多层夹板贴木皮，颜色可选；厚度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520mm，长度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550mm。面板：采用环保聚氨酯和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发泡而成内含木板高温倒模具一体泡发而成定性海绵，表面皮革包裹，手感细腻，厚度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30mm，宽度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500mm，整体</w:t>
            </w:r>
            <w:proofErr w:type="gramStart"/>
            <w:r w:rsidRPr="006930C8">
              <w:rPr>
                <w:rFonts w:ascii="宋体" w:eastAsia="宋体" w:hAnsi="宋体" w:cs="宋体" w:hint="eastAsia"/>
                <w:color w:val="000000"/>
                <w:kern w:val="0"/>
                <w:szCs w:val="22"/>
                <w:lang w:bidi="ar"/>
                <w14:ligatures w14:val="none"/>
              </w:rPr>
              <w:t>安装好座板</w:t>
            </w:r>
            <w:proofErr w:type="gramEnd"/>
            <w:r w:rsidRPr="006930C8">
              <w:rPr>
                <w:rFonts w:ascii="宋体" w:eastAsia="宋体" w:hAnsi="宋体" w:cs="宋体" w:hint="eastAsia"/>
                <w:color w:val="000000"/>
                <w:kern w:val="0"/>
                <w:szCs w:val="22"/>
                <w:lang w:bidi="ar"/>
                <w14:ligatures w14:val="none"/>
              </w:rPr>
              <w:t>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410mm；</w:t>
            </w:r>
            <w:r w:rsidRPr="006930C8">
              <w:rPr>
                <w:rFonts w:ascii="宋体" w:eastAsia="宋体" w:hAnsi="宋体" w:cs="宋体" w:hint="eastAsia"/>
                <w:color w:val="000000"/>
                <w:kern w:val="0"/>
                <w:szCs w:val="22"/>
                <w:lang w:bidi="ar"/>
                <w14:ligatures w14:val="none"/>
              </w:rPr>
              <w:br/>
              <w:t>3.2背板：承托板采用多层夹板贴木皮，颜色可选；厚度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15mm，最宽处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520mm，最窄处</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430mm，背板高度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610mm。面板：采用环保聚氨酯和</w:t>
            </w:r>
            <w:proofErr w:type="gramStart"/>
            <w:r w:rsidRPr="006930C8">
              <w:rPr>
                <w:rFonts w:ascii="宋体" w:eastAsia="宋体" w:hAnsi="宋体" w:cs="宋体" w:hint="eastAsia"/>
                <w:color w:val="000000"/>
                <w:kern w:val="0"/>
                <w:szCs w:val="22"/>
                <w:lang w:bidi="ar"/>
                <w14:ligatures w14:val="none"/>
              </w:rPr>
              <w:t>颜浆</w:t>
            </w:r>
            <w:proofErr w:type="gramEnd"/>
            <w:r w:rsidRPr="006930C8">
              <w:rPr>
                <w:rFonts w:ascii="宋体" w:eastAsia="宋体" w:hAnsi="宋体" w:cs="宋体" w:hint="eastAsia"/>
                <w:color w:val="000000"/>
                <w:kern w:val="0"/>
                <w:szCs w:val="22"/>
                <w:lang w:bidi="ar"/>
                <w14:ligatures w14:val="none"/>
              </w:rPr>
              <w:t>发泡而成内含木板高温倒模具一体泡发而成，聚氨酯整体包裹起来，手感细腻；厚度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30mm，宽度：最宽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500mm，最窄：</w:t>
            </w:r>
            <w:r w:rsidRPr="006930C8">
              <w:rPr>
                <w:rFonts w:ascii="仿宋" w:eastAsia="仿宋" w:hAnsi="仿宋" w:cs="宋体" w:hint="eastAsia"/>
                <w:color w:val="000000"/>
                <w:kern w:val="0"/>
                <w:szCs w:val="22"/>
                <w:lang w:bidi="ar"/>
                <w14:ligatures w14:val="none"/>
              </w:rPr>
              <w:t>≤410</w:t>
            </w:r>
            <w:r w:rsidRPr="006930C8">
              <w:rPr>
                <w:rFonts w:ascii="宋体" w:eastAsia="宋体" w:hAnsi="宋体" w:cs="宋体" w:hint="eastAsia"/>
                <w:color w:val="000000"/>
                <w:kern w:val="0"/>
                <w:szCs w:val="22"/>
                <w:lang w:bidi="ar"/>
                <w14:ligatures w14:val="none"/>
              </w:rPr>
              <w:t>；长度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590mm，整体安装好背板离地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960mm；</w:t>
            </w:r>
            <w:r w:rsidRPr="006930C8">
              <w:rPr>
                <w:rFonts w:ascii="宋体" w:eastAsia="宋体" w:hAnsi="宋体" w:cs="宋体" w:hint="eastAsia"/>
                <w:color w:val="000000"/>
                <w:kern w:val="0"/>
                <w:szCs w:val="22"/>
                <w:lang w:bidi="ar"/>
                <w14:ligatures w14:val="none"/>
              </w:rPr>
              <w:br/>
              <w:t>3.3横梁：铝合金压铸一体成型，外观设计线条优美，简洁大方，采用“∟”设计，</w:t>
            </w:r>
            <w:proofErr w:type="gramStart"/>
            <w:r w:rsidRPr="006930C8">
              <w:rPr>
                <w:rFonts w:ascii="宋体" w:eastAsia="宋体" w:hAnsi="宋体" w:cs="宋体" w:hint="eastAsia"/>
                <w:color w:val="000000"/>
                <w:kern w:val="0"/>
                <w:szCs w:val="22"/>
                <w:lang w:bidi="ar"/>
                <w14:ligatures w14:val="none"/>
              </w:rPr>
              <w:t>单壁厚度</w:t>
            </w:r>
            <w:proofErr w:type="gramEnd"/>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2mm，座板中间两条实心加强筋，厚度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15mm，整体横梁侧边长度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240mm，宽：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150mm，整体安装好后座板与横梁接触面</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220mm，背板与横梁接触面</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110mm；</w:t>
            </w:r>
            <w:r w:rsidRPr="006930C8">
              <w:rPr>
                <w:rFonts w:ascii="宋体" w:eastAsia="宋体" w:hAnsi="宋体" w:cs="宋体" w:hint="eastAsia"/>
                <w:color w:val="000000"/>
                <w:kern w:val="0"/>
                <w:szCs w:val="22"/>
                <w:lang w:bidi="ar"/>
                <w14:ligatures w14:val="none"/>
              </w:rPr>
              <w:br/>
              <w:t>3.4扶手：采用铝合金压铸一体成型，外观设计线条优</w:t>
            </w:r>
            <w:r w:rsidRPr="006930C8">
              <w:rPr>
                <w:rFonts w:ascii="宋体" w:eastAsia="宋体" w:hAnsi="宋体" w:cs="宋体" w:hint="eastAsia"/>
                <w:color w:val="000000"/>
                <w:kern w:val="0"/>
                <w:szCs w:val="22"/>
                <w:lang w:bidi="ar"/>
                <w14:ligatures w14:val="none"/>
              </w:rPr>
              <w:lastRenderedPageBreak/>
              <w:t>美，简洁大方，扶手为封闭式，不分左右，扶手底宽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45mm，扶手面宽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30mm，整体扶手长度≥400mm，高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250mm，整体安装好扶手离地</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610mm；扶手面板：pu材质，长</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360mm，宽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60mm，厚度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20mm；</w:t>
            </w:r>
            <w:r w:rsidRPr="006930C8">
              <w:rPr>
                <w:rFonts w:ascii="宋体" w:eastAsia="宋体" w:hAnsi="宋体" w:cs="宋体" w:hint="eastAsia"/>
                <w:color w:val="000000"/>
                <w:kern w:val="0"/>
                <w:szCs w:val="22"/>
                <w:lang w:bidi="ar"/>
                <w14:ligatures w14:val="none"/>
              </w:rPr>
              <w:br/>
              <w:t>3.5脚：采用铝合金压铸一体成型，外观设计线条优美，简洁大方，采用“m”型的设计，两边壁厚</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4mm，中间厚度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9mm，</w:t>
            </w:r>
            <w:proofErr w:type="gramStart"/>
            <w:r w:rsidRPr="006930C8">
              <w:rPr>
                <w:rFonts w:ascii="宋体" w:eastAsia="宋体" w:hAnsi="宋体" w:cs="宋体" w:hint="eastAsia"/>
                <w:color w:val="000000"/>
                <w:kern w:val="0"/>
                <w:szCs w:val="22"/>
                <w:lang w:bidi="ar"/>
                <w14:ligatures w14:val="none"/>
              </w:rPr>
              <w:t>脚整体</w:t>
            </w:r>
            <w:proofErr w:type="gramEnd"/>
            <w:r w:rsidRPr="006930C8">
              <w:rPr>
                <w:rFonts w:ascii="宋体" w:eastAsia="宋体" w:hAnsi="宋体" w:cs="宋体" w:hint="eastAsia"/>
                <w:color w:val="000000"/>
                <w:kern w:val="0"/>
                <w:szCs w:val="22"/>
                <w:lang w:bidi="ar"/>
                <w14:ligatures w14:val="none"/>
              </w:rPr>
              <w:t>长度</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600mm，宽</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5.5mm，高</w:t>
            </w:r>
            <w:r w:rsidRPr="006930C8">
              <w:rPr>
                <w:rFonts w:ascii="仿宋" w:eastAsia="仿宋" w:hAnsi="仿宋" w:cs="宋体" w:hint="eastAsia"/>
                <w:color w:val="000000"/>
                <w:kern w:val="0"/>
                <w:szCs w:val="22"/>
                <w:lang w:bidi="ar"/>
                <w14:ligatures w14:val="none"/>
              </w:rPr>
              <w:t>≥</w:t>
            </w:r>
            <w:r w:rsidRPr="006930C8">
              <w:rPr>
                <w:rFonts w:ascii="宋体" w:eastAsia="宋体" w:hAnsi="宋体" w:cs="宋体" w:hint="eastAsia"/>
                <w:color w:val="000000"/>
                <w:kern w:val="0"/>
                <w:szCs w:val="22"/>
                <w:lang w:bidi="ar"/>
                <w14:ligatures w14:val="none"/>
              </w:rPr>
              <w:t>350mm；</w:t>
            </w:r>
            <w:r w:rsidRPr="006930C8">
              <w:rPr>
                <w:rFonts w:ascii="宋体" w:eastAsia="宋体" w:hAnsi="宋体" w:cs="宋体" w:hint="eastAsia"/>
                <w:color w:val="000000"/>
                <w:kern w:val="0"/>
                <w:szCs w:val="22"/>
                <w:lang w:bidi="ar"/>
                <w14:ligatures w14:val="none"/>
              </w:rPr>
              <w:br/>
              <w:t>3.6脚杯：采用可调节可拆卸静音防滑式不锈钢脚杯，更好的质量保证，防腐蚀性更强，耐酸性更好，防刮，</w:t>
            </w:r>
          </w:p>
          <w:p w14:paraId="23602B7D" w14:textId="77777777" w:rsidR="006930C8" w:rsidRPr="006930C8" w:rsidRDefault="006930C8" w:rsidP="006930C8">
            <w:pPr>
              <w:widowControl/>
              <w:spacing w:after="0" w:line="240" w:lineRule="auto"/>
              <w:textAlignment w:val="center"/>
              <w:rPr>
                <w:rFonts w:ascii="宋体" w:eastAsia="宋体" w:hAnsi="宋体" w:cs="宋体" w:hint="eastAsia"/>
                <w:color w:val="000000"/>
                <w:szCs w:val="22"/>
                <w14:ligatures w14:val="none"/>
              </w:rPr>
            </w:pPr>
            <w:r w:rsidRPr="006930C8">
              <w:rPr>
                <w:rFonts w:ascii="宋体" w:eastAsia="宋体" w:hAnsi="宋体" w:cs="宋体" w:hint="eastAsia"/>
                <w:color w:val="000000"/>
                <w:kern w:val="0"/>
                <w:szCs w:val="22"/>
                <w:lang w:bidi="ar"/>
                <w14:ligatures w14:val="none"/>
              </w:rPr>
              <w:t>内含防滑塑料脚垫，可调节地面水平，可避免因移动因素造成地板磨损和杜绝摩擦产生噪音。</w:t>
            </w:r>
          </w:p>
        </w:tc>
      </w:tr>
    </w:tbl>
    <w:p w14:paraId="7D5F15E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43D8B3C9"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宋体" w:cs="Times New Roman" w:hint="eastAsia"/>
          <w:b/>
          <w:color w:val="FF0000"/>
          <w:szCs w:val="22"/>
          <w:u w:val="wavyHeavy"/>
          <w14:ligatures w14:val="none"/>
        </w:rPr>
      </w:pPr>
      <w:r w:rsidRPr="006930C8">
        <w:rPr>
          <w:rFonts w:ascii="Times New Roman" w:eastAsia="宋体" w:hAnsi="Times New Roman" w:cs="Times New Roman"/>
          <w:szCs w:val="22"/>
          <w14:ligatures w14:val="none"/>
        </w:rPr>
        <w:t>9.4.2</w:t>
      </w:r>
      <w:r w:rsidRPr="006930C8">
        <w:rPr>
          <w:rFonts w:ascii="Times New Roman" w:eastAsia="宋体" w:hAnsi="Times New Roman" w:cs="Times New Roman"/>
          <w:sz w:val="21"/>
          <w:szCs w:val="22"/>
          <w14:ligatures w14:val="none"/>
        </w:rPr>
        <w:t>关于检测报告</w:t>
      </w:r>
    </w:p>
    <w:p w14:paraId="6B75F092"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9.4.2.1</w:t>
      </w:r>
      <w:r w:rsidRPr="006930C8">
        <w:rPr>
          <w:rFonts w:ascii="Times New Roman" w:eastAsia="宋体" w:hAnsi="Times New Roman" w:cs="Times New Roman" w:hint="eastAsia"/>
          <w:szCs w:val="22"/>
          <w14:ligatures w14:val="none"/>
        </w:rPr>
        <w:t>提供原材料检测报告，包括但不限于以下内容：</w:t>
      </w:r>
    </w:p>
    <w:p w14:paraId="269B06F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1</w:t>
      </w:r>
      <w:r w:rsidRPr="006930C8">
        <w:rPr>
          <w:rFonts w:ascii="Times New Roman" w:eastAsia="宋体" w:hAnsi="Times New Roman" w:cs="Times New Roman" w:hint="eastAsia"/>
          <w:szCs w:val="22"/>
          <w14:ligatures w14:val="none"/>
        </w:rPr>
        <w:t>实木多层板（符合</w:t>
      </w:r>
      <w:r w:rsidRPr="006930C8">
        <w:rPr>
          <w:rFonts w:ascii="Times New Roman" w:eastAsia="宋体" w:hAnsi="Times New Roman" w:cs="Times New Roman" w:hint="eastAsia"/>
          <w:szCs w:val="22"/>
          <w14:ligatures w14:val="none"/>
        </w:rPr>
        <w:t>GB/T 39600-2021</w:t>
      </w:r>
      <w:r w:rsidRPr="006930C8">
        <w:rPr>
          <w:rFonts w:ascii="Times New Roman" w:eastAsia="宋体" w:hAnsi="Times New Roman" w:cs="Times New Roman" w:hint="eastAsia"/>
          <w:szCs w:val="22"/>
          <w14:ligatures w14:val="none"/>
        </w:rPr>
        <w:t>）人造板及其制品中甲醛释放限量</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（符合</w:t>
      </w:r>
      <w:r w:rsidRPr="006930C8">
        <w:rPr>
          <w:rFonts w:ascii="Times New Roman" w:eastAsia="宋体" w:hAnsi="Times New Roman" w:cs="Times New Roman" w:hint="eastAsia"/>
          <w:szCs w:val="22"/>
          <w14:ligatures w14:val="none"/>
        </w:rPr>
        <w:t>GB/T 34722-201</w:t>
      </w:r>
      <w:r w:rsidRPr="006930C8">
        <w:rPr>
          <w:rFonts w:ascii="Times New Roman" w:eastAsia="宋体" w:hAnsi="Times New Roman" w:cs="Times New Roman" w:hint="eastAsia"/>
          <w:szCs w:val="22"/>
          <w14:ligatures w14:val="none"/>
        </w:rPr>
        <w:t>浸渍胶膜纸饰面胶合板和细木工板；</w:t>
      </w:r>
    </w:p>
    <w:p w14:paraId="24677B1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中密度纤维板（符合</w:t>
      </w:r>
      <w:r w:rsidRPr="006930C8">
        <w:rPr>
          <w:rFonts w:ascii="Times New Roman" w:eastAsia="宋体" w:hAnsi="Times New Roman" w:cs="Times New Roman" w:hint="eastAsia"/>
          <w:szCs w:val="22"/>
          <w14:ligatures w14:val="none"/>
        </w:rPr>
        <w:t xml:space="preserve">GB/T 39600-2021 </w:t>
      </w:r>
      <w:r w:rsidRPr="006930C8">
        <w:rPr>
          <w:rFonts w:ascii="Times New Roman" w:eastAsia="宋体" w:hAnsi="Times New Roman" w:cs="Times New Roman" w:hint="eastAsia"/>
          <w:szCs w:val="22"/>
          <w14:ligatures w14:val="none"/>
        </w:rPr>
        <w:t>）人造板及其制品甲醛释放量分级；</w:t>
      </w:r>
    </w:p>
    <w:p w14:paraId="30E8F14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3</w:t>
      </w:r>
      <w:r w:rsidRPr="006930C8">
        <w:rPr>
          <w:rFonts w:ascii="Times New Roman" w:eastAsia="宋体" w:hAnsi="Times New Roman" w:cs="Times New Roman" w:hint="eastAsia"/>
          <w:szCs w:val="22"/>
          <w14:ligatures w14:val="none"/>
        </w:rPr>
        <w:t>免漆板：（符合</w:t>
      </w:r>
      <w:r w:rsidRPr="006930C8">
        <w:rPr>
          <w:rFonts w:ascii="Times New Roman" w:eastAsia="宋体" w:hAnsi="Times New Roman" w:cs="Times New Roman" w:hint="eastAsia"/>
          <w:szCs w:val="22"/>
          <w14:ligatures w14:val="none"/>
        </w:rPr>
        <w:t xml:space="preserve">GB/T 39600-2021 </w:t>
      </w:r>
      <w:r w:rsidRPr="006930C8">
        <w:rPr>
          <w:rFonts w:ascii="Times New Roman" w:eastAsia="宋体" w:hAnsi="Times New Roman" w:cs="Times New Roman" w:hint="eastAsia"/>
          <w:szCs w:val="22"/>
          <w14:ligatures w14:val="none"/>
        </w:rPr>
        <w:t>）人造板及其制品甲醛释放量分级；</w:t>
      </w:r>
    </w:p>
    <w:p w14:paraId="737CE9D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4</w:t>
      </w:r>
      <w:r w:rsidRPr="006930C8">
        <w:rPr>
          <w:rFonts w:ascii="Times New Roman" w:eastAsia="宋体" w:hAnsi="Times New Roman" w:cs="Times New Roman" w:hint="eastAsia"/>
          <w:szCs w:val="22"/>
          <w14:ligatures w14:val="none"/>
        </w:rPr>
        <w:t>电解钢板：符合</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 3325-</w:t>
      </w:r>
      <w:r w:rsidRPr="006930C8">
        <w:rPr>
          <w:rFonts w:ascii="Times New Roman" w:eastAsia="宋体" w:hAnsi="Times New Roman" w:cs="Times New Roman" w:hint="eastAsia"/>
          <w:szCs w:val="22"/>
          <w14:ligatures w14:val="none"/>
        </w:rPr>
        <w:t>《金属家具通用技术条件》、</w:t>
      </w:r>
      <w:r w:rsidRPr="006930C8">
        <w:rPr>
          <w:rFonts w:ascii="Times New Roman" w:eastAsia="宋体" w:hAnsi="Times New Roman" w:cs="Times New Roman"/>
          <w:szCs w:val="22"/>
          <w14:ligatures w14:val="none"/>
        </w:rPr>
        <w:t>GB/T 10125-</w:t>
      </w:r>
      <w:r w:rsidRPr="006930C8">
        <w:rPr>
          <w:rFonts w:ascii="Times New Roman" w:eastAsia="宋体" w:hAnsi="Times New Roman" w:cs="Times New Roman" w:hint="eastAsia"/>
          <w:szCs w:val="22"/>
          <w14:ligatures w14:val="none"/>
        </w:rPr>
        <w:t>《人造气氛腐蚀试验盐雾试验》</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的标准技术要求及符合</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GB/T3325-</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szCs w:val="22"/>
          <w14:ligatures w14:val="none"/>
        </w:rPr>
        <w:t>GB/T10125-</w:t>
      </w:r>
      <w:r w:rsidRPr="006930C8">
        <w:rPr>
          <w:rFonts w:ascii="Times New Roman" w:eastAsia="宋体" w:hAnsi="Times New Roman" w:cs="Times New Roman" w:hint="eastAsia"/>
          <w:szCs w:val="22"/>
          <w14:ligatures w14:val="none"/>
        </w:rPr>
        <w:t>标准规定铜加速乙酸盐雾试验</w:t>
      </w:r>
      <w:r w:rsidRPr="006930C8">
        <w:rPr>
          <w:rFonts w:ascii="Times New Roman" w:eastAsia="宋体" w:hAnsi="Times New Roman" w:cs="Times New Roman"/>
          <w:szCs w:val="22"/>
          <w14:ligatures w14:val="none"/>
        </w:rPr>
        <w:t xml:space="preserve">(CASS </w:t>
      </w:r>
      <w:r w:rsidRPr="006930C8">
        <w:rPr>
          <w:rFonts w:ascii="Times New Roman" w:eastAsia="宋体" w:hAnsi="Times New Roman" w:cs="Times New Roman" w:hint="eastAsia"/>
          <w:szCs w:val="22"/>
          <w14:ligatures w14:val="none"/>
        </w:rPr>
        <w:t>试验</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hint="eastAsia"/>
          <w:szCs w:val="22"/>
          <w14:ligatures w14:val="none"/>
        </w:rPr>
        <w:t>、表面理化性能、</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外观、理化性能要求为本系列药物；</w:t>
      </w:r>
    </w:p>
    <w:p w14:paraId="1A22B32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5</w:t>
      </w:r>
      <w:r w:rsidRPr="006930C8">
        <w:rPr>
          <w:rFonts w:ascii="Times New Roman" w:eastAsia="宋体" w:hAnsi="Times New Roman" w:cs="Times New Roman" w:hint="eastAsia"/>
          <w:szCs w:val="22"/>
          <w14:ligatures w14:val="none"/>
        </w:rPr>
        <w:t>海绵：符合</w:t>
      </w:r>
      <w:r w:rsidRPr="006930C8">
        <w:rPr>
          <w:rFonts w:ascii="Times New Roman" w:eastAsia="宋体" w:hAnsi="Times New Roman" w:cs="Times New Roman" w:hint="eastAsia"/>
          <w:szCs w:val="22"/>
          <w14:ligatures w14:val="none"/>
        </w:rPr>
        <w:t>QB/T 2280-2016(2017)</w:t>
      </w:r>
      <w:r w:rsidRPr="006930C8">
        <w:rPr>
          <w:rFonts w:ascii="Times New Roman" w:eastAsia="宋体" w:hAnsi="Times New Roman" w:cs="Times New Roman" w:hint="eastAsia"/>
          <w:szCs w:val="22"/>
          <w14:ligatures w14:val="none"/>
        </w:rPr>
        <w:t>办公家具办公椅；</w:t>
      </w:r>
    </w:p>
    <w:p w14:paraId="404053F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6</w:t>
      </w:r>
      <w:r w:rsidRPr="006930C8">
        <w:rPr>
          <w:rFonts w:ascii="Times New Roman" w:eastAsia="宋体" w:hAnsi="Times New Roman" w:cs="Times New Roman" w:hint="eastAsia"/>
          <w:szCs w:val="22"/>
          <w14:ligatures w14:val="none"/>
        </w:rPr>
        <w:t>面料</w:t>
      </w:r>
      <w:r w:rsidRPr="006930C8">
        <w:rPr>
          <w:rFonts w:ascii="Times New Roman" w:eastAsia="宋体" w:hAnsi="Times New Roman" w:cs="Times New Roman" w:hint="eastAsia"/>
          <w:szCs w:val="22"/>
          <w14:ligatures w14:val="none"/>
        </w:rPr>
        <w:t xml:space="preserve"> </w:t>
      </w:r>
      <w:r w:rsidRPr="006930C8">
        <w:rPr>
          <w:rFonts w:ascii="Times New Roman" w:eastAsia="宋体" w:hAnsi="Times New Roman" w:cs="Times New Roman" w:hint="eastAsia"/>
          <w:szCs w:val="22"/>
          <w14:ligatures w14:val="none"/>
        </w:rPr>
        <w:t>（符合</w:t>
      </w:r>
      <w:r w:rsidRPr="006930C8">
        <w:rPr>
          <w:rFonts w:ascii="Times New Roman" w:eastAsia="宋体" w:hAnsi="Times New Roman" w:cs="Times New Roman" w:hint="eastAsia"/>
          <w:szCs w:val="22"/>
          <w14:ligatures w14:val="none"/>
        </w:rPr>
        <w:t>GB 18401-2010</w:t>
      </w:r>
      <w:r w:rsidRPr="006930C8">
        <w:rPr>
          <w:rFonts w:ascii="Times New Roman" w:eastAsia="宋体" w:hAnsi="Times New Roman" w:cs="Times New Roman" w:hint="eastAsia"/>
          <w:szCs w:val="22"/>
          <w14:ligatures w14:val="none"/>
        </w:rPr>
        <w:t>）国家纺织产品基本安全技术规范、</w:t>
      </w:r>
      <w:r w:rsidRPr="006930C8">
        <w:rPr>
          <w:rFonts w:ascii="Times New Roman" w:eastAsia="宋体" w:hAnsi="Times New Roman" w:cs="Times New Roman" w:hint="eastAsia"/>
          <w:szCs w:val="22"/>
          <w14:ligatures w14:val="none"/>
        </w:rPr>
        <w:t>QB/T 1952.1- 2023</w:t>
      </w:r>
      <w:r w:rsidRPr="006930C8">
        <w:rPr>
          <w:rFonts w:ascii="Times New Roman" w:eastAsia="宋体" w:hAnsi="Times New Roman" w:cs="Times New Roman" w:hint="eastAsia"/>
          <w:szCs w:val="22"/>
          <w14:ligatures w14:val="none"/>
        </w:rPr>
        <w:t>软体家具沙发；</w:t>
      </w:r>
    </w:p>
    <w:p w14:paraId="7EE1C7F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7</w:t>
      </w:r>
      <w:r w:rsidRPr="006930C8">
        <w:rPr>
          <w:rFonts w:ascii="Times New Roman" w:eastAsia="宋体" w:hAnsi="Times New Roman" w:cs="Times New Roman" w:hint="eastAsia"/>
          <w:szCs w:val="22"/>
          <w14:ligatures w14:val="none"/>
        </w:rPr>
        <w:t>网布（符合</w:t>
      </w:r>
      <w:r w:rsidRPr="006930C8">
        <w:rPr>
          <w:rFonts w:ascii="Times New Roman" w:eastAsia="宋体" w:hAnsi="Times New Roman" w:cs="Times New Roman" w:hint="eastAsia"/>
          <w:szCs w:val="22"/>
          <w14:ligatures w14:val="none"/>
        </w:rPr>
        <w:t>GB 18401-2010</w:t>
      </w:r>
      <w:r w:rsidRPr="006930C8">
        <w:rPr>
          <w:rFonts w:ascii="Times New Roman" w:eastAsia="宋体" w:hAnsi="Times New Roman" w:cs="Times New Roman" w:hint="eastAsia"/>
          <w:szCs w:val="22"/>
          <w14:ligatures w14:val="none"/>
        </w:rPr>
        <w:t>）国家纺织产品基本安全技术规范；</w:t>
      </w:r>
    </w:p>
    <w:p w14:paraId="36C0AF5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8</w:t>
      </w:r>
      <w:r w:rsidRPr="006930C8">
        <w:rPr>
          <w:rFonts w:ascii="Times New Roman" w:eastAsia="宋体" w:hAnsi="Times New Roman" w:cs="Times New Roman" w:hint="eastAsia"/>
          <w:szCs w:val="22"/>
          <w14:ligatures w14:val="none"/>
        </w:rPr>
        <w:t>水溶性面漆（符合</w:t>
      </w:r>
      <w:r w:rsidRPr="006930C8">
        <w:rPr>
          <w:rFonts w:ascii="Times New Roman" w:eastAsia="宋体" w:hAnsi="Times New Roman" w:cs="Times New Roman" w:hint="eastAsia"/>
          <w:szCs w:val="22"/>
          <w14:ligatures w14:val="none"/>
        </w:rPr>
        <w:t>GB 18581-2020 )</w:t>
      </w:r>
      <w:r w:rsidRPr="006930C8">
        <w:rPr>
          <w:rFonts w:ascii="Times New Roman" w:eastAsia="宋体" w:hAnsi="Times New Roman" w:cs="Times New Roman" w:hint="eastAsia"/>
          <w:szCs w:val="22"/>
          <w14:ligatures w14:val="none"/>
        </w:rPr>
        <w:t>木器涂料中有害物质限量；</w:t>
      </w:r>
    </w:p>
    <w:p w14:paraId="19134C0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9</w:t>
      </w:r>
      <w:r w:rsidRPr="006930C8">
        <w:rPr>
          <w:rFonts w:ascii="Times New Roman" w:eastAsia="宋体" w:hAnsi="Times New Roman" w:cs="Times New Roman" w:hint="eastAsia"/>
          <w:szCs w:val="22"/>
          <w14:ligatures w14:val="none"/>
        </w:rPr>
        <w:t>气压棒（</w:t>
      </w:r>
      <w:r w:rsidRPr="006930C8">
        <w:rPr>
          <w:rFonts w:ascii="Times New Roman" w:eastAsia="宋体" w:hAnsi="Times New Roman" w:cs="Times New Roman" w:hint="eastAsia"/>
          <w:szCs w:val="22"/>
          <w14:ligatures w14:val="none"/>
        </w:rPr>
        <w:t>QB/T2280-2016</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2017</w:t>
      </w:r>
      <w:r w:rsidRPr="006930C8">
        <w:rPr>
          <w:rFonts w:ascii="Times New Roman" w:eastAsia="宋体" w:hAnsi="Times New Roman" w:cs="Times New Roman" w:hint="eastAsia"/>
          <w:szCs w:val="22"/>
          <w14:ligatures w14:val="none"/>
        </w:rPr>
        <w:t>）办公家具办公椅；</w:t>
      </w:r>
    </w:p>
    <w:p w14:paraId="1458CE4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原材料</w:t>
      </w:r>
      <w:r w:rsidRPr="006930C8">
        <w:rPr>
          <w:rFonts w:ascii="Times New Roman" w:eastAsia="宋体" w:hAnsi="Times New Roman" w:cs="Times New Roman" w:hint="eastAsia"/>
          <w:szCs w:val="22"/>
          <w14:ligatures w14:val="none"/>
        </w:rPr>
        <w:t>10</w:t>
      </w:r>
      <w:r w:rsidRPr="006930C8">
        <w:rPr>
          <w:rFonts w:ascii="Times New Roman" w:eastAsia="宋体" w:hAnsi="Times New Roman" w:cs="Times New Roman" w:hint="eastAsia"/>
          <w:szCs w:val="22"/>
          <w14:ligatures w14:val="none"/>
        </w:rPr>
        <w:t>三合一连接件（</w:t>
      </w:r>
      <w:r w:rsidRPr="006930C8">
        <w:rPr>
          <w:rFonts w:ascii="Times New Roman" w:eastAsia="宋体" w:hAnsi="Times New Roman" w:cs="Times New Roman" w:hint="eastAsia"/>
          <w:szCs w:val="22"/>
          <w14:ligatures w14:val="none"/>
        </w:rPr>
        <w:t>GB/T28203-2011</w:t>
      </w:r>
      <w:r w:rsidRPr="006930C8">
        <w:rPr>
          <w:rFonts w:ascii="Times New Roman" w:eastAsia="宋体" w:hAnsi="Times New Roman" w:cs="Times New Roman" w:hint="eastAsia"/>
          <w:szCs w:val="22"/>
          <w14:ligatures w14:val="none"/>
        </w:rPr>
        <w:t>）家具用连接件技术要求及试验方法。</w:t>
      </w:r>
    </w:p>
    <w:p w14:paraId="2DEE984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3554491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9.4.2.</w:t>
      </w:r>
      <w:r w:rsidRPr="006930C8">
        <w:rPr>
          <w:rFonts w:ascii="Times New Roman" w:eastAsia="宋体" w:hAnsi="Times New Roman" w:cs="Times New Roman"/>
          <w:szCs w:val="22"/>
          <w14:ligatures w14:val="none"/>
        </w:rPr>
        <w:t>2</w:t>
      </w:r>
      <w:r w:rsidRPr="006930C8">
        <w:rPr>
          <w:rFonts w:ascii="Times New Roman" w:eastAsia="宋体" w:hAnsi="Times New Roman" w:cs="Times New Roman"/>
          <w:szCs w:val="22"/>
          <w14:ligatures w14:val="none"/>
        </w:rPr>
        <w:t>检测报告要求：</w:t>
      </w:r>
    </w:p>
    <w:p w14:paraId="7D83B4E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①</w:t>
      </w:r>
      <w:r w:rsidRPr="006930C8">
        <w:rPr>
          <w:rFonts w:ascii="Times New Roman" w:eastAsia="宋体" w:hAnsi="Times New Roman" w:cs="Times New Roman"/>
          <w:szCs w:val="22"/>
          <w14:ligatures w14:val="none"/>
        </w:rPr>
        <w:t>检测机构要求：含有</w:t>
      </w:r>
      <w:r w:rsidRPr="006930C8">
        <w:rPr>
          <w:rFonts w:ascii="Times New Roman" w:eastAsia="宋体" w:hAnsi="Times New Roman" w:cs="Times New Roman"/>
          <w:szCs w:val="22"/>
          <w14:ligatures w14:val="none"/>
        </w:rPr>
        <w:t>CMA</w:t>
      </w:r>
      <w:r w:rsidRPr="006930C8">
        <w:rPr>
          <w:rFonts w:ascii="Times New Roman" w:eastAsia="宋体" w:hAnsi="Times New Roman" w:cs="Times New Roman"/>
          <w:szCs w:val="22"/>
          <w14:ligatures w14:val="none"/>
        </w:rPr>
        <w:t>认证；</w:t>
      </w:r>
    </w:p>
    <w:p w14:paraId="40C0678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②</w:t>
      </w:r>
      <w:r w:rsidRPr="006930C8">
        <w:rPr>
          <w:rFonts w:ascii="Times New Roman" w:eastAsia="宋体" w:hAnsi="Times New Roman" w:cs="Times New Roman"/>
          <w:szCs w:val="22"/>
          <w14:ligatures w14:val="none"/>
        </w:rPr>
        <w:t>检测内容：详见采购需求；</w:t>
      </w:r>
    </w:p>
    <w:p w14:paraId="304F61F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③</w:t>
      </w:r>
      <w:r w:rsidRPr="006930C8">
        <w:rPr>
          <w:rFonts w:ascii="Times New Roman" w:eastAsia="宋体" w:hAnsi="Times New Roman" w:cs="Times New Roman"/>
          <w:szCs w:val="22"/>
          <w14:ligatures w14:val="none"/>
        </w:rPr>
        <w:t>受检单位要求：检测报告上的委托单位（受检单位）名称必须与投标人、投标产品生产厂家或原材料的生产厂家一致；</w:t>
      </w:r>
    </w:p>
    <w:p w14:paraId="706DC047"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④</w:t>
      </w:r>
      <w:r w:rsidRPr="006930C8">
        <w:rPr>
          <w:rFonts w:ascii="Times New Roman" w:eastAsia="宋体" w:hAnsi="Times New Roman" w:cs="Times New Roman"/>
          <w:szCs w:val="22"/>
          <w14:ligatures w14:val="none"/>
        </w:rPr>
        <w:t>检测报告有效期：不早于</w:t>
      </w:r>
      <w:r w:rsidRPr="006930C8">
        <w:rPr>
          <w:rFonts w:ascii="Times New Roman" w:eastAsia="宋体" w:hAnsi="Times New Roman" w:cs="Times New Roman" w:hint="eastAsia"/>
          <w:szCs w:val="22"/>
          <w14:ligatures w14:val="none"/>
        </w:rPr>
        <w:t>2023</w:t>
      </w:r>
      <w:r w:rsidRPr="006930C8">
        <w:rPr>
          <w:rFonts w:ascii="Times New Roman" w:eastAsia="宋体" w:hAnsi="Times New Roman" w:cs="Times New Roman"/>
          <w:szCs w:val="22"/>
          <w14:ligatures w14:val="none"/>
        </w:rPr>
        <w:t>年</w:t>
      </w:r>
      <w:r w:rsidRPr="006930C8">
        <w:rPr>
          <w:rFonts w:ascii="Times New Roman" w:eastAsia="宋体" w:hAnsi="Times New Roman" w:cs="Times New Roman" w:hint="eastAsia"/>
          <w:szCs w:val="22"/>
          <w14:ligatures w14:val="none"/>
        </w:rPr>
        <w:t>11</w:t>
      </w:r>
      <w:r w:rsidRPr="006930C8">
        <w:rPr>
          <w:rFonts w:ascii="Times New Roman" w:eastAsia="宋体" w:hAnsi="Times New Roman" w:cs="Times New Roman"/>
          <w:szCs w:val="22"/>
          <w14:ligatures w14:val="none"/>
        </w:rPr>
        <w:t>月。</w:t>
      </w:r>
    </w:p>
    <w:p w14:paraId="3D76608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9.4.3 </w:t>
      </w:r>
      <w:r w:rsidRPr="006930C8">
        <w:rPr>
          <w:rFonts w:ascii="Times New Roman" w:eastAsia="宋体" w:hAnsi="Times New Roman" w:cs="Times New Roman"/>
          <w:szCs w:val="22"/>
          <w14:ligatures w14:val="none"/>
        </w:rPr>
        <w:t>关于封样</w:t>
      </w:r>
    </w:p>
    <w:p w14:paraId="0162C55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投标人应按照招标文件规定样品标准、时间、地点递交样品，并对样品进行封样。样品上标识投标单位名称。送样前请提前与采购人沟通确认具体送样时间，错时送样。采购人提前准备好放置、储存样品的场地。接收样品时采购人会做好样品送达记录，样品的接收登记、评审、评审后的封样全程录音录像（</w:t>
      </w:r>
      <w:r w:rsidRPr="006930C8">
        <w:rPr>
          <w:rFonts w:ascii="Times New Roman" w:eastAsia="宋体" w:hAnsi="Times New Roman" w:cs="Times New Roman" w:hint="eastAsia"/>
          <w:szCs w:val="22"/>
          <w14:ligatures w14:val="none"/>
        </w:rPr>
        <w:t xml:space="preserve">7 </w:t>
      </w:r>
      <w:r w:rsidRPr="006930C8">
        <w:rPr>
          <w:rFonts w:ascii="Times New Roman" w:eastAsia="宋体" w:hAnsi="Times New Roman" w:cs="Times New Roman" w:hint="eastAsia"/>
          <w:szCs w:val="22"/>
          <w14:ligatures w14:val="none"/>
        </w:rPr>
        <w:t>天</w:t>
      </w:r>
      <w:r w:rsidRPr="006930C8">
        <w:rPr>
          <w:rFonts w:ascii="Times New Roman" w:eastAsia="宋体" w:hAnsi="Times New Roman" w:cs="Times New Roman" w:hint="eastAsia"/>
          <w:szCs w:val="22"/>
          <w14:ligatures w14:val="none"/>
        </w:rPr>
        <w:t xml:space="preserve">*24 </w:t>
      </w:r>
      <w:r w:rsidRPr="006930C8">
        <w:rPr>
          <w:rFonts w:ascii="Times New Roman" w:eastAsia="宋体" w:hAnsi="Times New Roman" w:cs="Times New Roman" w:hint="eastAsia"/>
          <w:szCs w:val="22"/>
          <w14:ligatures w14:val="none"/>
        </w:rPr>
        <w:t>小时）直至取样结束。录像资料将作为采购档案进行保存。供应商送样后从采购人处领取送样回执单。</w:t>
      </w:r>
      <w:r w:rsidRPr="006930C8">
        <w:rPr>
          <w:rFonts w:ascii="Times New Roman" w:eastAsia="宋体" w:hAnsi="Times New Roman" w:cs="Times New Roman" w:hint="eastAsia"/>
          <w:szCs w:val="22"/>
          <w14:ligatures w14:val="none"/>
        </w:rPr>
        <w:t xml:space="preserve"> </w:t>
      </w:r>
    </w:p>
    <w:p w14:paraId="45392BF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出样联系人姓名：朱晓燕</w:t>
      </w:r>
    </w:p>
    <w:p w14:paraId="3D596825"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出样地点：</w:t>
      </w:r>
      <w:r w:rsidRPr="006930C8">
        <w:rPr>
          <w:rFonts w:ascii="Times New Roman" w:eastAsia="宋体" w:hAnsi="Times New Roman" w:cs="Times New Roman"/>
          <w:szCs w:val="22"/>
          <w14:ligatures w14:val="none"/>
        </w:rPr>
        <w:t xml:space="preserve"> </w:t>
      </w:r>
      <w:r w:rsidRPr="006930C8">
        <w:rPr>
          <w:rFonts w:ascii="Times New Roman" w:eastAsia="宋体" w:hAnsi="Times New Roman" w:cs="Times New Roman" w:hint="eastAsia"/>
          <w:szCs w:val="22"/>
          <w14:ligatures w14:val="none"/>
        </w:rPr>
        <w:t>上海市浦东新区浦三路</w:t>
      </w:r>
      <w:r w:rsidRPr="006930C8">
        <w:rPr>
          <w:rFonts w:ascii="Times New Roman" w:eastAsia="宋体" w:hAnsi="Times New Roman" w:cs="Times New Roman" w:hint="eastAsia"/>
          <w:szCs w:val="22"/>
          <w14:ligatures w14:val="none"/>
        </w:rPr>
        <w:t>930</w:t>
      </w:r>
      <w:r w:rsidRPr="006930C8">
        <w:rPr>
          <w:rFonts w:ascii="Times New Roman" w:eastAsia="宋体" w:hAnsi="Times New Roman" w:cs="Times New Roman" w:hint="eastAsia"/>
          <w:szCs w:val="22"/>
          <w14:ligatures w14:val="none"/>
        </w:rPr>
        <w:t>弄</w:t>
      </w:r>
    </w:p>
    <w:p w14:paraId="29FD339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lastRenderedPageBreak/>
        <w:t>出样时间：</w:t>
      </w:r>
      <w:r w:rsidRPr="006930C8">
        <w:rPr>
          <w:rFonts w:ascii="Times New Roman" w:eastAsia="宋体" w:hAnsi="Times New Roman" w:cs="Times New Roman" w:hint="eastAsia"/>
          <w:szCs w:val="22"/>
          <w14:ligatures w14:val="none"/>
        </w:rPr>
        <w:t xml:space="preserve"> 2025</w:t>
      </w:r>
      <w:r w:rsidRPr="006930C8">
        <w:rPr>
          <w:rFonts w:ascii="Times New Roman" w:eastAsia="宋体" w:hAnsi="Times New Roman" w:cs="Times New Roman" w:hint="eastAsia"/>
          <w:szCs w:val="22"/>
          <w14:ligatures w14:val="none"/>
        </w:rPr>
        <w:t>年</w:t>
      </w:r>
      <w:r w:rsidRPr="006930C8">
        <w:rPr>
          <w:rFonts w:ascii="Times New Roman" w:eastAsia="宋体" w:hAnsi="Times New Roman" w:cs="Times New Roman" w:hint="eastAsia"/>
          <w:szCs w:val="22"/>
          <w14:ligatures w14:val="none"/>
        </w:rPr>
        <w:t>12</w:t>
      </w:r>
      <w:r w:rsidRPr="006930C8">
        <w:rPr>
          <w:rFonts w:ascii="Times New Roman" w:eastAsia="宋体" w:hAnsi="Times New Roman" w:cs="Times New Roman" w:hint="eastAsia"/>
          <w:szCs w:val="22"/>
          <w14:ligatures w14:val="none"/>
        </w:rPr>
        <w:t>月</w:t>
      </w:r>
      <w:r w:rsidRPr="006930C8">
        <w:rPr>
          <w:rFonts w:ascii="Times New Roman" w:eastAsia="宋体" w:hAnsi="Times New Roman" w:cs="Times New Roman" w:hint="eastAsia"/>
          <w:szCs w:val="22"/>
          <w14:ligatures w14:val="none"/>
        </w:rPr>
        <w:t>14</w:t>
      </w:r>
      <w:r w:rsidRPr="006930C8">
        <w:rPr>
          <w:rFonts w:ascii="Times New Roman" w:eastAsia="宋体" w:hAnsi="Times New Roman" w:cs="Times New Roman" w:hint="eastAsia"/>
          <w:szCs w:val="22"/>
          <w14:ligatures w14:val="none"/>
        </w:rPr>
        <w:t>日</w:t>
      </w:r>
    </w:p>
    <w:p w14:paraId="71B069F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对于未中标人提供的样品，请各投标人接到取样通知后持送样回执单及时取回；对于中标人提供的样品，将由采购人按照招标文件的规定进行保管、封存，并作为履约验收的参考。</w:t>
      </w:r>
      <w:r w:rsidRPr="006930C8">
        <w:rPr>
          <w:rFonts w:ascii="Times New Roman" w:eastAsia="宋体" w:hAnsi="Times New Roman" w:cs="Times New Roman" w:hint="eastAsia"/>
          <w:szCs w:val="22"/>
          <w14:ligatures w14:val="none"/>
        </w:rPr>
        <w:t xml:space="preserve"> </w:t>
      </w:r>
    </w:p>
    <w:p w14:paraId="17DE0139"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3AE1AF1D"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 </w:t>
      </w:r>
      <w:r w:rsidRPr="006930C8">
        <w:rPr>
          <w:rFonts w:ascii="Times New Roman" w:eastAsia="宋体" w:hAnsi="Times New Roman" w:cs="Times New Roman"/>
          <w:szCs w:val="22"/>
          <w14:ligatures w14:val="none"/>
        </w:rPr>
        <w:t>供货期要求</w:t>
      </w:r>
    </w:p>
    <w:p w14:paraId="7F07C95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9.5.1 </w:t>
      </w:r>
      <w:r w:rsidRPr="006930C8">
        <w:rPr>
          <w:rFonts w:ascii="Times New Roman" w:eastAsia="宋体" w:hAnsi="Times New Roman" w:cs="Times New Roman" w:hint="eastAsia"/>
          <w:szCs w:val="22"/>
          <w14:ligatures w14:val="none"/>
        </w:rPr>
        <w:t>本项目供货</w:t>
      </w:r>
      <w:proofErr w:type="gramStart"/>
      <w:r w:rsidRPr="006930C8">
        <w:rPr>
          <w:rFonts w:ascii="Times New Roman" w:eastAsia="宋体" w:hAnsi="Times New Roman" w:cs="Times New Roman" w:hint="eastAsia"/>
          <w:szCs w:val="22"/>
          <w14:ligatures w14:val="none"/>
        </w:rPr>
        <w:t>期包括</w:t>
      </w:r>
      <w:proofErr w:type="gramEnd"/>
      <w:r w:rsidRPr="006930C8">
        <w:rPr>
          <w:rFonts w:ascii="Times New Roman" w:eastAsia="宋体" w:hAnsi="Times New Roman" w:cs="Times New Roman" w:hint="eastAsia"/>
          <w:szCs w:val="22"/>
          <w14:ligatures w14:val="none"/>
        </w:rPr>
        <w:t>家具生产、安装调试直至验收合格交付使用的全部时间需自合同签订之日起</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天内完成</w:t>
      </w:r>
      <w:r w:rsidRPr="006930C8">
        <w:rPr>
          <w:rFonts w:ascii="Times New Roman" w:eastAsia="宋体" w:hAnsi="Times New Roman" w:cs="Times New Roman"/>
          <w:szCs w:val="22"/>
          <w14:ligatures w14:val="none"/>
        </w:rPr>
        <w:t>。</w:t>
      </w:r>
    </w:p>
    <w:p w14:paraId="68C41EB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9.5.2 </w:t>
      </w:r>
      <w:r w:rsidRPr="006930C8">
        <w:rPr>
          <w:rFonts w:ascii="Times New Roman" w:eastAsia="宋体" w:hAnsi="Times New Roman" w:cs="Times New Roman"/>
          <w:szCs w:val="22"/>
          <w14:ligatures w14:val="none"/>
        </w:rPr>
        <w:t>投标人在投标文书中需提供明确合理的工期安排。招标人有权按照投标人提供的工期安排进行施工进度考核；</w:t>
      </w:r>
      <w:proofErr w:type="gramStart"/>
      <w:r w:rsidRPr="006930C8">
        <w:rPr>
          <w:rFonts w:ascii="Times New Roman" w:eastAsia="宋体" w:hAnsi="Times New Roman" w:cs="Times New Roman"/>
          <w:szCs w:val="22"/>
          <w14:ligatures w14:val="none"/>
        </w:rPr>
        <w:t>如遇非正当</w:t>
      </w:r>
      <w:proofErr w:type="gramEnd"/>
      <w:r w:rsidRPr="006930C8">
        <w:rPr>
          <w:rFonts w:ascii="Times New Roman" w:eastAsia="宋体" w:hAnsi="Times New Roman" w:cs="Times New Roman"/>
          <w:szCs w:val="22"/>
          <w14:ligatures w14:val="none"/>
        </w:rPr>
        <w:t>理由拖延工期的情况，采购人有权根据调查结果对投标人采取相应的措施。</w:t>
      </w:r>
    </w:p>
    <w:p w14:paraId="46DA5187"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 </w:t>
      </w:r>
      <w:r w:rsidRPr="006930C8">
        <w:rPr>
          <w:rFonts w:ascii="Times New Roman" w:eastAsia="宋体" w:hAnsi="Times New Roman" w:cs="Times New Roman"/>
          <w:szCs w:val="22"/>
          <w14:ligatures w14:val="none"/>
        </w:rPr>
        <w:t>质量标准与验收要求</w:t>
      </w:r>
    </w:p>
    <w:p w14:paraId="4076911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9.6.1</w:t>
      </w:r>
      <w:r w:rsidRPr="006930C8">
        <w:rPr>
          <w:rFonts w:ascii="Times New Roman" w:eastAsia="宋体" w:hAnsi="Times New Roman" w:cs="Times New Roman"/>
          <w:szCs w:val="22"/>
          <w14:ligatures w14:val="none"/>
        </w:rPr>
        <w:t>投标人提供的产品和相关服务应符合国家或行业管理部门颁发的各项质量和安全标准、规范和验收要求，标准和规范等不一致的，从高从严执行。</w:t>
      </w:r>
    </w:p>
    <w:p w14:paraId="1FA9128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9.6.2 </w:t>
      </w:r>
      <w:r w:rsidRPr="006930C8">
        <w:rPr>
          <w:rFonts w:ascii="Times New Roman" w:eastAsia="宋体" w:hAnsi="Times New Roman" w:cs="Times New Roman"/>
          <w:szCs w:val="22"/>
          <w14:ligatures w14:val="none"/>
        </w:rPr>
        <w:t>本项目验收将由采购人组织进行或委托第三方进行，质量标准和验收要求为按照上文中</w:t>
      </w:r>
      <w:r w:rsidRPr="006930C8">
        <w:rPr>
          <w:rFonts w:ascii="Times New Roman" w:eastAsia="宋体" w:hAnsi="Times New Roman" w:cs="Times New Roman"/>
          <w:szCs w:val="22"/>
          <w14:ligatures w14:val="none"/>
        </w:rPr>
        <w:t>9.</w:t>
      </w:r>
      <w:r w:rsidRPr="006930C8">
        <w:rPr>
          <w:rFonts w:ascii="Times New Roman" w:eastAsia="宋体" w:hAnsi="Times New Roman" w:cs="Times New Roman" w:hint="eastAsia"/>
          <w:szCs w:val="22"/>
          <w14:ligatures w14:val="none"/>
        </w:rPr>
        <w:t>6</w:t>
      </w:r>
      <w:r w:rsidRPr="006930C8">
        <w:rPr>
          <w:rFonts w:ascii="Times New Roman" w:eastAsia="宋体" w:hAnsi="Times New Roman" w:cs="Times New Roman"/>
          <w:szCs w:val="22"/>
          <w14:ligatures w14:val="none"/>
        </w:rPr>
        <w:t>.1</w:t>
      </w:r>
      <w:r w:rsidRPr="006930C8">
        <w:rPr>
          <w:rFonts w:ascii="Times New Roman" w:eastAsia="宋体" w:hAnsi="Times New Roman" w:cs="Times New Roman"/>
          <w:szCs w:val="22"/>
          <w14:ligatures w14:val="none"/>
        </w:rPr>
        <w:t>条款规定一次验收合格。</w:t>
      </w:r>
    </w:p>
    <w:p w14:paraId="3438592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9.6.3 </w:t>
      </w:r>
      <w:r w:rsidRPr="006930C8">
        <w:rPr>
          <w:rFonts w:ascii="Times New Roman" w:eastAsia="宋体" w:hAnsi="Times New Roman" w:cs="Times New Roman"/>
          <w:szCs w:val="22"/>
          <w14:ligatures w14:val="none"/>
        </w:rPr>
        <w:t>如验收未获通过，采购人有权要求更换或退货，并按照合同约定的条款对供应商作违约处理。</w:t>
      </w:r>
    </w:p>
    <w:p w14:paraId="70BFEE2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9.6.4 </w:t>
      </w:r>
      <w:r w:rsidRPr="006930C8">
        <w:rPr>
          <w:rFonts w:ascii="Times New Roman" w:eastAsia="宋体" w:hAnsi="Times New Roman" w:cs="Times New Roman"/>
          <w:szCs w:val="22"/>
          <w14:ligatures w14:val="none"/>
        </w:rPr>
        <w:t>中标人在投标阶段提供的样品将由采购人进行保管和封存，将作为履约验收的参考。</w:t>
      </w:r>
    </w:p>
    <w:p w14:paraId="0E210E1D" w14:textId="77777777" w:rsidR="006930C8" w:rsidRPr="006930C8" w:rsidRDefault="006930C8" w:rsidP="006930C8">
      <w:pPr>
        <w:autoSpaceDN w:val="0"/>
        <w:adjustRightInd w:val="0"/>
        <w:snapToGrid w:val="0"/>
        <w:spacing w:after="0" w:line="300" w:lineRule="auto"/>
        <w:ind w:firstLineChars="200" w:firstLine="442"/>
        <w:jc w:val="both"/>
        <w:textAlignment w:val="baseline"/>
        <w:rPr>
          <w:rFonts w:ascii="Times New Roman" w:eastAsia="宋体" w:hAnsi="Times New Roman" w:cs="Times New Roman"/>
          <w:b/>
          <w:bCs/>
          <w:szCs w:val="22"/>
          <w14:ligatures w14:val="none"/>
        </w:rPr>
      </w:pPr>
      <w:r w:rsidRPr="006930C8">
        <w:rPr>
          <w:rFonts w:ascii="Times New Roman" w:eastAsia="宋体" w:hAnsi="Times New Roman" w:cs="Times New Roman"/>
          <w:b/>
          <w:bCs/>
          <w:szCs w:val="22"/>
          <w14:ligatures w14:val="none"/>
        </w:rPr>
        <w:t xml:space="preserve">10 </w:t>
      </w:r>
      <w:r w:rsidRPr="006930C8">
        <w:rPr>
          <w:rFonts w:ascii="Times New Roman" w:eastAsia="宋体" w:hAnsi="Times New Roman" w:cs="Times New Roman"/>
          <w:b/>
          <w:bCs/>
          <w:szCs w:val="22"/>
          <w14:ligatures w14:val="none"/>
        </w:rPr>
        <w:t>人员及设备配备要求</w:t>
      </w:r>
    </w:p>
    <w:p w14:paraId="25273964"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10.1 </w:t>
      </w:r>
      <w:r w:rsidRPr="006930C8">
        <w:rPr>
          <w:rFonts w:ascii="Times New Roman" w:eastAsia="宋体" w:hAnsi="Times New Roman" w:cs="Times New Roman"/>
          <w:szCs w:val="22"/>
          <w14:ligatures w14:val="none"/>
        </w:rPr>
        <w:t>人员配备要求</w:t>
      </w:r>
    </w:p>
    <w:p w14:paraId="6CD17669"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投标人应按本项目配备专业人员，确保本项目顺利实施。</w:t>
      </w:r>
    </w:p>
    <w:p w14:paraId="3AB8861E"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10.2 </w:t>
      </w:r>
      <w:r w:rsidRPr="006930C8">
        <w:rPr>
          <w:rFonts w:ascii="Times New Roman" w:eastAsia="宋体" w:hAnsi="Times New Roman" w:cs="Times New Roman"/>
          <w:szCs w:val="22"/>
          <w14:ligatures w14:val="none"/>
        </w:rPr>
        <w:t>设备要求</w:t>
      </w:r>
    </w:p>
    <w:p w14:paraId="53FDFCFF" w14:textId="77777777" w:rsidR="006930C8" w:rsidRPr="006930C8" w:rsidRDefault="006930C8" w:rsidP="006930C8">
      <w:pPr>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中标人需自行准备车辆、装备等拆装、安装、调试、运输等所需工具，确保项目顺利实施。</w:t>
      </w:r>
    </w:p>
    <w:p w14:paraId="51DFA325"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34" w:name="_Toc214356252"/>
      <w:r w:rsidRPr="006930C8">
        <w:rPr>
          <w:rFonts w:ascii="Times New Roman" w:eastAsia="宋体" w:hAnsi="Times New Roman" w:cs="Times New Roman"/>
          <w:b/>
          <w:bCs/>
          <w:szCs w:val="22"/>
          <w14:ligatures w14:val="none"/>
        </w:rPr>
        <w:t xml:space="preserve">11 </w:t>
      </w:r>
      <w:r w:rsidRPr="006930C8">
        <w:rPr>
          <w:rFonts w:ascii="Times New Roman" w:eastAsia="宋体" w:hAnsi="Times New Roman" w:cs="Times New Roman"/>
          <w:b/>
          <w:bCs/>
          <w:szCs w:val="22"/>
          <w14:ligatures w14:val="none"/>
        </w:rPr>
        <w:t>安全文明作业要求和应急处置要求</w:t>
      </w:r>
      <w:bookmarkEnd w:id="34"/>
    </w:p>
    <w:p w14:paraId="0B829A7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6930C8">
        <w:rPr>
          <w:rFonts w:ascii="Times New Roman" w:eastAsia="宋体" w:hAnsi="Times New Roman" w:cs="Times New Roman"/>
          <w:szCs w:val="22"/>
          <w14:ligatures w14:val="none"/>
        </w:rPr>
        <w:t>中标人在执行本项目过程中，必须严格遵守上海市有关应急联动处置办法的规定（参见</w:t>
      </w:r>
      <w:r w:rsidRPr="006930C8">
        <w:rPr>
          <w:rFonts w:ascii="Times New Roman" w:eastAsia="宋体" w:hAnsi="Times New Roman" w:cs="Times New Roman"/>
          <w:b/>
          <w:bCs/>
          <w:szCs w:val="22"/>
          <w14:ligatures w14:val="none"/>
        </w:rPr>
        <w:t>《上海市政府关于印发修订后的上海市突发事件应急联动处置办法的通知》</w:t>
      </w:r>
      <w:r w:rsidRPr="006930C8">
        <w:rPr>
          <w:rFonts w:ascii="Times New Roman" w:eastAsia="宋体" w:hAnsi="Times New Roman" w:cs="Times New Roman"/>
          <w:b/>
          <w:bCs/>
          <w:szCs w:val="22"/>
          <w:u w:val="single"/>
          <w14:ligatures w14:val="none"/>
        </w:rPr>
        <w:t>沪府〔</w:t>
      </w:r>
      <w:r w:rsidRPr="006930C8">
        <w:rPr>
          <w:rFonts w:ascii="Times New Roman" w:eastAsia="宋体" w:hAnsi="Times New Roman" w:cs="Times New Roman"/>
          <w:b/>
          <w:bCs/>
          <w:szCs w:val="22"/>
          <w:u w:val="single"/>
          <w14:ligatures w14:val="none"/>
        </w:rPr>
        <w:t>2015</w:t>
      </w:r>
      <w:r w:rsidRPr="006930C8">
        <w:rPr>
          <w:rFonts w:ascii="Times New Roman" w:eastAsia="宋体" w:hAnsi="Times New Roman" w:cs="Times New Roman"/>
          <w:b/>
          <w:bCs/>
          <w:szCs w:val="22"/>
          <w:u w:val="single"/>
          <w14:ligatures w14:val="none"/>
        </w:rPr>
        <w:t>〕</w:t>
      </w:r>
      <w:r w:rsidRPr="006930C8">
        <w:rPr>
          <w:rFonts w:ascii="Times New Roman" w:eastAsia="宋体" w:hAnsi="Times New Roman" w:cs="Times New Roman"/>
          <w:b/>
          <w:bCs/>
          <w:szCs w:val="22"/>
          <w:u w:val="single"/>
          <w14:ligatures w14:val="none"/>
        </w:rPr>
        <w:t>49</w:t>
      </w:r>
      <w:r w:rsidRPr="006930C8">
        <w:rPr>
          <w:rFonts w:ascii="Times New Roman" w:eastAsia="宋体" w:hAnsi="Times New Roman" w:cs="Times New Roman"/>
          <w:b/>
          <w:bCs/>
          <w:szCs w:val="22"/>
          <w:u w:val="single"/>
          <w14:ligatures w14:val="none"/>
        </w:rPr>
        <w:t>号</w:t>
      </w:r>
      <w:r w:rsidRPr="006930C8">
        <w:rPr>
          <w:rFonts w:ascii="Times New Roman" w:eastAsia="宋体" w:hAnsi="Times New Roman" w:cs="Times New Roman"/>
          <w:b/>
          <w:bCs/>
          <w:szCs w:val="22"/>
          <w14:ligatures w14:val="none"/>
        </w:rPr>
        <w:t>）</w:t>
      </w:r>
      <w:r w:rsidRPr="006930C8">
        <w:rPr>
          <w:rFonts w:ascii="Times New Roman" w:eastAsia="宋体" w:hAnsi="Times New Roman" w:cs="Times New Roman"/>
          <w:bCs/>
          <w:szCs w:val="22"/>
          <w14:ligatures w14:val="none"/>
        </w:rPr>
        <w:t>，做</w:t>
      </w:r>
      <w:r w:rsidRPr="006930C8">
        <w:rPr>
          <w:rFonts w:ascii="Times New Roman" w:eastAsia="宋体" w:hAnsi="Times New Roman" w:cs="Times New Roman"/>
          <w:szCs w:val="22"/>
          <w14:ligatures w14:val="none"/>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14:paraId="2C6D4AEF"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35" w:name="_Toc214356253"/>
      <w:r w:rsidRPr="006930C8">
        <w:rPr>
          <w:rFonts w:ascii="Times New Roman" w:eastAsia="宋体" w:hAnsi="Times New Roman" w:cs="Times New Roman"/>
          <w:b/>
          <w:bCs/>
          <w:szCs w:val="22"/>
          <w14:ligatures w14:val="none"/>
        </w:rPr>
        <w:t xml:space="preserve">12 </w:t>
      </w:r>
      <w:r w:rsidRPr="006930C8">
        <w:rPr>
          <w:rFonts w:ascii="Times New Roman" w:eastAsia="宋体" w:hAnsi="Times New Roman" w:cs="Times New Roman"/>
          <w:b/>
          <w:bCs/>
          <w:szCs w:val="22"/>
          <w14:ligatures w14:val="none"/>
        </w:rPr>
        <w:t>售后服务要求</w:t>
      </w:r>
      <w:bookmarkEnd w:id="35"/>
    </w:p>
    <w:p w14:paraId="77E07C07"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12.1 </w:t>
      </w:r>
      <w:r w:rsidRPr="006930C8">
        <w:rPr>
          <w:rFonts w:ascii="Times New Roman" w:eastAsia="宋体" w:hAnsi="Times New Roman" w:cs="Times New Roman"/>
          <w:szCs w:val="22"/>
          <w14:ligatures w14:val="none"/>
        </w:rPr>
        <w:t>操作培训要求</w:t>
      </w:r>
    </w:p>
    <w:p w14:paraId="7A03042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在设备进行安装或调试期间，中标人应负责对采购人的技术人员进行必要的培训，并提供培训资料。培训内容应包括如何对设备进行操作，以及简单故障的排除等。</w:t>
      </w:r>
    </w:p>
    <w:p w14:paraId="60C2AC9F"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12.2 </w:t>
      </w:r>
      <w:r w:rsidRPr="006930C8">
        <w:rPr>
          <w:rFonts w:ascii="Times New Roman" w:eastAsia="宋体" w:hAnsi="Times New Roman" w:cs="Times New Roman"/>
          <w:szCs w:val="22"/>
          <w14:ligatures w14:val="none"/>
        </w:rPr>
        <w:t>具体服务措施</w:t>
      </w:r>
    </w:p>
    <w:p w14:paraId="27653DFC"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12.2.1</w:t>
      </w:r>
      <w:r w:rsidRPr="006930C8">
        <w:rPr>
          <w:rFonts w:ascii="Times New Roman" w:eastAsia="宋体" w:hAnsi="Times New Roman" w:cs="Times New Roman" w:hint="eastAsia"/>
          <w:szCs w:val="22"/>
          <w14:ligatures w14:val="none"/>
        </w:rPr>
        <w:t>投标人需具备完善的售后服务体系及稳定的售后服务团队，有固定的售后维修服务点，以便于提供及时、有效的服务。</w:t>
      </w:r>
    </w:p>
    <w:p w14:paraId="7207A77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12.2.2</w:t>
      </w:r>
      <w:r w:rsidRPr="006930C8">
        <w:rPr>
          <w:rFonts w:ascii="Times New Roman" w:eastAsia="宋体" w:hAnsi="Times New Roman" w:cs="Times New Roman" w:hint="eastAsia"/>
          <w:szCs w:val="22"/>
          <w14:ligatures w14:val="none"/>
        </w:rPr>
        <w:t>投标人对本项目及相关项目产品提供上门维修，提供前期安装服务及技术指导；</w:t>
      </w:r>
    </w:p>
    <w:p w14:paraId="2AAF6B0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12.2.3</w:t>
      </w:r>
      <w:r w:rsidRPr="006930C8">
        <w:rPr>
          <w:rFonts w:ascii="Times New Roman" w:eastAsia="宋体" w:hAnsi="Times New Roman" w:cs="Times New Roman" w:hint="eastAsia"/>
          <w:szCs w:val="22"/>
          <w14:ligatures w14:val="none"/>
        </w:rPr>
        <w:t>全年</w:t>
      </w:r>
      <w:r w:rsidRPr="006930C8">
        <w:rPr>
          <w:rFonts w:ascii="Times New Roman" w:eastAsia="宋体" w:hAnsi="Times New Roman" w:cs="Times New Roman" w:hint="eastAsia"/>
          <w:szCs w:val="22"/>
          <w14:ligatures w14:val="none"/>
        </w:rPr>
        <w:t>24</w:t>
      </w:r>
      <w:r w:rsidRPr="006930C8">
        <w:rPr>
          <w:rFonts w:ascii="Times New Roman" w:eastAsia="宋体" w:hAnsi="Times New Roman" w:cs="Times New Roman" w:hint="eastAsia"/>
          <w:szCs w:val="22"/>
          <w14:ligatures w14:val="none"/>
        </w:rPr>
        <w:t>小时提供售后服务，接到故障报修通知后≤</w:t>
      </w:r>
      <w:r w:rsidRPr="006930C8">
        <w:rPr>
          <w:rFonts w:ascii="Times New Roman" w:eastAsia="宋体" w:hAnsi="Times New Roman" w:cs="Times New Roman" w:hint="eastAsia"/>
          <w:szCs w:val="22"/>
          <w14:ligatures w14:val="none"/>
        </w:rPr>
        <w:t>30</w:t>
      </w:r>
      <w:r w:rsidRPr="006930C8">
        <w:rPr>
          <w:rFonts w:ascii="Times New Roman" w:eastAsia="宋体" w:hAnsi="Times New Roman" w:cs="Times New Roman" w:hint="eastAsia"/>
          <w:szCs w:val="22"/>
          <w14:ligatures w14:val="none"/>
        </w:rPr>
        <w:t>分钟内响应，≤</w:t>
      </w:r>
      <w:r w:rsidRPr="006930C8">
        <w:rPr>
          <w:rFonts w:ascii="Times New Roman" w:eastAsia="宋体" w:hAnsi="Times New Roman" w:cs="Times New Roman" w:hint="eastAsia"/>
          <w:szCs w:val="22"/>
          <w14:ligatures w14:val="none"/>
        </w:rPr>
        <w:t>2</w:t>
      </w:r>
      <w:r w:rsidRPr="006930C8">
        <w:rPr>
          <w:rFonts w:ascii="Times New Roman" w:eastAsia="宋体" w:hAnsi="Times New Roman" w:cs="Times New Roman" w:hint="eastAsia"/>
          <w:szCs w:val="22"/>
          <w14:ligatures w14:val="none"/>
        </w:rPr>
        <w:t>小时内到达现场并及时修复，</w:t>
      </w:r>
      <w:r w:rsidRPr="006930C8">
        <w:rPr>
          <w:rFonts w:ascii="Times New Roman" w:eastAsia="宋体" w:hAnsi="Times New Roman" w:cs="Times New Roman" w:hint="eastAsia"/>
          <w:szCs w:val="22"/>
          <w14:ligatures w14:val="none"/>
        </w:rPr>
        <w:t>48</w:t>
      </w:r>
      <w:r w:rsidRPr="006930C8">
        <w:rPr>
          <w:rFonts w:ascii="Times New Roman" w:eastAsia="宋体" w:hAnsi="Times New Roman" w:cs="Times New Roman" w:hint="eastAsia"/>
          <w:szCs w:val="22"/>
          <w14:ligatures w14:val="none"/>
        </w:rPr>
        <w:t>小时不能排除故障的提供备用产品；重大活动、节日需安排专职人员全面保障；</w:t>
      </w:r>
    </w:p>
    <w:p w14:paraId="26AA92D6"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12.2.4</w:t>
      </w:r>
      <w:r w:rsidRPr="006930C8">
        <w:rPr>
          <w:rFonts w:ascii="Times New Roman" w:eastAsia="宋体" w:hAnsi="Times New Roman" w:cs="Times New Roman" w:hint="eastAsia"/>
          <w:szCs w:val="22"/>
          <w14:ligatures w14:val="none"/>
        </w:rPr>
        <w:t>质保期内出现问题，所产生的维修费用（包括零部件费用、运返费用等费用</w:t>
      </w:r>
      <w:r w:rsidRPr="006930C8">
        <w:rPr>
          <w:rFonts w:ascii="Times New Roman" w:eastAsia="宋体" w:hAnsi="Times New Roman" w:cs="Times New Roman" w:hint="eastAsia"/>
          <w:szCs w:val="22"/>
          <w14:ligatures w14:val="none"/>
        </w:rPr>
        <w:t>)</w:t>
      </w:r>
      <w:r w:rsidRPr="006930C8">
        <w:rPr>
          <w:rFonts w:ascii="Times New Roman" w:eastAsia="宋体" w:hAnsi="Times New Roman" w:cs="Times New Roman" w:hint="eastAsia"/>
          <w:szCs w:val="22"/>
          <w14:ligatures w14:val="none"/>
        </w:rPr>
        <w:t>均由中标人承担；</w:t>
      </w:r>
      <w:proofErr w:type="gramStart"/>
      <w:r w:rsidRPr="006930C8">
        <w:rPr>
          <w:rFonts w:ascii="Times New Roman" w:eastAsia="宋体" w:hAnsi="Times New Roman" w:cs="Times New Roman" w:hint="eastAsia"/>
          <w:szCs w:val="22"/>
          <w14:ligatures w14:val="none"/>
        </w:rPr>
        <w:t>出保后</w:t>
      </w:r>
      <w:proofErr w:type="gramEnd"/>
      <w:r w:rsidRPr="006930C8">
        <w:rPr>
          <w:rFonts w:ascii="Times New Roman" w:eastAsia="宋体" w:hAnsi="Times New Roman" w:cs="Times New Roman" w:hint="eastAsia"/>
          <w:szCs w:val="22"/>
          <w14:ligatures w14:val="none"/>
        </w:rPr>
        <w:t>，中标人应提供终身维修，仅收取零件更换费用，免收任何人工费用；中标人应提供日常</w:t>
      </w:r>
      <w:r w:rsidRPr="006930C8">
        <w:rPr>
          <w:rFonts w:ascii="Times New Roman" w:eastAsia="宋体" w:hAnsi="Times New Roman" w:cs="Times New Roman" w:hint="eastAsia"/>
          <w:szCs w:val="22"/>
          <w14:ligatures w14:val="none"/>
        </w:rPr>
        <w:lastRenderedPageBreak/>
        <w:t>维护方案及收费标准。</w:t>
      </w:r>
    </w:p>
    <w:p w14:paraId="78CFEFA9"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p>
    <w:p w14:paraId="5C2A1104"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p>
    <w:p w14:paraId="54DBB293"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36" w:name="_Toc475631915"/>
      <w:bookmarkStart w:id="37" w:name="_Toc214356254"/>
      <w:r w:rsidRPr="006930C8">
        <w:rPr>
          <w:rFonts w:ascii="Times New Roman" w:eastAsia="黑体" w:hAnsi="Times New Roman" w:cs="Times New Roman"/>
          <w:color w:val="000000"/>
          <w:sz w:val="30"/>
          <w:szCs w:val="30"/>
          <w14:ligatures w14:val="none"/>
        </w:rPr>
        <w:t>四、投标报价须知</w:t>
      </w:r>
      <w:bookmarkEnd w:id="36"/>
      <w:bookmarkEnd w:id="37"/>
    </w:p>
    <w:p w14:paraId="0B5E8F5E"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38" w:name="_Toc214356255"/>
      <w:r w:rsidRPr="006930C8">
        <w:rPr>
          <w:rFonts w:ascii="Times New Roman" w:eastAsia="宋体" w:hAnsi="Times New Roman" w:cs="Times New Roman"/>
          <w:b/>
          <w:color w:val="000000"/>
          <w:szCs w:val="22"/>
          <w14:ligatures w14:val="none"/>
        </w:rPr>
        <w:t xml:space="preserve">13 </w:t>
      </w:r>
      <w:r w:rsidRPr="006930C8">
        <w:rPr>
          <w:rFonts w:ascii="Times New Roman" w:eastAsia="宋体" w:hAnsi="Times New Roman" w:cs="Times New Roman"/>
          <w:b/>
          <w:color w:val="000000"/>
          <w:szCs w:val="22"/>
          <w14:ligatures w14:val="none"/>
        </w:rPr>
        <w:t>投标报价依据</w:t>
      </w:r>
      <w:bookmarkEnd w:id="38"/>
    </w:p>
    <w:p w14:paraId="45AEB415"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13.1 </w:t>
      </w:r>
      <w:r w:rsidRPr="006930C8">
        <w:rPr>
          <w:rFonts w:ascii="Times New Roman" w:eastAsia="宋体" w:hAnsi="Times New Roman" w:cs="Times New Roman"/>
          <w:szCs w:val="22"/>
          <w14:ligatures w14:val="none"/>
        </w:rPr>
        <w:t>投标报价计算依据包括本项目的招标文件（包括提供的附件）、招标文件答疑或修改的补充文书、供货清单、项目现场条件等。</w:t>
      </w:r>
    </w:p>
    <w:p w14:paraId="5A3F668A"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13.2 </w:t>
      </w:r>
      <w:r w:rsidRPr="006930C8">
        <w:rPr>
          <w:rFonts w:ascii="Times New Roman" w:eastAsia="宋体" w:hAnsi="Times New Roman" w:cs="Times New Roman"/>
          <w:szCs w:val="22"/>
          <w14:ligatures w14:val="none"/>
        </w:rPr>
        <w:t>招标文件明确的</w:t>
      </w:r>
      <w:r w:rsidRPr="006930C8">
        <w:rPr>
          <w:rFonts w:ascii="Times New Roman" w:eastAsia="宋体" w:hAnsi="Times New Roman" w:cs="Times New Roman" w:hint="eastAsia"/>
          <w:szCs w:val="22"/>
          <w14:ligatures w14:val="none"/>
        </w:rPr>
        <w:t>项目</w:t>
      </w:r>
      <w:r w:rsidRPr="006930C8">
        <w:rPr>
          <w:rFonts w:ascii="Times New Roman" w:eastAsia="宋体" w:hAnsi="Times New Roman" w:cs="Times New Roman"/>
          <w:szCs w:val="22"/>
          <w14:ligatures w14:val="none"/>
        </w:rPr>
        <w:t>范围、</w:t>
      </w:r>
      <w:r w:rsidRPr="006930C8">
        <w:rPr>
          <w:rFonts w:ascii="Times New Roman" w:eastAsia="宋体" w:hAnsi="Times New Roman" w:cs="Times New Roman" w:hint="eastAsia"/>
          <w:szCs w:val="22"/>
          <w14:ligatures w14:val="none"/>
        </w:rPr>
        <w:t>供货</w:t>
      </w:r>
      <w:r w:rsidRPr="006930C8">
        <w:rPr>
          <w:rFonts w:ascii="Times New Roman" w:eastAsia="宋体" w:hAnsi="Times New Roman" w:cs="Times New Roman"/>
          <w:szCs w:val="22"/>
          <w14:ligatures w14:val="none"/>
        </w:rPr>
        <w:t>内容、</w:t>
      </w:r>
      <w:r w:rsidRPr="006930C8">
        <w:rPr>
          <w:rFonts w:ascii="Times New Roman" w:eastAsia="宋体" w:hAnsi="Times New Roman" w:cs="Times New Roman" w:hint="eastAsia"/>
          <w:szCs w:val="22"/>
          <w14:ligatures w14:val="none"/>
        </w:rPr>
        <w:t>供货</w:t>
      </w:r>
      <w:r w:rsidRPr="006930C8">
        <w:rPr>
          <w:rFonts w:ascii="Times New Roman" w:eastAsia="宋体" w:hAnsi="Times New Roman" w:cs="Times New Roman"/>
          <w:szCs w:val="22"/>
          <w14:ligatures w14:val="none"/>
        </w:rPr>
        <w:t>期限、</w:t>
      </w:r>
      <w:r w:rsidRPr="006930C8">
        <w:rPr>
          <w:rFonts w:ascii="Times New Roman" w:eastAsia="宋体" w:hAnsi="Times New Roman" w:cs="Times New Roman" w:hint="eastAsia"/>
          <w:szCs w:val="22"/>
          <w14:ligatures w14:val="none"/>
        </w:rPr>
        <w:t>产品</w:t>
      </w:r>
      <w:r w:rsidRPr="006930C8">
        <w:rPr>
          <w:rFonts w:ascii="Times New Roman" w:eastAsia="宋体" w:hAnsi="Times New Roman" w:cs="Times New Roman"/>
          <w:szCs w:val="22"/>
          <w14:ligatures w14:val="none"/>
        </w:rPr>
        <w:t>质量要求、</w:t>
      </w:r>
      <w:r w:rsidRPr="006930C8">
        <w:rPr>
          <w:rFonts w:ascii="Times New Roman" w:eastAsia="宋体" w:hAnsi="Times New Roman" w:cs="Times New Roman" w:hint="eastAsia"/>
          <w:szCs w:val="22"/>
          <w14:ligatures w14:val="none"/>
        </w:rPr>
        <w:t>验收要求</w:t>
      </w:r>
      <w:r w:rsidRPr="006930C8">
        <w:rPr>
          <w:rFonts w:ascii="Times New Roman" w:eastAsia="宋体" w:hAnsi="Times New Roman" w:cs="Times New Roman"/>
          <w:szCs w:val="22"/>
          <w14:ligatures w14:val="none"/>
        </w:rPr>
        <w:t>与</w:t>
      </w:r>
      <w:r w:rsidRPr="006930C8">
        <w:rPr>
          <w:rFonts w:ascii="Times New Roman" w:eastAsia="宋体" w:hAnsi="Times New Roman" w:cs="Times New Roman" w:hint="eastAsia"/>
          <w:szCs w:val="22"/>
          <w14:ligatures w14:val="none"/>
        </w:rPr>
        <w:t>售后服务要求</w:t>
      </w:r>
      <w:r w:rsidRPr="006930C8">
        <w:rPr>
          <w:rFonts w:ascii="Times New Roman" w:eastAsia="宋体" w:hAnsi="Times New Roman" w:cs="Times New Roman"/>
          <w:szCs w:val="22"/>
          <w14:ligatures w14:val="none"/>
        </w:rPr>
        <w:t>等。</w:t>
      </w:r>
    </w:p>
    <w:p w14:paraId="4D4D9EF6"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13.3 </w:t>
      </w:r>
      <w:r w:rsidRPr="006930C8">
        <w:rPr>
          <w:rFonts w:ascii="Times New Roman" w:eastAsia="宋体" w:hAnsi="Times New Roman" w:cs="Times New Roman"/>
          <w:szCs w:val="22"/>
          <w14:ligatures w14:val="none"/>
        </w:rPr>
        <w:t>供货清单说明</w:t>
      </w:r>
    </w:p>
    <w:p w14:paraId="35D8339C"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13.3.1 </w:t>
      </w:r>
      <w:r w:rsidRPr="006930C8">
        <w:rPr>
          <w:rFonts w:ascii="Times New Roman" w:eastAsia="宋体" w:hAnsi="Times New Roman" w:cs="Times New Roman"/>
          <w:szCs w:val="22"/>
          <w14:ligatures w14:val="none"/>
        </w:rPr>
        <w:t>供货清单应与投标人须知、合同条件、项目质量标准和要求等文件结合起来理解或解释。</w:t>
      </w:r>
    </w:p>
    <w:p w14:paraId="4240C542"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13.3.2 </w:t>
      </w:r>
      <w:r w:rsidRPr="006930C8">
        <w:rPr>
          <w:rFonts w:ascii="Times New Roman" w:eastAsia="宋体" w:hAnsi="Times New Roman" w:cs="Times New Roman"/>
          <w:szCs w:val="22"/>
          <w14:ligatures w14:val="none"/>
        </w:rPr>
        <w:t>以下选一</w:t>
      </w:r>
    </w:p>
    <w:p w14:paraId="49DC49CC"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14:paraId="2307E244"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39" w:name="_Toc214356256"/>
      <w:r w:rsidRPr="006930C8">
        <w:rPr>
          <w:rFonts w:ascii="Times New Roman" w:eastAsia="宋体" w:hAnsi="Times New Roman" w:cs="Times New Roman"/>
          <w:b/>
          <w:color w:val="000000"/>
          <w:szCs w:val="22"/>
          <w14:ligatures w14:val="none"/>
        </w:rPr>
        <w:t>14</w:t>
      </w:r>
      <w:r w:rsidRPr="006930C8">
        <w:rPr>
          <w:rFonts w:ascii="Times New Roman" w:eastAsia="宋体" w:hAnsi="Times New Roman" w:cs="Times New Roman"/>
          <w:b/>
          <w:color w:val="000000"/>
          <w:szCs w:val="22"/>
          <w14:ligatures w14:val="none"/>
        </w:rPr>
        <w:t>投标报价内容</w:t>
      </w:r>
      <w:bookmarkEnd w:id="39"/>
    </w:p>
    <w:p w14:paraId="0080054D"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color w:val="FF0000"/>
          <w:szCs w:val="22"/>
          <w14:ligatures w14:val="none"/>
        </w:rPr>
      </w:pPr>
      <w:r w:rsidRPr="006930C8">
        <w:rPr>
          <w:rFonts w:ascii="Times New Roman" w:eastAsia="宋体" w:hAnsi="Times New Roman" w:cs="Times New Roman"/>
          <w:szCs w:val="22"/>
          <w14:ligatures w14:val="none"/>
        </w:rPr>
        <w:t>14.1</w:t>
      </w:r>
      <w:r w:rsidRPr="006930C8">
        <w:rPr>
          <w:rFonts w:ascii="Times New Roman" w:eastAsia="宋体" w:hAnsi="Times New Roman" w:cs="Times New Roman"/>
          <w:szCs w:val="22"/>
          <w14:ligatures w14:val="none"/>
        </w:rPr>
        <w:t>投标报价应包含货物成本、保险、运输费用、有关税费，以及安装、调试</w:t>
      </w:r>
      <w:r w:rsidRPr="006930C8">
        <w:rPr>
          <w:rFonts w:ascii="Times New Roman" w:eastAsia="宋体" w:hAnsi="Times New Roman" w:cs="Times New Roman" w:hint="eastAsia"/>
          <w:szCs w:val="22"/>
          <w14:ligatures w14:val="none"/>
        </w:rPr>
        <w:t>、售后服务</w:t>
      </w:r>
      <w:r w:rsidRPr="006930C8">
        <w:rPr>
          <w:rFonts w:ascii="Times New Roman" w:eastAsia="宋体" w:hAnsi="Times New Roman" w:cs="Times New Roman"/>
          <w:szCs w:val="22"/>
          <w14:ligatures w14:val="none"/>
        </w:rPr>
        <w:t>等伴随服务费用。</w:t>
      </w:r>
    </w:p>
    <w:p w14:paraId="4A581019" w14:textId="77777777" w:rsidR="006930C8" w:rsidRPr="006930C8" w:rsidRDefault="006930C8" w:rsidP="006930C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40" w:name="_Toc214356257"/>
      <w:r w:rsidRPr="006930C8">
        <w:rPr>
          <w:rFonts w:ascii="Times New Roman" w:eastAsia="宋体" w:hAnsi="Times New Roman" w:cs="Times New Roman"/>
          <w:b/>
          <w:color w:val="000000"/>
          <w:szCs w:val="22"/>
          <w14:ligatures w14:val="none"/>
        </w:rPr>
        <w:t>15</w:t>
      </w:r>
      <w:r w:rsidRPr="006930C8">
        <w:rPr>
          <w:rFonts w:ascii="Times New Roman" w:eastAsia="宋体" w:hAnsi="Times New Roman" w:cs="Times New Roman"/>
          <w:b/>
          <w:color w:val="000000"/>
          <w:szCs w:val="22"/>
          <w14:ligatures w14:val="none"/>
        </w:rPr>
        <w:t>投标报价控制性条款</w:t>
      </w:r>
      <w:bookmarkEnd w:id="40"/>
    </w:p>
    <w:p w14:paraId="2F6E609B"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15.1 </w:t>
      </w:r>
      <w:r w:rsidRPr="006930C8">
        <w:rPr>
          <w:rFonts w:ascii="Times New Roman" w:eastAsia="宋体" w:hAnsi="Times New Roman" w:cs="Times New Roman"/>
          <w:szCs w:val="22"/>
          <w14:ligatures w14:val="none"/>
        </w:rPr>
        <w:t>投标报价不得超过公布的预算金额</w:t>
      </w:r>
      <w:r w:rsidRPr="006930C8">
        <w:rPr>
          <w:rFonts w:ascii="Times New Roman" w:eastAsia="宋体" w:hAnsi="Times New Roman" w:cs="Times New Roman" w:hint="eastAsia"/>
          <w:szCs w:val="22"/>
          <w14:ligatures w14:val="none"/>
        </w:rPr>
        <w:t>或最高限价</w:t>
      </w:r>
      <w:r w:rsidRPr="006930C8">
        <w:rPr>
          <w:rFonts w:ascii="Times New Roman" w:eastAsia="宋体" w:hAnsi="Times New Roman" w:cs="Times New Roman"/>
          <w:szCs w:val="22"/>
          <w14:ligatures w14:val="none"/>
        </w:rPr>
        <w:t>，其中各包件或各分项报价（如有要求）均不得超过对应的预算金额</w:t>
      </w:r>
      <w:r w:rsidRPr="006930C8">
        <w:rPr>
          <w:rFonts w:ascii="Times New Roman" w:eastAsia="宋体" w:hAnsi="Times New Roman" w:cs="Times New Roman" w:hint="eastAsia"/>
          <w:szCs w:val="22"/>
          <w14:ligatures w14:val="none"/>
        </w:rPr>
        <w:t>或最高限价</w:t>
      </w:r>
      <w:r w:rsidRPr="006930C8">
        <w:rPr>
          <w:rFonts w:ascii="Times New Roman" w:eastAsia="宋体" w:hAnsi="Times New Roman" w:cs="Times New Roman"/>
          <w:szCs w:val="22"/>
          <w14:ligatures w14:val="none"/>
        </w:rPr>
        <w:t>。</w:t>
      </w:r>
    </w:p>
    <w:p w14:paraId="387CF13A"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15.2 </w:t>
      </w:r>
      <w:r w:rsidRPr="006930C8">
        <w:rPr>
          <w:rFonts w:ascii="Times New Roman" w:eastAsia="宋体" w:hAnsi="Times New Roman" w:cs="Times New Roman"/>
          <w:szCs w:val="22"/>
          <w14:ligatures w14:val="none"/>
        </w:rPr>
        <w:t>本项目只允许有一个报价，任何有选择的报价将不予接受。</w:t>
      </w:r>
    </w:p>
    <w:p w14:paraId="2C3F0C86"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15.3</w:t>
      </w:r>
      <w:r w:rsidRPr="006930C8">
        <w:rPr>
          <w:rFonts w:ascii="Times New Roman" w:eastAsia="宋体" w:hAnsi="Times New Roman" w:cs="Times New Roman"/>
          <w:szCs w:val="22"/>
          <w14:ligatures w14:val="none"/>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09D02AFA"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宋体" w:eastAsia="宋体" w:hAnsi="宋体" w:cs="Times New Roman"/>
          <w:szCs w:val="22"/>
          <w14:ligatures w14:val="none"/>
        </w:rPr>
        <w:t>★</w:t>
      </w:r>
      <w:r w:rsidRPr="006930C8">
        <w:rPr>
          <w:rFonts w:ascii="Times New Roman" w:eastAsia="宋体" w:hAnsi="Times New Roman" w:cs="Times New Roman"/>
          <w:szCs w:val="22"/>
          <w14:ligatures w14:val="none"/>
        </w:rPr>
        <w:t xml:space="preserve">15.4 </w:t>
      </w:r>
      <w:r w:rsidRPr="006930C8">
        <w:rPr>
          <w:rFonts w:ascii="Times New Roman" w:eastAsia="宋体" w:hAnsi="Times New Roman" w:cs="Times New Roman"/>
          <w:szCs w:val="22"/>
          <w14:ligatures w14:val="none"/>
        </w:rPr>
        <w:t>经评标委员会审定，投标报价存在下列情形之一的，该投标文件作无效标处理：</w:t>
      </w:r>
    </w:p>
    <w:p w14:paraId="120D7870"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15.4.1 </w:t>
      </w:r>
      <w:r w:rsidRPr="006930C8">
        <w:rPr>
          <w:rFonts w:ascii="Times New Roman" w:eastAsia="宋体" w:hAnsi="Times New Roman" w:cs="Times New Roman"/>
          <w:szCs w:val="22"/>
          <w14:ligatures w14:val="none"/>
        </w:rPr>
        <w:t>投标报价中缩减供货清单</w:t>
      </w:r>
      <w:r w:rsidRPr="006930C8">
        <w:rPr>
          <w:rFonts w:ascii="Times New Roman" w:eastAsia="宋体" w:hAnsi="Times New Roman" w:cs="Times New Roman"/>
          <w:bCs/>
          <w:szCs w:val="22"/>
          <w14:ligatures w14:val="none"/>
        </w:rPr>
        <w:t>中产品数量</w:t>
      </w:r>
      <w:r w:rsidRPr="006930C8">
        <w:rPr>
          <w:rFonts w:ascii="Times New Roman" w:eastAsia="宋体" w:hAnsi="Times New Roman" w:cs="Times New Roman"/>
          <w:szCs w:val="22"/>
          <w14:ligatures w14:val="none"/>
        </w:rPr>
        <w:t>的；</w:t>
      </w:r>
    </w:p>
    <w:p w14:paraId="29D21C55"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15.4.2 </w:t>
      </w:r>
      <w:r w:rsidRPr="006930C8">
        <w:rPr>
          <w:rFonts w:ascii="Times New Roman" w:eastAsia="宋体" w:hAnsi="Times New Roman" w:cs="Times New Roman"/>
          <w:szCs w:val="22"/>
          <w14:ligatures w14:val="none"/>
        </w:rPr>
        <w:t>投标报价和技术方案明显不相符的。</w:t>
      </w:r>
    </w:p>
    <w:p w14:paraId="7C95B2D4" w14:textId="77777777" w:rsidR="006930C8" w:rsidRPr="006930C8" w:rsidRDefault="006930C8" w:rsidP="006930C8">
      <w:pPr>
        <w:snapToGrid w:val="0"/>
        <w:spacing w:after="0" w:line="300" w:lineRule="auto"/>
        <w:ind w:firstLineChars="200" w:firstLine="440"/>
        <w:rPr>
          <w:rFonts w:ascii="Times New Roman" w:eastAsia="宋体" w:hAnsi="Times New Roman" w:cs="Times New Roman"/>
          <w:szCs w:val="22"/>
          <w14:ligatures w14:val="none"/>
        </w:rPr>
      </w:pPr>
    </w:p>
    <w:p w14:paraId="15FA79F0" w14:textId="77777777" w:rsidR="006930C8" w:rsidRPr="006930C8" w:rsidRDefault="006930C8" w:rsidP="006930C8">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41" w:name="_Toc214356258"/>
      <w:bookmarkStart w:id="42" w:name="_Toc486604818"/>
      <w:bookmarkStart w:id="43" w:name="_Toc481849902"/>
      <w:r w:rsidRPr="006930C8">
        <w:rPr>
          <w:rFonts w:ascii="Times New Roman" w:eastAsia="黑体" w:hAnsi="Times New Roman" w:cs="Times New Roman"/>
          <w:sz w:val="30"/>
          <w:szCs w:val="30"/>
          <w14:ligatures w14:val="none"/>
        </w:rPr>
        <w:t>五、政府采购政策</w:t>
      </w:r>
      <w:bookmarkEnd w:id="41"/>
    </w:p>
    <w:p w14:paraId="452496AC"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4" w:name="_Toc214356259"/>
      <w:r w:rsidRPr="006930C8">
        <w:rPr>
          <w:rFonts w:ascii="Times New Roman" w:eastAsia="宋体" w:hAnsi="Times New Roman" w:cs="Times New Roman"/>
          <w:b/>
          <w:szCs w:val="22"/>
          <w14:ligatures w14:val="none"/>
        </w:rPr>
        <w:t xml:space="preserve">16 </w:t>
      </w:r>
      <w:r w:rsidRPr="006930C8">
        <w:rPr>
          <w:rFonts w:ascii="Times New Roman" w:eastAsia="宋体" w:hAnsi="Times New Roman" w:cs="Times New Roman"/>
          <w:b/>
          <w:szCs w:val="22"/>
          <w14:ligatures w14:val="none"/>
        </w:rPr>
        <w:t>节能产品政府采购</w:t>
      </w:r>
      <w:bookmarkEnd w:id="44"/>
    </w:p>
    <w:p w14:paraId="27B51DF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16.1 </w:t>
      </w:r>
      <w:r w:rsidRPr="006930C8">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6930C8">
        <w:rPr>
          <w:rFonts w:ascii="Times New Roman" w:eastAsia="宋体" w:hAnsi="Times New Roman" w:cs="Times New Roman"/>
          <w:szCs w:val="22"/>
          <w14:ligatures w14:val="none"/>
        </w:rPr>
        <w:t>2019</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9</w:t>
      </w:r>
      <w:r w:rsidRPr="006930C8">
        <w:rPr>
          <w:rFonts w:ascii="Times New Roman" w:eastAsia="宋体" w:hAnsi="Times New Roman" w:cs="Times New Roman"/>
          <w:szCs w:val="22"/>
          <w14:ligatures w14:val="none"/>
        </w:rPr>
        <w:t>号）的要求，采购人采购的产品属于</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节能产品品目清单</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中的，在技术、服务等指标同等条件下，应当优先采购节能产品。采购人需购买的材料产品属于政府强制采购节能产品品目的，</w:t>
      </w:r>
      <w:r w:rsidRPr="006930C8">
        <w:rPr>
          <w:rFonts w:ascii="Times New Roman" w:eastAsia="宋体" w:hAnsi="Times New Roman" w:cs="Times New Roman" w:hint="eastAsia"/>
          <w:szCs w:val="22"/>
          <w14:ligatures w14:val="none"/>
        </w:rPr>
        <w:t>投标人</w:t>
      </w:r>
      <w:r w:rsidRPr="006930C8">
        <w:rPr>
          <w:rFonts w:ascii="Times New Roman" w:eastAsia="宋体" w:hAnsi="Times New Roman" w:cs="Times New Roman"/>
          <w:szCs w:val="22"/>
          <w14:ligatures w14:val="none"/>
        </w:rPr>
        <w:t>必须选用节能产品。</w:t>
      </w:r>
    </w:p>
    <w:p w14:paraId="6A4AC878"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16.2</w:t>
      </w:r>
      <w:r w:rsidRPr="006930C8">
        <w:rPr>
          <w:rFonts w:ascii="Times New Roman" w:eastAsia="宋体" w:hAnsi="Times New Roman" w:cs="Times New Roman" w:hint="eastAsia"/>
          <w:szCs w:val="22"/>
          <w14:ligatures w14:val="none"/>
        </w:rPr>
        <w:t>投标人如选用节能产品的，则应在投标文件中提供国家确定的认证机构出具的、处于有效期之内的节能产品的认证证书；反之，该产品在评标时不被认定为节能产品。</w:t>
      </w:r>
    </w:p>
    <w:p w14:paraId="51F99196"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5" w:name="_Toc535412970"/>
      <w:bookmarkStart w:id="46" w:name="_Toc214356260"/>
      <w:r w:rsidRPr="006930C8">
        <w:rPr>
          <w:rFonts w:ascii="Times New Roman" w:eastAsia="宋体" w:hAnsi="Times New Roman" w:cs="Times New Roman"/>
          <w:b/>
          <w:szCs w:val="22"/>
          <w14:ligatures w14:val="none"/>
        </w:rPr>
        <w:t>17</w:t>
      </w:r>
      <w:r w:rsidRPr="006930C8">
        <w:rPr>
          <w:rFonts w:ascii="Times New Roman" w:eastAsia="宋体" w:hAnsi="Times New Roman" w:cs="Times New Roman"/>
          <w:b/>
          <w:szCs w:val="22"/>
          <w14:ligatures w14:val="none"/>
        </w:rPr>
        <w:t>环境标志产品政府采购</w:t>
      </w:r>
      <w:bookmarkEnd w:id="45"/>
      <w:bookmarkEnd w:id="46"/>
    </w:p>
    <w:p w14:paraId="6E531A34"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17.1 </w:t>
      </w:r>
      <w:r w:rsidRPr="006930C8">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6930C8">
        <w:rPr>
          <w:rFonts w:ascii="Times New Roman" w:eastAsia="宋体" w:hAnsi="Times New Roman" w:cs="Times New Roman"/>
          <w:szCs w:val="22"/>
          <w14:ligatures w14:val="none"/>
        </w:rPr>
        <w:t>2019</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9</w:t>
      </w:r>
      <w:r w:rsidRPr="006930C8">
        <w:rPr>
          <w:rFonts w:ascii="Times New Roman" w:eastAsia="宋体" w:hAnsi="Times New Roman" w:cs="Times New Roman"/>
          <w:szCs w:val="22"/>
          <w14:ligatures w14:val="none"/>
        </w:rPr>
        <w:t>号）的要求，采购人采购的产品属于</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环境标志产品品目清</w:t>
      </w:r>
      <w:r w:rsidRPr="006930C8">
        <w:rPr>
          <w:rFonts w:ascii="Times New Roman" w:eastAsia="宋体" w:hAnsi="Times New Roman" w:cs="Times New Roman"/>
          <w:szCs w:val="22"/>
          <w14:ligatures w14:val="none"/>
        </w:rPr>
        <w:lastRenderedPageBreak/>
        <w:t>单</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中的，在性能、技术、服务等指标同等条件下，应当优先采购环境标志产品。</w:t>
      </w:r>
    </w:p>
    <w:p w14:paraId="0521409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b/>
          <w:szCs w:val="22"/>
          <w14:ligatures w14:val="none"/>
        </w:rPr>
      </w:pPr>
      <w:r w:rsidRPr="006930C8">
        <w:rPr>
          <w:rFonts w:ascii="Times New Roman" w:eastAsia="宋体" w:hAnsi="Times New Roman" w:cs="Times New Roman"/>
          <w:szCs w:val="22"/>
          <w14:ligatures w14:val="none"/>
        </w:rPr>
        <w:t>17.2</w:t>
      </w:r>
      <w:r w:rsidRPr="006930C8">
        <w:rPr>
          <w:rFonts w:ascii="Times New Roman" w:eastAsia="宋体" w:hAnsi="Times New Roman" w:cs="Times New Roman" w:hint="eastAsia"/>
          <w:szCs w:val="22"/>
          <w14:ligatures w14:val="none"/>
        </w:rPr>
        <w:t>投标人如选用环境标志产品的，则应在投标文件中提供国家确定的认证机构出具的、处于有效期之内的环境标志产品的认证证书；反之，该产品在评标时不被认定为环境标志产品。</w:t>
      </w:r>
    </w:p>
    <w:p w14:paraId="67B8AD76"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7" w:name="_Toc214356261"/>
      <w:bookmarkStart w:id="48" w:name="_Toc486604821"/>
      <w:bookmarkStart w:id="49" w:name="_Toc481849905"/>
      <w:bookmarkEnd w:id="42"/>
      <w:bookmarkEnd w:id="43"/>
      <w:r w:rsidRPr="006930C8">
        <w:rPr>
          <w:rFonts w:ascii="Times New Roman" w:eastAsia="宋体" w:hAnsi="Times New Roman" w:cs="Times New Roman"/>
          <w:b/>
          <w:szCs w:val="22"/>
          <w14:ligatures w14:val="none"/>
        </w:rPr>
        <w:t xml:space="preserve">18 </w:t>
      </w:r>
      <w:r w:rsidRPr="006930C8">
        <w:rPr>
          <w:rFonts w:ascii="Times New Roman" w:eastAsia="宋体" w:hAnsi="Times New Roman" w:cs="Times New Roman"/>
          <w:b/>
          <w:szCs w:val="22"/>
          <w14:ligatures w14:val="none"/>
        </w:rPr>
        <w:t>促进中小企业发展</w:t>
      </w:r>
      <w:bookmarkEnd w:id="47"/>
    </w:p>
    <w:p w14:paraId="32E36D52" w14:textId="77777777" w:rsidR="006930C8" w:rsidRPr="006930C8" w:rsidRDefault="006930C8" w:rsidP="006930C8">
      <w:pPr>
        <w:tabs>
          <w:tab w:val="left" w:pos="3060"/>
        </w:tabs>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18</w:t>
      </w:r>
      <w:r w:rsidRPr="006930C8">
        <w:rPr>
          <w:rFonts w:ascii="Times New Roman" w:eastAsia="宋体" w:hAnsi="Times New Roman" w:cs="Times New Roman"/>
          <w:bCs/>
          <w:szCs w:val="22"/>
          <w14:ligatures w14:val="none"/>
        </w:rPr>
        <w:t xml:space="preserve">.1 </w:t>
      </w:r>
      <w:r w:rsidRPr="006930C8">
        <w:rPr>
          <w:rFonts w:ascii="Times New Roman" w:eastAsia="宋体" w:hAnsi="Times New Roman" w:cs="Times New Roman"/>
          <w:szCs w:val="22"/>
          <w14:ligatures w14:val="none"/>
        </w:rPr>
        <w:t>中小企业（含中型、小型、微型企业，下同）的划定按照《中小企业划型标准规定》（工信部联企业【</w:t>
      </w:r>
      <w:r w:rsidRPr="006930C8">
        <w:rPr>
          <w:rFonts w:ascii="Times New Roman" w:eastAsia="宋体" w:hAnsi="Times New Roman" w:cs="Times New Roman"/>
          <w:szCs w:val="22"/>
          <w14:ligatures w14:val="none"/>
        </w:rPr>
        <w:t>2011</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300</w:t>
      </w:r>
      <w:r w:rsidRPr="006930C8">
        <w:rPr>
          <w:rFonts w:ascii="Times New Roman" w:eastAsia="宋体" w:hAnsi="Times New Roman" w:cs="Times New Roman"/>
          <w:szCs w:val="22"/>
          <w14:ligatures w14:val="none"/>
        </w:rPr>
        <w:t>号）执行，参加</w:t>
      </w:r>
      <w:r w:rsidRPr="006930C8">
        <w:rPr>
          <w:rFonts w:ascii="Times New Roman" w:eastAsia="宋体" w:hAnsi="Times New Roman" w:cs="Times New Roman" w:hint="eastAsia"/>
          <w:szCs w:val="22"/>
          <w14:ligatures w14:val="none"/>
        </w:rPr>
        <w:t>投标</w:t>
      </w:r>
      <w:r w:rsidRPr="006930C8">
        <w:rPr>
          <w:rFonts w:ascii="Times New Roman" w:eastAsia="宋体" w:hAnsi="Times New Roman" w:cs="Times New Roman"/>
          <w:szCs w:val="22"/>
          <w14:ligatures w14:val="none"/>
        </w:rPr>
        <w:t>的中小企业应当提供《中小企业声明函》（具体格式见</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hint="eastAsia"/>
          <w:szCs w:val="22"/>
          <w14:ligatures w14:val="none"/>
        </w:rPr>
        <w:t>投标</w:t>
      </w:r>
      <w:r w:rsidRPr="006930C8">
        <w:rPr>
          <w:rFonts w:ascii="Times New Roman" w:eastAsia="宋体" w:hAnsi="Times New Roman" w:cs="Times New Roman"/>
          <w:szCs w:val="22"/>
          <w14:ligatures w14:val="none"/>
        </w:rPr>
        <w:t>文件格式</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），反之，视作非中小企业，不享受相应的扶持政策。如项目允许联合体参与竞争的，则联合体中的中小企业均应按本款要求提供《中小企业声明函》。</w:t>
      </w:r>
    </w:p>
    <w:p w14:paraId="59E5BA61"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18.2 </w:t>
      </w:r>
      <w:r w:rsidRPr="006930C8">
        <w:rPr>
          <w:rFonts w:ascii="Times New Roman" w:eastAsia="宋体" w:hAnsi="Times New Roman" w:cs="Times New Roman"/>
          <w:szCs w:val="22"/>
          <w14:ligatures w14:val="none"/>
        </w:rPr>
        <w:t>依据市财政局</w:t>
      </w:r>
      <w:r w:rsidRPr="006930C8">
        <w:rPr>
          <w:rFonts w:ascii="Times New Roman" w:eastAsia="宋体" w:hAnsi="Times New Roman" w:cs="Times New Roman"/>
          <w:szCs w:val="22"/>
          <w14:ligatures w14:val="none"/>
        </w:rPr>
        <w:t>2015</w:t>
      </w:r>
      <w:r w:rsidRPr="006930C8">
        <w:rPr>
          <w:rFonts w:ascii="Times New Roman" w:eastAsia="宋体" w:hAnsi="Times New Roman" w:cs="Times New Roman"/>
          <w:szCs w:val="22"/>
          <w14:ligatures w14:val="none"/>
        </w:rPr>
        <w:t>年</w:t>
      </w:r>
      <w:r w:rsidRPr="006930C8">
        <w:rPr>
          <w:rFonts w:ascii="Times New Roman" w:eastAsia="宋体" w:hAnsi="Times New Roman" w:cs="Times New Roman"/>
          <w:szCs w:val="22"/>
          <w14:ligatures w14:val="none"/>
        </w:rPr>
        <w:t>9</w:t>
      </w:r>
      <w:r w:rsidRPr="006930C8">
        <w:rPr>
          <w:rFonts w:ascii="Times New Roman" w:eastAsia="宋体" w:hAnsi="Times New Roman" w:cs="Times New Roman"/>
          <w:szCs w:val="22"/>
          <w14:ligatures w14:val="none"/>
        </w:rPr>
        <w:t>月发布的《</w:t>
      </w:r>
      <w:r w:rsidRPr="006930C8">
        <w:rPr>
          <w:rFonts w:ascii="Times New Roman" w:eastAsia="宋体" w:hAnsi="Times New Roman" w:cs="Times New Roman"/>
          <w:sz w:val="21"/>
          <w:szCs w:val="22"/>
          <w14:ligatures w14:val="none"/>
        </w:rPr>
        <w:t>关于执行促进中小企业发展政策相关事宜的通知</w:t>
      </w:r>
      <w:r w:rsidRPr="006930C8">
        <w:rPr>
          <w:rFonts w:ascii="Times New Roman" w:eastAsia="宋体" w:hAnsi="Times New Roman" w:cs="Times New Roman"/>
          <w:szCs w:val="22"/>
          <w14:ligatures w14:val="none"/>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930C8">
        <w:rPr>
          <w:rFonts w:ascii="Times New Roman" w:eastAsia="宋体" w:hAnsi="Times New Roman" w:cs="Times New Roman" w:hint="eastAsia"/>
          <w:szCs w:val="22"/>
          <w14:ligatures w14:val="none"/>
        </w:rPr>
        <w:t>管理</w:t>
      </w:r>
      <w:r w:rsidRPr="006930C8">
        <w:rPr>
          <w:rFonts w:ascii="Times New Roman" w:eastAsia="宋体" w:hAnsi="Times New Roman" w:cs="Times New Roman"/>
          <w:szCs w:val="22"/>
          <w14:ligatures w14:val="none"/>
        </w:rPr>
        <w:t>办法》。</w:t>
      </w:r>
    </w:p>
    <w:p w14:paraId="5D2C020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18.3 </w:t>
      </w:r>
      <w:r w:rsidRPr="006930C8">
        <w:rPr>
          <w:rFonts w:ascii="Times New Roman" w:eastAsia="宋体" w:hAnsi="Times New Roman" w:cs="Times New Roman"/>
          <w:szCs w:val="22"/>
          <w14:ligatures w14:val="none"/>
        </w:rPr>
        <w:t>如项目允许联合体参与竞争的，组成联合体的大中型企业和其他自然人、法人或者其他组织，与小型、微型企业之间不得存在投资关系。</w:t>
      </w:r>
    </w:p>
    <w:p w14:paraId="7C571B90"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18.4</w:t>
      </w:r>
      <w:r w:rsidRPr="006930C8">
        <w:rPr>
          <w:rFonts w:ascii="Times New Roman" w:eastAsia="宋体" w:hAnsi="Times New Roman" w:cs="Times New Roman"/>
          <w:szCs w:val="22"/>
          <w14:ligatures w14:val="none"/>
        </w:rPr>
        <w:t>对于小型、微型企业，按照《政府采购促进中小企业发展</w:t>
      </w:r>
      <w:r w:rsidRPr="006930C8">
        <w:rPr>
          <w:rFonts w:ascii="Times New Roman" w:eastAsia="宋体" w:hAnsi="Times New Roman" w:cs="Times New Roman" w:hint="eastAsia"/>
          <w:szCs w:val="22"/>
          <w14:ligatures w14:val="none"/>
        </w:rPr>
        <w:t>管理</w:t>
      </w:r>
      <w:r w:rsidRPr="006930C8">
        <w:rPr>
          <w:rFonts w:ascii="Times New Roman" w:eastAsia="宋体" w:hAnsi="Times New Roman" w:cs="Times New Roman"/>
          <w:szCs w:val="22"/>
          <w14:ligatures w14:val="none"/>
        </w:rPr>
        <w:t>办法》（财库【</w:t>
      </w:r>
      <w:r w:rsidRPr="006930C8">
        <w:rPr>
          <w:rFonts w:ascii="Times New Roman" w:eastAsia="宋体" w:hAnsi="Times New Roman" w:cs="Times New Roman" w:hint="eastAsia"/>
          <w:szCs w:val="22"/>
          <w14:ligatures w14:val="none"/>
        </w:rPr>
        <w:t>2020</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hint="eastAsia"/>
          <w:szCs w:val="22"/>
          <w14:ligatures w14:val="none"/>
        </w:rPr>
        <w:t>46</w:t>
      </w:r>
      <w:r w:rsidRPr="006930C8">
        <w:rPr>
          <w:rFonts w:ascii="Times New Roman" w:eastAsia="宋体" w:hAnsi="Times New Roman" w:cs="Times New Roman"/>
          <w:szCs w:val="22"/>
          <w14:ligatures w14:val="none"/>
        </w:rPr>
        <w:t>号）</w:t>
      </w:r>
      <w:r w:rsidRPr="006930C8">
        <w:rPr>
          <w:rFonts w:ascii="Times New Roman" w:eastAsia="宋体" w:hAnsi="Times New Roman" w:cs="Times New Roman" w:hint="eastAsia"/>
          <w:szCs w:val="22"/>
          <w14:ligatures w14:val="none"/>
        </w:rPr>
        <w:t>和《关于进一步加大政府采购支持中小企业力度的通知》</w:t>
      </w:r>
      <w:r w:rsidRPr="006930C8">
        <w:rPr>
          <w:rFonts w:ascii="Times New Roman" w:eastAsia="宋体" w:hAnsi="Times New Roman" w:cs="Times New Roman"/>
          <w:szCs w:val="22"/>
          <w14:ligatures w14:val="none"/>
        </w:rPr>
        <w:t>（财库【</w:t>
      </w:r>
      <w:r w:rsidRPr="006930C8">
        <w:rPr>
          <w:rFonts w:ascii="Times New Roman" w:eastAsia="宋体" w:hAnsi="Times New Roman" w:cs="Times New Roman" w:hint="eastAsia"/>
          <w:szCs w:val="22"/>
          <w14:ligatures w14:val="none"/>
        </w:rPr>
        <w:t>2022</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hint="eastAsia"/>
          <w:szCs w:val="22"/>
          <w14:ligatures w14:val="none"/>
        </w:rPr>
        <w:t>19</w:t>
      </w:r>
      <w:r w:rsidRPr="006930C8">
        <w:rPr>
          <w:rFonts w:ascii="Times New Roman" w:eastAsia="宋体" w:hAnsi="Times New Roman" w:cs="Times New Roman"/>
          <w:szCs w:val="22"/>
          <w14:ligatures w14:val="none"/>
        </w:rPr>
        <w:t>号）规定，其报价给予</w:t>
      </w:r>
      <w:r w:rsidRPr="006930C8">
        <w:rPr>
          <w:rFonts w:ascii="Times New Roman" w:eastAsia="宋体" w:hAnsi="Times New Roman" w:cs="Times New Roman" w:hint="eastAsia"/>
          <w:b/>
          <w:color w:val="FF0000"/>
          <w:szCs w:val="22"/>
          <w:u w:val="single"/>
          <w14:ligatures w14:val="none"/>
        </w:rPr>
        <w:t>10</w:t>
      </w:r>
      <w:r w:rsidRPr="006930C8">
        <w:rPr>
          <w:rFonts w:ascii="Times New Roman" w:eastAsia="宋体" w:hAnsi="Times New Roman" w:cs="Times New Roman"/>
          <w:b/>
          <w:color w:val="FF0000"/>
          <w:szCs w:val="22"/>
          <w:u w:val="single"/>
          <w14:ligatures w14:val="none"/>
        </w:rPr>
        <w:t>%</w:t>
      </w:r>
      <w:r w:rsidRPr="006930C8">
        <w:rPr>
          <w:rFonts w:ascii="Times New Roman" w:eastAsia="宋体" w:hAnsi="Times New Roman" w:cs="Times New Roman"/>
          <w:szCs w:val="22"/>
          <w14:ligatures w14:val="none"/>
        </w:rPr>
        <w:t>的扣除，用扣除后的价格参与评审。</w:t>
      </w:r>
    </w:p>
    <w:p w14:paraId="34C94CA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18.5</w:t>
      </w:r>
      <w:r w:rsidRPr="006930C8">
        <w:rPr>
          <w:rFonts w:ascii="Times New Roman" w:eastAsia="宋体" w:hAnsi="Times New Roman" w:cs="Times New Roman"/>
          <w:szCs w:val="22"/>
          <w14:ligatures w14:val="none"/>
        </w:rPr>
        <w:t>如项目允许联合体参与竞争的，且联合体各方均为小型、微型企业的，联合体视同为小型、微型企业，其报价给予</w:t>
      </w:r>
      <w:r w:rsidRPr="006930C8">
        <w:rPr>
          <w:rFonts w:ascii="Times New Roman" w:eastAsia="宋体" w:hAnsi="Times New Roman" w:cs="Times New Roman" w:hint="eastAsia"/>
          <w:b/>
          <w:color w:val="FF0000"/>
          <w:szCs w:val="22"/>
          <w:u w:val="single"/>
          <w14:ligatures w14:val="none"/>
        </w:rPr>
        <w:t>10</w:t>
      </w:r>
      <w:r w:rsidRPr="006930C8">
        <w:rPr>
          <w:rFonts w:ascii="Times New Roman" w:eastAsia="宋体" w:hAnsi="Times New Roman" w:cs="Times New Roman"/>
          <w:b/>
          <w:color w:val="FF0000"/>
          <w:szCs w:val="22"/>
          <w:u w:val="single"/>
          <w14:ligatures w14:val="none"/>
        </w:rPr>
        <w:t>%</w:t>
      </w:r>
      <w:r w:rsidRPr="006930C8">
        <w:rPr>
          <w:rFonts w:ascii="Times New Roman" w:eastAsia="宋体" w:hAnsi="Times New Roman" w:cs="Times New Roman"/>
          <w:szCs w:val="22"/>
          <w14:ligatures w14:val="none"/>
        </w:rPr>
        <w:t>的扣除，用扣除后的价格参与评审。反之，依照联合体协议约定，小型、微型企业的协议合同金额占到联合体协议合同总金额</w:t>
      </w:r>
      <w:r w:rsidRPr="006930C8">
        <w:rPr>
          <w:rFonts w:ascii="Times New Roman" w:eastAsia="宋体" w:hAnsi="Times New Roman" w:cs="Times New Roman"/>
          <w:szCs w:val="22"/>
          <w14:ligatures w14:val="none"/>
        </w:rPr>
        <w:t>30%</w:t>
      </w:r>
      <w:r w:rsidRPr="006930C8">
        <w:rPr>
          <w:rFonts w:ascii="Times New Roman" w:eastAsia="宋体" w:hAnsi="Times New Roman" w:cs="Times New Roman"/>
          <w:szCs w:val="22"/>
          <w14:ligatures w14:val="none"/>
        </w:rPr>
        <w:t>以上的，给予联合体</w:t>
      </w:r>
      <w:r w:rsidRPr="006930C8">
        <w:rPr>
          <w:rFonts w:ascii="Times New Roman" w:eastAsia="宋体" w:hAnsi="Times New Roman" w:cs="Times New Roman" w:hint="eastAsia"/>
          <w:b/>
          <w:color w:val="FF0000"/>
          <w:szCs w:val="22"/>
          <w:u w:val="single"/>
          <w14:ligatures w14:val="none"/>
        </w:rPr>
        <w:t>4</w:t>
      </w:r>
      <w:r w:rsidRPr="006930C8">
        <w:rPr>
          <w:rFonts w:ascii="Times New Roman" w:eastAsia="宋体" w:hAnsi="Times New Roman" w:cs="Times New Roman"/>
          <w:b/>
          <w:color w:val="FF0000"/>
          <w:szCs w:val="22"/>
          <w:u w:val="single"/>
          <w14:ligatures w14:val="none"/>
        </w:rPr>
        <w:t>%</w:t>
      </w:r>
      <w:r w:rsidRPr="006930C8">
        <w:rPr>
          <w:rFonts w:ascii="Times New Roman" w:eastAsia="宋体" w:hAnsi="Times New Roman" w:cs="Times New Roman"/>
          <w:szCs w:val="22"/>
          <w14:ligatures w14:val="none"/>
        </w:rPr>
        <w:t>的价格扣除，用扣除后的价格参与评审。</w:t>
      </w:r>
    </w:p>
    <w:p w14:paraId="298ED839"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kern w:val="0"/>
          <w:szCs w:val="22"/>
          <w14:ligatures w14:val="none"/>
        </w:rPr>
      </w:pPr>
      <w:r w:rsidRPr="006930C8">
        <w:rPr>
          <w:rFonts w:ascii="Times New Roman" w:eastAsia="宋体" w:hAnsi="Times New Roman" w:cs="Times New Roman"/>
          <w:szCs w:val="22"/>
          <w14:ligatures w14:val="none"/>
        </w:rPr>
        <w:t>18.6</w:t>
      </w:r>
      <w:r w:rsidRPr="006930C8">
        <w:rPr>
          <w:rFonts w:ascii="Times New Roman" w:eastAsia="宋体" w:hAnsi="Times New Roman" w:cs="Times New Roman"/>
          <w:szCs w:val="22"/>
          <w14:ligatures w14:val="none"/>
        </w:rPr>
        <w:t>供应商如提供虚假材料以谋取成交的，按照《政府采购法》有关条款处理，并记入供应商诚信档案。</w:t>
      </w:r>
    </w:p>
    <w:p w14:paraId="6809BA9A"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50" w:name="_Toc486604822"/>
      <w:bookmarkStart w:id="51" w:name="_Toc481849906"/>
      <w:bookmarkStart w:id="52" w:name="_Toc214356262"/>
      <w:bookmarkEnd w:id="48"/>
      <w:bookmarkEnd w:id="49"/>
      <w:r w:rsidRPr="006930C8">
        <w:rPr>
          <w:rFonts w:ascii="Times New Roman" w:eastAsia="宋体" w:hAnsi="Times New Roman" w:cs="Times New Roman"/>
          <w:b/>
          <w:szCs w:val="22"/>
          <w14:ligatures w14:val="none"/>
        </w:rPr>
        <w:t xml:space="preserve">19 </w:t>
      </w:r>
      <w:r w:rsidRPr="006930C8">
        <w:rPr>
          <w:rFonts w:ascii="Times New Roman" w:eastAsia="宋体" w:hAnsi="Times New Roman" w:cs="Times New Roman"/>
          <w:b/>
          <w:szCs w:val="22"/>
          <w14:ligatures w14:val="none"/>
        </w:rPr>
        <w:t>规范进口产品政府采购</w:t>
      </w:r>
      <w:bookmarkEnd w:id="50"/>
      <w:bookmarkEnd w:id="51"/>
      <w:r w:rsidRPr="006930C8">
        <w:rPr>
          <w:rFonts w:ascii="Times New Roman" w:eastAsia="宋体" w:hAnsi="Times New Roman" w:cs="Times New Roman" w:hint="eastAsia"/>
          <w:b/>
          <w:szCs w:val="22"/>
          <w14:ligatures w14:val="none"/>
        </w:rPr>
        <w:t>（本项目不适用）</w:t>
      </w:r>
      <w:bookmarkEnd w:id="52"/>
    </w:p>
    <w:p w14:paraId="5848931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19.1 </w:t>
      </w:r>
      <w:r w:rsidRPr="006930C8">
        <w:rPr>
          <w:rFonts w:ascii="Times New Roman" w:eastAsia="宋体" w:hAnsi="Times New Roman" w:cs="Times New Roman"/>
          <w:szCs w:val="22"/>
          <w14:ligatures w14:val="none"/>
        </w:rPr>
        <w:t>依照《财政部关于印发</w:t>
      </w:r>
      <w:r w:rsidRPr="006930C8">
        <w:rPr>
          <w:rFonts w:ascii="Times New Roman" w:eastAsia="宋体" w:hAnsi="Times New Roman" w:cs="Times New Roman"/>
          <w:szCs w:val="22"/>
          <w14:ligatures w14:val="none"/>
        </w:rPr>
        <w:t>&lt;</w:t>
      </w:r>
      <w:r w:rsidRPr="006930C8">
        <w:rPr>
          <w:rFonts w:ascii="Times New Roman" w:eastAsia="宋体" w:hAnsi="Times New Roman" w:cs="Times New Roman"/>
          <w:szCs w:val="22"/>
          <w14:ligatures w14:val="none"/>
        </w:rPr>
        <w:t>政府采购进口产品管理办法</w:t>
      </w:r>
      <w:r w:rsidRPr="006930C8">
        <w:rPr>
          <w:rFonts w:ascii="Times New Roman" w:eastAsia="宋体" w:hAnsi="Times New Roman" w:cs="Times New Roman"/>
          <w:szCs w:val="22"/>
          <w14:ligatures w14:val="none"/>
        </w:rPr>
        <w:t>&gt;</w:t>
      </w:r>
      <w:r w:rsidRPr="006930C8">
        <w:rPr>
          <w:rFonts w:ascii="Times New Roman" w:eastAsia="宋体" w:hAnsi="Times New Roman" w:cs="Times New Roman"/>
          <w:szCs w:val="22"/>
          <w14:ligatures w14:val="none"/>
        </w:rPr>
        <w:t>的通知》（财库【</w:t>
      </w:r>
      <w:r w:rsidRPr="006930C8">
        <w:rPr>
          <w:rFonts w:ascii="Times New Roman" w:eastAsia="宋体" w:hAnsi="Times New Roman" w:cs="Times New Roman"/>
          <w:szCs w:val="22"/>
          <w14:ligatures w14:val="none"/>
        </w:rPr>
        <w:t>2007</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119</w:t>
      </w:r>
      <w:r w:rsidRPr="006930C8">
        <w:rPr>
          <w:rFonts w:ascii="Times New Roman" w:eastAsia="宋体" w:hAnsi="Times New Roman" w:cs="Times New Roman"/>
          <w:szCs w:val="22"/>
          <w14:ligatures w14:val="none"/>
        </w:rPr>
        <w:t>号）和《财政部关于政府采购进口产品管理问题的通知》（财办库【</w:t>
      </w:r>
      <w:r w:rsidRPr="006930C8">
        <w:rPr>
          <w:rFonts w:ascii="Times New Roman" w:eastAsia="宋体" w:hAnsi="Times New Roman" w:cs="Times New Roman"/>
          <w:szCs w:val="22"/>
          <w14:ligatures w14:val="none"/>
        </w:rPr>
        <w:t>2008</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248</w:t>
      </w:r>
      <w:r w:rsidRPr="006930C8">
        <w:rPr>
          <w:rFonts w:ascii="Times New Roman" w:eastAsia="宋体" w:hAnsi="Times New Roman" w:cs="Times New Roman"/>
          <w:szCs w:val="22"/>
          <w14:ligatures w14:val="none"/>
        </w:rPr>
        <w:t>号）的规定，本项目可以采购进口产品。</w:t>
      </w:r>
    </w:p>
    <w:p w14:paraId="7340B253"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hint="eastAsia"/>
          <w:szCs w:val="22"/>
          <w14:ligatures w14:val="none"/>
        </w:rPr>
        <w:t>19.</w:t>
      </w:r>
      <w:r w:rsidRPr="006930C8">
        <w:rPr>
          <w:rFonts w:ascii="Times New Roman" w:eastAsia="宋体" w:hAnsi="Times New Roman" w:cs="Times New Roman"/>
          <w:szCs w:val="22"/>
          <w14:ligatures w14:val="none"/>
        </w:rPr>
        <w:t>2</w:t>
      </w:r>
      <w:r w:rsidRPr="006930C8">
        <w:rPr>
          <w:rFonts w:ascii="Times New Roman" w:eastAsia="宋体" w:hAnsi="Times New Roman" w:cs="Times New Roman"/>
          <w:szCs w:val="22"/>
          <w14:ligatures w14:val="none"/>
        </w:rPr>
        <w:t>经批准，允许采购进口产品的项目，优先采购向我国企业转让技术、与我国企业签订消化吸收再创新方案的供应商的进口产品</w:t>
      </w:r>
      <w:r w:rsidRPr="006930C8">
        <w:rPr>
          <w:rFonts w:ascii="Times New Roman" w:eastAsia="宋体" w:hAnsi="Times New Roman" w:cs="Times New Roman" w:hint="eastAsia"/>
          <w:szCs w:val="22"/>
          <w14:ligatures w14:val="none"/>
        </w:rPr>
        <w:t>。</w:t>
      </w:r>
    </w:p>
    <w:p w14:paraId="1405FE7C"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53" w:name="_Toc486604823"/>
      <w:bookmarkStart w:id="54" w:name="_Toc477267172"/>
      <w:bookmarkStart w:id="55" w:name="_Toc214356263"/>
      <w:r w:rsidRPr="006930C8">
        <w:rPr>
          <w:rFonts w:ascii="Times New Roman" w:eastAsia="宋体" w:hAnsi="Times New Roman" w:cs="Times New Roman"/>
          <w:b/>
          <w:szCs w:val="22"/>
          <w14:ligatures w14:val="none"/>
        </w:rPr>
        <w:t xml:space="preserve">20 </w:t>
      </w:r>
      <w:r w:rsidRPr="006930C8">
        <w:rPr>
          <w:rFonts w:ascii="Times New Roman" w:eastAsia="宋体" w:hAnsi="Times New Roman" w:cs="Times New Roman"/>
          <w:b/>
          <w:szCs w:val="22"/>
          <w14:ligatures w14:val="none"/>
        </w:rPr>
        <w:t>支持监狱企业发展</w:t>
      </w:r>
      <w:bookmarkEnd w:id="53"/>
      <w:bookmarkEnd w:id="54"/>
      <w:r w:rsidRPr="006930C8">
        <w:rPr>
          <w:rFonts w:ascii="Times New Roman" w:eastAsia="宋体" w:hAnsi="Times New Roman" w:cs="Times New Roman" w:hint="eastAsia"/>
          <w:szCs w:val="22"/>
          <w14:ligatures w14:val="none"/>
        </w:rPr>
        <w:t>（注：仅监狱企业适用）</w:t>
      </w:r>
      <w:bookmarkEnd w:id="55"/>
    </w:p>
    <w:p w14:paraId="450096EA"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20.1 </w:t>
      </w:r>
      <w:r w:rsidRPr="006930C8">
        <w:rPr>
          <w:rFonts w:ascii="Times New Roman" w:eastAsia="宋体" w:hAnsi="Times New Roman" w:cs="Times New Roman"/>
          <w:szCs w:val="22"/>
          <w14:ligatures w14:val="none"/>
        </w:rPr>
        <w:t>按照国家财政部、司法部《关于政府采购支持监狱企业发展有关问题的通知》（财库〔</w:t>
      </w:r>
      <w:r w:rsidRPr="006930C8">
        <w:rPr>
          <w:rFonts w:ascii="Times New Roman" w:eastAsia="宋体" w:hAnsi="Times New Roman" w:cs="Times New Roman"/>
          <w:szCs w:val="22"/>
          <w14:ligatures w14:val="none"/>
        </w:rPr>
        <w:t>2014</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68</w:t>
      </w:r>
      <w:r w:rsidRPr="006930C8">
        <w:rPr>
          <w:rFonts w:ascii="Times New Roman" w:eastAsia="宋体" w:hAnsi="Times New Roman" w:cs="Times New Roman"/>
          <w:szCs w:val="22"/>
          <w14:ligatures w14:val="none"/>
        </w:rPr>
        <w:t>号）规定，在政府采购活动中，监狱企业视同小型、微型企业，享受预留份额、评审中价格扣除等政府采购促进中小企业发展的政府采购政策。</w:t>
      </w:r>
    </w:p>
    <w:p w14:paraId="42AA6DDE"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20.2 </w:t>
      </w:r>
      <w:r w:rsidRPr="006930C8">
        <w:rPr>
          <w:rFonts w:ascii="Times New Roman" w:eastAsia="宋体" w:hAnsi="Times New Roman" w:cs="Times New Roman"/>
          <w:szCs w:val="22"/>
          <w14:ligatures w14:val="none"/>
        </w:rPr>
        <w:t>监狱企业参加政府采购活动时，应当提供由省级以上监狱管理局、戒毒管理局（含新疆生产建设兵团）出具的属于监狱企业的证明文件。</w:t>
      </w:r>
    </w:p>
    <w:p w14:paraId="1F45B5D7" w14:textId="77777777" w:rsidR="006930C8" w:rsidRPr="006930C8" w:rsidRDefault="006930C8" w:rsidP="006930C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56" w:name="_Toc486604820"/>
      <w:bookmarkStart w:id="57" w:name="_Toc481849904"/>
      <w:bookmarkStart w:id="58" w:name="_Toc214356264"/>
      <w:r w:rsidRPr="006930C8">
        <w:rPr>
          <w:rFonts w:ascii="Times New Roman" w:eastAsia="宋体" w:hAnsi="Times New Roman" w:cs="Times New Roman"/>
          <w:b/>
          <w:szCs w:val="22"/>
          <w14:ligatures w14:val="none"/>
        </w:rPr>
        <w:t>21</w:t>
      </w:r>
      <w:bookmarkEnd w:id="56"/>
      <w:bookmarkEnd w:id="57"/>
      <w:r w:rsidRPr="006930C8">
        <w:rPr>
          <w:rFonts w:ascii="Times New Roman" w:eastAsia="宋体" w:hAnsi="Times New Roman" w:cs="Times New Roman"/>
          <w:b/>
          <w:szCs w:val="22"/>
          <w14:ligatures w14:val="none"/>
        </w:rPr>
        <w:t>促进残疾人就业</w:t>
      </w:r>
      <w:r w:rsidRPr="006930C8">
        <w:rPr>
          <w:rFonts w:ascii="Times New Roman" w:eastAsia="宋体" w:hAnsi="Times New Roman" w:cs="Times New Roman" w:hint="eastAsia"/>
          <w:szCs w:val="22"/>
          <w14:ligatures w14:val="none"/>
        </w:rPr>
        <w:t>（注：仅残疾人福利单位适用）</w:t>
      </w:r>
      <w:bookmarkEnd w:id="58"/>
    </w:p>
    <w:p w14:paraId="505DCAE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 xml:space="preserve">21.1 </w:t>
      </w:r>
      <w:bookmarkStart w:id="59" w:name="sendNo"/>
      <w:r w:rsidRPr="006930C8">
        <w:rPr>
          <w:rFonts w:ascii="Times New Roman" w:eastAsia="宋体" w:hAnsi="Times New Roman" w:cs="Times New Roman"/>
          <w:szCs w:val="22"/>
          <w14:ligatures w14:val="none"/>
        </w:rPr>
        <w:t>符合财库</w:t>
      </w:r>
      <w:bookmarkEnd w:id="59"/>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2017</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141</w:t>
      </w:r>
      <w:r w:rsidRPr="006930C8">
        <w:rPr>
          <w:rFonts w:ascii="Times New Roman" w:eastAsia="宋体" w:hAnsi="Times New Roman" w:cs="Times New Roman"/>
          <w:szCs w:val="22"/>
          <w14:ligatures w14:val="none"/>
        </w:rPr>
        <w:t>号文中所示条件的残疾人福利性单位视同小型、微型企业，享受促进中小企业发展的政府采购政策。残疾人福利性单位属于小型、微型企业的，不重复享受政策。</w:t>
      </w:r>
    </w:p>
    <w:p w14:paraId="393ECD6D" w14:textId="77777777" w:rsidR="006930C8" w:rsidRPr="006930C8" w:rsidRDefault="006930C8" w:rsidP="006930C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930C8">
        <w:rPr>
          <w:rFonts w:ascii="Times New Roman" w:eastAsia="宋体" w:hAnsi="Times New Roman" w:cs="Times New Roman"/>
          <w:szCs w:val="22"/>
          <w14:ligatures w14:val="none"/>
        </w:rPr>
        <w:t>21.2</w:t>
      </w:r>
      <w:r w:rsidRPr="006930C8">
        <w:rPr>
          <w:rFonts w:ascii="Times New Roman" w:eastAsia="宋体" w:hAnsi="Times New Roman" w:cs="Times New Roman"/>
          <w:szCs w:val="22"/>
          <w14:ligatures w14:val="none"/>
        </w:rPr>
        <w:t>残疾人福利性单位在参加政府采购活动时，</w:t>
      </w:r>
      <w:proofErr w:type="gramStart"/>
      <w:r w:rsidRPr="006930C8">
        <w:rPr>
          <w:rFonts w:ascii="Times New Roman" w:eastAsia="宋体" w:hAnsi="Times New Roman" w:cs="Times New Roman"/>
          <w:szCs w:val="22"/>
          <w14:ligatures w14:val="none"/>
        </w:rPr>
        <w:t>应当按财库</w:t>
      </w:r>
      <w:proofErr w:type="gramEnd"/>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2017</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141</w:t>
      </w:r>
      <w:r w:rsidRPr="006930C8">
        <w:rPr>
          <w:rFonts w:ascii="Times New Roman" w:eastAsia="宋体" w:hAnsi="Times New Roman" w:cs="Times New Roman"/>
          <w:szCs w:val="22"/>
          <w14:ligatures w14:val="none"/>
        </w:rPr>
        <w:t>号规定的《残疾人福利性单位声明函》（具体格式详见</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投标文件格式</w:t>
      </w:r>
      <w:r w:rsidRPr="006930C8">
        <w:rPr>
          <w:rFonts w:ascii="Times New Roman" w:eastAsia="宋体" w:hAnsi="Times New Roman" w:cs="Times New Roman"/>
          <w:szCs w:val="22"/>
          <w14:ligatures w14:val="none"/>
        </w:rPr>
        <w:t>”</w:t>
      </w:r>
      <w:r w:rsidRPr="006930C8">
        <w:rPr>
          <w:rFonts w:ascii="Times New Roman" w:eastAsia="宋体" w:hAnsi="Times New Roman" w:cs="Times New Roman"/>
          <w:szCs w:val="22"/>
          <w14:ligatures w14:val="none"/>
        </w:rPr>
        <w:t>），并对声明的真实性负责。</w:t>
      </w:r>
    </w:p>
    <w:p w14:paraId="16327817" w14:textId="77777777" w:rsidR="001D2C76" w:rsidRPr="006930C8" w:rsidRDefault="001D2C76" w:rsidP="006930C8">
      <w:pPr>
        <w:rPr>
          <w:rFonts w:hint="eastAsia"/>
        </w:rPr>
      </w:pPr>
    </w:p>
    <w:sectPr w:rsidR="001D2C76" w:rsidRPr="006930C8" w:rsidSect="00284EE0">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EC2D" w14:textId="77777777" w:rsidR="00283A7D" w:rsidRDefault="00283A7D" w:rsidP="00284EE0">
      <w:pPr>
        <w:spacing w:after="0" w:line="240" w:lineRule="auto"/>
        <w:rPr>
          <w:rFonts w:hint="eastAsia"/>
        </w:rPr>
      </w:pPr>
      <w:r>
        <w:separator/>
      </w:r>
    </w:p>
  </w:endnote>
  <w:endnote w:type="continuationSeparator" w:id="0">
    <w:p w14:paraId="7D4E871B" w14:textId="77777777" w:rsidR="00283A7D" w:rsidRDefault="00283A7D" w:rsidP="00284EE0">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10" w:usb3="00000000" w:csb0="00040000"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4E3BA" w14:textId="77777777" w:rsidR="00283A7D" w:rsidRDefault="00283A7D" w:rsidP="00284EE0">
      <w:pPr>
        <w:spacing w:after="0" w:line="240" w:lineRule="auto"/>
        <w:rPr>
          <w:rFonts w:hint="eastAsia"/>
        </w:rPr>
      </w:pPr>
      <w:r>
        <w:separator/>
      </w:r>
    </w:p>
  </w:footnote>
  <w:footnote w:type="continuationSeparator" w:id="0">
    <w:p w14:paraId="67D3ADFB" w14:textId="77777777" w:rsidR="00283A7D" w:rsidRDefault="00283A7D" w:rsidP="00284EE0">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802501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4C"/>
    <w:rsid w:val="001D2C76"/>
    <w:rsid w:val="00283A7D"/>
    <w:rsid w:val="00284EE0"/>
    <w:rsid w:val="00350F4C"/>
    <w:rsid w:val="006930C8"/>
    <w:rsid w:val="006C1F3A"/>
    <w:rsid w:val="00770C5B"/>
    <w:rsid w:val="00A81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98EF4"/>
  <w15:chartTrackingRefBased/>
  <w15:docId w15:val="{1BEA1599-7955-44EC-AE47-47CA1597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350F4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350F4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350F4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nhideWhenUsed/>
    <w:qFormat/>
    <w:rsid w:val="00350F4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nhideWhenUsed/>
    <w:qFormat/>
    <w:rsid w:val="00350F4C"/>
    <w:pPr>
      <w:keepNext/>
      <w:keepLines/>
      <w:spacing w:before="80" w:after="40"/>
      <w:outlineLvl w:val="4"/>
    </w:pPr>
    <w:rPr>
      <w:rFonts w:cstheme="majorBidi"/>
      <w:color w:val="0F4761" w:themeColor="accent1" w:themeShade="BF"/>
      <w:sz w:val="24"/>
    </w:rPr>
  </w:style>
  <w:style w:type="paragraph" w:styleId="6">
    <w:name w:val="heading 6"/>
    <w:basedOn w:val="a"/>
    <w:next w:val="a"/>
    <w:link w:val="60"/>
    <w:unhideWhenUsed/>
    <w:qFormat/>
    <w:rsid w:val="00350F4C"/>
    <w:pPr>
      <w:keepNext/>
      <w:keepLines/>
      <w:spacing w:before="40" w:after="0"/>
      <w:outlineLvl w:val="5"/>
    </w:pPr>
    <w:rPr>
      <w:rFonts w:cstheme="majorBidi"/>
      <w:b/>
      <w:bCs/>
      <w:color w:val="0F4761" w:themeColor="accent1" w:themeShade="BF"/>
    </w:rPr>
  </w:style>
  <w:style w:type="paragraph" w:styleId="7">
    <w:name w:val="heading 7"/>
    <w:basedOn w:val="a"/>
    <w:next w:val="a"/>
    <w:link w:val="70"/>
    <w:unhideWhenUsed/>
    <w:qFormat/>
    <w:rsid w:val="00350F4C"/>
    <w:pPr>
      <w:keepNext/>
      <w:keepLines/>
      <w:spacing w:before="40" w:after="0"/>
      <w:outlineLvl w:val="6"/>
    </w:pPr>
    <w:rPr>
      <w:rFonts w:cstheme="majorBidi"/>
      <w:b/>
      <w:bCs/>
      <w:color w:val="595959" w:themeColor="text1" w:themeTint="A6"/>
    </w:rPr>
  </w:style>
  <w:style w:type="paragraph" w:styleId="8">
    <w:name w:val="heading 8"/>
    <w:basedOn w:val="a"/>
    <w:next w:val="a"/>
    <w:link w:val="80"/>
    <w:unhideWhenUsed/>
    <w:qFormat/>
    <w:rsid w:val="00350F4C"/>
    <w:pPr>
      <w:keepNext/>
      <w:keepLines/>
      <w:spacing w:after="0"/>
      <w:outlineLvl w:val="7"/>
    </w:pPr>
    <w:rPr>
      <w:rFonts w:cstheme="majorBidi"/>
      <w:color w:val="595959" w:themeColor="text1" w:themeTint="A6"/>
    </w:rPr>
  </w:style>
  <w:style w:type="paragraph" w:styleId="9">
    <w:name w:val="heading 9"/>
    <w:basedOn w:val="a"/>
    <w:next w:val="a"/>
    <w:link w:val="90"/>
    <w:unhideWhenUsed/>
    <w:qFormat/>
    <w:rsid w:val="00350F4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350F4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350F4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qFormat/>
    <w:rsid w:val="00350F4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qFormat/>
    <w:rsid w:val="00350F4C"/>
    <w:rPr>
      <w:rFonts w:cstheme="majorBidi"/>
      <w:color w:val="0F4761" w:themeColor="accent1" w:themeShade="BF"/>
      <w:sz w:val="28"/>
      <w:szCs w:val="28"/>
    </w:rPr>
  </w:style>
  <w:style w:type="character" w:customStyle="1" w:styleId="50">
    <w:name w:val="标题 5 字符"/>
    <w:basedOn w:val="a0"/>
    <w:link w:val="5"/>
    <w:qFormat/>
    <w:rsid w:val="00350F4C"/>
    <w:rPr>
      <w:rFonts w:cstheme="majorBidi"/>
      <w:color w:val="0F4761" w:themeColor="accent1" w:themeShade="BF"/>
      <w:sz w:val="24"/>
    </w:rPr>
  </w:style>
  <w:style w:type="character" w:customStyle="1" w:styleId="60">
    <w:name w:val="标题 6 字符"/>
    <w:basedOn w:val="a0"/>
    <w:link w:val="6"/>
    <w:qFormat/>
    <w:rsid w:val="00350F4C"/>
    <w:rPr>
      <w:rFonts w:cstheme="majorBidi"/>
      <w:b/>
      <w:bCs/>
      <w:color w:val="0F4761" w:themeColor="accent1" w:themeShade="BF"/>
    </w:rPr>
  </w:style>
  <w:style w:type="character" w:customStyle="1" w:styleId="70">
    <w:name w:val="标题 7 字符"/>
    <w:basedOn w:val="a0"/>
    <w:link w:val="7"/>
    <w:qFormat/>
    <w:rsid w:val="00350F4C"/>
    <w:rPr>
      <w:rFonts w:cstheme="majorBidi"/>
      <w:b/>
      <w:bCs/>
      <w:color w:val="595959" w:themeColor="text1" w:themeTint="A6"/>
    </w:rPr>
  </w:style>
  <w:style w:type="character" w:customStyle="1" w:styleId="80">
    <w:name w:val="标题 8 字符"/>
    <w:basedOn w:val="a0"/>
    <w:link w:val="8"/>
    <w:qFormat/>
    <w:rsid w:val="00350F4C"/>
    <w:rPr>
      <w:rFonts w:cstheme="majorBidi"/>
      <w:color w:val="595959" w:themeColor="text1" w:themeTint="A6"/>
    </w:rPr>
  </w:style>
  <w:style w:type="character" w:customStyle="1" w:styleId="90">
    <w:name w:val="标题 9 字符"/>
    <w:basedOn w:val="a0"/>
    <w:link w:val="9"/>
    <w:qFormat/>
    <w:rsid w:val="00350F4C"/>
    <w:rPr>
      <w:rFonts w:eastAsiaTheme="majorEastAsia" w:cstheme="majorBidi"/>
      <w:color w:val="595959" w:themeColor="text1" w:themeTint="A6"/>
    </w:rPr>
  </w:style>
  <w:style w:type="paragraph" w:styleId="a3">
    <w:name w:val="Title"/>
    <w:basedOn w:val="a"/>
    <w:next w:val="a"/>
    <w:link w:val="a4"/>
    <w:qFormat/>
    <w:rsid w:val="00350F4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350F4C"/>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350F4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350F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0F4C"/>
    <w:pPr>
      <w:spacing w:before="160"/>
      <w:jc w:val="center"/>
    </w:pPr>
    <w:rPr>
      <w:i/>
      <w:iCs/>
      <w:color w:val="404040" w:themeColor="text1" w:themeTint="BF"/>
    </w:rPr>
  </w:style>
  <w:style w:type="character" w:customStyle="1" w:styleId="a8">
    <w:name w:val="引用 字符"/>
    <w:basedOn w:val="a0"/>
    <w:link w:val="a7"/>
    <w:uiPriority w:val="29"/>
    <w:rsid w:val="00350F4C"/>
    <w:rPr>
      <w:i/>
      <w:iCs/>
      <w:color w:val="404040" w:themeColor="text1" w:themeTint="BF"/>
    </w:rPr>
  </w:style>
  <w:style w:type="paragraph" w:styleId="a9">
    <w:name w:val="List Paragraph"/>
    <w:basedOn w:val="a"/>
    <w:uiPriority w:val="34"/>
    <w:qFormat/>
    <w:rsid w:val="00350F4C"/>
    <w:pPr>
      <w:ind w:left="720"/>
      <w:contextualSpacing/>
    </w:pPr>
  </w:style>
  <w:style w:type="character" w:styleId="aa">
    <w:name w:val="Intense Emphasis"/>
    <w:basedOn w:val="a0"/>
    <w:uiPriority w:val="21"/>
    <w:qFormat/>
    <w:rsid w:val="00350F4C"/>
    <w:rPr>
      <w:i/>
      <w:iCs/>
      <w:color w:val="0F4761" w:themeColor="accent1" w:themeShade="BF"/>
    </w:rPr>
  </w:style>
  <w:style w:type="paragraph" w:styleId="ab">
    <w:name w:val="Intense Quote"/>
    <w:basedOn w:val="a"/>
    <w:next w:val="a"/>
    <w:link w:val="ac"/>
    <w:uiPriority w:val="30"/>
    <w:qFormat/>
    <w:rsid w:val="00350F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50F4C"/>
    <w:rPr>
      <w:i/>
      <w:iCs/>
      <w:color w:val="0F4761" w:themeColor="accent1" w:themeShade="BF"/>
    </w:rPr>
  </w:style>
  <w:style w:type="character" w:styleId="ad">
    <w:name w:val="Intense Reference"/>
    <w:basedOn w:val="a0"/>
    <w:uiPriority w:val="32"/>
    <w:qFormat/>
    <w:rsid w:val="00350F4C"/>
    <w:rPr>
      <w:b/>
      <w:bCs/>
      <w:smallCaps/>
      <w:color w:val="0F4761" w:themeColor="accent1" w:themeShade="BF"/>
      <w:spacing w:val="5"/>
    </w:rPr>
  </w:style>
  <w:style w:type="paragraph" w:styleId="ae">
    <w:name w:val="header"/>
    <w:basedOn w:val="a"/>
    <w:link w:val="af"/>
    <w:unhideWhenUsed/>
    <w:qFormat/>
    <w:rsid w:val="00284EE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qFormat/>
    <w:rsid w:val="00284EE0"/>
    <w:rPr>
      <w:sz w:val="18"/>
      <w:szCs w:val="18"/>
    </w:rPr>
  </w:style>
  <w:style w:type="paragraph" w:styleId="af0">
    <w:name w:val="footer"/>
    <w:basedOn w:val="a"/>
    <w:link w:val="af1"/>
    <w:uiPriority w:val="99"/>
    <w:unhideWhenUsed/>
    <w:qFormat/>
    <w:rsid w:val="00284EE0"/>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qFormat/>
    <w:rsid w:val="00284EE0"/>
    <w:rPr>
      <w:sz w:val="18"/>
      <w:szCs w:val="18"/>
    </w:rPr>
  </w:style>
  <w:style w:type="numbering" w:customStyle="1" w:styleId="11">
    <w:name w:val="无列表1"/>
    <w:next w:val="a2"/>
    <w:uiPriority w:val="99"/>
    <w:semiHidden/>
    <w:unhideWhenUsed/>
    <w:rsid w:val="006930C8"/>
  </w:style>
  <w:style w:type="paragraph" w:styleId="af2">
    <w:name w:val="Normal Indent"/>
    <w:basedOn w:val="a"/>
    <w:link w:val="af3"/>
    <w:qFormat/>
    <w:rsid w:val="006930C8"/>
    <w:pPr>
      <w:spacing w:after="0" w:line="300" w:lineRule="auto"/>
      <w:ind w:firstLine="420"/>
      <w:jc w:val="both"/>
    </w:pPr>
    <w:rPr>
      <w:rFonts w:ascii="Times New Roman" w:eastAsia="宋体" w:hAnsi="Times New Roman" w:cs="Times New Roman"/>
      <w:sz w:val="21"/>
      <w:szCs w:val="22"/>
      <w14:ligatures w14:val="none"/>
    </w:rPr>
  </w:style>
  <w:style w:type="paragraph" w:styleId="TOC7">
    <w:name w:val="toc 7"/>
    <w:basedOn w:val="a"/>
    <w:next w:val="a"/>
    <w:uiPriority w:val="39"/>
    <w:qFormat/>
    <w:rsid w:val="006930C8"/>
    <w:pPr>
      <w:spacing w:after="0" w:line="300" w:lineRule="auto"/>
      <w:ind w:leftChars="1200" w:left="2520"/>
      <w:jc w:val="both"/>
    </w:pPr>
    <w:rPr>
      <w:rFonts w:ascii="Times New Roman" w:eastAsia="宋体" w:hAnsi="Times New Roman" w:cs="Times New Roman"/>
      <w:sz w:val="21"/>
      <w:szCs w:val="20"/>
      <w14:ligatures w14:val="none"/>
    </w:rPr>
  </w:style>
  <w:style w:type="paragraph" w:styleId="af4">
    <w:name w:val="Note Heading"/>
    <w:basedOn w:val="a"/>
    <w:next w:val="a"/>
    <w:link w:val="af5"/>
    <w:qFormat/>
    <w:rsid w:val="006930C8"/>
    <w:pPr>
      <w:spacing w:after="0" w:line="300" w:lineRule="auto"/>
      <w:jc w:val="center"/>
    </w:pPr>
    <w:rPr>
      <w:rFonts w:ascii="Times New Roman" w:eastAsia="宋体" w:hAnsi="Times New Roman" w:cs="Times New Roman"/>
      <w:sz w:val="21"/>
      <w:szCs w:val="22"/>
      <w14:ligatures w14:val="none"/>
    </w:rPr>
  </w:style>
  <w:style w:type="character" w:customStyle="1" w:styleId="af5">
    <w:name w:val="注释标题 字符"/>
    <w:basedOn w:val="a0"/>
    <w:link w:val="af4"/>
    <w:qFormat/>
    <w:rsid w:val="006930C8"/>
    <w:rPr>
      <w:rFonts w:ascii="Times New Roman" w:eastAsia="宋体" w:hAnsi="Times New Roman" w:cs="Times New Roman"/>
      <w:sz w:val="21"/>
      <w:szCs w:val="22"/>
      <w14:ligatures w14:val="none"/>
    </w:rPr>
  </w:style>
  <w:style w:type="paragraph" w:styleId="41">
    <w:name w:val="List Bullet 4"/>
    <w:basedOn w:val="a"/>
    <w:qFormat/>
    <w:rsid w:val="006930C8"/>
    <w:pPr>
      <w:widowControl/>
      <w:tabs>
        <w:tab w:val="left" w:pos="840"/>
      </w:tabs>
      <w:overflowPunct w:val="0"/>
      <w:autoSpaceDE w:val="0"/>
      <w:autoSpaceDN w:val="0"/>
      <w:adjustRightInd w:val="0"/>
      <w:spacing w:after="0" w:line="300" w:lineRule="auto"/>
      <w:ind w:left="1180" w:hanging="340"/>
      <w:textAlignment w:val="baseline"/>
    </w:pPr>
    <w:rPr>
      <w:rFonts w:ascii="Courier" w:eastAsia="宋体" w:hAnsi="Courier" w:cs="Times New Roman"/>
      <w:kern w:val="0"/>
      <w:sz w:val="24"/>
      <w:szCs w:val="20"/>
      <w14:ligatures w14:val="none"/>
    </w:rPr>
  </w:style>
  <w:style w:type="paragraph" w:styleId="af6">
    <w:name w:val="List Number"/>
    <w:basedOn w:val="a"/>
    <w:qFormat/>
    <w:rsid w:val="006930C8"/>
    <w:pPr>
      <w:tabs>
        <w:tab w:val="left" w:pos="560"/>
      </w:tabs>
      <w:spacing w:after="0" w:line="300" w:lineRule="auto"/>
      <w:ind w:left="900" w:hanging="340"/>
      <w:jc w:val="both"/>
    </w:pPr>
    <w:rPr>
      <w:rFonts w:ascii="Times New Roman" w:eastAsia="宋体" w:hAnsi="Times New Roman" w:cs="Times New Roman"/>
      <w:sz w:val="21"/>
      <w:szCs w:val="20"/>
      <w14:ligatures w14:val="none"/>
    </w:rPr>
  </w:style>
  <w:style w:type="paragraph" w:styleId="af7">
    <w:name w:val="caption"/>
    <w:basedOn w:val="a"/>
    <w:next w:val="a"/>
    <w:qFormat/>
    <w:rsid w:val="006930C8"/>
    <w:pPr>
      <w:spacing w:after="0" w:line="480" w:lineRule="auto"/>
      <w:jc w:val="both"/>
    </w:pPr>
    <w:rPr>
      <w:rFonts w:ascii="华文中宋" w:eastAsia="华文中宋" w:hAnsi="华文中宋" w:cs="Times New Roman"/>
      <w:sz w:val="36"/>
      <w:szCs w:val="20"/>
      <w14:ligatures w14:val="none"/>
    </w:rPr>
  </w:style>
  <w:style w:type="paragraph" w:styleId="af8">
    <w:name w:val="List Bullet"/>
    <w:basedOn w:val="a"/>
    <w:qFormat/>
    <w:rsid w:val="006930C8"/>
    <w:pPr>
      <w:adjustRightInd w:val="0"/>
      <w:spacing w:after="0" w:line="300" w:lineRule="auto"/>
      <w:ind w:left="360" w:hanging="360"/>
      <w:jc w:val="both"/>
      <w:textAlignment w:val="baseline"/>
    </w:pPr>
    <w:rPr>
      <w:rFonts w:ascii="Times New Roman" w:eastAsia="宋体" w:hAnsi="Times New Roman" w:cs="Times New Roman"/>
      <w:kern w:val="0"/>
      <w:sz w:val="24"/>
      <w:szCs w:val="20"/>
      <w14:ligatures w14:val="none"/>
    </w:rPr>
  </w:style>
  <w:style w:type="paragraph" w:styleId="af9">
    <w:name w:val="Document Map"/>
    <w:basedOn w:val="a"/>
    <w:link w:val="afa"/>
    <w:semiHidden/>
    <w:qFormat/>
    <w:rsid w:val="006930C8"/>
    <w:pPr>
      <w:shd w:val="clear" w:color="auto" w:fill="000080"/>
      <w:spacing w:after="0" w:line="300" w:lineRule="auto"/>
      <w:jc w:val="both"/>
    </w:pPr>
    <w:rPr>
      <w:rFonts w:ascii="Times New Roman" w:eastAsia="宋体" w:hAnsi="Times New Roman" w:cs="Times New Roman"/>
      <w:sz w:val="21"/>
      <w:szCs w:val="20"/>
      <w14:ligatures w14:val="none"/>
    </w:rPr>
  </w:style>
  <w:style w:type="character" w:customStyle="1" w:styleId="afa">
    <w:name w:val="文档结构图 字符"/>
    <w:basedOn w:val="a0"/>
    <w:link w:val="af9"/>
    <w:semiHidden/>
    <w:qFormat/>
    <w:rsid w:val="006930C8"/>
    <w:rPr>
      <w:rFonts w:ascii="Times New Roman" w:eastAsia="宋体" w:hAnsi="Times New Roman" w:cs="Times New Roman"/>
      <w:sz w:val="21"/>
      <w:szCs w:val="20"/>
      <w:shd w:val="clear" w:color="auto" w:fill="000080"/>
      <w14:ligatures w14:val="none"/>
    </w:rPr>
  </w:style>
  <w:style w:type="paragraph" w:styleId="afb">
    <w:name w:val="annotation text"/>
    <w:basedOn w:val="a"/>
    <w:link w:val="afc"/>
    <w:uiPriority w:val="99"/>
    <w:unhideWhenUsed/>
    <w:qFormat/>
    <w:rsid w:val="006930C8"/>
    <w:pPr>
      <w:spacing w:after="0" w:line="300" w:lineRule="auto"/>
    </w:pPr>
    <w:rPr>
      <w:rFonts w:ascii="Times New Roman" w:eastAsia="宋体" w:hAnsi="Times New Roman" w:cs="Times New Roman"/>
      <w:sz w:val="21"/>
      <w:szCs w:val="22"/>
      <w14:ligatures w14:val="none"/>
    </w:rPr>
  </w:style>
  <w:style w:type="character" w:customStyle="1" w:styleId="afc">
    <w:name w:val="批注文字 字符"/>
    <w:basedOn w:val="a0"/>
    <w:link w:val="afb"/>
    <w:uiPriority w:val="99"/>
    <w:qFormat/>
    <w:rsid w:val="006930C8"/>
    <w:rPr>
      <w:rFonts w:ascii="Times New Roman" w:eastAsia="宋体" w:hAnsi="Times New Roman" w:cs="Times New Roman"/>
      <w:sz w:val="21"/>
      <w:szCs w:val="22"/>
      <w14:ligatures w14:val="none"/>
    </w:rPr>
  </w:style>
  <w:style w:type="paragraph" w:styleId="afd">
    <w:name w:val="Salutation"/>
    <w:basedOn w:val="a"/>
    <w:next w:val="a"/>
    <w:link w:val="afe"/>
    <w:qFormat/>
    <w:rsid w:val="006930C8"/>
    <w:pPr>
      <w:spacing w:beforeLines="40" w:afterLines="40" w:after="0" w:line="312" w:lineRule="auto"/>
      <w:jc w:val="both"/>
    </w:pPr>
    <w:rPr>
      <w:rFonts w:ascii="Times New Roman" w:eastAsia="宋体" w:hAnsi="Times New Roman" w:cs="Times New Roman"/>
      <w:kern w:val="0"/>
      <w:sz w:val="24"/>
      <w14:ligatures w14:val="none"/>
    </w:rPr>
  </w:style>
  <w:style w:type="character" w:customStyle="1" w:styleId="afe">
    <w:name w:val="称呼 字符"/>
    <w:basedOn w:val="a0"/>
    <w:link w:val="afd"/>
    <w:qFormat/>
    <w:rsid w:val="006930C8"/>
    <w:rPr>
      <w:rFonts w:ascii="Times New Roman" w:eastAsia="宋体" w:hAnsi="Times New Roman" w:cs="Times New Roman"/>
      <w:kern w:val="0"/>
      <w:sz w:val="24"/>
      <w14:ligatures w14:val="none"/>
    </w:rPr>
  </w:style>
  <w:style w:type="paragraph" w:styleId="31">
    <w:name w:val="Body Text 3"/>
    <w:basedOn w:val="a"/>
    <w:link w:val="32"/>
    <w:qFormat/>
    <w:rsid w:val="006930C8"/>
    <w:pPr>
      <w:autoSpaceDE w:val="0"/>
      <w:autoSpaceDN w:val="0"/>
      <w:spacing w:after="0" w:line="300" w:lineRule="auto"/>
      <w:jc w:val="center"/>
    </w:pPr>
    <w:rPr>
      <w:rFonts w:ascii="Times New Roman" w:eastAsia="宋体" w:hAnsi="Times New Roman" w:cs="Times New Roman"/>
      <w:kern w:val="0"/>
      <w:sz w:val="16"/>
      <w:szCs w:val="20"/>
      <w14:ligatures w14:val="none"/>
    </w:rPr>
  </w:style>
  <w:style w:type="character" w:customStyle="1" w:styleId="32">
    <w:name w:val="正文文本 3 字符"/>
    <w:basedOn w:val="a0"/>
    <w:link w:val="31"/>
    <w:qFormat/>
    <w:rsid w:val="006930C8"/>
    <w:rPr>
      <w:rFonts w:ascii="Times New Roman" w:eastAsia="宋体" w:hAnsi="Times New Roman" w:cs="Times New Roman"/>
      <w:kern w:val="0"/>
      <w:sz w:val="16"/>
      <w:szCs w:val="20"/>
      <w14:ligatures w14:val="none"/>
    </w:rPr>
  </w:style>
  <w:style w:type="paragraph" w:styleId="33">
    <w:name w:val="List Bullet 3"/>
    <w:basedOn w:val="a"/>
    <w:qFormat/>
    <w:rsid w:val="006930C8"/>
    <w:pPr>
      <w:widowControl/>
      <w:tabs>
        <w:tab w:val="left" w:pos="1265"/>
      </w:tabs>
      <w:overflowPunct w:val="0"/>
      <w:autoSpaceDE w:val="0"/>
      <w:autoSpaceDN w:val="0"/>
      <w:adjustRightInd w:val="0"/>
      <w:spacing w:after="0" w:line="300" w:lineRule="auto"/>
      <w:ind w:left="1265" w:hanging="360"/>
      <w:textAlignment w:val="baseline"/>
    </w:pPr>
    <w:rPr>
      <w:rFonts w:ascii="Courier" w:eastAsia="宋体" w:hAnsi="Courier" w:cs="Times New Roman"/>
      <w:kern w:val="0"/>
      <w:sz w:val="24"/>
      <w:szCs w:val="20"/>
      <w14:ligatures w14:val="none"/>
    </w:rPr>
  </w:style>
  <w:style w:type="paragraph" w:styleId="aff">
    <w:name w:val="Body Text"/>
    <w:basedOn w:val="a"/>
    <w:link w:val="aff0"/>
    <w:unhideWhenUsed/>
    <w:qFormat/>
    <w:rsid w:val="006930C8"/>
    <w:pPr>
      <w:spacing w:after="120" w:line="300" w:lineRule="auto"/>
      <w:jc w:val="both"/>
    </w:pPr>
    <w:rPr>
      <w:rFonts w:ascii="Times New Roman" w:eastAsia="宋体" w:hAnsi="Times New Roman" w:cs="Times New Roman"/>
      <w:sz w:val="21"/>
      <w:szCs w:val="22"/>
      <w14:ligatures w14:val="none"/>
    </w:rPr>
  </w:style>
  <w:style w:type="character" w:customStyle="1" w:styleId="aff0">
    <w:name w:val="正文文本 字符"/>
    <w:basedOn w:val="a0"/>
    <w:link w:val="aff"/>
    <w:qFormat/>
    <w:rsid w:val="006930C8"/>
    <w:rPr>
      <w:rFonts w:ascii="Times New Roman" w:eastAsia="宋体" w:hAnsi="Times New Roman" w:cs="Times New Roman"/>
      <w:sz w:val="21"/>
      <w:szCs w:val="22"/>
      <w14:ligatures w14:val="none"/>
    </w:rPr>
  </w:style>
  <w:style w:type="paragraph" w:styleId="aff1">
    <w:name w:val="Body Text Indent"/>
    <w:basedOn w:val="a"/>
    <w:link w:val="aff2"/>
    <w:qFormat/>
    <w:rsid w:val="006930C8"/>
    <w:pPr>
      <w:spacing w:after="0" w:line="300" w:lineRule="auto"/>
      <w:ind w:firstLine="444"/>
      <w:jc w:val="both"/>
    </w:pPr>
    <w:rPr>
      <w:rFonts w:ascii="Times New Roman" w:eastAsia="宋体" w:hAnsi="Times New Roman" w:cs="Times New Roman"/>
      <w:b/>
      <w:sz w:val="24"/>
      <w:szCs w:val="20"/>
      <w14:ligatures w14:val="none"/>
    </w:rPr>
  </w:style>
  <w:style w:type="character" w:customStyle="1" w:styleId="aff2">
    <w:name w:val="正文文本缩进 字符"/>
    <w:basedOn w:val="a0"/>
    <w:link w:val="aff1"/>
    <w:qFormat/>
    <w:rsid w:val="006930C8"/>
    <w:rPr>
      <w:rFonts w:ascii="Times New Roman" w:eastAsia="宋体" w:hAnsi="Times New Roman" w:cs="Times New Roman"/>
      <w:b/>
      <w:sz w:val="24"/>
      <w:szCs w:val="20"/>
      <w14:ligatures w14:val="none"/>
    </w:rPr>
  </w:style>
  <w:style w:type="paragraph" w:styleId="21">
    <w:name w:val="List Bullet 2"/>
    <w:basedOn w:val="a"/>
    <w:qFormat/>
    <w:rsid w:val="006930C8"/>
    <w:pPr>
      <w:tabs>
        <w:tab w:val="left" w:pos="1680"/>
      </w:tabs>
      <w:spacing w:after="0" w:line="360" w:lineRule="auto"/>
      <w:ind w:left="1680" w:hanging="420"/>
      <w:jc w:val="both"/>
    </w:pPr>
    <w:rPr>
      <w:rFonts w:ascii="Times New Roman" w:eastAsia="宋体" w:hAnsi="Times New Roman" w:cs="Times New Roman"/>
      <w:sz w:val="24"/>
      <w:szCs w:val="20"/>
      <w14:ligatures w14:val="none"/>
    </w:rPr>
  </w:style>
  <w:style w:type="paragraph" w:styleId="TOC5">
    <w:name w:val="toc 5"/>
    <w:basedOn w:val="a"/>
    <w:next w:val="a"/>
    <w:uiPriority w:val="39"/>
    <w:qFormat/>
    <w:rsid w:val="006930C8"/>
    <w:pPr>
      <w:spacing w:after="0" w:line="300" w:lineRule="auto"/>
      <w:ind w:leftChars="800" w:left="1680"/>
      <w:jc w:val="both"/>
    </w:pPr>
    <w:rPr>
      <w:rFonts w:ascii="Times New Roman" w:eastAsia="宋体" w:hAnsi="Times New Roman" w:cs="Times New Roman"/>
      <w:sz w:val="21"/>
      <w:szCs w:val="20"/>
      <w14:ligatures w14:val="none"/>
    </w:rPr>
  </w:style>
  <w:style w:type="paragraph" w:styleId="TOC3">
    <w:name w:val="toc 3"/>
    <w:basedOn w:val="a"/>
    <w:next w:val="a"/>
    <w:uiPriority w:val="39"/>
    <w:qFormat/>
    <w:rsid w:val="006930C8"/>
    <w:pPr>
      <w:tabs>
        <w:tab w:val="right" w:leader="dot" w:pos="9231"/>
      </w:tabs>
      <w:spacing w:after="0" w:line="300" w:lineRule="auto"/>
      <w:ind w:leftChars="400" w:left="840"/>
      <w:jc w:val="both"/>
    </w:pPr>
    <w:rPr>
      <w:rFonts w:ascii="Times New Roman" w:eastAsia="宋体" w:hAnsi="Times New Roman" w:cs="Times New Roman"/>
      <w:sz w:val="21"/>
      <w14:ligatures w14:val="none"/>
    </w:rPr>
  </w:style>
  <w:style w:type="paragraph" w:styleId="aff3">
    <w:name w:val="Plain Text"/>
    <w:basedOn w:val="a"/>
    <w:link w:val="aff4"/>
    <w:qFormat/>
    <w:rsid w:val="006930C8"/>
    <w:pPr>
      <w:spacing w:after="0" w:line="300" w:lineRule="auto"/>
      <w:jc w:val="both"/>
    </w:pPr>
    <w:rPr>
      <w:rFonts w:ascii="宋体" w:eastAsia="宋体" w:hAnsi="Courier New" w:cs="Times New Roman"/>
      <w:kern w:val="0"/>
      <w:sz w:val="20"/>
      <w:szCs w:val="20"/>
      <w14:ligatures w14:val="none"/>
    </w:rPr>
  </w:style>
  <w:style w:type="character" w:customStyle="1" w:styleId="aff4">
    <w:name w:val="纯文本 字符"/>
    <w:basedOn w:val="a0"/>
    <w:link w:val="aff3"/>
    <w:qFormat/>
    <w:rsid w:val="006930C8"/>
    <w:rPr>
      <w:rFonts w:ascii="宋体" w:eastAsia="宋体" w:hAnsi="Courier New" w:cs="Times New Roman"/>
      <w:kern w:val="0"/>
      <w:sz w:val="20"/>
      <w:szCs w:val="20"/>
      <w14:ligatures w14:val="none"/>
    </w:rPr>
  </w:style>
  <w:style w:type="paragraph" w:styleId="TOC8">
    <w:name w:val="toc 8"/>
    <w:basedOn w:val="a"/>
    <w:next w:val="a"/>
    <w:uiPriority w:val="39"/>
    <w:qFormat/>
    <w:rsid w:val="006930C8"/>
    <w:pPr>
      <w:spacing w:after="0" w:line="300" w:lineRule="auto"/>
      <w:ind w:leftChars="1400" w:left="2940"/>
      <w:jc w:val="both"/>
    </w:pPr>
    <w:rPr>
      <w:rFonts w:ascii="Times New Roman" w:eastAsia="宋体" w:hAnsi="Times New Roman" w:cs="Times New Roman"/>
      <w:sz w:val="21"/>
      <w:szCs w:val="20"/>
      <w14:ligatures w14:val="none"/>
    </w:rPr>
  </w:style>
  <w:style w:type="paragraph" w:styleId="aff5">
    <w:name w:val="Date"/>
    <w:basedOn w:val="a"/>
    <w:next w:val="a"/>
    <w:link w:val="aff6"/>
    <w:qFormat/>
    <w:rsid w:val="006930C8"/>
    <w:pPr>
      <w:spacing w:after="0" w:line="300" w:lineRule="auto"/>
      <w:jc w:val="both"/>
    </w:pPr>
    <w:rPr>
      <w:rFonts w:ascii="Times New Roman" w:eastAsia="宋体" w:hAnsi="Times New Roman" w:cs="Times New Roman"/>
      <w:sz w:val="21"/>
      <w:szCs w:val="22"/>
      <w14:ligatures w14:val="none"/>
    </w:rPr>
  </w:style>
  <w:style w:type="character" w:customStyle="1" w:styleId="aff6">
    <w:name w:val="日期 字符"/>
    <w:basedOn w:val="a0"/>
    <w:link w:val="aff5"/>
    <w:qFormat/>
    <w:rsid w:val="006930C8"/>
    <w:rPr>
      <w:rFonts w:ascii="Times New Roman" w:eastAsia="宋体" w:hAnsi="Times New Roman" w:cs="Times New Roman"/>
      <w:sz w:val="21"/>
      <w:szCs w:val="22"/>
      <w14:ligatures w14:val="none"/>
    </w:rPr>
  </w:style>
  <w:style w:type="paragraph" w:styleId="22">
    <w:name w:val="Body Text Indent 2"/>
    <w:basedOn w:val="a"/>
    <w:link w:val="23"/>
    <w:qFormat/>
    <w:rsid w:val="006930C8"/>
    <w:pPr>
      <w:adjustRightInd w:val="0"/>
      <w:spacing w:after="0" w:line="360" w:lineRule="auto"/>
      <w:ind w:firstLineChars="175" w:firstLine="420"/>
      <w:jc w:val="both"/>
    </w:pPr>
    <w:rPr>
      <w:rFonts w:ascii="宋体" w:eastAsia="宋体" w:hAnsi="宋体" w:cs="Times New Roman"/>
      <w:b/>
      <w:bCs/>
      <w:sz w:val="24"/>
      <w:szCs w:val="20"/>
      <w14:ligatures w14:val="none"/>
    </w:rPr>
  </w:style>
  <w:style w:type="character" w:customStyle="1" w:styleId="23">
    <w:name w:val="正文文本缩进 2 字符"/>
    <w:basedOn w:val="a0"/>
    <w:link w:val="22"/>
    <w:qFormat/>
    <w:rsid w:val="006930C8"/>
    <w:rPr>
      <w:rFonts w:ascii="宋体" w:eastAsia="宋体" w:hAnsi="宋体" w:cs="Times New Roman"/>
      <w:b/>
      <w:bCs/>
      <w:sz w:val="24"/>
      <w:szCs w:val="20"/>
      <w14:ligatures w14:val="none"/>
    </w:rPr>
  </w:style>
  <w:style w:type="paragraph" w:styleId="aff7">
    <w:name w:val="Balloon Text"/>
    <w:basedOn w:val="a"/>
    <w:link w:val="aff8"/>
    <w:semiHidden/>
    <w:qFormat/>
    <w:rsid w:val="006930C8"/>
    <w:pPr>
      <w:spacing w:after="0" w:line="300" w:lineRule="auto"/>
      <w:jc w:val="both"/>
    </w:pPr>
    <w:rPr>
      <w:rFonts w:ascii="Times New Roman" w:eastAsia="宋体" w:hAnsi="Times New Roman" w:cs="Times New Roman"/>
      <w:sz w:val="18"/>
      <w:szCs w:val="18"/>
      <w14:ligatures w14:val="none"/>
    </w:rPr>
  </w:style>
  <w:style w:type="character" w:customStyle="1" w:styleId="aff8">
    <w:name w:val="批注框文本 字符"/>
    <w:basedOn w:val="a0"/>
    <w:link w:val="aff7"/>
    <w:semiHidden/>
    <w:qFormat/>
    <w:rsid w:val="006930C8"/>
    <w:rPr>
      <w:rFonts w:ascii="Times New Roman" w:eastAsia="宋体" w:hAnsi="Times New Roman" w:cs="Times New Roman"/>
      <w:sz w:val="18"/>
      <w:szCs w:val="18"/>
      <w14:ligatures w14:val="none"/>
    </w:rPr>
  </w:style>
  <w:style w:type="paragraph" w:styleId="TOC1">
    <w:name w:val="toc 1"/>
    <w:basedOn w:val="a"/>
    <w:next w:val="a"/>
    <w:uiPriority w:val="39"/>
    <w:qFormat/>
    <w:rsid w:val="006930C8"/>
    <w:pPr>
      <w:tabs>
        <w:tab w:val="left" w:pos="840"/>
        <w:tab w:val="right" w:leader="dot" w:pos="9231"/>
      </w:tabs>
      <w:spacing w:after="0" w:line="300" w:lineRule="auto"/>
      <w:jc w:val="both"/>
    </w:pPr>
    <w:rPr>
      <w:rFonts w:ascii="Times New Roman" w:eastAsia="宋体" w:hAnsi="Times New Roman" w:cs="Times New Roman"/>
      <w:sz w:val="21"/>
      <w14:ligatures w14:val="none"/>
    </w:rPr>
  </w:style>
  <w:style w:type="paragraph" w:styleId="TOC4">
    <w:name w:val="toc 4"/>
    <w:basedOn w:val="a"/>
    <w:next w:val="a"/>
    <w:uiPriority w:val="39"/>
    <w:qFormat/>
    <w:rsid w:val="006930C8"/>
    <w:pPr>
      <w:spacing w:after="0" w:line="300" w:lineRule="auto"/>
      <w:ind w:leftChars="600" w:left="1260"/>
      <w:jc w:val="both"/>
    </w:pPr>
    <w:rPr>
      <w:rFonts w:ascii="Times New Roman" w:eastAsia="宋体" w:hAnsi="Times New Roman" w:cs="Times New Roman"/>
      <w:sz w:val="21"/>
      <w:szCs w:val="20"/>
      <w14:ligatures w14:val="none"/>
    </w:rPr>
  </w:style>
  <w:style w:type="paragraph" w:styleId="aff9">
    <w:name w:val="footnote text"/>
    <w:basedOn w:val="a"/>
    <w:link w:val="affa"/>
    <w:unhideWhenUsed/>
    <w:qFormat/>
    <w:rsid w:val="006930C8"/>
    <w:pPr>
      <w:snapToGrid w:val="0"/>
      <w:spacing w:after="0" w:line="300" w:lineRule="auto"/>
    </w:pPr>
    <w:rPr>
      <w:rFonts w:ascii="Times New Roman" w:eastAsia="宋体" w:hAnsi="Times New Roman" w:cs="Times New Roman"/>
      <w:sz w:val="18"/>
      <w:szCs w:val="18"/>
      <w14:ligatures w14:val="none"/>
    </w:rPr>
  </w:style>
  <w:style w:type="character" w:customStyle="1" w:styleId="affa">
    <w:name w:val="脚注文本 字符"/>
    <w:basedOn w:val="a0"/>
    <w:link w:val="aff9"/>
    <w:qFormat/>
    <w:rsid w:val="006930C8"/>
    <w:rPr>
      <w:rFonts w:ascii="Times New Roman" w:eastAsia="宋体" w:hAnsi="Times New Roman" w:cs="Times New Roman"/>
      <w:sz w:val="18"/>
      <w:szCs w:val="18"/>
      <w14:ligatures w14:val="none"/>
    </w:rPr>
  </w:style>
  <w:style w:type="paragraph" w:styleId="TOC6">
    <w:name w:val="toc 6"/>
    <w:basedOn w:val="a"/>
    <w:next w:val="a"/>
    <w:uiPriority w:val="39"/>
    <w:qFormat/>
    <w:rsid w:val="006930C8"/>
    <w:pPr>
      <w:spacing w:after="0" w:line="300" w:lineRule="auto"/>
      <w:ind w:leftChars="1000" w:left="2100"/>
      <w:jc w:val="both"/>
    </w:pPr>
    <w:rPr>
      <w:rFonts w:ascii="Times New Roman" w:eastAsia="宋体" w:hAnsi="Times New Roman" w:cs="Times New Roman"/>
      <w:sz w:val="21"/>
      <w:szCs w:val="20"/>
      <w14:ligatures w14:val="none"/>
    </w:rPr>
  </w:style>
  <w:style w:type="paragraph" w:styleId="34">
    <w:name w:val="Body Text Indent 3"/>
    <w:basedOn w:val="a"/>
    <w:link w:val="35"/>
    <w:qFormat/>
    <w:rsid w:val="006930C8"/>
    <w:pPr>
      <w:spacing w:afterLines="50" w:after="0" w:line="300" w:lineRule="auto"/>
      <w:ind w:firstLineChars="200" w:firstLine="420"/>
      <w:jc w:val="both"/>
    </w:pPr>
    <w:rPr>
      <w:rFonts w:ascii="Times New Roman" w:eastAsia="宋体" w:hAnsi="Times New Roman" w:cs="Times New Roman"/>
      <w:sz w:val="21"/>
      <w:szCs w:val="21"/>
      <w14:ligatures w14:val="none"/>
    </w:rPr>
  </w:style>
  <w:style w:type="character" w:customStyle="1" w:styleId="35">
    <w:name w:val="正文文本缩进 3 字符"/>
    <w:basedOn w:val="a0"/>
    <w:link w:val="34"/>
    <w:qFormat/>
    <w:rsid w:val="006930C8"/>
    <w:rPr>
      <w:rFonts w:ascii="Times New Roman" w:eastAsia="宋体" w:hAnsi="Times New Roman" w:cs="Times New Roman"/>
      <w:sz w:val="21"/>
      <w:szCs w:val="21"/>
      <w14:ligatures w14:val="none"/>
    </w:rPr>
  </w:style>
  <w:style w:type="paragraph" w:styleId="TOC2">
    <w:name w:val="toc 2"/>
    <w:basedOn w:val="a"/>
    <w:next w:val="a"/>
    <w:uiPriority w:val="39"/>
    <w:qFormat/>
    <w:rsid w:val="006930C8"/>
    <w:pPr>
      <w:tabs>
        <w:tab w:val="left" w:pos="851"/>
        <w:tab w:val="right" w:leader="dot" w:pos="9231"/>
      </w:tabs>
      <w:spacing w:after="0" w:line="300" w:lineRule="auto"/>
      <w:ind w:leftChars="200" w:left="420"/>
      <w:jc w:val="both"/>
    </w:pPr>
    <w:rPr>
      <w:rFonts w:ascii="Times New Roman" w:eastAsia="宋体" w:hAnsi="Times New Roman" w:cs="Times New Roman"/>
      <w:sz w:val="21"/>
      <w:szCs w:val="20"/>
      <w14:ligatures w14:val="none"/>
    </w:rPr>
  </w:style>
  <w:style w:type="paragraph" w:styleId="TOC9">
    <w:name w:val="toc 9"/>
    <w:basedOn w:val="a"/>
    <w:next w:val="a"/>
    <w:uiPriority w:val="39"/>
    <w:qFormat/>
    <w:rsid w:val="006930C8"/>
    <w:pPr>
      <w:spacing w:after="0" w:line="300" w:lineRule="auto"/>
      <w:ind w:leftChars="1600" w:left="3360"/>
      <w:jc w:val="both"/>
    </w:pPr>
    <w:rPr>
      <w:rFonts w:ascii="Times New Roman" w:eastAsia="宋体" w:hAnsi="Times New Roman" w:cs="Times New Roman"/>
      <w:sz w:val="21"/>
      <w:szCs w:val="20"/>
      <w14:ligatures w14:val="none"/>
    </w:rPr>
  </w:style>
  <w:style w:type="paragraph" w:styleId="24">
    <w:name w:val="Body Text 2"/>
    <w:basedOn w:val="a"/>
    <w:link w:val="25"/>
    <w:qFormat/>
    <w:rsid w:val="006930C8"/>
    <w:pPr>
      <w:spacing w:after="120" w:line="480" w:lineRule="auto"/>
      <w:jc w:val="both"/>
    </w:pPr>
    <w:rPr>
      <w:rFonts w:ascii="Times New Roman" w:eastAsia="宋体" w:hAnsi="Times New Roman" w:cs="Times New Roman"/>
      <w:sz w:val="21"/>
      <w:szCs w:val="20"/>
      <w14:ligatures w14:val="none"/>
    </w:rPr>
  </w:style>
  <w:style w:type="character" w:customStyle="1" w:styleId="25">
    <w:name w:val="正文文本 2 字符"/>
    <w:basedOn w:val="a0"/>
    <w:link w:val="24"/>
    <w:qFormat/>
    <w:rsid w:val="006930C8"/>
    <w:rPr>
      <w:rFonts w:ascii="Times New Roman" w:eastAsia="宋体" w:hAnsi="Times New Roman" w:cs="Times New Roman"/>
      <w:sz w:val="21"/>
      <w:szCs w:val="20"/>
      <w14:ligatures w14:val="none"/>
    </w:rPr>
  </w:style>
  <w:style w:type="paragraph" w:styleId="HTML">
    <w:name w:val="HTML Preformatted"/>
    <w:basedOn w:val="a"/>
    <w:link w:val="HTML0"/>
    <w:qFormat/>
    <w:rsid w:val="0069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宋体" w:eastAsia="宋体" w:hAnsi="宋体" w:cs="宋体"/>
      <w:kern w:val="0"/>
      <w:sz w:val="24"/>
      <w14:ligatures w14:val="none"/>
    </w:rPr>
  </w:style>
  <w:style w:type="character" w:customStyle="1" w:styleId="HTML0">
    <w:name w:val="HTML 预设格式 字符"/>
    <w:basedOn w:val="a0"/>
    <w:link w:val="HTML"/>
    <w:qFormat/>
    <w:rsid w:val="006930C8"/>
    <w:rPr>
      <w:rFonts w:ascii="宋体" w:eastAsia="宋体" w:hAnsi="宋体" w:cs="宋体"/>
      <w:kern w:val="0"/>
      <w:sz w:val="24"/>
      <w14:ligatures w14:val="none"/>
    </w:rPr>
  </w:style>
  <w:style w:type="paragraph" w:styleId="affb">
    <w:name w:val="Normal (Web)"/>
    <w:basedOn w:val="a"/>
    <w:uiPriority w:val="99"/>
    <w:qFormat/>
    <w:rsid w:val="006930C8"/>
    <w:pPr>
      <w:widowControl/>
      <w:spacing w:before="100" w:beforeAutospacing="1" w:after="100" w:afterAutospacing="1" w:line="300" w:lineRule="auto"/>
    </w:pPr>
    <w:rPr>
      <w:rFonts w:ascii="宋体" w:eastAsia="宋体" w:hAnsi="宋体" w:cs="宋体"/>
      <w:kern w:val="0"/>
      <w:sz w:val="24"/>
      <w14:ligatures w14:val="none"/>
    </w:rPr>
  </w:style>
  <w:style w:type="paragraph" w:styleId="affc">
    <w:name w:val="annotation subject"/>
    <w:basedOn w:val="afb"/>
    <w:next w:val="afb"/>
    <w:link w:val="affd"/>
    <w:uiPriority w:val="99"/>
    <w:unhideWhenUsed/>
    <w:qFormat/>
    <w:rsid w:val="006930C8"/>
    <w:rPr>
      <w:b/>
      <w:bCs/>
      <w:kern w:val="0"/>
      <w:sz w:val="20"/>
      <w:szCs w:val="20"/>
    </w:rPr>
  </w:style>
  <w:style w:type="character" w:customStyle="1" w:styleId="affd">
    <w:name w:val="批注主题 字符"/>
    <w:basedOn w:val="afc"/>
    <w:link w:val="affc"/>
    <w:uiPriority w:val="99"/>
    <w:qFormat/>
    <w:rsid w:val="006930C8"/>
    <w:rPr>
      <w:rFonts w:ascii="Times New Roman" w:eastAsia="宋体" w:hAnsi="Times New Roman" w:cs="Times New Roman"/>
      <w:b/>
      <w:bCs/>
      <w:kern w:val="0"/>
      <w:sz w:val="20"/>
      <w:szCs w:val="20"/>
      <w14:ligatures w14:val="none"/>
    </w:rPr>
  </w:style>
  <w:style w:type="paragraph" w:styleId="affe">
    <w:name w:val="Body Text First Indent"/>
    <w:basedOn w:val="aff"/>
    <w:link w:val="afff"/>
    <w:qFormat/>
    <w:rsid w:val="006930C8"/>
    <w:pPr>
      <w:ind w:firstLine="510"/>
    </w:pPr>
    <w:rPr>
      <w:sz w:val="24"/>
    </w:rPr>
  </w:style>
  <w:style w:type="character" w:customStyle="1" w:styleId="afff">
    <w:name w:val="正文文本首行缩进 字符"/>
    <w:basedOn w:val="aff0"/>
    <w:link w:val="affe"/>
    <w:qFormat/>
    <w:rsid w:val="006930C8"/>
    <w:rPr>
      <w:rFonts w:ascii="Times New Roman" w:eastAsia="宋体" w:hAnsi="Times New Roman" w:cs="Times New Roman"/>
      <w:sz w:val="24"/>
      <w:szCs w:val="22"/>
      <w14:ligatures w14:val="none"/>
    </w:rPr>
  </w:style>
  <w:style w:type="table" w:styleId="afff0">
    <w:name w:val="Table Grid"/>
    <w:basedOn w:val="a1"/>
    <w:uiPriority w:val="59"/>
    <w:qFormat/>
    <w:rsid w:val="006930C8"/>
    <w:pPr>
      <w:widowControl w:val="0"/>
      <w:spacing w:after="0" w:line="240" w:lineRule="auto"/>
      <w:jc w:val="both"/>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uiPriority w:val="22"/>
    <w:qFormat/>
    <w:rsid w:val="006930C8"/>
    <w:rPr>
      <w:b/>
      <w:bCs/>
    </w:rPr>
  </w:style>
  <w:style w:type="character" w:styleId="afff2">
    <w:name w:val="page number"/>
    <w:basedOn w:val="a0"/>
    <w:qFormat/>
    <w:rsid w:val="006930C8"/>
  </w:style>
  <w:style w:type="character" w:styleId="afff3">
    <w:name w:val="FollowedHyperlink"/>
    <w:qFormat/>
    <w:rsid w:val="006930C8"/>
    <w:rPr>
      <w:color w:val="800080"/>
      <w:u w:val="single"/>
    </w:rPr>
  </w:style>
  <w:style w:type="character" w:styleId="afff4">
    <w:name w:val="Emphasis"/>
    <w:qFormat/>
    <w:rsid w:val="006930C8"/>
    <w:rPr>
      <w:i/>
      <w:iCs/>
    </w:rPr>
  </w:style>
  <w:style w:type="character" w:styleId="afff5">
    <w:name w:val="Hyperlink"/>
    <w:uiPriority w:val="99"/>
    <w:qFormat/>
    <w:rsid w:val="006930C8"/>
    <w:rPr>
      <w:color w:val="0000FF"/>
      <w:u w:val="single"/>
    </w:rPr>
  </w:style>
  <w:style w:type="character" w:styleId="afff6">
    <w:name w:val="annotation reference"/>
    <w:uiPriority w:val="99"/>
    <w:unhideWhenUsed/>
    <w:qFormat/>
    <w:rsid w:val="006930C8"/>
    <w:rPr>
      <w:sz w:val="21"/>
      <w:szCs w:val="21"/>
    </w:rPr>
  </w:style>
  <w:style w:type="character" w:customStyle="1" w:styleId="CharChar3">
    <w:name w:val="Char Char3"/>
    <w:qFormat/>
    <w:rsid w:val="006930C8"/>
    <w:rPr>
      <w:kern w:val="2"/>
      <w:sz w:val="21"/>
    </w:rPr>
  </w:style>
  <w:style w:type="character" w:customStyle="1" w:styleId="Char1">
    <w:name w:val="引用 Char1"/>
    <w:basedOn w:val="a0"/>
    <w:link w:val="12"/>
    <w:qFormat/>
    <w:locked/>
    <w:rsid w:val="006930C8"/>
    <w:rPr>
      <w:rFonts w:ascii="Calibri" w:eastAsia="宋体" w:hAnsi="Calibri" w:cs="Times New Roman"/>
      <w:i/>
      <w:iCs/>
      <w:color w:val="000000"/>
      <w:szCs w:val="22"/>
      <w:lang w:eastAsia="en-US" w:bidi="en-US"/>
    </w:rPr>
  </w:style>
  <w:style w:type="paragraph" w:customStyle="1" w:styleId="12">
    <w:name w:val="引用1"/>
    <w:basedOn w:val="a"/>
    <w:next w:val="a"/>
    <w:link w:val="Char1"/>
    <w:qFormat/>
    <w:rsid w:val="006930C8"/>
    <w:pPr>
      <w:widowControl/>
      <w:spacing w:after="200" w:line="276" w:lineRule="auto"/>
    </w:pPr>
    <w:rPr>
      <w:rFonts w:ascii="Calibri" w:eastAsia="宋体" w:hAnsi="Calibri" w:cs="Times New Roman"/>
      <w:i/>
      <w:iCs/>
      <w:color w:val="000000"/>
      <w:szCs w:val="22"/>
      <w:lang w:eastAsia="en-US" w:bidi="en-US"/>
    </w:rPr>
  </w:style>
  <w:style w:type="character" w:customStyle="1" w:styleId="Char">
    <w:name w:val="标准款样式 Char"/>
    <w:basedOn w:val="a0"/>
    <w:link w:val="afff7"/>
    <w:qFormat/>
    <w:rsid w:val="006930C8"/>
    <w:rPr>
      <w:rFonts w:ascii="黑体" w:eastAsia="宋体" w:hAnsi="宋体" w:cs="Times New Roman"/>
      <w:sz w:val="21"/>
    </w:rPr>
  </w:style>
  <w:style w:type="paragraph" w:customStyle="1" w:styleId="afff7">
    <w:name w:val="标准款样式"/>
    <w:basedOn w:val="a"/>
    <w:link w:val="Char"/>
    <w:qFormat/>
    <w:rsid w:val="006930C8"/>
    <w:pPr>
      <w:spacing w:after="0" w:line="300" w:lineRule="auto"/>
      <w:jc w:val="both"/>
    </w:pPr>
    <w:rPr>
      <w:rFonts w:ascii="黑体" w:eastAsia="宋体" w:hAnsi="宋体" w:cs="Times New Roman"/>
      <w:sz w:val="21"/>
    </w:rPr>
  </w:style>
  <w:style w:type="character" w:customStyle="1" w:styleId="Char0">
    <w:name w:val="居中 Char"/>
    <w:qFormat/>
    <w:rsid w:val="006930C8"/>
    <w:rPr>
      <w:kern w:val="2"/>
      <w:sz w:val="24"/>
    </w:rPr>
  </w:style>
  <w:style w:type="character" w:customStyle="1" w:styleId="3Char1">
    <w:name w:val="正文文本 3 Char1"/>
    <w:basedOn w:val="a0"/>
    <w:uiPriority w:val="99"/>
    <w:semiHidden/>
    <w:qFormat/>
    <w:rsid w:val="006930C8"/>
    <w:rPr>
      <w:sz w:val="16"/>
      <w:szCs w:val="16"/>
    </w:rPr>
  </w:style>
  <w:style w:type="character" w:customStyle="1" w:styleId="CharChar">
    <w:name w:val="Char Char"/>
    <w:semiHidden/>
    <w:qFormat/>
    <w:rsid w:val="006930C8"/>
    <w:rPr>
      <w:b/>
      <w:bCs/>
      <w:kern w:val="2"/>
      <w:sz w:val="21"/>
    </w:rPr>
  </w:style>
  <w:style w:type="character" w:customStyle="1" w:styleId="CharChar2CharCharChar">
    <w:name w:val="+正文 Char Char2 Char Char Char"/>
    <w:link w:val="CharChar2Char"/>
    <w:qFormat/>
    <w:locked/>
    <w:rsid w:val="006930C8"/>
    <w:rPr>
      <w:rFonts w:ascii="宋体" w:hAnsi="宋体"/>
      <w:sz w:val="24"/>
    </w:rPr>
  </w:style>
  <w:style w:type="paragraph" w:customStyle="1" w:styleId="CharChar2Char">
    <w:name w:val="+正文 Char Char2 Char"/>
    <w:basedOn w:val="a"/>
    <w:link w:val="CharChar2CharCharChar"/>
    <w:qFormat/>
    <w:rsid w:val="006930C8"/>
    <w:pPr>
      <w:spacing w:after="0" w:line="360" w:lineRule="auto"/>
      <w:ind w:firstLineChars="200" w:firstLine="200"/>
      <w:jc w:val="both"/>
    </w:pPr>
    <w:rPr>
      <w:rFonts w:ascii="宋体" w:hAnsi="宋体"/>
      <w:sz w:val="24"/>
    </w:rPr>
  </w:style>
  <w:style w:type="character" w:customStyle="1" w:styleId="Char10">
    <w:name w:val="批注主题 Char1"/>
    <w:basedOn w:val="Char11"/>
    <w:uiPriority w:val="99"/>
    <w:semiHidden/>
    <w:qFormat/>
    <w:rsid w:val="006930C8"/>
    <w:rPr>
      <w:b/>
      <w:bCs/>
    </w:rPr>
  </w:style>
  <w:style w:type="character" w:customStyle="1" w:styleId="Char11">
    <w:name w:val="批注文字 Char1"/>
    <w:basedOn w:val="a0"/>
    <w:uiPriority w:val="99"/>
    <w:semiHidden/>
    <w:qFormat/>
    <w:rsid w:val="006930C8"/>
  </w:style>
  <w:style w:type="character" w:customStyle="1" w:styleId="Char2">
    <w:name w:val="表正文 Char"/>
    <w:qFormat/>
    <w:rsid w:val="006930C8"/>
    <w:rPr>
      <w:rFonts w:eastAsia="宋体"/>
      <w:kern w:val="2"/>
      <w:sz w:val="24"/>
      <w:lang w:val="en-US" w:eastAsia="zh-CN" w:bidi="ar-SA"/>
    </w:rPr>
  </w:style>
  <w:style w:type="character" w:customStyle="1" w:styleId="font12-blue-bold1">
    <w:name w:val="font12-blue-bold1"/>
    <w:qFormat/>
    <w:rsid w:val="006930C8"/>
    <w:rPr>
      <w:b/>
      <w:bCs/>
      <w:color w:val="0249A5"/>
      <w:sz w:val="18"/>
      <w:szCs w:val="18"/>
      <w:u w:val="none"/>
    </w:rPr>
  </w:style>
  <w:style w:type="character" w:customStyle="1" w:styleId="15">
    <w:name w:val="15"/>
    <w:qFormat/>
    <w:rsid w:val="006930C8"/>
    <w:rPr>
      <w:rFonts w:ascii="Calibri" w:hAnsi="Calibri" w:hint="default"/>
    </w:rPr>
  </w:style>
  <w:style w:type="character" w:customStyle="1" w:styleId="CharChar4">
    <w:name w:val="Char Char4"/>
    <w:qFormat/>
    <w:rsid w:val="006930C8"/>
    <w:rPr>
      <w:kern w:val="2"/>
      <w:sz w:val="16"/>
    </w:rPr>
  </w:style>
  <w:style w:type="character" w:customStyle="1" w:styleId="grame">
    <w:name w:val="grame"/>
    <w:basedOn w:val="a0"/>
    <w:qFormat/>
    <w:rsid w:val="006930C8"/>
  </w:style>
  <w:style w:type="character" w:customStyle="1" w:styleId="msoins0">
    <w:name w:val="msoins"/>
    <w:basedOn w:val="a0"/>
    <w:qFormat/>
    <w:rsid w:val="006930C8"/>
  </w:style>
  <w:style w:type="character" w:customStyle="1" w:styleId="Char3">
    <w:name w:val="段 Char"/>
    <w:basedOn w:val="a0"/>
    <w:link w:val="afff8"/>
    <w:qFormat/>
    <w:rsid w:val="006930C8"/>
    <w:rPr>
      <w:rFonts w:ascii="宋体" w:hAnsi="Times New Roman"/>
      <w:sz w:val="21"/>
    </w:rPr>
  </w:style>
  <w:style w:type="paragraph" w:customStyle="1" w:styleId="afff8">
    <w:name w:val="段"/>
    <w:link w:val="Char3"/>
    <w:qFormat/>
    <w:rsid w:val="006930C8"/>
    <w:pPr>
      <w:tabs>
        <w:tab w:val="center" w:pos="4201"/>
        <w:tab w:val="right" w:leader="dot" w:pos="9298"/>
      </w:tabs>
      <w:autoSpaceDE w:val="0"/>
      <w:autoSpaceDN w:val="0"/>
      <w:spacing w:after="0" w:line="300" w:lineRule="auto"/>
      <w:ind w:firstLineChars="200" w:firstLine="420"/>
      <w:jc w:val="both"/>
    </w:pPr>
    <w:rPr>
      <w:rFonts w:ascii="宋体" w:hAnsi="Times New Roman"/>
      <w:sz w:val="21"/>
    </w:rPr>
  </w:style>
  <w:style w:type="character" w:customStyle="1" w:styleId="Char12">
    <w:name w:val="纯文本 Char1"/>
    <w:basedOn w:val="a0"/>
    <w:uiPriority w:val="99"/>
    <w:semiHidden/>
    <w:qFormat/>
    <w:rsid w:val="006930C8"/>
    <w:rPr>
      <w:rFonts w:ascii="宋体" w:eastAsia="宋体" w:hAnsi="Courier New" w:cs="Courier New"/>
      <w:szCs w:val="21"/>
    </w:rPr>
  </w:style>
  <w:style w:type="character" w:customStyle="1" w:styleId="black1">
    <w:name w:val="black1"/>
    <w:qFormat/>
    <w:rsid w:val="006930C8"/>
    <w:rPr>
      <w:rFonts w:ascii="ˎ̥" w:hAnsi="ˎ̥" w:hint="default"/>
      <w:color w:val="333333"/>
      <w:sz w:val="18"/>
      <w:szCs w:val="18"/>
      <w:u w:val="none"/>
    </w:rPr>
  </w:style>
  <w:style w:type="character" w:customStyle="1" w:styleId="solutioncontent1">
    <w:name w:val="solutioncontent1"/>
    <w:qFormat/>
    <w:rsid w:val="006930C8"/>
    <w:rPr>
      <w:rFonts w:cs="Times New Roman"/>
      <w:color w:val="333333"/>
      <w:sz w:val="15"/>
      <w:szCs w:val="15"/>
    </w:rPr>
  </w:style>
  <w:style w:type="character" w:customStyle="1" w:styleId="CharChar0">
    <w:name w:val="+正文 Char Char"/>
    <w:link w:val="CharCharChar"/>
    <w:qFormat/>
    <w:locked/>
    <w:rsid w:val="006930C8"/>
    <w:rPr>
      <w:rFonts w:ascii="楷体_GB2312" w:eastAsia="楷体_GB2312"/>
      <w:sz w:val="24"/>
    </w:rPr>
  </w:style>
  <w:style w:type="paragraph" w:customStyle="1" w:styleId="CharCharChar">
    <w:name w:val="+正文 Char Char Char"/>
    <w:basedOn w:val="a"/>
    <w:link w:val="CharChar0"/>
    <w:qFormat/>
    <w:rsid w:val="006930C8"/>
    <w:pPr>
      <w:spacing w:after="0" w:line="360" w:lineRule="auto"/>
      <w:ind w:firstLineChars="200" w:firstLine="200"/>
      <w:jc w:val="both"/>
    </w:pPr>
    <w:rPr>
      <w:rFonts w:ascii="楷体_GB2312" w:eastAsia="楷体_GB2312"/>
      <w:sz w:val="24"/>
    </w:rPr>
  </w:style>
  <w:style w:type="character" w:customStyle="1" w:styleId="Char13">
    <w:name w:val="称呼 Char1"/>
    <w:basedOn w:val="a0"/>
    <w:uiPriority w:val="99"/>
    <w:semiHidden/>
    <w:qFormat/>
    <w:rsid w:val="006930C8"/>
  </w:style>
  <w:style w:type="character" w:customStyle="1" w:styleId="CharChar8">
    <w:name w:val="Char Char8"/>
    <w:qFormat/>
    <w:rsid w:val="006930C8"/>
    <w:rPr>
      <w:kern w:val="2"/>
      <w:sz w:val="21"/>
    </w:rPr>
  </w:style>
  <w:style w:type="character" w:customStyle="1" w:styleId="16">
    <w:name w:val="16"/>
    <w:qFormat/>
    <w:rsid w:val="006930C8"/>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6930C8"/>
    <w:rPr>
      <w:rFonts w:ascii="宋体" w:hAnsi="宋体"/>
      <w:sz w:val="24"/>
    </w:rPr>
  </w:style>
  <w:style w:type="paragraph" w:customStyle="1" w:styleId="Char20">
    <w:name w:val="+正文 Char2"/>
    <w:basedOn w:val="a"/>
    <w:link w:val="Char2CharChar"/>
    <w:qFormat/>
    <w:rsid w:val="006930C8"/>
    <w:pPr>
      <w:spacing w:after="0" w:line="360" w:lineRule="auto"/>
      <w:ind w:firstLineChars="200" w:firstLine="200"/>
      <w:jc w:val="both"/>
    </w:pPr>
    <w:rPr>
      <w:rFonts w:ascii="宋体" w:hAnsi="宋体"/>
      <w:sz w:val="24"/>
    </w:rPr>
  </w:style>
  <w:style w:type="character" w:customStyle="1" w:styleId="Char5CharCharCharCharChar">
    <w:name w:val="+正文 Char5 Char Char Char Char Char"/>
    <w:link w:val="Char5CharCharChar"/>
    <w:qFormat/>
    <w:locked/>
    <w:rsid w:val="006930C8"/>
    <w:rPr>
      <w:rFonts w:ascii="宋体" w:hAnsi="宋体"/>
      <w:sz w:val="24"/>
    </w:rPr>
  </w:style>
  <w:style w:type="paragraph" w:customStyle="1" w:styleId="Char5CharCharChar">
    <w:name w:val="+正文 Char5 Char Char Char"/>
    <w:basedOn w:val="a"/>
    <w:link w:val="Char5CharCharCharCharChar"/>
    <w:qFormat/>
    <w:rsid w:val="006930C8"/>
    <w:pPr>
      <w:spacing w:after="0" w:line="360" w:lineRule="auto"/>
      <w:ind w:firstLineChars="200" w:firstLine="200"/>
      <w:jc w:val="both"/>
    </w:pPr>
    <w:rPr>
      <w:rFonts w:ascii="宋体" w:hAnsi="宋体"/>
      <w:sz w:val="24"/>
    </w:rPr>
  </w:style>
  <w:style w:type="character" w:customStyle="1" w:styleId="CharChar1">
    <w:name w:val="表文字 Char Char"/>
    <w:link w:val="afff9"/>
    <w:qFormat/>
    <w:locked/>
    <w:rsid w:val="006930C8"/>
    <w:rPr>
      <w:rFonts w:ascii="楷体_GB2312" w:eastAsia="楷体_GB2312" w:hAnsi="宋体"/>
      <w:spacing w:val="-8"/>
      <w:sz w:val="24"/>
      <w:lang w:val="zh-CN"/>
    </w:rPr>
  </w:style>
  <w:style w:type="paragraph" w:customStyle="1" w:styleId="afff9">
    <w:name w:val="表文字"/>
    <w:basedOn w:val="a"/>
    <w:link w:val="CharChar1"/>
    <w:qFormat/>
    <w:rsid w:val="006930C8"/>
    <w:pPr>
      <w:adjustRightInd w:val="0"/>
      <w:snapToGrid w:val="0"/>
      <w:spacing w:after="0" w:line="320" w:lineRule="exact"/>
      <w:ind w:rightChars="-31" w:right="-31" w:firstLineChars="200" w:firstLine="448"/>
      <w:jc w:val="center"/>
    </w:pPr>
    <w:rPr>
      <w:rFonts w:ascii="楷体_GB2312" w:eastAsia="楷体_GB2312" w:hAnsi="宋体"/>
      <w:spacing w:val="-8"/>
      <w:sz w:val="24"/>
      <w:lang w:val="zh-CN"/>
    </w:rPr>
  </w:style>
  <w:style w:type="character" w:customStyle="1" w:styleId="Char14">
    <w:name w:val="正文首行缩进 Char1"/>
    <w:basedOn w:val="aff0"/>
    <w:uiPriority w:val="99"/>
    <w:semiHidden/>
    <w:qFormat/>
    <w:rsid w:val="006930C8"/>
    <w:rPr>
      <w:rFonts w:ascii="Times New Roman" w:eastAsia="宋体" w:hAnsi="Times New Roman" w:cs="Times New Roman"/>
      <w:sz w:val="21"/>
      <w:szCs w:val="22"/>
      <w14:ligatures w14:val="none"/>
    </w:rPr>
  </w:style>
  <w:style w:type="character" w:customStyle="1" w:styleId="CharChar3CharCharCharChar">
    <w:name w:val="+正文 Char Char3 Char Char Char Char"/>
    <w:link w:val="CharChar3CharChar"/>
    <w:qFormat/>
    <w:locked/>
    <w:rsid w:val="006930C8"/>
    <w:rPr>
      <w:rFonts w:ascii="宋体" w:hAnsi="宋体"/>
      <w:sz w:val="24"/>
    </w:rPr>
  </w:style>
  <w:style w:type="paragraph" w:customStyle="1" w:styleId="CharChar3CharChar">
    <w:name w:val="+正文 Char Char3 Char Char"/>
    <w:basedOn w:val="a"/>
    <w:link w:val="CharChar3CharCharCharChar"/>
    <w:qFormat/>
    <w:rsid w:val="006930C8"/>
    <w:pPr>
      <w:spacing w:after="0" w:line="360" w:lineRule="auto"/>
      <w:ind w:firstLineChars="200" w:firstLine="200"/>
      <w:jc w:val="both"/>
    </w:pPr>
    <w:rPr>
      <w:rFonts w:ascii="宋体" w:hAnsi="宋体"/>
      <w:sz w:val="24"/>
    </w:rPr>
  </w:style>
  <w:style w:type="character" w:customStyle="1" w:styleId="Char4">
    <w:name w:val="正文文本 Char"/>
    <w:qFormat/>
    <w:rsid w:val="006930C8"/>
    <w:rPr>
      <w:kern w:val="2"/>
      <w:sz w:val="24"/>
    </w:rPr>
  </w:style>
  <w:style w:type="character" w:customStyle="1" w:styleId="Char15">
    <w:name w:val="副标题 Char1"/>
    <w:basedOn w:val="a0"/>
    <w:uiPriority w:val="11"/>
    <w:qFormat/>
    <w:rsid w:val="006930C8"/>
    <w:rPr>
      <w:rFonts w:ascii="Cambria" w:eastAsia="宋体" w:hAnsi="Cambria" w:cs="Times New Roman"/>
      <w:b/>
      <w:bCs/>
      <w:kern w:val="28"/>
      <w:sz w:val="32"/>
      <w:szCs w:val="32"/>
    </w:rPr>
  </w:style>
  <w:style w:type="character" w:customStyle="1" w:styleId="1CharCharChar">
    <w:name w:val="+1. Char Char Char"/>
    <w:link w:val="1Char"/>
    <w:qFormat/>
    <w:locked/>
    <w:rsid w:val="006930C8"/>
    <w:rPr>
      <w:rFonts w:ascii="Times New Roman" w:eastAsia="宋体" w:hAnsi="Times New Roman" w:cs="Times New Roman"/>
      <w:sz w:val="21"/>
    </w:rPr>
  </w:style>
  <w:style w:type="paragraph" w:customStyle="1" w:styleId="1Char">
    <w:name w:val="+1. Char"/>
    <w:basedOn w:val="a"/>
    <w:link w:val="1CharCharChar"/>
    <w:qFormat/>
    <w:rsid w:val="006930C8"/>
    <w:pPr>
      <w:spacing w:after="0" w:line="300" w:lineRule="auto"/>
      <w:jc w:val="both"/>
    </w:pPr>
    <w:rPr>
      <w:rFonts w:ascii="Times New Roman" w:eastAsia="宋体" w:hAnsi="Times New Roman" w:cs="Times New Roman"/>
      <w:sz w:val="21"/>
    </w:rPr>
  </w:style>
  <w:style w:type="character" w:customStyle="1" w:styleId="Char16">
    <w:name w:val="标题 Char1"/>
    <w:basedOn w:val="a0"/>
    <w:uiPriority w:val="10"/>
    <w:qFormat/>
    <w:rsid w:val="006930C8"/>
    <w:rPr>
      <w:rFonts w:ascii="Cambria" w:eastAsia="宋体" w:hAnsi="Cambria" w:cs="Times New Roman"/>
      <w:b/>
      <w:bCs/>
      <w:sz w:val="32"/>
      <w:szCs w:val="32"/>
    </w:rPr>
  </w:style>
  <w:style w:type="character" w:customStyle="1" w:styleId="Char40">
    <w:name w:val="+正文 Char4"/>
    <w:link w:val="afffa"/>
    <w:qFormat/>
    <w:locked/>
    <w:rsid w:val="006930C8"/>
    <w:rPr>
      <w:rFonts w:ascii="宋体" w:hAnsi="宋体"/>
      <w:sz w:val="24"/>
    </w:rPr>
  </w:style>
  <w:style w:type="paragraph" w:customStyle="1" w:styleId="afffa">
    <w:name w:val="+正文"/>
    <w:basedOn w:val="a"/>
    <w:link w:val="Char40"/>
    <w:qFormat/>
    <w:rsid w:val="006930C8"/>
    <w:pPr>
      <w:spacing w:after="0" w:line="360" w:lineRule="auto"/>
      <w:ind w:firstLineChars="200" w:firstLine="200"/>
      <w:jc w:val="both"/>
    </w:pPr>
    <w:rPr>
      <w:rFonts w:ascii="宋体" w:hAnsi="宋体"/>
      <w:sz w:val="24"/>
    </w:rPr>
  </w:style>
  <w:style w:type="character" w:customStyle="1" w:styleId="Char17">
    <w:name w:val="页脚 Char1"/>
    <w:basedOn w:val="a0"/>
    <w:uiPriority w:val="99"/>
    <w:semiHidden/>
    <w:qFormat/>
    <w:rsid w:val="006930C8"/>
    <w:rPr>
      <w:sz w:val="18"/>
      <w:szCs w:val="18"/>
    </w:rPr>
  </w:style>
  <w:style w:type="character" w:customStyle="1" w:styleId="CharChar7">
    <w:name w:val="Char Char7"/>
    <w:qFormat/>
    <w:rsid w:val="006930C8"/>
    <w:rPr>
      <w:kern w:val="2"/>
      <w:sz w:val="18"/>
    </w:rPr>
  </w:style>
  <w:style w:type="character" w:customStyle="1" w:styleId="CharChar2">
    <w:name w:val="Char Char2"/>
    <w:qFormat/>
    <w:rsid w:val="006930C8"/>
    <w:rPr>
      <w:kern w:val="2"/>
      <w:sz w:val="24"/>
      <w:szCs w:val="24"/>
    </w:rPr>
  </w:style>
  <w:style w:type="character" w:customStyle="1" w:styleId="Char18">
    <w:name w:val="表正文 Char1"/>
    <w:qFormat/>
    <w:rsid w:val="006930C8"/>
    <w:rPr>
      <w:kern w:val="2"/>
      <w:sz w:val="21"/>
    </w:rPr>
  </w:style>
  <w:style w:type="character" w:customStyle="1" w:styleId="Char19">
    <w:name w:val="页眉 Char1"/>
    <w:basedOn w:val="a0"/>
    <w:uiPriority w:val="99"/>
    <w:semiHidden/>
    <w:qFormat/>
    <w:rsid w:val="006930C8"/>
    <w:rPr>
      <w:sz w:val="18"/>
      <w:szCs w:val="18"/>
    </w:rPr>
  </w:style>
  <w:style w:type="character" w:customStyle="1" w:styleId="CharChar5">
    <w:name w:val="普通文字 Char Char"/>
    <w:qFormat/>
    <w:rsid w:val="006930C8"/>
    <w:rPr>
      <w:rFonts w:ascii="宋体" w:hAnsi="Courier New"/>
      <w:kern w:val="2"/>
      <w:sz w:val="21"/>
    </w:rPr>
  </w:style>
  <w:style w:type="character" w:customStyle="1" w:styleId="Char5">
    <w:name w:val="无间隔 Char"/>
    <w:link w:val="13"/>
    <w:qFormat/>
    <w:locked/>
    <w:rsid w:val="006930C8"/>
    <w:rPr>
      <w:rFonts w:eastAsia="Times New Roman"/>
      <w:lang w:eastAsia="en-US" w:bidi="en-US"/>
    </w:rPr>
  </w:style>
  <w:style w:type="paragraph" w:customStyle="1" w:styleId="13">
    <w:name w:val="无间隔1"/>
    <w:link w:val="Char5"/>
    <w:qFormat/>
    <w:rsid w:val="006930C8"/>
    <w:pPr>
      <w:spacing w:after="0" w:line="300" w:lineRule="auto"/>
      <w:jc w:val="center"/>
    </w:pPr>
    <w:rPr>
      <w:rFonts w:eastAsia="Times New Roman"/>
      <w:lang w:eastAsia="en-US" w:bidi="en-US"/>
    </w:rPr>
  </w:style>
  <w:style w:type="character" w:customStyle="1" w:styleId="1CharCharCharCharChar">
    <w:name w:val="+列表1 Char Char Char Char Char"/>
    <w:link w:val="1CharCharChar0"/>
    <w:qFormat/>
    <w:locked/>
    <w:rsid w:val="006930C8"/>
    <w:rPr>
      <w:rFonts w:ascii="宋体" w:hAnsi="宋体"/>
    </w:rPr>
  </w:style>
  <w:style w:type="paragraph" w:customStyle="1" w:styleId="1CharCharChar0">
    <w:name w:val="+列表1 Char Char Char"/>
    <w:basedOn w:val="a"/>
    <w:link w:val="1CharCharCharCharChar"/>
    <w:qFormat/>
    <w:rsid w:val="006930C8"/>
    <w:pPr>
      <w:spacing w:after="0" w:line="300" w:lineRule="auto"/>
      <w:jc w:val="center"/>
    </w:pPr>
    <w:rPr>
      <w:rFonts w:ascii="宋体" w:hAnsi="宋体"/>
    </w:rPr>
  </w:style>
  <w:style w:type="character" w:customStyle="1" w:styleId="CharChar5CharCharChar">
    <w:name w:val="+正文 Char Char5 Char Char Char"/>
    <w:link w:val="CharChar5Char"/>
    <w:qFormat/>
    <w:locked/>
    <w:rsid w:val="006930C8"/>
    <w:rPr>
      <w:rFonts w:ascii="宋体" w:hAnsi="宋体"/>
      <w:sz w:val="24"/>
    </w:rPr>
  </w:style>
  <w:style w:type="paragraph" w:customStyle="1" w:styleId="CharChar5Char">
    <w:name w:val="+正文 Char Char5 Char"/>
    <w:basedOn w:val="a"/>
    <w:link w:val="CharChar5CharCharChar"/>
    <w:qFormat/>
    <w:rsid w:val="006930C8"/>
    <w:pPr>
      <w:spacing w:after="0" w:line="360" w:lineRule="auto"/>
      <w:ind w:firstLineChars="200" w:firstLine="200"/>
      <w:jc w:val="both"/>
    </w:pPr>
    <w:rPr>
      <w:rFonts w:ascii="宋体" w:hAnsi="宋体"/>
      <w:sz w:val="24"/>
    </w:rPr>
  </w:style>
  <w:style w:type="character" w:customStyle="1" w:styleId="CharChar10">
    <w:name w:val="Char Char1"/>
    <w:semiHidden/>
    <w:qFormat/>
    <w:rsid w:val="006930C8"/>
    <w:rPr>
      <w:kern w:val="2"/>
      <w:sz w:val="21"/>
    </w:rPr>
  </w:style>
  <w:style w:type="character" w:customStyle="1" w:styleId="CharChar50">
    <w:name w:val="Char Char5"/>
    <w:qFormat/>
    <w:rsid w:val="006930C8"/>
    <w:rPr>
      <w:rFonts w:ascii="Arial" w:eastAsia="方正魏碑简体" w:hAnsi="Arial" w:cs="Arial"/>
      <w:bCs/>
      <w:kern w:val="28"/>
      <w:sz w:val="32"/>
      <w:szCs w:val="32"/>
    </w:rPr>
  </w:style>
  <w:style w:type="character" w:customStyle="1" w:styleId="Char1a">
    <w:name w:val="注释标题 Char1"/>
    <w:basedOn w:val="a0"/>
    <w:uiPriority w:val="99"/>
    <w:semiHidden/>
    <w:qFormat/>
    <w:rsid w:val="006930C8"/>
  </w:style>
  <w:style w:type="character" w:customStyle="1" w:styleId="Char6">
    <w:name w:val="脚注文本 Char"/>
    <w:basedOn w:val="a0"/>
    <w:semiHidden/>
    <w:qFormat/>
    <w:rsid w:val="006930C8"/>
    <w:rPr>
      <w:kern w:val="2"/>
      <w:sz w:val="18"/>
      <w:szCs w:val="18"/>
    </w:rPr>
  </w:style>
  <w:style w:type="character" w:customStyle="1" w:styleId="Char7">
    <w:name w:val="明显引用 Char"/>
    <w:basedOn w:val="a0"/>
    <w:qFormat/>
    <w:rsid w:val="006930C8"/>
    <w:rPr>
      <w:b/>
      <w:bCs/>
      <w:i/>
      <w:iCs/>
      <w:color w:val="4F81BD"/>
      <w:kern w:val="2"/>
      <w:sz w:val="21"/>
    </w:rPr>
  </w:style>
  <w:style w:type="character" w:customStyle="1" w:styleId="af3">
    <w:name w:val="正文缩进 字符"/>
    <w:link w:val="af2"/>
    <w:qFormat/>
    <w:rsid w:val="006930C8"/>
    <w:rPr>
      <w:rFonts w:ascii="Times New Roman" w:eastAsia="宋体" w:hAnsi="Times New Roman" w:cs="Times New Roman"/>
      <w:sz w:val="21"/>
      <w:szCs w:val="22"/>
      <w14:ligatures w14:val="none"/>
    </w:rPr>
  </w:style>
  <w:style w:type="character" w:customStyle="1" w:styleId="Char8">
    <w:name w:val="引用 Char"/>
    <w:basedOn w:val="a0"/>
    <w:qFormat/>
    <w:rsid w:val="006930C8"/>
    <w:rPr>
      <w:i/>
      <w:iCs/>
      <w:color w:val="000000"/>
      <w:kern w:val="2"/>
      <w:sz w:val="21"/>
    </w:rPr>
  </w:style>
  <w:style w:type="character" w:customStyle="1" w:styleId="Char1b">
    <w:name w:val="日期 Char1"/>
    <w:basedOn w:val="a0"/>
    <w:uiPriority w:val="99"/>
    <w:semiHidden/>
    <w:qFormat/>
    <w:rsid w:val="006930C8"/>
  </w:style>
  <w:style w:type="character" w:customStyle="1" w:styleId="SubtitleChar">
    <w:name w:val="Subtitle Char"/>
    <w:qFormat/>
    <w:locked/>
    <w:rsid w:val="006930C8"/>
    <w:rPr>
      <w:rFonts w:ascii="Calibri Light" w:eastAsia="宋体" w:hAnsi="Calibri Light" w:cs="Times New Roman"/>
      <w:b/>
      <w:bCs/>
      <w:kern w:val="28"/>
      <w:sz w:val="32"/>
      <w:szCs w:val="32"/>
      <w:lang w:eastAsia="en-US"/>
    </w:rPr>
  </w:style>
  <w:style w:type="character" w:customStyle="1" w:styleId="hCharChar">
    <w:name w:val="h Char Char"/>
    <w:qFormat/>
    <w:rsid w:val="006930C8"/>
    <w:rPr>
      <w:kern w:val="2"/>
      <w:sz w:val="18"/>
    </w:rPr>
  </w:style>
  <w:style w:type="character" w:customStyle="1" w:styleId="Char1c">
    <w:name w:val="明显引用 Char1"/>
    <w:basedOn w:val="a0"/>
    <w:link w:val="14"/>
    <w:qFormat/>
    <w:locked/>
    <w:rsid w:val="006930C8"/>
    <w:rPr>
      <w:rFonts w:ascii="Calibri" w:eastAsia="宋体" w:hAnsi="Calibri" w:cs="Times New Roman"/>
      <w:b/>
      <w:bCs/>
      <w:i/>
      <w:iCs/>
      <w:color w:val="4F81BD"/>
      <w:szCs w:val="22"/>
      <w:lang w:eastAsia="en-US" w:bidi="en-US"/>
    </w:rPr>
  </w:style>
  <w:style w:type="paragraph" w:customStyle="1" w:styleId="14">
    <w:name w:val="明显引用1"/>
    <w:basedOn w:val="a"/>
    <w:next w:val="a"/>
    <w:link w:val="Char1c"/>
    <w:qFormat/>
    <w:rsid w:val="006930C8"/>
    <w:pPr>
      <w:widowControl/>
      <w:pBdr>
        <w:bottom w:val="single" w:sz="4" w:space="4" w:color="4F81BD"/>
      </w:pBdr>
      <w:spacing w:before="200" w:after="280" w:line="276" w:lineRule="auto"/>
      <w:ind w:left="936" w:right="936"/>
    </w:pPr>
    <w:rPr>
      <w:rFonts w:ascii="Calibri" w:eastAsia="宋体" w:hAnsi="Calibri" w:cs="Times New Roman"/>
      <w:b/>
      <w:bCs/>
      <w:i/>
      <w:iCs/>
      <w:color w:val="4F81BD"/>
      <w:szCs w:val="22"/>
      <w:lang w:eastAsia="en-US" w:bidi="en-US"/>
    </w:rPr>
  </w:style>
  <w:style w:type="character" w:customStyle="1" w:styleId="CharChar6">
    <w:name w:val="Char Char6"/>
    <w:qFormat/>
    <w:rsid w:val="006930C8"/>
    <w:rPr>
      <w:rFonts w:ascii="Arial" w:eastAsia="黑体" w:hAnsi="Arial"/>
      <w:kern w:val="2"/>
      <w:sz w:val="44"/>
    </w:rPr>
  </w:style>
  <w:style w:type="paragraph" w:customStyle="1" w:styleId="17">
    <w:name w:val="列出段落1"/>
    <w:basedOn w:val="a"/>
    <w:uiPriority w:val="34"/>
    <w:qFormat/>
    <w:rsid w:val="006930C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xl54">
    <w:name w:val="xl54"/>
    <w:basedOn w:val="a"/>
    <w:qFormat/>
    <w:rsid w:val="006930C8"/>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
    <w:name w:val="font1"/>
    <w:basedOn w:val="a"/>
    <w:qFormat/>
    <w:rsid w:val="006930C8"/>
    <w:pPr>
      <w:widowControl/>
      <w:spacing w:before="100" w:beforeAutospacing="1" w:after="100" w:afterAutospacing="1" w:line="300" w:lineRule="auto"/>
    </w:pPr>
    <w:rPr>
      <w:rFonts w:ascii="宋体" w:eastAsia="宋体" w:hAnsi="宋体" w:cs="Times New Roman" w:hint="eastAsia"/>
      <w:kern w:val="0"/>
      <w:sz w:val="24"/>
      <w14:ligatures w14:val="none"/>
    </w:rPr>
  </w:style>
  <w:style w:type="paragraph" w:customStyle="1" w:styleId="flName">
    <w:name w:val="flName"/>
    <w:basedOn w:val="a"/>
    <w:qFormat/>
    <w:rsid w:val="006930C8"/>
    <w:pPr>
      <w:adjustRightInd w:val="0"/>
      <w:spacing w:before="320" w:line="360" w:lineRule="atLeast"/>
      <w:jc w:val="center"/>
    </w:pPr>
    <w:rPr>
      <w:rFonts w:ascii="Arial" w:eastAsia="黑体" w:hAnsi="Times New Roman" w:cs="Times New Roman"/>
      <w:kern w:val="0"/>
      <w:sz w:val="32"/>
      <w:szCs w:val="20"/>
      <w14:ligatures w14:val="none"/>
    </w:rPr>
  </w:style>
  <w:style w:type="paragraph" w:customStyle="1" w:styleId="19">
    <w:name w:val="19"/>
    <w:basedOn w:val="a"/>
    <w:qFormat/>
    <w:rsid w:val="006930C8"/>
    <w:pPr>
      <w:widowControl/>
      <w:snapToGrid w:val="0"/>
      <w:spacing w:before="100" w:beforeAutospacing="1" w:after="100" w:afterAutospacing="1" w:line="360" w:lineRule="auto"/>
      <w:jc w:val="both"/>
    </w:pPr>
    <w:rPr>
      <w:rFonts w:ascii="Times New Roman" w:eastAsia="Arial Unicode MS" w:hAnsi="Times New Roman" w:cs="Times New Roman"/>
      <w:kern w:val="0"/>
      <w:sz w:val="24"/>
      <w14:ligatures w14:val="none"/>
    </w:rPr>
  </w:style>
  <w:style w:type="paragraph" w:customStyle="1" w:styleId="font7">
    <w:name w:val="font7"/>
    <w:basedOn w:val="a"/>
    <w:qFormat/>
    <w:rsid w:val="006930C8"/>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p15">
    <w:name w:val="p15"/>
    <w:basedOn w:val="a"/>
    <w:qFormat/>
    <w:rsid w:val="006930C8"/>
    <w:pPr>
      <w:widowControl/>
      <w:spacing w:after="0" w:line="300" w:lineRule="auto"/>
      <w:ind w:firstLine="420"/>
      <w:jc w:val="both"/>
    </w:pPr>
    <w:rPr>
      <w:rFonts w:ascii="Calibri" w:eastAsia="宋体" w:hAnsi="Calibri" w:cs="宋体"/>
      <w:kern w:val="0"/>
      <w:sz w:val="21"/>
      <w:szCs w:val="21"/>
      <w14:ligatures w14:val="none"/>
    </w:rPr>
  </w:style>
  <w:style w:type="paragraph" w:customStyle="1" w:styleId="230">
    <w:name w:val="23"/>
    <w:basedOn w:val="a"/>
    <w:qFormat/>
    <w:rsid w:val="006930C8"/>
    <w:pPr>
      <w:widowControl/>
      <w:snapToGrid w:val="0"/>
      <w:spacing w:before="100" w:beforeAutospacing="1" w:after="100" w:afterAutospacing="1" w:line="300" w:lineRule="auto"/>
      <w:ind w:left="840"/>
      <w:jc w:val="both"/>
    </w:pPr>
    <w:rPr>
      <w:rFonts w:ascii="Times New Roman" w:eastAsia="Arial Unicode MS" w:hAnsi="Times New Roman" w:cs="Times New Roman"/>
      <w:kern w:val="0"/>
      <w:sz w:val="21"/>
      <w:szCs w:val="21"/>
      <w14:ligatures w14:val="none"/>
    </w:rPr>
  </w:style>
  <w:style w:type="paragraph" w:customStyle="1" w:styleId="font5">
    <w:name w:val="font5"/>
    <w:basedOn w:val="a"/>
    <w:qFormat/>
    <w:rsid w:val="006930C8"/>
    <w:pPr>
      <w:widowControl/>
      <w:spacing w:before="100" w:beforeAutospacing="1" w:after="100" w:afterAutospacing="1" w:line="300" w:lineRule="auto"/>
    </w:pPr>
    <w:rPr>
      <w:rFonts w:ascii="宋体" w:eastAsia="宋体" w:hAnsi="宋体" w:cs="Arial Unicode MS" w:hint="eastAsia"/>
      <w:kern w:val="0"/>
      <w:sz w:val="18"/>
      <w:szCs w:val="18"/>
      <w14:ligatures w14:val="none"/>
    </w:rPr>
  </w:style>
  <w:style w:type="paragraph" w:customStyle="1" w:styleId="210">
    <w:name w:val="列出段落21"/>
    <w:basedOn w:val="a"/>
    <w:uiPriority w:val="34"/>
    <w:qFormat/>
    <w:rsid w:val="006930C8"/>
    <w:pPr>
      <w:spacing w:after="0" w:line="300" w:lineRule="auto"/>
      <w:ind w:firstLineChars="200" w:firstLine="420"/>
      <w:jc w:val="both"/>
    </w:pPr>
    <w:rPr>
      <w:rFonts w:ascii="Calibri" w:eastAsia="宋体" w:hAnsi="Calibri" w:cs="Times New Roman"/>
      <w:sz w:val="21"/>
      <w:szCs w:val="22"/>
      <w14:ligatures w14:val="none"/>
    </w:rPr>
  </w:style>
  <w:style w:type="paragraph" w:customStyle="1" w:styleId="26">
    <w:name w:val="样式 正文文本缩进 + 段前: 2 字符"/>
    <w:basedOn w:val="a"/>
    <w:qFormat/>
    <w:rsid w:val="006930C8"/>
    <w:pPr>
      <w:spacing w:after="0" w:line="300" w:lineRule="auto"/>
      <w:ind w:leftChars="200" w:left="420"/>
    </w:pPr>
    <w:rPr>
      <w:rFonts w:ascii="Times New Roman" w:eastAsia="宋体" w:hAnsi="Times New Roman" w:cs="Times New Roman"/>
      <w:sz w:val="28"/>
      <w:lang w:eastAsia="zh-TW"/>
      <w14:ligatures w14:val="none"/>
    </w:rPr>
  </w:style>
  <w:style w:type="paragraph" w:customStyle="1" w:styleId="Style4">
    <w:name w:val="Style4"/>
    <w:basedOn w:val="4"/>
    <w:qFormat/>
    <w:rsid w:val="006930C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outlineLvl w:val="9"/>
    </w:pPr>
    <w:rPr>
      <w:rFonts w:ascii="Times New Roman" w:eastAsia="宋体" w:hAnsi="Times New Roman" w:cs="Times New Roman"/>
      <w:color w:val="auto"/>
      <w:kern w:val="0"/>
      <w:szCs w:val="20"/>
      <w:lang w:val="fr-FR" w:eastAsia="en-US"/>
      <w14:ligatures w14:val="none"/>
    </w:rPr>
  </w:style>
  <w:style w:type="paragraph" w:customStyle="1" w:styleId="xl56">
    <w:name w:val="xl56"/>
    <w:basedOn w:val="a"/>
    <w:qFormat/>
    <w:rsid w:val="006930C8"/>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14:ligatures w14:val="none"/>
    </w:rPr>
  </w:style>
  <w:style w:type="paragraph" w:customStyle="1" w:styleId="TOC10">
    <w:name w:val="TOC 标题1"/>
    <w:basedOn w:val="1"/>
    <w:next w:val="a"/>
    <w:uiPriority w:val="39"/>
    <w:unhideWhenUsed/>
    <w:qFormat/>
    <w:rsid w:val="006930C8"/>
    <w:pPr>
      <w:widowControl/>
      <w:spacing w:after="0" w:line="276" w:lineRule="auto"/>
      <w:outlineLvl w:val="9"/>
    </w:pPr>
    <w:rPr>
      <w:rFonts w:ascii="Cambria" w:eastAsia="宋体" w:hAnsi="Cambria" w:cs="Times New Roman"/>
      <w:b/>
      <w:bCs/>
      <w:color w:val="366091"/>
      <w:kern w:val="0"/>
      <w:sz w:val="28"/>
      <w:szCs w:val="28"/>
      <w14:ligatures w14:val="none"/>
    </w:rPr>
  </w:style>
  <w:style w:type="paragraph" w:customStyle="1" w:styleId="xl32">
    <w:name w:val="xl32"/>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b">
    <w:name w:val="标准次分项"/>
    <w:basedOn w:val="a"/>
    <w:rsid w:val="006930C8"/>
    <w:pPr>
      <w:spacing w:after="0" w:line="300" w:lineRule="auto"/>
    </w:pPr>
    <w:rPr>
      <w:rFonts w:ascii="宋体" w:eastAsia="宋体" w:hAnsi="宋体" w:cs="Times New Roman"/>
      <w:sz w:val="21"/>
      <w:szCs w:val="21"/>
      <w14:ligatures w14:val="none"/>
    </w:rPr>
  </w:style>
  <w:style w:type="paragraph" w:customStyle="1" w:styleId="xl87">
    <w:name w:val="xl87"/>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84">
    <w:name w:val="xl84"/>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b/>
      <w:bCs/>
      <w:kern w:val="0"/>
      <w:sz w:val="16"/>
      <w:szCs w:val="16"/>
      <w14:ligatures w14:val="none"/>
    </w:rPr>
  </w:style>
  <w:style w:type="paragraph" w:customStyle="1" w:styleId="xl31">
    <w:name w:val="xl31"/>
    <w:basedOn w:val="a"/>
    <w:qFormat/>
    <w:rsid w:val="006930C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7">
    <w:name w:val="xl47"/>
    <w:basedOn w:val="a"/>
    <w:qFormat/>
    <w:rsid w:val="006930C8"/>
    <w:pPr>
      <w:widowControl/>
      <w:pBdr>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200">
    <w:name w:val="20"/>
    <w:basedOn w:val="a"/>
    <w:qFormat/>
    <w:rsid w:val="006930C8"/>
    <w:pPr>
      <w:widowControl/>
      <w:snapToGrid w:val="0"/>
      <w:spacing w:before="100" w:beforeAutospacing="1" w:after="100" w:afterAutospacing="1" w:line="300" w:lineRule="auto"/>
    </w:pPr>
    <w:rPr>
      <w:rFonts w:ascii="宋体" w:eastAsia="宋体" w:hAnsi="宋体" w:cs="Arial Unicode MS" w:hint="eastAsia"/>
      <w:kern w:val="0"/>
      <w:sz w:val="24"/>
      <w14:ligatures w14:val="none"/>
    </w:rPr>
  </w:style>
  <w:style w:type="paragraph" w:customStyle="1" w:styleId="-11">
    <w:name w:val="彩色列表 - 着色 11"/>
    <w:basedOn w:val="a"/>
    <w:uiPriority w:val="34"/>
    <w:qFormat/>
    <w:rsid w:val="006930C8"/>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45">
    <w:name w:val="xl45"/>
    <w:basedOn w:val="a"/>
    <w:qFormat/>
    <w:rsid w:val="006930C8"/>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1">
    <w:name w:val="font11"/>
    <w:basedOn w:val="a"/>
    <w:qFormat/>
    <w:rsid w:val="006930C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74">
    <w:name w:val="xl74"/>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0">
    <w:name w:val="font10"/>
    <w:basedOn w:val="a"/>
    <w:qFormat/>
    <w:rsid w:val="006930C8"/>
    <w:pPr>
      <w:widowControl/>
      <w:spacing w:before="100" w:beforeAutospacing="1" w:after="100" w:afterAutospacing="1" w:line="300" w:lineRule="auto"/>
    </w:pPr>
    <w:rPr>
      <w:rFonts w:ascii="Times New Roman" w:eastAsia="宋体" w:hAnsi="Times New Roman" w:cs="Times New Roman"/>
      <w:kern w:val="0"/>
      <w:sz w:val="16"/>
      <w:szCs w:val="16"/>
      <w14:ligatures w14:val="none"/>
    </w:rPr>
  </w:style>
  <w:style w:type="paragraph" w:customStyle="1" w:styleId="font14">
    <w:name w:val="font14"/>
    <w:basedOn w:val="a"/>
    <w:qFormat/>
    <w:rsid w:val="006930C8"/>
    <w:pPr>
      <w:widowControl/>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18">
    <w:name w:val="普通(网站)1"/>
    <w:basedOn w:val="a"/>
    <w:qFormat/>
    <w:rsid w:val="006930C8"/>
    <w:pPr>
      <w:widowControl/>
      <w:spacing w:before="100" w:beforeAutospacing="1" w:after="100" w:afterAutospacing="1" w:line="300" w:lineRule="auto"/>
    </w:pPr>
    <w:rPr>
      <w:rFonts w:ascii="宋体" w:eastAsia="宋体" w:hAnsi="宋体" w:cs="Times New Roman"/>
      <w:color w:val="000000"/>
      <w:kern w:val="0"/>
      <w:sz w:val="24"/>
      <w14:ligatures w14:val="none"/>
    </w:rPr>
  </w:style>
  <w:style w:type="paragraph" w:customStyle="1" w:styleId="36">
    <w:name w:val="列出段落3"/>
    <w:basedOn w:val="a"/>
    <w:uiPriority w:val="99"/>
    <w:unhideWhenUsed/>
    <w:qFormat/>
    <w:rsid w:val="006930C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70">
    <w:name w:val="17"/>
    <w:basedOn w:val="a"/>
    <w:qFormat/>
    <w:rsid w:val="006930C8"/>
    <w:pPr>
      <w:widowControl/>
      <w:snapToGrid w:val="0"/>
      <w:spacing w:before="100" w:beforeAutospacing="1" w:after="100" w:afterAutospacing="1" w:line="300" w:lineRule="auto"/>
    </w:pPr>
    <w:rPr>
      <w:rFonts w:ascii="Times New Roman" w:eastAsia="Arial Unicode MS" w:hAnsi="Times New Roman" w:cs="Times New Roman"/>
      <w:kern w:val="0"/>
      <w:sz w:val="18"/>
      <w:szCs w:val="18"/>
      <w14:ligatures w14:val="none"/>
    </w:rPr>
  </w:style>
  <w:style w:type="paragraph" w:customStyle="1" w:styleId="xl77">
    <w:name w:val="xl77"/>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xl70">
    <w:name w:val="xl70"/>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b/>
      <w:bCs/>
      <w:kern w:val="0"/>
      <w:sz w:val="16"/>
      <w:szCs w:val="16"/>
      <w14:ligatures w14:val="none"/>
    </w:rPr>
  </w:style>
  <w:style w:type="paragraph" w:customStyle="1" w:styleId="xl44">
    <w:name w:val="xl44"/>
    <w:basedOn w:val="a"/>
    <w:qFormat/>
    <w:rsid w:val="006930C8"/>
    <w:pPr>
      <w:widowControl/>
      <w:pBdr>
        <w:top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1">
    <w:name w:val="xl81"/>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b/>
      <w:bCs/>
      <w:kern w:val="0"/>
      <w:sz w:val="16"/>
      <w:szCs w:val="16"/>
      <w14:ligatures w14:val="none"/>
    </w:rPr>
  </w:style>
  <w:style w:type="paragraph" w:customStyle="1" w:styleId="afffc">
    <w:name w:val="文档编号"/>
    <w:basedOn w:val="a"/>
    <w:next w:val="a"/>
    <w:qFormat/>
    <w:rsid w:val="006930C8"/>
    <w:pPr>
      <w:autoSpaceDE w:val="0"/>
      <w:autoSpaceDN w:val="0"/>
      <w:adjustRightInd w:val="0"/>
      <w:spacing w:before="120" w:after="0" w:line="360" w:lineRule="auto"/>
      <w:jc w:val="center"/>
      <w:textAlignment w:val="baseline"/>
    </w:pPr>
    <w:rPr>
      <w:rFonts w:ascii="宋体" w:eastAsia="宋体" w:hAnsi="Times New Roman" w:cs="Times New Roman"/>
      <w:color w:val="000000"/>
      <w:kern w:val="0"/>
      <w:sz w:val="24"/>
      <w:szCs w:val="20"/>
      <w14:ligatures w14:val="none"/>
    </w:rPr>
  </w:style>
  <w:style w:type="paragraph" w:customStyle="1" w:styleId="Char41">
    <w:name w:val="Char4"/>
    <w:basedOn w:val="a"/>
    <w:qFormat/>
    <w:rsid w:val="006930C8"/>
    <w:pPr>
      <w:spacing w:after="0" w:line="300" w:lineRule="auto"/>
      <w:jc w:val="both"/>
    </w:pPr>
    <w:rPr>
      <w:rFonts w:ascii="Tahoma" w:eastAsia="宋体" w:hAnsi="Tahoma" w:cs="Times New Roman"/>
      <w:sz w:val="24"/>
      <w:szCs w:val="20"/>
      <w14:ligatures w14:val="none"/>
    </w:rPr>
  </w:style>
  <w:style w:type="paragraph" w:customStyle="1" w:styleId="xl80">
    <w:name w:val="xl80"/>
    <w:basedOn w:val="a"/>
    <w:qFormat/>
    <w:rsid w:val="006930C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58">
    <w:name w:val="xl58"/>
    <w:basedOn w:val="a"/>
    <w:qFormat/>
    <w:rsid w:val="006930C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35">
    <w:name w:val="xl35"/>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d">
    <w:name w:val="全文标题"/>
    <w:next w:val="a"/>
    <w:qFormat/>
    <w:rsid w:val="006930C8"/>
    <w:pPr>
      <w:spacing w:after="0" w:line="300" w:lineRule="auto"/>
      <w:jc w:val="center"/>
    </w:pPr>
    <w:rPr>
      <w:rFonts w:ascii="Arial" w:eastAsia="黑体" w:hAnsi="Arial" w:cs="Arial"/>
      <w:bCs/>
      <w:sz w:val="52"/>
      <w:szCs w:val="32"/>
      <w14:ligatures w14:val="none"/>
    </w:rPr>
  </w:style>
  <w:style w:type="paragraph" w:customStyle="1" w:styleId="xl50">
    <w:name w:val="xl50"/>
    <w:basedOn w:val="a"/>
    <w:qFormat/>
    <w:rsid w:val="006930C8"/>
    <w:pPr>
      <w:widowControl/>
      <w:pBdr>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51">
    <w:name w:val="xl51"/>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240">
    <w:name w:val="24"/>
    <w:basedOn w:val="a"/>
    <w:qFormat/>
    <w:rsid w:val="006930C8"/>
    <w:pPr>
      <w:widowControl/>
      <w:snapToGrid w:val="0"/>
      <w:spacing w:before="100" w:beforeAutospacing="1" w:after="100" w:afterAutospacing="1" w:line="300" w:lineRule="auto"/>
      <w:ind w:firstLine="420"/>
      <w:jc w:val="both"/>
    </w:pPr>
    <w:rPr>
      <w:rFonts w:ascii="Times New Roman" w:eastAsia="Arial Unicode MS" w:hAnsi="Times New Roman" w:cs="Times New Roman"/>
      <w:kern w:val="0"/>
      <w:sz w:val="21"/>
      <w:szCs w:val="21"/>
      <w14:ligatures w14:val="none"/>
    </w:rPr>
  </w:style>
  <w:style w:type="paragraph" w:customStyle="1" w:styleId="xl26">
    <w:name w:val="xl26"/>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Char110">
    <w:name w:val="Char11"/>
    <w:basedOn w:val="a"/>
    <w:qFormat/>
    <w:rsid w:val="006930C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38">
    <w:name w:val="xl38"/>
    <w:basedOn w:val="a"/>
    <w:qFormat/>
    <w:rsid w:val="006930C8"/>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57">
    <w:name w:val="xl57"/>
    <w:basedOn w:val="a"/>
    <w:qFormat/>
    <w:rsid w:val="006930C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Char1d">
    <w:name w:val="Char1"/>
    <w:basedOn w:val="a"/>
    <w:semiHidden/>
    <w:qFormat/>
    <w:rsid w:val="006930C8"/>
    <w:pPr>
      <w:widowControl/>
      <w:spacing w:line="240" w:lineRule="exact"/>
    </w:pPr>
    <w:rPr>
      <w:rFonts w:ascii="Verdana" w:eastAsia="宋体" w:hAnsi="Verdana" w:cs="Times New Roman"/>
      <w:kern w:val="0"/>
      <w:sz w:val="20"/>
      <w:szCs w:val="20"/>
      <w:lang w:eastAsia="en-US"/>
      <w14:ligatures w14:val="none"/>
    </w:rPr>
  </w:style>
  <w:style w:type="paragraph" w:customStyle="1" w:styleId="xl72">
    <w:name w:val="xl72"/>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9c">
    <w:name w:val="9c"/>
    <w:basedOn w:val="a"/>
    <w:qFormat/>
    <w:rsid w:val="006930C8"/>
    <w:pPr>
      <w:widowControl/>
      <w:spacing w:before="240" w:afterLines="50" w:after="0" w:line="360" w:lineRule="auto"/>
      <w:ind w:left="119"/>
    </w:pPr>
    <w:rPr>
      <w:rFonts w:ascii="Arial" w:eastAsia="宋体" w:hAnsi="Arial" w:cs="Arial"/>
      <w:b/>
      <w:bCs/>
      <w:color w:val="99CCCC"/>
      <w:kern w:val="0"/>
      <w:sz w:val="24"/>
      <w14:ligatures w14:val="none"/>
    </w:rPr>
  </w:style>
  <w:style w:type="paragraph" w:customStyle="1" w:styleId="afffe">
    <w:name w:val="正文段"/>
    <w:basedOn w:val="a"/>
    <w:qFormat/>
    <w:rsid w:val="006930C8"/>
    <w:pPr>
      <w:autoSpaceDE w:val="0"/>
      <w:autoSpaceDN w:val="0"/>
      <w:adjustRightInd w:val="0"/>
      <w:spacing w:after="240" w:line="360" w:lineRule="atLeast"/>
      <w:ind w:firstLine="454"/>
      <w:jc w:val="both"/>
      <w:textAlignment w:val="baseline"/>
    </w:pPr>
    <w:rPr>
      <w:rFonts w:ascii="宋体" w:eastAsia="宋体" w:hAnsi="Tms Rmn" w:cs="Times New Roman"/>
      <w:kern w:val="0"/>
      <w:sz w:val="24"/>
      <w:szCs w:val="20"/>
      <w14:ligatures w14:val="none"/>
    </w:rPr>
  </w:style>
  <w:style w:type="paragraph" w:customStyle="1" w:styleId="xl48">
    <w:name w:val="xl48"/>
    <w:basedOn w:val="a"/>
    <w:qFormat/>
    <w:rsid w:val="006930C8"/>
    <w:pPr>
      <w:widowControl/>
      <w:pBdr>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3">
    <w:name w:val="xl33"/>
    <w:basedOn w:val="a"/>
    <w:qFormat/>
    <w:rsid w:val="006930C8"/>
    <w:pPr>
      <w:widowControl/>
      <w:pBdr>
        <w:top w:val="single" w:sz="4" w:space="0" w:color="auto"/>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28">
    <w:name w:val="xl28"/>
    <w:basedOn w:val="a"/>
    <w:qFormat/>
    <w:rsid w:val="006930C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24">
    <w:name w:val="xl24"/>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Times New Roman"/>
      <w:color w:val="FF0000"/>
      <w:kern w:val="0"/>
      <w:sz w:val="20"/>
      <w:szCs w:val="20"/>
      <w14:ligatures w14:val="none"/>
    </w:rPr>
  </w:style>
  <w:style w:type="paragraph" w:customStyle="1" w:styleId="1a">
    <w:name w:val="附录标题1"/>
    <w:basedOn w:val="1"/>
    <w:next w:val="a"/>
    <w:qFormat/>
    <w:rsid w:val="006930C8"/>
    <w:pPr>
      <w:pageBreakBefore/>
      <w:pBdr>
        <w:bottom w:val="single" w:sz="18" w:space="1" w:color="C0C0C0"/>
      </w:pBdr>
      <w:tabs>
        <w:tab w:val="left" w:pos="360"/>
      </w:tabs>
      <w:adjustRightInd w:val="0"/>
      <w:snapToGrid w:val="0"/>
      <w:spacing w:before="340" w:after="330" w:line="578" w:lineRule="auto"/>
      <w:ind w:left="576" w:rightChars="20" w:right="42" w:hanging="576"/>
      <w:jc w:val="both"/>
    </w:pPr>
    <w:rPr>
      <w:rFonts w:ascii="宋体" w:eastAsia="黑体" w:hAnsi="Garamond" w:cs="Times New Roman"/>
      <w:b/>
      <w:bCs/>
      <w:color w:val="000000"/>
      <w:kern w:val="44"/>
      <w:sz w:val="40"/>
      <w:szCs w:val="24"/>
      <w14:ligatures w14:val="none"/>
    </w:rPr>
  </w:style>
  <w:style w:type="paragraph" w:customStyle="1" w:styleId="xl53">
    <w:name w:val="xl53"/>
    <w:basedOn w:val="a"/>
    <w:qFormat/>
    <w:rsid w:val="006930C8"/>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65">
    <w:name w:val="xl65"/>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16">
    <w:name w:val="font16"/>
    <w:basedOn w:val="a"/>
    <w:qFormat/>
    <w:rsid w:val="006930C8"/>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9">
    <w:name w:val="Char"/>
    <w:basedOn w:val="a"/>
    <w:qFormat/>
    <w:rsid w:val="006930C8"/>
    <w:pPr>
      <w:spacing w:after="0" w:line="300" w:lineRule="auto"/>
      <w:jc w:val="both"/>
    </w:pPr>
    <w:rPr>
      <w:rFonts w:ascii="Tahoma" w:eastAsia="宋体" w:hAnsi="Tahoma" w:cs="Times New Roman"/>
      <w:sz w:val="24"/>
      <w:szCs w:val="20"/>
      <w14:ligatures w14:val="none"/>
    </w:rPr>
  </w:style>
  <w:style w:type="paragraph" w:customStyle="1" w:styleId="0">
    <w:name w:val="0"/>
    <w:basedOn w:val="a"/>
    <w:qFormat/>
    <w:rsid w:val="006930C8"/>
    <w:pPr>
      <w:widowControl/>
      <w:snapToGrid w:val="0"/>
      <w:spacing w:after="0" w:line="300" w:lineRule="auto"/>
      <w:jc w:val="both"/>
    </w:pPr>
    <w:rPr>
      <w:rFonts w:ascii="Times New Roman" w:eastAsia="Arial Unicode MS" w:hAnsi="Times New Roman" w:cs="Times New Roman"/>
      <w:kern w:val="0"/>
      <w:sz w:val="21"/>
      <w:szCs w:val="21"/>
      <w14:ligatures w14:val="none"/>
    </w:rPr>
  </w:style>
  <w:style w:type="paragraph" w:customStyle="1" w:styleId="affff">
    <w:name w:val="文档正文"/>
    <w:basedOn w:val="a"/>
    <w:qFormat/>
    <w:rsid w:val="006930C8"/>
    <w:pPr>
      <w:spacing w:after="0" w:line="360" w:lineRule="auto"/>
      <w:jc w:val="both"/>
    </w:pPr>
    <w:rPr>
      <w:rFonts w:ascii="宋体" w:eastAsia="宋体" w:hAnsi="宋体" w:cs="Arial"/>
      <w:b/>
      <w:bCs/>
      <w:sz w:val="21"/>
      <w:szCs w:val="21"/>
      <w14:ligatures w14:val="none"/>
    </w:rPr>
  </w:style>
  <w:style w:type="paragraph" w:customStyle="1" w:styleId="xl41">
    <w:name w:val="xl41"/>
    <w:basedOn w:val="a"/>
    <w:qFormat/>
    <w:rsid w:val="006930C8"/>
    <w:pPr>
      <w:widowControl/>
      <w:pBdr>
        <w:top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55">
    <w:name w:val="xl55"/>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CharCharCharCharCharCharCharCharCharChar">
    <w:name w:val="Char Char Char Char Char Char Char Char Char Char"/>
    <w:basedOn w:val="a"/>
    <w:qFormat/>
    <w:rsid w:val="006930C8"/>
    <w:pPr>
      <w:adjustRightInd w:val="0"/>
      <w:spacing w:after="0" w:line="360" w:lineRule="auto"/>
      <w:jc w:val="both"/>
    </w:pPr>
    <w:rPr>
      <w:rFonts w:ascii="Times New Roman" w:eastAsia="宋体" w:hAnsi="Times New Roman" w:cs="Times New Roman"/>
      <w:kern w:val="0"/>
      <w:sz w:val="24"/>
      <w:szCs w:val="20"/>
      <w14:ligatures w14:val="none"/>
    </w:rPr>
  </w:style>
  <w:style w:type="paragraph" w:customStyle="1" w:styleId="37">
    <w:name w:val="表格3"/>
    <w:basedOn w:val="a"/>
    <w:qFormat/>
    <w:rsid w:val="006930C8"/>
    <w:pPr>
      <w:adjustRightInd w:val="0"/>
      <w:spacing w:after="0" w:line="360" w:lineRule="atLeast"/>
      <w:ind w:leftChars="30" w:left="72" w:rightChars="30" w:right="72"/>
      <w:jc w:val="both"/>
      <w:textAlignment w:val="baseline"/>
    </w:pPr>
    <w:rPr>
      <w:rFonts w:ascii="Times New Roman" w:eastAsia="宋体" w:hAnsi="Times New Roman" w:cs="Times New Roman"/>
      <w:kern w:val="0"/>
      <w:sz w:val="21"/>
      <w:szCs w:val="20"/>
      <w14:ligatures w14:val="none"/>
    </w:rPr>
  </w:style>
  <w:style w:type="paragraph" w:customStyle="1" w:styleId="affff0">
    <w:name w:val="图例编号"/>
    <w:basedOn w:val="affe"/>
    <w:next w:val="affe"/>
    <w:qFormat/>
    <w:rsid w:val="006930C8"/>
  </w:style>
  <w:style w:type="paragraph" w:customStyle="1" w:styleId="xl71">
    <w:name w:val="xl71"/>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29">
    <w:name w:val="xl29"/>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1b">
    <w:name w:val="1"/>
    <w:basedOn w:val="a"/>
    <w:qFormat/>
    <w:rsid w:val="006930C8"/>
    <w:pPr>
      <w:spacing w:afterLines="50" w:after="0" w:line="360" w:lineRule="auto"/>
      <w:jc w:val="both"/>
    </w:pPr>
    <w:rPr>
      <w:rFonts w:ascii="仿宋_GB2312" w:eastAsia="仿宋_GB2312" w:hAnsi="宋体" w:cs="Times New Roman"/>
      <w:sz w:val="24"/>
      <w14:ligatures w14:val="none"/>
    </w:rPr>
  </w:style>
  <w:style w:type="paragraph" w:customStyle="1" w:styleId="p17">
    <w:name w:val="p17"/>
    <w:basedOn w:val="a"/>
    <w:qFormat/>
    <w:rsid w:val="006930C8"/>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59">
    <w:name w:val="xl59"/>
    <w:basedOn w:val="a"/>
    <w:qFormat/>
    <w:rsid w:val="006930C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73">
    <w:name w:val="xl73"/>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kern w:val="0"/>
      <w:sz w:val="16"/>
      <w:szCs w:val="16"/>
      <w14:ligatures w14:val="none"/>
    </w:rPr>
  </w:style>
  <w:style w:type="paragraph" w:customStyle="1" w:styleId="xl39">
    <w:name w:val="xl39"/>
    <w:basedOn w:val="a"/>
    <w:qFormat/>
    <w:rsid w:val="006930C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font15">
    <w:name w:val="font15"/>
    <w:basedOn w:val="a"/>
    <w:qFormat/>
    <w:rsid w:val="006930C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211">
    <w:name w:val="21"/>
    <w:basedOn w:val="a"/>
    <w:qFormat/>
    <w:rsid w:val="006930C8"/>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27">
    <w:name w:val="列出段落2"/>
    <w:basedOn w:val="a"/>
    <w:uiPriority w:val="34"/>
    <w:qFormat/>
    <w:rsid w:val="006930C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10">
    <w:name w:val="列出段落11"/>
    <w:basedOn w:val="a"/>
    <w:uiPriority w:val="34"/>
    <w:qFormat/>
    <w:rsid w:val="006930C8"/>
    <w:pPr>
      <w:widowControl/>
      <w:adjustRightInd w:val="0"/>
      <w:spacing w:after="0" w:line="360" w:lineRule="auto"/>
      <w:ind w:firstLineChars="200" w:firstLine="420"/>
    </w:pPr>
    <w:rPr>
      <w:rFonts w:ascii="Arial" w:eastAsia="宋体" w:hAnsi="Arial" w:cs="Times New Roman"/>
      <w:kern w:val="0"/>
      <w:sz w:val="21"/>
      <w:lang w:eastAsia="en-US"/>
      <w14:ligatures w14:val="none"/>
    </w:rPr>
  </w:style>
  <w:style w:type="paragraph" w:customStyle="1" w:styleId="-12">
    <w:name w:val="彩色列表 - 着色 12"/>
    <w:basedOn w:val="a"/>
    <w:uiPriority w:val="34"/>
    <w:qFormat/>
    <w:rsid w:val="006930C8"/>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68">
    <w:name w:val="xl68"/>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8">
    <w:name w:val="font8"/>
    <w:basedOn w:val="a"/>
    <w:qFormat/>
    <w:rsid w:val="006930C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CharCharCharCharCharCharCharCharCharCharCharCharCharCharCharChar">
    <w:name w:val="Char Char Char Char Char Char Char Char Char Char Char Char Char Char Char Char"/>
    <w:basedOn w:val="a"/>
    <w:qFormat/>
    <w:rsid w:val="006930C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69">
    <w:name w:val="xl69"/>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42">
    <w:name w:val="列出段落4"/>
    <w:basedOn w:val="a"/>
    <w:uiPriority w:val="34"/>
    <w:qFormat/>
    <w:rsid w:val="006930C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p18">
    <w:name w:val="p18"/>
    <w:basedOn w:val="a"/>
    <w:qFormat/>
    <w:rsid w:val="006930C8"/>
    <w:pPr>
      <w:widowControl/>
      <w:spacing w:before="100" w:beforeAutospacing="1" w:after="100" w:afterAutospacing="1" w:line="300" w:lineRule="auto"/>
    </w:pPr>
    <w:rPr>
      <w:rFonts w:ascii="宋体" w:eastAsia="宋体" w:hAnsi="宋体" w:cs="宋体"/>
      <w:kern w:val="0"/>
      <w:sz w:val="24"/>
      <w14:ligatures w14:val="none"/>
    </w:rPr>
  </w:style>
  <w:style w:type="paragraph" w:customStyle="1" w:styleId="CharCharChar0">
    <w:name w:val="Char Char Char"/>
    <w:basedOn w:val="a"/>
    <w:qFormat/>
    <w:rsid w:val="006930C8"/>
    <w:pPr>
      <w:spacing w:after="0" w:line="300" w:lineRule="auto"/>
      <w:jc w:val="both"/>
    </w:pPr>
    <w:rPr>
      <w:rFonts w:ascii="宋体" w:eastAsia="宋体" w:hAnsi="宋体" w:cs="Times New Roman"/>
      <w:sz w:val="21"/>
      <w14:ligatures w14:val="none"/>
    </w:rPr>
  </w:style>
  <w:style w:type="paragraph" w:customStyle="1" w:styleId="180">
    <w:name w:val="18"/>
    <w:basedOn w:val="a"/>
    <w:qFormat/>
    <w:rsid w:val="006930C8"/>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cs="Times New Roman"/>
      <w:kern w:val="0"/>
      <w:sz w:val="18"/>
      <w:szCs w:val="18"/>
      <w14:ligatures w14:val="none"/>
    </w:rPr>
  </w:style>
  <w:style w:type="paragraph" w:customStyle="1" w:styleId="xl52">
    <w:name w:val="xl52"/>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1">
    <w:name w:val="缩进正文"/>
    <w:basedOn w:val="a"/>
    <w:qFormat/>
    <w:rsid w:val="006930C8"/>
    <w:pPr>
      <w:spacing w:beforeLines="25" w:afterLines="25" w:after="0" w:line="360" w:lineRule="auto"/>
      <w:ind w:firstLineChars="200" w:firstLine="480"/>
      <w:jc w:val="both"/>
    </w:pPr>
    <w:rPr>
      <w:rFonts w:ascii="Times New Roman" w:eastAsia="宋体" w:hAnsi="Times New Roman" w:cs="Times New Roman"/>
      <w:sz w:val="24"/>
      <w:szCs w:val="21"/>
      <w14:ligatures w14:val="none"/>
    </w:rPr>
  </w:style>
  <w:style w:type="paragraph" w:customStyle="1" w:styleId="affff2">
    <w:name w:val="文字列表"/>
    <w:basedOn w:val="affe"/>
    <w:qFormat/>
    <w:rsid w:val="006930C8"/>
  </w:style>
  <w:style w:type="paragraph" w:customStyle="1" w:styleId="Web">
    <w:name w:val="普通 (Web)"/>
    <w:basedOn w:val="a"/>
    <w:qFormat/>
    <w:rsid w:val="006930C8"/>
    <w:pPr>
      <w:spacing w:after="0" w:line="300" w:lineRule="auto"/>
      <w:jc w:val="both"/>
    </w:pPr>
    <w:rPr>
      <w:rFonts w:ascii="Times New Roman" w:eastAsia="宋体" w:hAnsi="Times New Roman" w:cs="Times New Roman"/>
      <w:sz w:val="24"/>
      <w14:ligatures w14:val="none"/>
    </w:rPr>
  </w:style>
  <w:style w:type="paragraph" w:customStyle="1" w:styleId="xl27">
    <w:name w:val="xl27"/>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Char1CharCharCharCharCharCharCharCharChar">
    <w:name w:val="Char1 Char Char Char Char Char Char Char Char Char"/>
    <w:basedOn w:val="a"/>
    <w:qFormat/>
    <w:rsid w:val="006930C8"/>
    <w:pPr>
      <w:spacing w:after="0" w:line="300" w:lineRule="auto"/>
      <w:jc w:val="both"/>
    </w:pPr>
    <w:rPr>
      <w:rFonts w:ascii="Tahoma" w:eastAsia="宋体" w:hAnsi="Tahoma" w:cs="Times New Roman"/>
      <w:sz w:val="24"/>
      <w:szCs w:val="20"/>
      <w14:ligatures w14:val="none"/>
    </w:rPr>
  </w:style>
  <w:style w:type="paragraph" w:customStyle="1" w:styleId="xl75">
    <w:name w:val="xl75"/>
    <w:basedOn w:val="a"/>
    <w:qFormat/>
    <w:rsid w:val="006930C8"/>
    <w:pPr>
      <w:widowControl/>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2">
    <w:name w:val="font12"/>
    <w:basedOn w:val="a"/>
    <w:qFormat/>
    <w:rsid w:val="006930C8"/>
    <w:pPr>
      <w:widowControl/>
      <w:spacing w:before="100" w:beforeAutospacing="1" w:after="100" w:afterAutospacing="1" w:line="300" w:lineRule="auto"/>
    </w:pPr>
    <w:rPr>
      <w:rFonts w:ascii="宋体" w:eastAsia="宋体" w:hAnsi="宋体" w:cs="宋体"/>
      <w:color w:val="000000"/>
      <w:kern w:val="0"/>
      <w:sz w:val="16"/>
      <w:szCs w:val="16"/>
      <w14:ligatures w14:val="none"/>
    </w:rPr>
  </w:style>
  <w:style w:type="paragraph" w:customStyle="1" w:styleId="xl36">
    <w:name w:val="xl36"/>
    <w:basedOn w:val="a"/>
    <w:qFormat/>
    <w:rsid w:val="006930C8"/>
    <w:pPr>
      <w:widowControl/>
      <w:pBdr>
        <w:top w:val="single" w:sz="4" w:space="0" w:color="auto"/>
        <w:left w:val="single" w:sz="4" w:space="0" w:color="auto"/>
        <w:bottom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34">
    <w:name w:val="xl34"/>
    <w:basedOn w:val="a"/>
    <w:qFormat/>
    <w:rsid w:val="006930C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0">
    <w:name w:val="xl40"/>
    <w:basedOn w:val="a"/>
    <w:qFormat/>
    <w:rsid w:val="006930C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3">
    <w:name w:val="四号　首行缩进"/>
    <w:basedOn w:val="a"/>
    <w:qFormat/>
    <w:rsid w:val="006930C8"/>
    <w:pPr>
      <w:spacing w:after="0" w:line="360" w:lineRule="auto"/>
      <w:jc w:val="both"/>
    </w:pPr>
    <w:rPr>
      <w:rFonts w:ascii="宋体" w:eastAsia="宋体" w:hAnsi="宋体" w:cs="Times New Roman"/>
      <w:bCs/>
      <w:sz w:val="21"/>
      <w:szCs w:val="21"/>
      <w14:ligatures w14:val="none"/>
    </w:rPr>
  </w:style>
  <w:style w:type="paragraph" w:customStyle="1" w:styleId="TOC20">
    <w:name w:val="TOC 标题2"/>
    <w:basedOn w:val="1"/>
    <w:next w:val="a"/>
    <w:uiPriority w:val="39"/>
    <w:qFormat/>
    <w:rsid w:val="006930C8"/>
    <w:pPr>
      <w:widowControl/>
      <w:spacing w:after="0" w:line="276" w:lineRule="auto"/>
      <w:outlineLvl w:val="9"/>
    </w:pPr>
    <w:rPr>
      <w:rFonts w:ascii="Cambria" w:eastAsia="宋体" w:hAnsi="Cambria" w:cs="Times New Roman"/>
      <w:b/>
      <w:bCs/>
      <w:color w:val="365F91"/>
      <w:kern w:val="0"/>
      <w:sz w:val="28"/>
      <w:szCs w:val="28"/>
      <w14:ligatures w14:val="none"/>
    </w:rPr>
  </w:style>
  <w:style w:type="paragraph" w:customStyle="1" w:styleId="font13">
    <w:name w:val="font13"/>
    <w:basedOn w:val="a"/>
    <w:qFormat/>
    <w:rsid w:val="006930C8"/>
    <w:pPr>
      <w:widowControl/>
      <w:spacing w:before="100" w:beforeAutospacing="1" w:after="100" w:afterAutospacing="1" w:line="300" w:lineRule="auto"/>
    </w:pPr>
    <w:rPr>
      <w:rFonts w:ascii="BatangChe" w:eastAsia="BatangChe" w:hAnsi="BatangChe" w:cs="宋体"/>
      <w:kern w:val="0"/>
      <w:sz w:val="16"/>
      <w:szCs w:val="16"/>
      <w14:ligatures w14:val="none"/>
    </w:rPr>
  </w:style>
  <w:style w:type="paragraph" w:customStyle="1" w:styleId="xl42">
    <w:name w:val="xl42"/>
    <w:basedOn w:val="a"/>
    <w:qFormat/>
    <w:rsid w:val="006930C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lType">
    <w:name w:val="flType"/>
    <w:basedOn w:val="a"/>
    <w:qFormat/>
    <w:rsid w:val="006930C8"/>
    <w:pPr>
      <w:adjustRightInd w:val="0"/>
      <w:spacing w:after="284" w:line="113" w:lineRule="atLeast"/>
      <w:jc w:val="center"/>
      <w:textAlignment w:val="baseline"/>
    </w:pPr>
    <w:rPr>
      <w:rFonts w:ascii="Times New Roman" w:eastAsia="宋体" w:hAnsi="Times New Roman" w:cs="Times New Roman"/>
      <w:kern w:val="0"/>
      <w:sz w:val="24"/>
      <w:szCs w:val="20"/>
      <w14:ligatures w14:val="none"/>
    </w:rPr>
  </w:style>
  <w:style w:type="paragraph" w:customStyle="1" w:styleId="1c">
    <w:name w:val="正文1"/>
    <w:qFormat/>
    <w:rsid w:val="006930C8"/>
    <w:pPr>
      <w:widowControl w:val="0"/>
      <w:adjustRightInd w:val="0"/>
      <w:spacing w:after="0" w:line="315" w:lineRule="atLeast"/>
      <w:jc w:val="both"/>
      <w:textAlignment w:val="baseline"/>
    </w:pPr>
    <w:rPr>
      <w:rFonts w:ascii="宋体" w:eastAsia="宋体" w:hAnsi="Times New Roman" w:cs="Times New Roman"/>
      <w:kern w:val="0"/>
      <w:sz w:val="24"/>
      <w:szCs w:val="20"/>
      <w14:ligatures w14:val="none"/>
    </w:rPr>
  </w:style>
  <w:style w:type="paragraph" w:customStyle="1" w:styleId="xl25">
    <w:name w:val="xl25"/>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xl43">
    <w:name w:val="xl43"/>
    <w:basedOn w:val="a"/>
    <w:qFormat/>
    <w:rsid w:val="006930C8"/>
    <w:pPr>
      <w:widowControl/>
      <w:pBdr>
        <w:top w:val="single" w:sz="4" w:space="0" w:color="auto"/>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46">
    <w:name w:val="xl46"/>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83">
    <w:name w:val="xl83"/>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66">
    <w:name w:val="xl66"/>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220">
    <w:name w:val="22"/>
    <w:basedOn w:val="a"/>
    <w:qFormat/>
    <w:rsid w:val="006930C8"/>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xl78">
    <w:name w:val="xl78"/>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21">
    <w:name w:val="Char2"/>
    <w:basedOn w:val="a"/>
    <w:qFormat/>
    <w:rsid w:val="006930C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86">
    <w:name w:val="xl86"/>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affff4">
    <w:name w:val="一般正文"/>
    <w:basedOn w:val="a"/>
    <w:qFormat/>
    <w:rsid w:val="006930C8"/>
    <w:pPr>
      <w:spacing w:after="0" w:line="360" w:lineRule="auto"/>
      <w:ind w:firstLineChars="200" w:firstLine="480"/>
      <w:jc w:val="both"/>
    </w:pPr>
    <w:rPr>
      <w:rFonts w:ascii="Times New Roman" w:eastAsia="宋体" w:hAnsi="Times New Roman" w:cs="宋体"/>
      <w:sz w:val="24"/>
      <w:szCs w:val="20"/>
      <w14:ligatures w14:val="none"/>
    </w:rPr>
  </w:style>
  <w:style w:type="paragraph" w:customStyle="1" w:styleId="212">
    <w:name w:val="正文文本缩进 21"/>
    <w:basedOn w:val="a"/>
    <w:qFormat/>
    <w:rsid w:val="006930C8"/>
    <w:pPr>
      <w:autoSpaceDE w:val="0"/>
      <w:autoSpaceDN w:val="0"/>
      <w:adjustRightInd w:val="0"/>
      <w:spacing w:after="0" w:line="300" w:lineRule="auto"/>
      <w:ind w:firstLine="540"/>
      <w:jc w:val="both"/>
      <w:textAlignment w:val="baseline"/>
    </w:pPr>
    <w:rPr>
      <w:rFonts w:ascii="Times New Roman" w:eastAsia="宋体" w:hAnsi="Times New Roman" w:cs="Times New Roman"/>
      <w:sz w:val="24"/>
      <w:szCs w:val="20"/>
      <w14:ligatures w14:val="none"/>
    </w:rPr>
  </w:style>
  <w:style w:type="paragraph" w:customStyle="1" w:styleId="font9">
    <w:name w:val="font9"/>
    <w:basedOn w:val="a"/>
    <w:qFormat/>
    <w:rsid w:val="006930C8"/>
    <w:pPr>
      <w:widowControl/>
      <w:spacing w:before="100" w:beforeAutospacing="1" w:after="100" w:afterAutospacing="1" w:line="300" w:lineRule="auto"/>
    </w:pPr>
    <w:rPr>
      <w:rFonts w:ascii="Times New Roman" w:eastAsia="宋体" w:hAnsi="Times New Roman" w:cs="Times New Roman"/>
      <w:b/>
      <w:bCs/>
      <w:kern w:val="0"/>
      <w:sz w:val="16"/>
      <w:szCs w:val="16"/>
      <w14:ligatures w14:val="none"/>
    </w:rPr>
  </w:style>
  <w:style w:type="paragraph" w:customStyle="1" w:styleId="xl30">
    <w:name w:val="xl30"/>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7">
    <w:name w:val="xl37"/>
    <w:basedOn w:val="a"/>
    <w:qFormat/>
    <w:rsid w:val="006930C8"/>
    <w:pPr>
      <w:widowControl/>
      <w:pBdr>
        <w:top w:val="single" w:sz="4" w:space="0" w:color="auto"/>
        <w:bottom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ont6">
    <w:name w:val="font6"/>
    <w:basedOn w:val="a"/>
    <w:qFormat/>
    <w:rsid w:val="006930C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p0">
    <w:name w:val="p0"/>
    <w:basedOn w:val="a"/>
    <w:qFormat/>
    <w:rsid w:val="006930C8"/>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79">
    <w:name w:val="xl79"/>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20"/>
      <w:szCs w:val="20"/>
      <w14:ligatures w14:val="none"/>
    </w:rPr>
  </w:style>
  <w:style w:type="paragraph" w:customStyle="1" w:styleId="xl49">
    <w:name w:val="xl49"/>
    <w:basedOn w:val="a"/>
    <w:qFormat/>
    <w:rsid w:val="006930C8"/>
    <w:pPr>
      <w:widowControl/>
      <w:pBdr>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2">
    <w:name w:val="xl82"/>
    <w:basedOn w:val="a"/>
    <w:qFormat/>
    <w:rsid w:val="006930C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affff5">
    <w:name w:val="点点"/>
    <w:basedOn w:val="a"/>
    <w:qFormat/>
    <w:rsid w:val="006930C8"/>
    <w:pPr>
      <w:tabs>
        <w:tab w:val="left" w:pos="360"/>
      </w:tabs>
      <w:spacing w:before="120" w:after="120" w:line="360" w:lineRule="auto"/>
      <w:ind w:firstLine="539"/>
      <w:jc w:val="both"/>
    </w:pPr>
    <w:rPr>
      <w:rFonts w:ascii="Arial Narrow" w:eastAsia="楷体_GB2312" w:hAnsi="Arial Narrow" w:cs="Times New Roman"/>
      <w:sz w:val="24"/>
      <w:szCs w:val="20"/>
      <w14:ligatures w14:val="none"/>
    </w:rPr>
  </w:style>
  <w:style w:type="paragraph" w:customStyle="1" w:styleId="xl85">
    <w:name w:val="xl85"/>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67">
    <w:name w:val="xl67"/>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76">
    <w:name w:val="xl76"/>
    <w:basedOn w:val="a"/>
    <w:qFormat/>
    <w:rsid w:val="006930C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character" w:customStyle="1" w:styleId="navname">
    <w:name w:val="navname"/>
    <w:basedOn w:val="a0"/>
    <w:qFormat/>
    <w:rsid w:val="006930C8"/>
  </w:style>
  <w:style w:type="character" w:customStyle="1" w:styleId="1d">
    <w:name w:val="未处理的提及1"/>
    <w:basedOn w:val="a0"/>
    <w:uiPriority w:val="99"/>
    <w:semiHidden/>
    <w:unhideWhenUsed/>
    <w:qFormat/>
    <w:rsid w:val="006930C8"/>
    <w:rPr>
      <w:color w:val="605E5C"/>
      <w:shd w:val="clear" w:color="auto" w:fill="E1DFDD"/>
    </w:rPr>
  </w:style>
  <w:style w:type="character" w:styleId="affff6">
    <w:name w:val="Unresolved Mention"/>
    <w:basedOn w:val="a0"/>
    <w:uiPriority w:val="99"/>
    <w:semiHidden/>
    <w:unhideWhenUsed/>
    <w:rsid w:val="00693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20140-D46F-4CDE-AF01-729F054A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3743</Words>
  <Characters>21340</Characters>
  <Application>Microsoft Office Word</Application>
  <DocSecurity>0</DocSecurity>
  <Lines>177</Lines>
  <Paragraphs>50</Paragraphs>
  <ScaleCrop>false</ScaleCrop>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XUHUI YAN</dc:creator>
  <cp:keywords/>
  <dc:description/>
  <cp:lastModifiedBy>XUHUI YAN</cp:lastModifiedBy>
  <cp:revision>4</cp:revision>
  <dcterms:created xsi:type="dcterms:W3CDTF">2025-11-18T09:57:00Z</dcterms:created>
  <dcterms:modified xsi:type="dcterms:W3CDTF">2025-11-18T10:00:00Z</dcterms:modified>
</cp:coreProperties>
</file>