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36" w:rsidRDefault="00E02EF1">
      <w:pPr>
        <w:jc w:val="center"/>
        <w:rPr>
          <w:b/>
          <w:bCs/>
          <w:sz w:val="36"/>
          <w:szCs w:val="36"/>
        </w:rPr>
      </w:pPr>
      <w:r>
        <w:rPr>
          <w:rFonts w:hint="eastAsia"/>
          <w:b/>
          <w:bCs/>
          <w:sz w:val="36"/>
          <w:szCs w:val="36"/>
        </w:rPr>
        <w:t>中标（成交）推荐理由</w:t>
      </w:r>
    </w:p>
    <w:p w:rsidR="00A31736" w:rsidRDefault="00A31736">
      <w:pPr>
        <w:spacing w:line="400" w:lineRule="exact"/>
        <w:rPr>
          <w:sz w:val="28"/>
          <w:szCs w:val="28"/>
        </w:rPr>
      </w:pPr>
    </w:p>
    <w:p w:rsidR="00A31736" w:rsidRDefault="00E02EF1" w:rsidP="001E395D">
      <w:pPr>
        <w:spacing w:line="440" w:lineRule="exact"/>
        <w:ind w:left="1417" w:hangingChars="506" w:hanging="1417"/>
        <w:rPr>
          <w:sz w:val="28"/>
          <w:szCs w:val="28"/>
        </w:rPr>
      </w:pPr>
      <w:r>
        <w:rPr>
          <w:rFonts w:hint="eastAsia"/>
          <w:sz w:val="28"/>
          <w:szCs w:val="28"/>
        </w:rPr>
        <w:t>项目名称：上海市虹口区住房保障和房屋管理局</w:t>
      </w:r>
      <w:r>
        <w:rPr>
          <w:rFonts w:hint="eastAsia"/>
          <w:sz w:val="28"/>
          <w:szCs w:val="28"/>
        </w:rPr>
        <w:t>2026</w:t>
      </w:r>
      <w:r>
        <w:rPr>
          <w:rFonts w:hint="eastAsia"/>
          <w:sz w:val="28"/>
          <w:szCs w:val="28"/>
        </w:rPr>
        <w:t>年</w:t>
      </w:r>
      <w:r>
        <w:rPr>
          <w:rFonts w:hint="eastAsia"/>
          <w:sz w:val="28"/>
          <w:szCs w:val="28"/>
        </w:rPr>
        <w:t>1</w:t>
      </w:r>
      <w:r>
        <w:rPr>
          <w:rFonts w:hint="eastAsia"/>
          <w:sz w:val="28"/>
          <w:szCs w:val="28"/>
        </w:rPr>
        <w:t>月</w:t>
      </w:r>
      <w:r>
        <w:rPr>
          <w:rFonts w:hint="eastAsia"/>
          <w:sz w:val="28"/>
          <w:szCs w:val="28"/>
        </w:rPr>
        <w:t>-2027</w:t>
      </w:r>
      <w:r>
        <w:rPr>
          <w:rFonts w:hint="eastAsia"/>
          <w:sz w:val="28"/>
          <w:szCs w:val="28"/>
        </w:rPr>
        <w:t>年</w:t>
      </w:r>
      <w:r>
        <w:rPr>
          <w:rFonts w:hint="eastAsia"/>
          <w:sz w:val="28"/>
          <w:szCs w:val="28"/>
        </w:rPr>
        <w:t>6</w:t>
      </w:r>
      <w:r>
        <w:rPr>
          <w:rFonts w:hint="eastAsia"/>
          <w:sz w:val="28"/>
          <w:szCs w:val="28"/>
        </w:rPr>
        <w:t>月物业管理服务</w:t>
      </w:r>
    </w:p>
    <w:p w:rsidR="00A31736" w:rsidRDefault="00E02EF1" w:rsidP="001E395D">
      <w:pPr>
        <w:spacing w:line="440" w:lineRule="exact"/>
        <w:rPr>
          <w:sz w:val="28"/>
          <w:szCs w:val="28"/>
        </w:rPr>
      </w:pPr>
      <w:r>
        <w:rPr>
          <w:rFonts w:hint="eastAsia"/>
          <w:sz w:val="28"/>
          <w:szCs w:val="28"/>
        </w:rPr>
        <w:t>项目编号：</w:t>
      </w:r>
      <w:r>
        <w:rPr>
          <w:rFonts w:hint="eastAsia"/>
          <w:sz w:val="28"/>
          <w:szCs w:val="28"/>
        </w:rPr>
        <w:t>310109000251201157511-09297611</w:t>
      </w:r>
    </w:p>
    <w:p w:rsidR="00A31736" w:rsidRDefault="00E02EF1" w:rsidP="001E395D">
      <w:pPr>
        <w:spacing w:line="440" w:lineRule="exact"/>
        <w:rPr>
          <w:sz w:val="28"/>
          <w:szCs w:val="28"/>
        </w:rPr>
      </w:pPr>
      <w:r>
        <w:rPr>
          <w:rFonts w:hint="eastAsia"/>
          <w:sz w:val="28"/>
          <w:szCs w:val="28"/>
        </w:rPr>
        <w:t>中标（成交）单位：上海佳灵杰物业管理有限公司</w:t>
      </w:r>
    </w:p>
    <w:p w:rsidR="00A31736" w:rsidRDefault="00E02EF1" w:rsidP="001E395D">
      <w:pPr>
        <w:spacing w:line="440" w:lineRule="exact"/>
        <w:rPr>
          <w:sz w:val="28"/>
          <w:szCs w:val="28"/>
        </w:rPr>
      </w:pPr>
      <w:r>
        <w:rPr>
          <w:rFonts w:hint="eastAsia"/>
          <w:sz w:val="28"/>
          <w:szCs w:val="28"/>
        </w:rPr>
        <w:t>中标（成交）金额：</w:t>
      </w:r>
      <w:r>
        <w:rPr>
          <w:rFonts w:hint="eastAsia"/>
          <w:sz w:val="28"/>
          <w:szCs w:val="28"/>
        </w:rPr>
        <w:t xml:space="preserve">   </w:t>
      </w:r>
      <w:r>
        <w:rPr>
          <w:rFonts w:hint="eastAsia"/>
          <w:sz w:val="28"/>
          <w:szCs w:val="28"/>
        </w:rPr>
        <w:t>￥</w:t>
      </w:r>
      <w:r>
        <w:rPr>
          <w:rFonts w:hint="eastAsia"/>
          <w:sz w:val="28"/>
          <w:szCs w:val="28"/>
        </w:rPr>
        <w:t>2</w:t>
      </w:r>
      <w:r>
        <w:rPr>
          <w:rFonts w:hint="eastAsia"/>
          <w:sz w:val="28"/>
          <w:szCs w:val="28"/>
        </w:rPr>
        <w:t>,</w:t>
      </w:r>
      <w:r>
        <w:rPr>
          <w:rFonts w:hint="eastAsia"/>
          <w:sz w:val="28"/>
          <w:szCs w:val="28"/>
        </w:rPr>
        <w:t>156</w:t>
      </w:r>
      <w:r>
        <w:rPr>
          <w:rFonts w:hint="eastAsia"/>
          <w:sz w:val="28"/>
          <w:szCs w:val="28"/>
        </w:rPr>
        <w:t>,</w:t>
      </w:r>
      <w:r>
        <w:rPr>
          <w:rFonts w:hint="eastAsia"/>
          <w:sz w:val="28"/>
          <w:szCs w:val="28"/>
        </w:rPr>
        <w:t>294</w:t>
      </w:r>
      <w:r>
        <w:rPr>
          <w:rFonts w:hint="eastAsia"/>
          <w:sz w:val="28"/>
          <w:szCs w:val="28"/>
        </w:rPr>
        <w:t>元</w:t>
      </w:r>
    </w:p>
    <w:p w:rsidR="00A31736" w:rsidRDefault="00E02EF1" w:rsidP="001E395D">
      <w:pPr>
        <w:spacing w:line="440" w:lineRule="exac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83.67</w:t>
      </w:r>
      <w:r>
        <w:rPr>
          <w:rFonts w:hint="eastAsia"/>
          <w:sz w:val="28"/>
          <w:szCs w:val="28"/>
        </w:rPr>
        <w:t>分</w:t>
      </w:r>
    </w:p>
    <w:p w:rsidR="00A31736" w:rsidRDefault="00E02EF1" w:rsidP="001E395D">
      <w:pPr>
        <w:spacing w:line="440" w:lineRule="exact"/>
        <w:rPr>
          <w:sz w:val="28"/>
          <w:szCs w:val="28"/>
        </w:rPr>
      </w:pPr>
      <w:r>
        <w:rPr>
          <w:rFonts w:hint="eastAsia"/>
          <w:sz w:val="28"/>
          <w:szCs w:val="28"/>
        </w:rPr>
        <w:t>中小微企业：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A31736" w:rsidRDefault="00E02EF1" w:rsidP="001E395D">
      <w:pPr>
        <w:spacing w:line="440" w:lineRule="exac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A31736" w:rsidRDefault="00E02EF1" w:rsidP="001E395D">
      <w:pPr>
        <w:spacing w:line="440" w:lineRule="exac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A31736" w:rsidRDefault="00A31736" w:rsidP="001E395D">
      <w:pPr>
        <w:spacing w:line="440" w:lineRule="exact"/>
        <w:rPr>
          <w:sz w:val="28"/>
          <w:szCs w:val="28"/>
        </w:rPr>
      </w:pPr>
    </w:p>
    <w:p w:rsidR="00A31736" w:rsidRDefault="00E02EF1" w:rsidP="001E395D">
      <w:pPr>
        <w:spacing w:line="440" w:lineRule="exact"/>
        <w:rPr>
          <w:b/>
          <w:bCs/>
          <w:sz w:val="28"/>
          <w:szCs w:val="28"/>
        </w:rPr>
      </w:pPr>
      <w:r>
        <w:rPr>
          <w:rFonts w:hint="eastAsia"/>
          <w:b/>
          <w:bCs/>
          <w:sz w:val="28"/>
          <w:szCs w:val="28"/>
        </w:rPr>
        <w:t>注：</w:t>
      </w:r>
    </w:p>
    <w:p w:rsidR="00A31736" w:rsidRDefault="00E02EF1" w:rsidP="001E395D">
      <w:pPr>
        <w:numPr>
          <w:ilvl w:val="0"/>
          <w:numId w:val="1"/>
        </w:numPr>
        <w:spacing w:line="440" w:lineRule="exact"/>
        <w:rPr>
          <w:sz w:val="28"/>
          <w:szCs w:val="28"/>
        </w:rPr>
      </w:pPr>
      <w:r>
        <w:rPr>
          <w:rFonts w:hint="eastAsia"/>
          <w:sz w:val="28"/>
          <w:szCs w:val="28"/>
        </w:rPr>
        <w:t>中标、成交供应商为中小企业的，应公告其《中小企业声明函》。</w:t>
      </w:r>
    </w:p>
    <w:p w:rsidR="00A31736" w:rsidRDefault="00E02EF1" w:rsidP="001E395D">
      <w:pPr>
        <w:numPr>
          <w:ilvl w:val="0"/>
          <w:numId w:val="1"/>
        </w:numPr>
        <w:spacing w:line="440" w:lineRule="exact"/>
        <w:rPr>
          <w:sz w:val="28"/>
          <w:szCs w:val="28"/>
        </w:rPr>
      </w:pPr>
      <w:r>
        <w:rPr>
          <w:rFonts w:hint="eastAsia"/>
          <w:sz w:val="28"/>
          <w:szCs w:val="28"/>
        </w:rPr>
        <w:t>中标、成交供应商为残疾人福利性单位的，应公告其《残疾人福利性单位声明函》。</w:t>
      </w:r>
    </w:p>
    <w:p w:rsidR="00A31736" w:rsidRDefault="00E02EF1" w:rsidP="001E395D">
      <w:pPr>
        <w:numPr>
          <w:ilvl w:val="0"/>
          <w:numId w:val="1"/>
        </w:numPr>
        <w:spacing w:line="44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A31736" w:rsidRDefault="00E02EF1" w:rsidP="001E395D">
      <w:pPr>
        <w:spacing w:line="440" w:lineRule="exact"/>
        <w:rPr>
          <w:b/>
          <w:bCs/>
          <w:sz w:val="28"/>
          <w:szCs w:val="28"/>
        </w:rPr>
      </w:pPr>
      <w:r>
        <w:rPr>
          <w:rFonts w:hint="eastAsia"/>
          <w:b/>
          <w:bCs/>
          <w:sz w:val="28"/>
          <w:szCs w:val="28"/>
        </w:rPr>
        <w:t>推荐理由：</w:t>
      </w:r>
    </w:p>
    <w:p w:rsidR="001E395D" w:rsidRDefault="001E395D" w:rsidP="001E395D">
      <w:pPr>
        <w:autoSpaceDE w:val="0"/>
        <w:autoSpaceDN w:val="0"/>
        <w:adjustRightInd w:val="0"/>
        <w:spacing w:line="440" w:lineRule="exact"/>
        <w:jc w:val="left"/>
        <w:rPr>
          <w:rFonts w:hint="eastAsia"/>
          <w:sz w:val="28"/>
          <w:szCs w:val="28"/>
        </w:rPr>
      </w:pPr>
      <w:r>
        <w:rPr>
          <w:rFonts w:hint="eastAsia"/>
          <w:sz w:val="28"/>
          <w:szCs w:val="28"/>
        </w:rPr>
        <w:t xml:space="preserve">    </w:t>
      </w:r>
      <w:r w:rsidRPr="001E395D">
        <w:rPr>
          <w:rFonts w:hint="eastAsia"/>
          <w:sz w:val="28"/>
          <w:szCs w:val="28"/>
        </w:rPr>
        <w:t>上海佳灵杰物业管理有限公司的投标文件的完整性响应度相对最高，类似业绩最多，并提供了业主满意度测评报告，履约能力相对较强。针对本项目的技术服务方案较详实全面，对本项目服务需求重难点的理解较充分，应对措施可行。各项作业规程和管理制度较健全，项目人员配置和管理较合理，服务承诺和服务质量保障措施优于另</w:t>
      </w:r>
      <w:r w:rsidRPr="001E395D">
        <w:rPr>
          <w:sz w:val="28"/>
          <w:szCs w:val="28"/>
        </w:rPr>
        <w:t>2</w:t>
      </w:r>
      <w:r w:rsidRPr="001E395D">
        <w:rPr>
          <w:rFonts w:hint="eastAsia"/>
          <w:sz w:val="28"/>
          <w:szCs w:val="28"/>
        </w:rPr>
        <w:t>家竞标企业，汇总的综合得分最高。</w:t>
      </w:r>
    </w:p>
    <w:p w:rsidR="00A31736" w:rsidRDefault="00E02EF1" w:rsidP="001E395D">
      <w:pPr>
        <w:spacing w:line="440" w:lineRule="exact"/>
        <w:rPr>
          <w:sz w:val="28"/>
          <w:szCs w:val="28"/>
        </w:rPr>
      </w:pPr>
      <w:r>
        <w:rPr>
          <w:rFonts w:hint="eastAsia"/>
          <w:sz w:val="28"/>
          <w:szCs w:val="28"/>
        </w:rPr>
        <w:t xml:space="preserve">    </w:t>
      </w:r>
      <w:r>
        <w:rPr>
          <w:rFonts w:hint="eastAsia"/>
          <w:sz w:val="28"/>
          <w:szCs w:val="28"/>
        </w:rPr>
        <w:t>《财库【</w:t>
      </w:r>
      <w:r>
        <w:rPr>
          <w:rFonts w:hint="eastAsia"/>
          <w:sz w:val="28"/>
          <w:szCs w:val="28"/>
        </w:rPr>
        <w:t>2014</w:t>
      </w:r>
      <w:r>
        <w:rPr>
          <w:rFonts w:hint="eastAsia"/>
          <w:sz w:val="28"/>
          <w:szCs w:val="28"/>
        </w:rPr>
        <w:t>】</w:t>
      </w:r>
      <w:r>
        <w:rPr>
          <w:rFonts w:hint="eastAsia"/>
          <w:sz w:val="28"/>
          <w:szCs w:val="28"/>
        </w:rPr>
        <w:t>214</w:t>
      </w:r>
      <w:r>
        <w:rPr>
          <w:rFonts w:hint="eastAsia"/>
          <w:sz w:val="28"/>
          <w:szCs w:val="28"/>
        </w:rPr>
        <w:t>号》第二十五条，采购文件评审办法，推荐得分最高单位为中标（成交）单位。</w:t>
      </w:r>
    </w:p>
    <w:p w:rsidR="00A31736" w:rsidRDefault="00A31736" w:rsidP="001E395D">
      <w:pPr>
        <w:spacing w:line="440" w:lineRule="exact"/>
        <w:rPr>
          <w:sz w:val="28"/>
          <w:szCs w:val="28"/>
        </w:rPr>
      </w:pPr>
    </w:p>
    <w:sectPr w:rsidR="00A31736" w:rsidSect="00A317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F1" w:rsidRDefault="00E02EF1" w:rsidP="001E395D">
      <w:r>
        <w:separator/>
      </w:r>
    </w:p>
  </w:endnote>
  <w:endnote w:type="continuationSeparator" w:id="0">
    <w:p w:rsidR="00E02EF1" w:rsidRDefault="00E02EF1" w:rsidP="001E3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F1" w:rsidRDefault="00E02EF1" w:rsidP="001E395D">
      <w:r>
        <w:separator/>
      </w:r>
    </w:p>
  </w:footnote>
  <w:footnote w:type="continuationSeparator" w:id="0">
    <w:p w:rsidR="00E02EF1" w:rsidRDefault="00E02EF1" w:rsidP="001E39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750AF"/>
    <w:rsid w:val="00082E4F"/>
    <w:rsid w:val="001228F2"/>
    <w:rsid w:val="001E395D"/>
    <w:rsid w:val="00275A54"/>
    <w:rsid w:val="00327346"/>
    <w:rsid w:val="003472DA"/>
    <w:rsid w:val="00385171"/>
    <w:rsid w:val="003E6379"/>
    <w:rsid w:val="004929B3"/>
    <w:rsid w:val="004B00CE"/>
    <w:rsid w:val="004C46EF"/>
    <w:rsid w:val="005033D6"/>
    <w:rsid w:val="005148C4"/>
    <w:rsid w:val="005174BE"/>
    <w:rsid w:val="005358A0"/>
    <w:rsid w:val="00576B12"/>
    <w:rsid w:val="005A2CCD"/>
    <w:rsid w:val="005E2EB4"/>
    <w:rsid w:val="00605B10"/>
    <w:rsid w:val="0062359E"/>
    <w:rsid w:val="00650FB4"/>
    <w:rsid w:val="00715102"/>
    <w:rsid w:val="007333F8"/>
    <w:rsid w:val="007406B9"/>
    <w:rsid w:val="00763FE2"/>
    <w:rsid w:val="007A34AB"/>
    <w:rsid w:val="007B3303"/>
    <w:rsid w:val="007D269B"/>
    <w:rsid w:val="007E142C"/>
    <w:rsid w:val="007F129E"/>
    <w:rsid w:val="008F7DFD"/>
    <w:rsid w:val="009358F6"/>
    <w:rsid w:val="009473ED"/>
    <w:rsid w:val="0099707C"/>
    <w:rsid w:val="009A0614"/>
    <w:rsid w:val="009A2DB8"/>
    <w:rsid w:val="009D6600"/>
    <w:rsid w:val="009E501C"/>
    <w:rsid w:val="00A22E8D"/>
    <w:rsid w:val="00A31736"/>
    <w:rsid w:val="00A41219"/>
    <w:rsid w:val="00A56A3F"/>
    <w:rsid w:val="00A82982"/>
    <w:rsid w:val="00A9327D"/>
    <w:rsid w:val="00AC129A"/>
    <w:rsid w:val="00AF37F7"/>
    <w:rsid w:val="00B1305D"/>
    <w:rsid w:val="00B166A4"/>
    <w:rsid w:val="00B3729E"/>
    <w:rsid w:val="00B9251A"/>
    <w:rsid w:val="00B978ED"/>
    <w:rsid w:val="00BE2E9B"/>
    <w:rsid w:val="00C07E50"/>
    <w:rsid w:val="00C50999"/>
    <w:rsid w:val="00C6065F"/>
    <w:rsid w:val="00C667BC"/>
    <w:rsid w:val="00CA36AB"/>
    <w:rsid w:val="00CE56C7"/>
    <w:rsid w:val="00D66F01"/>
    <w:rsid w:val="00D95902"/>
    <w:rsid w:val="00DB3482"/>
    <w:rsid w:val="00DC3CDB"/>
    <w:rsid w:val="00E00779"/>
    <w:rsid w:val="00E02EF1"/>
    <w:rsid w:val="00E316C4"/>
    <w:rsid w:val="00E429AF"/>
    <w:rsid w:val="00E9289B"/>
    <w:rsid w:val="00ED34C1"/>
    <w:rsid w:val="00F54FB7"/>
    <w:rsid w:val="00F77A72"/>
    <w:rsid w:val="00FB5477"/>
    <w:rsid w:val="10A16027"/>
    <w:rsid w:val="18444384"/>
    <w:rsid w:val="207F19AB"/>
    <w:rsid w:val="2776443A"/>
    <w:rsid w:val="37194219"/>
    <w:rsid w:val="4B2036B4"/>
    <w:rsid w:val="4B71446C"/>
    <w:rsid w:val="55DE30A9"/>
    <w:rsid w:val="5725562C"/>
    <w:rsid w:val="5FFD55B3"/>
    <w:rsid w:val="658B0473"/>
    <w:rsid w:val="6CD50E9E"/>
    <w:rsid w:val="70D64537"/>
    <w:rsid w:val="75893018"/>
    <w:rsid w:val="7F573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7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31736"/>
    <w:rPr>
      <w:sz w:val="18"/>
      <w:szCs w:val="18"/>
    </w:rPr>
  </w:style>
  <w:style w:type="paragraph" w:styleId="a4">
    <w:name w:val="footer"/>
    <w:basedOn w:val="a"/>
    <w:link w:val="Char0"/>
    <w:qFormat/>
    <w:rsid w:val="00A31736"/>
    <w:pPr>
      <w:tabs>
        <w:tab w:val="center" w:pos="4153"/>
        <w:tab w:val="right" w:pos="8306"/>
      </w:tabs>
      <w:snapToGrid w:val="0"/>
      <w:jc w:val="left"/>
    </w:pPr>
    <w:rPr>
      <w:sz w:val="18"/>
      <w:szCs w:val="18"/>
    </w:rPr>
  </w:style>
  <w:style w:type="paragraph" w:styleId="a5">
    <w:name w:val="header"/>
    <w:basedOn w:val="a"/>
    <w:link w:val="Char1"/>
    <w:qFormat/>
    <w:rsid w:val="00A3173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A31736"/>
    <w:rPr>
      <w:kern w:val="2"/>
      <w:sz w:val="18"/>
      <w:szCs w:val="18"/>
    </w:rPr>
  </w:style>
  <w:style w:type="character" w:customStyle="1" w:styleId="Char1">
    <w:name w:val="页眉 Char"/>
    <w:basedOn w:val="a0"/>
    <w:link w:val="a5"/>
    <w:qFormat/>
    <w:rsid w:val="00A31736"/>
    <w:rPr>
      <w:kern w:val="2"/>
      <w:sz w:val="18"/>
      <w:szCs w:val="18"/>
    </w:rPr>
  </w:style>
  <w:style w:type="character" w:customStyle="1" w:styleId="Char0">
    <w:name w:val="页脚 Char"/>
    <w:basedOn w:val="a0"/>
    <w:link w:val="a4"/>
    <w:qFormat/>
    <w:rsid w:val="00A317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03595-8BDB-46C2-8C19-33F0A9F3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Lenovo</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43</cp:revision>
  <cp:lastPrinted>2026-01-19T02:04:00Z</cp:lastPrinted>
  <dcterms:created xsi:type="dcterms:W3CDTF">2021-05-24T08:37:00Z</dcterms:created>
  <dcterms:modified xsi:type="dcterms:W3CDTF">2026-01-19T02:47:00Z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ECD9F3471A0348288773602FBC721968</vt:lpwstr>
  </property>
</Properties>
</file>