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4CE" w:rsidRDefault="007C15E4">
      <w:pPr>
        <w:jc w:val="center"/>
        <w:rPr>
          <w:b/>
          <w:bCs/>
          <w:sz w:val="36"/>
          <w:szCs w:val="36"/>
        </w:rPr>
      </w:pPr>
      <w:r>
        <w:rPr>
          <w:rFonts w:hint="eastAsia"/>
          <w:b/>
          <w:bCs/>
          <w:sz w:val="36"/>
          <w:szCs w:val="36"/>
        </w:rPr>
        <w:t>中标推荐理由</w:t>
      </w:r>
    </w:p>
    <w:p w:rsidR="000634CE" w:rsidRDefault="000634CE" w:rsidP="00EB3A95">
      <w:pPr>
        <w:spacing w:line="360" w:lineRule="exact"/>
        <w:rPr>
          <w:sz w:val="28"/>
          <w:szCs w:val="28"/>
        </w:rPr>
      </w:pPr>
    </w:p>
    <w:p w:rsidR="000634CE" w:rsidRDefault="007C15E4" w:rsidP="00EB3A95">
      <w:pPr>
        <w:spacing w:line="360" w:lineRule="exact"/>
        <w:ind w:left="1277" w:hangingChars="456" w:hanging="1277"/>
        <w:rPr>
          <w:sz w:val="28"/>
          <w:szCs w:val="28"/>
        </w:rPr>
      </w:pPr>
      <w:r>
        <w:rPr>
          <w:rFonts w:hint="eastAsia"/>
          <w:sz w:val="28"/>
          <w:szCs w:val="28"/>
        </w:rPr>
        <w:t>项目名称：上海南湖职业技术学校物业管理服务</w:t>
      </w:r>
    </w:p>
    <w:p w:rsidR="000634CE" w:rsidRDefault="007C15E4" w:rsidP="00EB3A95">
      <w:pPr>
        <w:spacing w:line="360" w:lineRule="exact"/>
        <w:rPr>
          <w:sz w:val="28"/>
          <w:szCs w:val="28"/>
        </w:rPr>
      </w:pPr>
      <w:r>
        <w:rPr>
          <w:rFonts w:hint="eastAsia"/>
          <w:sz w:val="28"/>
          <w:szCs w:val="28"/>
        </w:rPr>
        <w:t>项目编号：</w:t>
      </w:r>
      <w:r>
        <w:rPr>
          <w:rFonts w:hint="eastAsia"/>
          <w:sz w:val="28"/>
          <w:szCs w:val="28"/>
        </w:rPr>
        <w:t>310109000251125155923-09298812</w:t>
      </w:r>
    </w:p>
    <w:p w:rsidR="000634CE" w:rsidRDefault="007C15E4" w:rsidP="00EB3A95">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1</w:t>
      </w:r>
      <w:r>
        <w:rPr>
          <w:rFonts w:hint="eastAsia"/>
          <w:sz w:val="28"/>
          <w:szCs w:val="28"/>
        </w:rPr>
        <w:t>包中标单位：</w:t>
      </w:r>
      <w:r>
        <w:rPr>
          <w:rFonts w:hint="eastAsia"/>
          <w:sz w:val="28"/>
          <w:szCs w:val="28"/>
        </w:rPr>
        <w:t>上海安捷保安服务有限公司</w:t>
      </w:r>
    </w:p>
    <w:p w:rsidR="000634CE" w:rsidRDefault="007C15E4" w:rsidP="00EB3A95">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1</w:t>
      </w:r>
      <w:r>
        <w:rPr>
          <w:rFonts w:hint="eastAsia"/>
          <w:sz w:val="28"/>
          <w:szCs w:val="28"/>
        </w:rPr>
        <w:t>包中标金额：￥</w:t>
      </w:r>
      <w:r>
        <w:rPr>
          <w:rFonts w:hint="eastAsia"/>
          <w:sz w:val="28"/>
          <w:szCs w:val="28"/>
        </w:rPr>
        <w:t>5</w:t>
      </w:r>
      <w:r>
        <w:rPr>
          <w:rFonts w:hint="eastAsia"/>
          <w:sz w:val="28"/>
          <w:szCs w:val="28"/>
        </w:rPr>
        <w:t>,</w:t>
      </w:r>
      <w:r>
        <w:rPr>
          <w:rFonts w:hint="eastAsia"/>
          <w:sz w:val="28"/>
          <w:szCs w:val="28"/>
        </w:rPr>
        <w:t>044</w:t>
      </w:r>
      <w:r>
        <w:rPr>
          <w:rFonts w:hint="eastAsia"/>
          <w:sz w:val="28"/>
          <w:szCs w:val="28"/>
        </w:rPr>
        <w:t>,</w:t>
      </w:r>
      <w:r>
        <w:rPr>
          <w:rFonts w:hint="eastAsia"/>
          <w:sz w:val="28"/>
          <w:szCs w:val="28"/>
        </w:rPr>
        <w:t>032</w:t>
      </w:r>
      <w:r>
        <w:rPr>
          <w:rFonts w:hint="eastAsia"/>
          <w:sz w:val="28"/>
          <w:szCs w:val="28"/>
        </w:rPr>
        <w:t>元</w:t>
      </w:r>
    </w:p>
    <w:p w:rsidR="000634CE" w:rsidRDefault="007C15E4" w:rsidP="00EB3A95">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1</w:t>
      </w:r>
      <w:r>
        <w:rPr>
          <w:rFonts w:hint="eastAsia"/>
          <w:sz w:val="28"/>
          <w:szCs w:val="28"/>
        </w:rPr>
        <w:t>包评审总得分：</w:t>
      </w:r>
      <w:r>
        <w:rPr>
          <w:rFonts w:hint="eastAsia"/>
          <w:sz w:val="28"/>
          <w:szCs w:val="28"/>
        </w:rPr>
        <w:t xml:space="preserve"> </w:t>
      </w:r>
      <w:r>
        <w:rPr>
          <w:rFonts w:hint="eastAsia"/>
          <w:sz w:val="28"/>
          <w:szCs w:val="28"/>
        </w:rPr>
        <w:t xml:space="preserve">              94.92</w:t>
      </w:r>
      <w:r>
        <w:rPr>
          <w:rFonts w:hint="eastAsia"/>
          <w:sz w:val="28"/>
          <w:szCs w:val="28"/>
        </w:rPr>
        <w:t>分</w:t>
      </w:r>
    </w:p>
    <w:p w:rsidR="000634CE" w:rsidRDefault="007C15E4" w:rsidP="00EB3A95">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1</w:t>
      </w:r>
      <w:r>
        <w:rPr>
          <w:rFonts w:hint="eastAsia"/>
          <w:sz w:val="28"/>
          <w:szCs w:val="28"/>
        </w:rPr>
        <w:t>包中小企业：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0634CE" w:rsidRDefault="007C15E4" w:rsidP="00EB3A95">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1</w:t>
      </w:r>
      <w:r>
        <w:rPr>
          <w:rFonts w:hint="eastAsia"/>
          <w:sz w:val="28"/>
          <w:szCs w:val="28"/>
        </w:rPr>
        <w:t>包福利性单位：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0634CE" w:rsidRDefault="007C15E4" w:rsidP="00EB3A95">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1</w:t>
      </w:r>
      <w:r>
        <w:rPr>
          <w:rFonts w:hint="eastAsia"/>
          <w:sz w:val="28"/>
          <w:szCs w:val="28"/>
        </w:rPr>
        <w:t>包贫困县物业公司：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0634CE" w:rsidRDefault="000634CE" w:rsidP="00EB3A95">
      <w:pPr>
        <w:spacing w:line="360" w:lineRule="exact"/>
        <w:rPr>
          <w:b/>
          <w:bCs/>
          <w:sz w:val="28"/>
          <w:szCs w:val="28"/>
        </w:rPr>
      </w:pPr>
    </w:p>
    <w:p w:rsidR="000634CE" w:rsidRDefault="007C15E4" w:rsidP="00EB3A95">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2</w:t>
      </w:r>
      <w:r>
        <w:rPr>
          <w:rFonts w:hint="eastAsia"/>
          <w:sz w:val="28"/>
          <w:szCs w:val="28"/>
        </w:rPr>
        <w:t>包中标单位：</w:t>
      </w:r>
      <w:r>
        <w:rPr>
          <w:rFonts w:hint="eastAsia"/>
          <w:sz w:val="28"/>
          <w:szCs w:val="28"/>
        </w:rPr>
        <w:t>上海恒润物业管理有限公司</w:t>
      </w:r>
    </w:p>
    <w:p w:rsidR="000634CE" w:rsidRDefault="007C15E4" w:rsidP="00EB3A95">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2</w:t>
      </w:r>
      <w:r>
        <w:rPr>
          <w:rFonts w:hint="eastAsia"/>
          <w:sz w:val="28"/>
          <w:szCs w:val="28"/>
        </w:rPr>
        <w:t>包中标金额：￥</w:t>
      </w:r>
      <w:r>
        <w:rPr>
          <w:rFonts w:hint="eastAsia"/>
          <w:sz w:val="28"/>
          <w:szCs w:val="28"/>
        </w:rPr>
        <w:t>8</w:t>
      </w:r>
      <w:r>
        <w:rPr>
          <w:rFonts w:hint="eastAsia"/>
          <w:sz w:val="28"/>
          <w:szCs w:val="28"/>
        </w:rPr>
        <w:t>,</w:t>
      </w:r>
      <w:r>
        <w:rPr>
          <w:rFonts w:hint="eastAsia"/>
          <w:sz w:val="28"/>
          <w:szCs w:val="28"/>
        </w:rPr>
        <w:t>724</w:t>
      </w:r>
      <w:r>
        <w:rPr>
          <w:rFonts w:hint="eastAsia"/>
          <w:sz w:val="28"/>
          <w:szCs w:val="28"/>
        </w:rPr>
        <w:t>,</w:t>
      </w:r>
      <w:r>
        <w:rPr>
          <w:rFonts w:hint="eastAsia"/>
          <w:sz w:val="28"/>
          <w:szCs w:val="28"/>
        </w:rPr>
        <w:t>784</w:t>
      </w:r>
      <w:r>
        <w:rPr>
          <w:rFonts w:hint="eastAsia"/>
          <w:sz w:val="28"/>
          <w:szCs w:val="28"/>
        </w:rPr>
        <w:t>元</w:t>
      </w:r>
    </w:p>
    <w:p w:rsidR="000634CE" w:rsidRDefault="007C15E4" w:rsidP="00EB3A95">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2</w:t>
      </w:r>
      <w:r>
        <w:rPr>
          <w:rFonts w:hint="eastAsia"/>
          <w:sz w:val="28"/>
          <w:szCs w:val="28"/>
        </w:rPr>
        <w:t>包评审总得分：</w:t>
      </w:r>
      <w:r>
        <w:rPr>
          <w:rFonts w:hint="eastAsia"/>
          <w:sz w:val="28"/>
          <w:szCs w:val="28"/>
        </w:rPr>
        <w:t xml:space="preserve"> </w:t>
      </w:r>
      <w:r>
        <w:rPr>
          <w:rFonts w:hint="eastAsia"/>
          <w:sz w:val="28"/>
          <w:szCs w:val="28"/>
        </w:rPr>
        <w:t xml:space="preserve">             92.25</w:t>
      </w:r>
      <w:r>
        <w:rPr>
          <w:rFonts w:hint="eastAsia"/>
          <w:sz w:val="28"/>
          <w:szCs w:val="28"/>
        </w:rPr>
        <w:t>分</w:t>
      </w:r>
      <w:bookmarkStart w:id="0" w:name="_GoBack"/>
      <w:bookmarkEnd w:id="0"/>
    </w:p>
    <w:p w:rsidR="000634CE" w:rsidRDefault="007C15E4" w:rsidP="00EB3A95">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2</w:t>
      </w:r>
      <w:r>
        <w:rPr>
          <w:rFonts w:hint="eastAsia"/>
          <w:sz w:val="28"/>
          <w:szCs w:val="28"/>
        </w:rPr>
        <w:t>包中小企业：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0634CE" w:rsidRDefault="007C15E4" w:rsidP="00EB3A95">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2</w:t>
      </w:r>
      <w:r>
        <w:rPr>
          <w:rFonts w:hint="eastAsia"/>
          <w:sz w:val="28"/>
          <w:szCs w:val="28"/>
        </w:rPr>
        <w:t>包福利性单位：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0634CE" w:rsidRDefault="007C15E4" w:rsidP="00EB3A95">
      <w:pPr>
        <w:autoSpaceDE w:val="0"/>
        <w:autoSpaceDN w:val="0"/>
        <w:adjustRightInd w:val="0"/>
        <w:spacing w:line="360" w:lineRule="exact"/>
        <w:jc w:val="left"/>
        <w:rPr>
          <w:sz w:val="28"/>
          <w:szCs w:val="28"/>
        </w:rPr>
      </w:pPr>
      <w:r>
        <w:rPr>
          <w:rFonts w:hint="eastAsia"/>
          <w:sz w:val="28"/>
          <w:szCs w:val="28"/>
        </w:rPr>
        <w:t>第</w:t>
      </w:r>
      <w:r>
        <w:rPr>
          <w:rFonts w:hint="eastAsia"/>
          <w:sz w:val="28"/>
          <w:szCs w:val="28"/>
        </w:rPr>
        <w:t>2</w:t>
      </w:r>
      <w:r>
        <w:rPr>
          <w:rFonts w:hint="eastAsia"/>
          <w:sz w:val="28"/>
          <w:szCs w:val="28"/>
        </w:rPr>
        <w:t>包贫困县物业公司：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0634CE" w:rsidRDefault="000634CE" w:rsidP="00EB3A95">
      <w:pPr>
        <w:spacing w:line="360" w:lineRule="exact"/>
        <w:rPr>
          <w:b/>
          <w:bCs/>
          <w:sz w:val="28"/>
          <w:szCs w:val="28"/>
        </w:rPr>
      </w:pPr>
    </w:p>
    <w:p w:rsidR="000634CE" w:rsidRDefault="007C15E4" w:rsidP="00EB3A95">
      <w:pPr>
        <w:spacing w:line="360" w:lineRule="exact"/>
        <w:rPr>
          <w:b/>
          <w:bCs/>
          <w:sz w:val="28"/>
          <w:szCs w:val="28"/>
        </w:rPr>
      </w:pPr>
      <w:r>
        <w:rPr>
          <w:rFonts w:hint="eastAsia"/>
          <w:b/>
          <w:bCs/>
          <w:sz w:val="28"/>
          <w:szCs w:val="28"/>
        </w:rPr>
        <w:t>注：</w:t>
      </w:r>
    </w:p>
    <w:p w:rsidR="000634CE" w:rsidRDefault="007C15E4" w:rsidP="00EB3A95">
      <w:pPr>
        <w:numPr>
          <w:ilvl w:val="0"/>
          <w:numId w:val="1"/>
        </w:numPr>
        <w:spacing w:line="360" w:lineRule="exact"/>
        <w:rPr>
          <w:sz w:val="28"/>
          <w:szCs w:val="28"/>
        </w:rPr>
      </w:pPr>
      <w:r>
        <w:rPr>
          <w:rFonts w:hint="eastAsia"/>
          <w:sz w:val="28"/>
          <w:szCs w:val="28"/>
        </w:rPr>
        <w:t>中标、成交供应商为中小企业的，应公告其《中小企业声明函》。</w:t>
      </w:r>
    </w:p>
    <w:p w:rsidR="000634CE" w:rsidRDefault="007C15E4" w:rsidP="00EB3A95">
      <w:pPr>
        <w:numPr>
          <w:ilvl w:val="0"/>
          <w:numId w:val="1"/>
        </w:numPr>
        <w:spacing w:line="360" w:lineRule="exact"/>
        <w:rPr>
          <w:sz w:val="28"/>
          <w:szCs w:val="28"/>
        </w:rPr>
      </w:pPr>
      <w:r>
        <w:rPr>
          <w:rFonts w:hint="eastAsia"/>
          <w:sz w:val="28"/>
          <w:szCs w:val="28"/>
        </w:rPr>
        <w:t>中标、成交供应商为残疾人福利性单位的，应公告其《残疾人福利性单位声明函》。</w:t>
      </w:r>
    </w:p>
    <w:p w:rsidR="000634CE" w:rsidRDefault="007C15E4" w:rsidP="00EB3A95">
      <w:pPr>
        <w:numPr>
          <w:ilvl w:val="0"/>
          <w:numId w:val="1"/>
        </w:numPr>
        <w:spacing w:line="36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0634CE" w:rsidRDefault="007C15E4" w:rsidP="00EB3A95">
      <w:pPr>
        <w:spacing w:line="360" w:lineRule="exact"/>
        <w:rPr>
          <w:b/>
          <w:bCs/>
          <w:sz w:val="28"/>
          <w:szCs w:val="28"/>
        </w:rPr>
      </w:pPr>
      <w:r>
        <w:rPr>
          <w:rFonts w:hint="eastAsia"/>
          <w:b/>
          <w:bCs/>
          <w:sz w:val="28"/>
          <w:szCs w:val="28"/>
        </w:rPr>
        <w:t>推荐理由：</w:t>
      </w:r>
    </w:p>
    <w:p w:rsidR="00EB3A95" w:rsidRDefault="00EB3A95" w:rsidP="00EB3A95">
      <w:pPr>
        <w:spacing w:line="360" w:lineRule="exact"/>
        <w:rPr>
          <w:rFonts w:hint="eastAsia"/>
          <w:sz w:val="28"/>
          <w:szCs w:val="28"/>
        </w:rPr>
      </w:pPr>
      <w:r>
        <w:rPr>
          <w:rFonts w:hint="eastAsia"/>
          <w:sz w:val="28"/>
          <w:szCs w:val="28"/>
        </w:rPr>
        <w:t xml:space="preserve">    </w:t>
      </w:r>
      <w:r w:rsidRPr="00EB3A95">
        <w:rPr>
          <w:rFonts w:hint="eastAsia"/>
          <w:sz w:val="28"/>
          <w:szCs w:val="28"/>
        </w:rPr>
        <w:t>上海安捷保安服务有限公司对招标文件响应度较好，特色服务比较符合实际情况，应急预案可操作性较强，管理团队和服务团队配置合理</w:t>
      </w:r>
      <w:r>
        <w:rPr>
          <w:rFonts w:hint="eastAsia"/>
          <w:sz w:val="28"/>
          <w:szCs w:val="28"/>
        </w:rPr>
        <w:t>，</w:t>
      </w:r>
      <w:r w:rsidRPr="00EB3A95">
        <w:rPr>
          <w:rFonts w:hint="eastAsia"/>
          <w:sz w:val="28"/>
          <w:szCs w:val="28"/>
        </w:rPr>
        <w:t>得分最高。</w:t>
      </w:r>
    </w:p>
    <w:p w:rsidR="00EB3A95" w:rsidRDefault="00EB3A95" w:rsidP="00EB3A95">
      <w:pPr>
        <w:autoSpaceDE w:val="0"/>
        <w:autoSpaceDN w:val="0"/>
        <w:adjustRightInd w:val="0"/>
        <w:spacing w:line="360" w:lineRule="exact"/>
        <w:jc w:val="left"/>
        <w:rPr>
          <w:rFonts w:hint="eastAsia"/>
          <w:sz w:val="28"/>
          <w:szCs w:val="28"/>
        </w:rPr>
      </w:pPr>
      <w:r>
        <w:rPr>
          <w:rFonts w:hint="eastAsia"/>
          <w:sz w:val="28"/>
          <w:szCs w:val="28"/>
        </w:rPr>
        <w:t xml:space="preserve">    </w:t>
      </w:r>
      <w:r w:rsidRPr="00EB3A95">
        <w:rPr>
          <w:rFonts w:hint="eastAsia"/>
          <w:sz w:val="28"/>
          <w:szCs w:val="28"/>
        </w:rPr>
        <w:t>上海恒润物业管理有限公司对招标文件响应度较好，特色服务比较符合实际情况，应急预案可操作性较强，重点难点分析透彻并措施得当，管理团队和服务团队配置合理。得分最高。</w:t>
      </w:r>
    </w:p>
    <w:p w:rsidR="000634CE" w:rsidRDefault="007C15E4" w:rsidP="00EB3A95">
      <w:pPr>
        <w:spacing w:line="360" w:lineRule="exact"/>
        <w:rPr>
          <w:sz w:val="28"/>
          <w:szCs w:val="28"/>
        </w:rPr>
      </w:pPr>
      <w:r>
        <w:rPr>
          <w:rFonts w:hint="eastAsia"/>
          <w:sz w:val="28"/>
          <w:szCs w:val="28"/>
        </w:rPr>
        <w:t xml:space="preserve">    </w:t>
      </w:r>
      <w:r>
        <w:rPr>
          <w:rFonts w:hint="eastAsia"/>
          <w:sz w:val="28"/>
          <w:szCs w:val="28"/>
        </w:rPr>
        <w:t>根据《财</w:t>
      </w:r>
      <w:r>
        <w:rPr>
          <w:rFonts w:hint="eastAsia"/>
          <w:sz w:val="28"/>
          <w:szCs w:val="28"/>
        </w:rPr>
        <w:t>政部令第</w:t>
      </w:r>
      <w:r>
        <w:rPr>
          <w:rFonts w:hint="eastAsia"/>
          <w:sz w:val="28"/>
          <w:szCs w:val="28"/>
        </w:rPr>
        <w:t>87</w:t>
      </w:r>
      <w:r>
        <w:rPr>
          <w:rFonts w:hint="eastAsia"/>
          <w:sz w:val="28"/>
          <w:szCs w:val="28"/>
        </w:rPr>
        <w:t>号》第五十七条、采购文件评审办法，推荐得分最高单位为中标单位。</w:t>
      </w:r>
    </w:p>
    <w:p w:rsidR="000634CE" w:rsidRDefault="000634CE" w:rsidP="00EB3A95">
      <w:pPr>
        <w:spacing w:line="360" w:lineRule="exact"/>
        <w:rPr>
          <w:sz w:val="28"/>
          <w:szCs w:val="28"/>
        </w:rPr>
      </w:pPr>
    </w:p>
    <w:sectPr w:rsidR="000634CE" w:rsidSect="000634CE">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5E4" w:rsidRDefault="007C15E4" w:rsidP="00EB3A95">
      <w:r>
        <w:separator/>
      </w:r>
    </w:p>
  </w:endnote>
  <w:endnote w:type="continuationSeparator" w:id="0">
    <w:p w:rsidR="007C15E4" w:rsidRDefault="007C15E4" w:rsidP="00EB3A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5E4" w:rsidRDefault="007C15E4" w:rsidP="00EB3A95">
      <w:r>
        <w:separator/>
      </w:r>
    </w:p>
  </w:footnote>
  <w:footnote w:type="continuationSeparator" w:id="0">
    <w:p w:rsidR="007C15E4" w:rsidRDefault="007C15E4" w:rsidP="00EB3A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16947"/>
    <w:rsid w:val="0001782E"/>
    <w:rsid w:val="00032ACC"/>
    <w:rsid w:val="0003787C"/>
    <w:rsid w:val="0004326D"/>
    <w:rsid w:val="00055097"/>
    <w:rsid w:val="00062D0D"/>
    <w:rsid w:val="000634CE"/>
    <w:rsid w:val="00071108"/>
    <w:rsid w:val="000745FD"/>
    <w:rsid w:val="00081767"/>
    <w:rsid w:val="00081B72"/>
    <w:rsid w:val="00084BD7"/>
    <w:rsid w:val="000932B3"/>
    <w:rsid w:val="000954E2"/>
    <w:rsid w:val="000A2B44"/>
    <w:rsid w:val="000A2FB0"/>
    <w:rsid w:val="000B0373"/>
    <w:rsid w:val="000B2087"/>
    <w:rsid w:val="000B2971"/>
    <w:rsid w:val="000B7322"/>
    <w:rsid w:val="000C5B50"/>
    <w:rsid w:val="000D2ADD"/>
    <w:rsid w:val="000E03CE"/>
    <w:rsid w:val="000E546C"/>
    <w:rsid w:val="000F78CE"/>
    <w:rsid w:val="001044CD"/>
    <w:rsid w:val="001116AC"/>
    <w:rsid w:val="001146FA"/>
    <w:rsid w:val="00116775"/>
    <w:rsid w:val="001215A7"/>
    <w:rsid w:val="001228F2"/>
    <w:rsid w:val="001339C8"/>
    <w:rsid w:val="00135CB4"/>
    <w:rsid w:val="00136F78"/>
    <w:rsid w:val="00147432"/>
    <w:rsid w:val="00153783"/>
    <w:rsid w:val="00166793"/>
    <w:rsid w:val="00172121"/>
    <w:rsid w:val="0018647E"/>
    <w:rsid w:val="00190D7A"/>
    <w:rsid w:val="001B5734"/>
    <w:rsid w:val="001E1B62"/>
    <w:rsid w:val="001F4EA9"/>
    <w:rsid w:val="001F68FF"/>
    <w:rsid w:val="001F6C86"/>
    <w:rsid w:val="001F7B78"/>
    <w:rsid w:val="00200797"/>
    <w:rsid w:val="00201370"/>
    <w:rsid w:val="00205587"/>
    <w:rsid w:val="00221F19"/>
    <w:rsid w:val="0023667B"/>
    <w:rsid w:val="00251C62"/>
    <w:rsid w:val="00256C5A"/>
    <w:rsid w:val="0026114E"/>
    <w:rsid w:val="00263410"/>
    <w:rsid w:val="00264E8A"/>
    <w:rsid w:val="00265AD3"/>
    <w:rsid w:val="0029094E"/>
    <w:rsid w:val="00295465"/>
    <w:rsid w:val="00297FF8"/>
    <w:rsid w:val="002A62CA"/>
    <w:rsid w:val="002B4386"/>
    <w:rsid w:val="002C164D"/>
    <w:rsid w:val="002C27E7"/>
    <w:rsid w:val="002C47A4"/>
    <w:rsid w:val="002D3015"/>
    <w:rsid w:val="002E05E4"/>
    <w:rsid w:val="002E24C0"/>
    <w:rsid w:val="003442A3"/>
    <w:rsid w:val="00350011"/>
    <w:rsid w:val="00354D79"/>
    <w:rsid w:val="00356005"/>
    <w:rsid w:val="0035647D"/>
    <w:rsid w:val="00357595"/>
    <w:rsid w:val="00360363"/>
    <w:rsid w:val="00361C7A"/>
    <w:rsid w:val="00376150"/>
    <w:rsid w:val="00377EDD"/>
    <w:rsid w:val="00380788"/>
    <w:rsid w:val="00385D68"/>
    <w:rsid w:val="00396C68"/>
    <w:rsid w:val="003A071F"/>
    <w:rsid w:val="003A73CA"/>
    <w:rsid w:val="003B4F10"/>
    <w:rsid w:val="003B7B81"/>
    <w:rsid w:val="003C26C1"/>
    <w:rsid w:val="003C313C"/>
    <w:rsid w:val="003E00F1"/>
    <w:rsid w:val="003E18A4"/>
    <w:rsid w:val="003F64F2"/>
    <w:rsid w:val="00414123"/>
    <w:rsid w:val="00434268"/>
    <w:rsid w:val="00440C0E"/>
    <w:rsid w:val="0045044C"/>
    <w:rsid w:val="00456423"/>
    <w:rsid w:val="00464884"/>
    <w:rsid w:val="0049221E"/>
    <w:rsid w:val="004A4FC1"/>
    <w:rsid w:val="004B25CD"/>
    <w:rsid w:val="004C21C9"/>
    <w:rsid w:val="004C57F9"/>
    <w:rsid w:val="004C7C9B"/>
    <w:rsid w:val="004F6E56"/>
    <w:rsid w:val="00507492"/>
    <w:rsid w:val="005129DF"/>
    <w:rsid w:val="005148C4"/>
    <w:rsid w:val="005231A4"/>
    <w:rsid w:val="00524426"/>
    <w:rsid w:val="005253FA"/>
    <w:rsid w:val="00527653"/>
    <w:rsid w:val="00527E8D"/>
    <w:rsid w:val="005339F2"/>
    <w:rsid w:val="00537D6E"/>
    <w:rsid w:val="00542154"/>
    <w:rsid w:val="00550F3D"/>
    <w:rsid w:val="0057600F"/>
    <w:rsid w:val="00583DDD"/>
    <w:rsid w:val="005844B4"/>
    <w:rsid w:val="005942A6"/>
    <w:rsid w:val="005A4F13"/>
    <w:rsid w:val="005B1371"/>
    <w:rsid w:val="005D196B"/>
    <w:rsid w:val="005D223D"/>
    <w:rsid w:val="005D2679"/>
    <w:rsid w:val="005D6862"/>
    <w:rsid w:val="005F0BBA"/>
    <w:rsid w:val="005F5F4B"/>
    <w:rsid w:val="00612687"/>
    <w:rsid w:val="00616E5B"/>
    <w:rsid w:val="00633B60"/>
    <w:rsid w:val="00635F28"/>
    <w:rsid w:val="00646B95"/>
    <w:rsid w:val="006559FA"/>
    <w:rsid w:val="00660572"/>
    <w:rsid w:val="00663334"/>
    <w:rsid w:val="00674475"/>
    <w:rsid w:val="00681D21"/>
    <w:rsid w:val="006845F5"/>
    <w:rsid w:val="006969E3"/>
    <w:rsid w:val="006A2BBB"/>
    <w:rsid w:val="006B1073"/>
    <w:rsid w:val="006D63E2"/>
    <w:rsid w:val="006D7E5B"/>
    <w:rsid w:val="006E5EE6"/>
    <w:rsid w:val="006E703C"/>
    <w:rsid w:val="006F4860"/>
    <w:rsid w:val="007048FB"/>
    <w:rsid w:val="007220E3"/>
    <w:rsid w:val="00724EC2"/>
    <w:rsid w:val="00731475"/>
    <w:rsid w:val="007337C1"/>
    <w:rsid w:val="007377BE"/>
    <w:rsid w:val="00763255"/>
    <w:rsid w:val="00775D78"/>
    <w:rsid w:val="0077731F"/>
    <w:rsid w:val="00794D75"/>
    <w:rsid w:val="007A3E00"/>
    <w:rsid w:val="007A5688"/>
    <w:rsid w:val="007B60B5"/>
    <w:rsid w:val="007C15E4"/>
    <w:rsid w:val="007D6CB7"/>
    <w:rsid w:val="007D7B68"/>
    <w:rsid w:val="007F2FB7"/>
    <w:rsid w:val="007F5818"/>
    <w:rsid w:val="007F7BB1"/>
    <w:rsid w:val="00802CA9"/>
    <w:rsid w:val="0081487C"/>
    <w:rsid w:val="00832955"/>
    <w:rsid w:val="00860654"/>
    <w:rsid w:val="00870BEF"/>
    <w:rsid w:val="00874F5A"/>
    <w:rsid w:val="00882DCE"/>
    <w:rsid w:val="008844A9"/>
    <w:rsid w:val="0089696E"/>
    <w:rsid w:val="008B2328"/>
    <w:rsid w:val="008B3D2F"/>
    <w:rsid w:val="008C38A8"/>
    <w:rsid w:val="008C3DFA"/>
    <w:rsid w:val="008C7D1C"/>
    <w:rsid w:val="0090123D"/>
    <w:rsid w:val="009033C9"/>
    <w:rsid w:val="009173BE"/>
    <w:rsid w:val="009202D3"/>
    <w:rsid w:val="0093015E"/>
    <w:rsid w:val="009352A8"/>
    <w:rsid w:val="00954D5C"/>
    <w:rsid w:val="00956C43"/>
    <w:rsid w:val="00962359"/>
    <w:rsid w:val="0096299D"/>
    <w:rsid w:val="009655E5"/>
    <w:rsid w:val="009759D8"/>
    <w:rsid w:val="00980474"/>
    <w:rsid w:val="00992D3D"/>
    <w:rsid w:val="00996667"/>
    <w:rsid w:val="009A2660"/>
    <w:rsid w:val="009B66B4"/>
    <w:rsid w:val="009D60AA"/>
    <w:rsid w:val="009D76F4"/>
    <w:rsid w:val="009E2F30"/>
    <w:rsid w:val="009F0337"/>
    <w:rsid w:val="009F1CDC"/>
    <w:rsid w:val="00A03918"/>
    <w:rsid w:val="00A0752D"/>
    <w:rsid w:val="00A205BD"/>
    <w:rsid w:val="00A33FE3"/>
    <w:rsid w:val="00A34CA1"/>
    <w:rsid w:val="00A42A08"/>
    <w:rsid w:val="00A4431A"/>
    <w:rsid w:val="00A47870"/>
    <w:rsid w:val="00A5357C"/>
    <w:rsid w:val="00A53C5B"/>
    <w:rsid w:val="00A53DA7"/>
    <w:rsid w:val="00A57193"/>
    <w:rsid w:val="00A766BA"/>
    <w:rsid w:val="00A81B56"/>
    <w:rsid w:val="00A90CDE"/>
    <w:rsid w:val="00AA2169"/>
    <w:rsid w:val="00AB7C5B"/>
    <w:rsid w:val="00AC7AE3"/>
    <w:rsid w:val="00AD16A1"/>
    <w:rsid w:val="00AF06ED"/>
    <w:rsid w:val="00B24A82"/>
    <w:rsid w:val="00B25527"/>
    <w:rsid w:val="00B262E1"/>
    <w:rsid w:val="00B51E32"/>
    <w:rsid w:val="00B54035"/>
    <w:rsid w:val="00B5545E"/>
    <w:rsid w:val="00B802AE"/>
    <w:rsid w:val="00B90E42"/>
    <w:rsid w:val="00B978ED"/>
    <w:rsid w:val="00BA2200"/>
    <w:rsid w:val="00BB1828"/>
    <w:rsid w:val="00BC46BA"/>
    <w:rsid w:val="00BE6703"/>
    <w:rsid w:val="00BF731B"/>
    <w:rsid w:val="00C026D2"/>
    <w:rsid w:val="00C0275B"/>
    <w:rsid w:val="00C10409"/>
    <w:rsid w:val="00C1231D"/>
    <w:rsid w:val="00C14689"/>
    <w:rsid w:val="00C1710B"/>
    <w:rsid w:val="00C17E6E"/>
    <w:rsid w:val="00C42F78"/>
    <w:rsid w:val="00C43F16"/>
    <w:rsid w:val="00C466F7"/>
    <w:rsid w:val="00C524CD"/>
    <w:rsid w:val="00C5582D"/>
    <w:rsid w:val="00C6390A"/>
    <w:rsid w:val="00C76C85"/>
    <w:rsid w:val="00C76D80"/>
    <w:rsid w:val="00C80BE4"/>
    <w:rsid w:val="00C8478D"/>
    <w:rsid w:val="00C866DC"/>
    <w:rsid w:val="00C917F5"/>
    <w:rsid w:val="00CA3049"/>
    <w:rsid w:val="00CB0A70"/>
    <w:rsid w:val="00CB59A3"/>
    <w:rsid w:val="00CB5A55"/>
    <w:rsid w:val="00CD6FD6"/>
    <w:rsid w:val="00CE6147"/>
    <w:rsid w:val="00CF76D5"/>
    <w:rsid w:val="00D53F34"/>
    <w:rsid w:val="00D560CD"/>
    <w:rsid w:val="00D56F57"/>
    <w:rsid w:val="00D733B2"/>
    <w:rsid w:val="00D80DE3"/>
    <w:rsid w:val="00D90286"/>
    <w:rsid w:val="00DB3072"/>
    <w:rsid w:val="00DB5E4A"/>
    <w:rsid w:val="00DD4F0D"/>
    <w:rsid w:val="00DF145E"/>
    <w:rsid w:val="00E03896"/>
    <w:rsid w:val="00E077C4"/>
    <w:rsid w:val="00E15EC3"/>
    <w:rsid w:val="00E2180D"/>
    <w:rsid w:val="00E34739"/>
    <w:rsid w:val="00E3768F"/>
    <w:rsid w:val="00E37EBA"/>
    <w:rsid w:val="00E42CCE"/>
    <w:rsid w:val="00E45729"/>
    <w:rsid w:val="00E624B1"/>
    <w:rsid w:val="00E64469"/>
    <w:rsid w:val="00E75728"/>
    <w:rsid w:val="00E902A1"/>
    <w:rsid w:val="00E904CD"/>
    <w:rsid w:val="00E90E2F"/>
    <w:rsid w:val="00E93586"/>
    <w:rsid w:val="00E95FC5"/>
    <w:rsid w:val="00E965D8"/>
    <w:rsid w:val="00E96950"/>
    <w:rsid w:val="00EA00DB"/>
    <w:rsid w:val="00EA2E0D"/>
    <w:rsid w:val="00EA35EC"/>
    <w:rsid w:val="00EB3A95"/>
    <w:rsid w:val="00EB69F3"/>
    <w:rsid w:val="00EE18AA"/>
    <w:rsid w:val="00EF5115"/>
    <w:rsid w:val="00F159A1"/>
    <w:rsid w:val="00F26793"/>
    <w:rsid w:val="00F30128"/>
    <w:rsid w:val="00F42806"/>
    <w:rsid w:val="00F6329A"/>
    <w:rsid w:val="00F85419"/>
    <w:rsid w:val="00FA17F7"/>
    <w:rsid w:val="00FA1B48"/>
    <w:rsid w:val="00FB4717"/>
    <w:rsid w:val="00FD5755"/>
    <w:rsid w:val="00FD640C"/>
    <w:rsid w:val="00FE257F"/>
    <w:rsid w:val="00FE274D"/>
    <w:rsid w:val="00FF116C"/>
    <w:rsid w:val="00FF36C9"/>
    <w:rsid w:val="00FF4F4C"/>
    <w:rsid w:val="02254216"/>
    <w:rsid w:val="036B0034"/>
    <w:rsid w:val="09AE4CA1"/>
    <w:rsid w:val="09C21780"/>
    <w:rsid w:val="0AE54539"/>
    <w:rsid w:val="1127510F"/>
    <w:rsid w:val="127C73F3"/>
    <w:rsid w:val="14DB70CE"/>
    <w:rsid w:val="181D39E0"/>
    <w:rsid w:val="18773854"/>
    <w:rsid w:val="207F19AB"/>
    <w:rsid w:val="21513736"/>
    <w:rsid w:val="215627D1"/>
    <w:rsid w:val="22D60A7F"/>
    <w:rsid w:val="25D85854"/>
    <w:rsid w:val="280367BC"/>
    <w:rsid w:val="28302E25"/>
    <w:rsid w:val="290B0781"/>
    <w:rsid w:val="2DC4711B"/>
    <w:rsid w:val="32D20D1C"/>
    <w:rsid w:val="37194219"/>
    <w:rsid w:val="38002298"/>
    <w:rsid w:val="38F34892"/>
    <w:rsid w:val="41FA6D1C"/>
    <w:rsid w:val="423C05AF"/>
    <w:rsid w:val="4B71446C"/>
    <w:rsid w:val="4C576483"/>
    <w:rsid w:val="52055087"/>
    <w:rsid w:val="5A110F25"/>
    <w:rsid w:val="5E0C072D"/>
    <w:rsid w:val="630E28C3"/>
    <w:rsid w:val="634F75C6"/>
    <w:rsid w:val="63B86B7F"/>
    <w:rsid w:val="64244DEB"/>
    <w:rsid w:val="68183649"/>
    <w:rsid w:val="6A1213C9"/>
    <w:rsid w:val="6CA56025"/>
    <w:rsid w:val="6F301726"/>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34C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0634CE"/>
    <w:rPr>
      <w:sz w:val="18"/>
      <w:szCs w:val="18"/>
    </w:rPr>
  </w:style>
  <w:style w:type="paragraph" w:styleId="a4">
    <w:name w:val="footer"/>
    <w:basedOn w:val="a"/>
    <w:link w:val="Char0"/>
    <w:qFormat/>
    <w:rsid w:val="000634CE"/>
    <w:pPr>
      <w:tabs>
        <w:tab w:val="center" w:pos="4153"/>
        <w:tab w:val="right" w:pos="8306"/>
      </w:tabs>
      <w:snapToGrid w:val="0"/>
      <w:jc w:val="left"/>
    </w:pPr>
    <w:rPr>
      <w:sz w:val="18"/>
      <w:szCs w:val="18"/>
    </w:rPr>
  </w:style>
  <w:style w:type="paragraph" w:styleId="a5">
    <w:name w:val="header"/>
    <w:basedOn w:val="a"/>
    <w:link w:val="Char1"/>
    <w:qFormat/>
    <w:rsid w:val="000634CE"/>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0634CE"/>
    <w:rPr>
      <w:kern w:val="2"/>
      <w:sz w:val="18"/>
      <w:szCs w:val="18"/>
    </w:rPr>
  </w:style>
  <w:style w:type="character" w:customStyle="1" w:styleId="Char1">
    <w:name w:val="页眉 Char"/>
    <w:basedOn w:val="a0"/>
    <w:link w:val="a5"/>
    <w:qFormat/>
    <w:rsid w:val="000634CE"/>
    <w:rPr>
      <w:kern w:val="2"/>
      <w:sz w:val="18"/>
      <w:szCs w:val="18"/>
    </w:rPr>
  </w:style>
  <w:style w:type="character" w:customStyle="1" w:styleId="Char0">
    <w:name w:val="页脚 Char"/>
    <w:basedOn w:val="a0"/>
    <w:link w:val="a4"/>
    <w:qFormat/>
    <w:rsid w:val="000634CE"/>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A5663B-7B87-4208-BE56-1669470AE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601</Characters>
  <Application>Microsoft Office Word</Application>
  <DocSecurity>0</DocSecurity>
  <Lines>5</Lines>
  <Paragraphs>1</Paragraphs>
  <ScaleCrop>false</ScaleCrop>
  <Company>Lenovo</Company>
  <LinksUpToDate>false</LinksUpToDate>
  <CharactersWithSpaces>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186</cp:revision>
  <cp:lastPrinted>2026-01-19T07:20:00Z</cp:lastPrinted>
  <dcterms:created xsi:type="dcterms:W3CDTF">2021-05-24T08:37:00Z</dcterms:created>
  <dcterms:modified xsi:type="dcterms:W3CDTF">2026-01-19T08:06:00Z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