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27" w:rsidRDefault="002606B7">
      <w:pPr>
        <w:jc w:val="center"/>
        <w:rPr>
          <w:b/>
          <w:bCs/>
          <w:sz w:val="36"/>
          <w:szCs w:val="36"/>
        </w:rPr>
      </w:pPr>
      <w:r>
        <w:rPr>
          <w:rFonts w:hint="eastAsia"/>
          <w:b/>
          <w:bCs/>
          <w:sz w:val="36"/>
          <w:szCs w:val="36"/>
        </w:rPr>
        <w:t>中标推荐理由</w:t>
      </w:r>
    </w:p>
    <w:p w:rsidR="008A0827" w:rsidRDefault="008A0827" w:rsidP="004E2FEC">
      <w:pPr>
        <w:spacing w:line="360" w:lineRule="exact"/>
        <w:rPr>
          <w:sz w:val="28"/>
          <w:szCs w:val="28"/>
        </w:rPr>
      </w:pPr>
    </w:p>
    <w:p w:rsidR="008A0827" w:rsidRDefault="002606B7" w:rsidP="004E2FEC">
      <w:pPr>
        <w:spacing w:line="360" w:lineRule="exact"/>
        <w:ind w:left="1277" w:hangingChars="456" w:hanging="1277"/>
        <w:rPr>
          <w:sz w:val="28"/>
          <w:szCs w:val="28"/>
        </w:rPr>
      </w:pPr>
      <w:r>
        <w:rPr>
          <w:rFonts w:hint="eastAsia"/>
          <w:sz w:val="28"/>
          <w:szCs w:val="28"/>
        </w:rPr>
        <w:t>项目名称：上海师范大学附属虹口中学物业管理采购服务</w:t>
      </w:r>
    </w:p>
    <w:p w:rsidR="008A0827" w:rsidRDefault="002606B7" w:rsidP="004E2FEC">
      <w:pPr>
        <w:spacing w:line="360" w:lineRule="exact"/>
        <w:ind w:left="1277" w:hangingChars="456" w:hanging="1277"/>
        <w:rPr>
          <w:sz w:val="28"/>
          <w:szCs w:val="28"/>
        </w:rPr>
      </w:pPr>
      <w:r>
        <w:rPr>
          <w:rFonts w:hint="eastAsia"/>
          <w:sz w:val="28"/>
          <w:szCs w:val="28"/>
        </w:rPr>
        <w:t>项目编号：</w:t>
      </w:r>
      <w:r>
        <w:rPr>
          <w:rFonts w:hint="eastAsia"/>
          <w:sz w:val="28"/>
          <w:szCs w:val="28"/>
        </w:rPr>
        <w:t>310109000251128157233-09299373</w:t>
      </w: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包中标单位：</w:t>
      </w:r>
      <w:r>
        <w:rPr>
          <w:rFonts w:hint="eastAsia"/>
          <w:sz w:val="28"/>
          <w:szCs w:val="28"/>
        </w:rPr>
        <w:t>上海东申保安服务有限公司</w:t>
      </w: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包中标金额：￥</w:t>
      </w:r>
      <w:r>
        <w:rPr>
          <w:rFonts w:hint="eastAsia"/>
          <w:sz w:val="28"/>
          <w:szCs w:val="28"/>
        </w:rPr>
        <w:t>2</w:t>
      </w:r>
      <w:r>
        <w:rPr>
          <w:rFonts w:hint="eastAsia"/>
          <w:sz w:val="28"/>
          <w:szCs w:val="28"/>
        </w:rPr>
        <w:t>,</w:t>
      </w:r>
      <w:r>
        <w:rPr>
          <w:rFonts w:hint="eastAsia"/>
          <w:sz w:val="28"/>
          <w:szCs w:val="28"/>
        </w:rPr>
        <w:t>950</w:t>
      </w:r>
      <w:r>
        <w:rPr>
          <w:rFonts w:hint="eastAsia"/>
          <w:sz w:val="28"/>
          <w:szCs w:val="28"/>
        </w:rPr>
        <w:t>,</w:t>
      </w:r>
      <w:r>
        <w:rPr>
          <w:rFonts w:hint="eastAsia"/>
          <w:sz w:val="28"/>
          <w:szCs w:val="28"/>
        </w:rPr>
        <w:t>560</w:t>
      </w:r>
      <w:r>
        <w:rPr>
          <w:rFonts w:hint="eastAsia"/>
          <w:sz w:val="28"/>
          <w:szCs w:val="28"/>
        </w:rPr>
        <w:t>元</w:t>
      </w: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包评审总得分：</w:t>
      </w:r>
      <w:r>
        <w:rPr>
          <w:rFonts w:hint="eastAsia"/>
          <w:sz w:val="28"/>
          <w:szCs w:val="28"/>
        </w:rPr>
        <w:t xml:space="preserve"> </w:t>
      </w:r>
      <w:r>
        <w:rPr>
          <w:rFonts w:hint="eastAsia"/>
          <w:sz w:val="28"/>
          <w:szCs w:val="28"/>
        </w:rPr>
        <w:t xml:space="preserve">             89.80</w:t>
      </w:r>
      <w:r>
        <w:rPr>
          <w:rFonts w:hint="eastAsia"/>
          <w:sz w:val="28"/>
          <w:szCs w:val="28"/>
        </w:rPr>
        <w:t>分</w:t>
      </w: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8A0827" w:rsidRDefault="008A0827" w:rsidP="004E2FEC">
      <w:pPr>
        <w:spacing w:line="360" w:lineRule="exact"/>
        <w:rPr>
          <w:b/>
          <w:bCs/>
          <w:sz w:val="28"/>
          <w:szCs w:val="28"/>
        </w:rPr>
      </w:pP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包中标单位：</w:t>
      </w:r>
      <w:r>
        <w:rPr>
          <w:rFonts w:hint="eastAsia"/>
          <w:sz w:val="28"/>
          <w:szCs w:val="28"/>
        </w:rPr>
        <w:t>上海恒润物业管理有限公司</w:t>
      </w: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包中标金额：￥</w:t>
      </w:r>
      <w:r>
        <w:rPr>
          <w:rFonts w:hint="eastAsia"/>
          <w:sz w:val="28"/>
          <w:szCs w:val="28"/>
        </w:rPr>
        <w:t>4</w:t>
      </w:r>
      <w:r>
        <w:rPr>
          <w:rFonts w:hint="eastAsia"/>
          <w:sz w:val="28"/>
          <w:szCs w:val="28"/>
        </w:rPr>
        <w:t>,</w:t>
      </w:r>
      <w:r>
        <w:rPr>
          <w:rFonts w:hint="eastAsia"/>
          <w:sz w:val="28"/>
          <w:szCs w:val="28"/>
        </w:rPr>
        <w:t>008</w:t>
      </w:r>
      <w:r>
        <w:rPr>
          <w:rFonts w:hint="eastAsia"/>
          <w:sz w:val="28"/>
          <w:szCs w:val="28"/>
        </w:rPr>
        <w:t>,</w:t>
      </w:r>
      <w:r>
        <w:rPr>
          <w:rFonts w:hint="eastAsia"/>
          <w:sz w:val="28"/>
          <w:szCs w:val="28"/>
        </w:rPr>
        <w:t>773</w:t>
      </w:r>
      <w:r>
        <w:rPr>
          <w:rFonts w:hint="eastAsia"/>
          <w:sz w:val="28"/>
          <w:szCs w:val="28"/>
        </w:rPr>
        <w:t>元</w:t>
      </w: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包评审总得分：</w:t>
      </w:r>
      <w:r>
        <w:rPr>
          <w:rFonts w:hint="eastAsia"/>
          <w:sz w:val="28"/>
          <w:szCs w:val="28"/>
        </w:rPr>
        <w:t xml:space="preserve"> </w:t>
      </w:r>
      <w:r>
        <w:rPr>
          <w:rFonts w:hint="eastAsia"/>
          <w:sz w:val="28"/>
          <w:szCs w:val="28"/>
        </w:rPr>
        <w:t xml:space="preserve">               89.40</w:t>
      </w:r>
      <w:r>
        <w:rPr>
          <w:rFonts w:hint="eastAsia"/>
          <w:sz w:val="28"/>
          <w:szCs w:val="28"/>
        </w:rPr>
        <w:t>分</w:t>
      </w: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8A0827" w:rsidRDefault="002606B7" w:rsidP="004E2FEC">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8A0827" w:rsidRDefault="008A0827" w:rsidP="004E2FEC">
      <w:pPr>
        <w:spacing w:line="360" w:lineRule="exact"/>
        <w:rPr>
          <w:b/>
          <w:bCs/>
          <w:sz w:val="28"/>
          <w:szCs w:val="28"/>
        </w:rPr>
      </w:pPr>
    </w:p>
    <w:p w:rsidR="008A0827" w:rsidRDefault="002606B7" w:rsidP="004E2FEC">
      <w:pPr>
        <w:spacing w:line="360" w:lineRule="exact"/>
        <w:rPr>
          <w:b/>
          <w:bCs/>
          <w:sz w:val="28"/>
          <w:szCs w:val="28"/>
        </w:rPr>
      </w:pPr>
      <w:r>
        <w:rPr>
          <w:rFonts w:hint="eastAsia"/>
          <w:b/>
          <w:bCs/>
          <w:sz w:val="28"/>
          <w:szCs w:val="28"/>
        </w:rPr>
        <w:t>注：</w:t>
      </w:r>
    </w:p>
    <w:p w:rsidR="008A0827" w:rsidRDefault="002606B7" w:rsidP="004E2FEC">
      <w:pPr>
        <w:numPr>
          <w:ilvl w:val="0"/>
          <w:numId w:val="1"/>
        </w:numPr>
        <w:spacing w:line="360" w:lineRule="exact"/>
        <w:rPr>
          <w:sz w:val="28"/>
          <w:szCs w:val="28"/>
        </w:rPr>
      </w:pPr>
      <w:r>
        <w:rPr>
          <w:rFonts w:hint="eastAsia"/>
          <w:sz w:val="28"/>
          <w:szCs w:val="28"/>
        </w:rPr>
        <w:t>中标、成交供应商为中小企业的，应公告其《中小企业声明函》。</w:t>
      </w:r>
    </w:p>
    <w:p w:rsidR="008A0827" w:rsidRDefault="002606B7" w:rsidP="004E2FEC">
      <w:pPr>
        <w:numPr>
          <w:ilvl w:val="0"/>
          <w:numId w:val="1"/>
        </w:numPr>
        <w:spacing w:line="360" w:lineRule="exact"/>
        <w:rPr>
          <w:sz w:val="28"/>
          <w:szCs w:val="28"/>
        </w:rPr>
      </w:pPr>
      <w:r>
        <w:rPr>
          <w:rFonts w:hint="eastAsia"/>
          <w:sz w:val="28"/>
          <w:szCs w:val="28"/>
        </w:rPr>
        <w:t>中标、成交供应商为残疾人福利性单位的，应公告其《残疾人福利性单位声明函》。</w:t>
      </w:r>
    </w:p>
    <w:p w:rsidR="008A0827" w:rsidRDefault="002606B7" w:rsidP="004E2FEC">
      <w:pPr>
        <w:numPr>
          <w:ilvl w:val="0"/>
          <w:numId w:val="1"/>
        </w:numPr>
        <w:spacing w:line="36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8A0827" w:rsidRDefault="002606B7" w:rsidP="004E2FEC">
      <w:pPr>
        <w:spacing w:line="360" w:lineRule="exact"/>
        <w:rPr>
          <w:b/>
          <w:bCs/>
          <w:sz w:val="28"/>
          <w:szCs w:val="28"/>
        </w:rPr>
      </w:pPr>
      <w:r>
        <w:rPr>
          <w:rFonts w:hint="eastAsia"/>
          <w:b/>
          <w:bCs/>
          <w:sz w:val="28"/>
          <w:szCs w:val="28"/>
        </w:rPr>
        <w:t>推荐理由：</w:t>
      </w:r>
    </w:p>
    <w:p w:rsidR="004E2FEC" w:rsidRDefault="004E2FEC" w:rsidP="004E2FEC">
      <w:pPr>
        <w:spacing w:line="360" w:lineRule="exact"/>
        <w:rPr>
          <w:rFonts w:hint="eastAsia"/>
          <w:sz w:val="28"/>
          <w:szCs w:val="28"/>
        </w:rPr>
      </w:pPr>
      <w:r>
        <w:rPr>
          <w:rFonts w:hint="eastAsia"/>
          <w:sz w:val="28"/>
          <w:szCs w:val="28"/>
        </w:rPr>
        <w:t xml:space="preserve">    </w:t>
      </w:r>
      <w:r w:rsidRPr="004E2FEC">
        <w:rPr>
          <w:rFonts w:hint="eastAsia"/>
          <w:sz w:val="28"/>
          <w:szCs w:val="28"/>
        </w:rPr>
        <w:t>包</w:t>
      </w:r>
      <w:r w:rsidRPr="004E2FEC">
        <w:rPr>
          <w:sz w:val="28"/>
          <w:szCs w:val="28"/>
        </w:rPr>
        <w:t>1</w:t>
      </w:r>
      <w:r w:rsidRPr="004E2FEC">
        <w:rPr>
          <w:rFonts w:hint="eastAsia"/>
          <w:sz w:val="28"/>
          <w:szCs w:val="28"/>
        </w:rPr>
        <w:t>：东申保安服务公司类似业绩较充分，实践经验较丰富，对招标方需求的理解到位，整体方案针对性、合理性、专业度</w:t>
      </w:r>
      <w:r>
        <w:rPr>
          <w:rFonts w:hint="eastAsia"/>
          <w:sz w:val="28"/>
          <w:szCs w:val="28"/>
        </w:rPr>
        <w:t>有一定的体现，综合能力较高。</w:t>
      </w:r>
    </w:p>
    <w:p w:rsidR="004E2FEC" w:rsidRDefault="004E2FEC" w:rsidP="004E2FEC">
      <w:pPr>
        <w:spacing w:line="360" w:lineRule="exact"/>
        <w:rPr>
          <w:rFonts w:hint="eastAsia"/>
          <w:sz w:val="28"/>
          <w:szCs w:val="28"/>
        </w:rPr>
      </w:pPr>
      <w:r>
        <w:rPr>
          <w:rFonts w:hint="eastAsia"/>
          <w:sz w:val="28"/>
          <w:szCs w:val="28"/>
        </w:rPr>
        <w:t xml:space="preserve">    </w:t>
      </w:r>
      <w:r w:rsidRPr="004E2FEC">
        <w:rPr>
          <w:rFonts w:hint="eastAsia"/>
          <w:sz w:val="28"/>
          <w:szCs w:val="28"/>
        </w:rPr>
        <w:t>包</w:t>
      </w:r>
      <w:r w:rsidRPr="004E2FEC">
        <w:rPr>
          <w:sz w:val="28"/>
          <w:szCs w:val="28"/>
        </w:rPr>
        <w:t>2</w:t>
      </w:r>
      <w:r w:rsidRPr="004E2FEC">
        <w:rPr>
          <w:rFonts w:hint="eastAsia"/>
          <w:sz w:val="28"/>
          <w:szCs w:val="28"/>
        </w:rPr>
        <w:t>：恒润物业管理有限公司公众物业管理经验较丰富，类似业绩和用户评价对此有较好的印证，方案的匹配度和响应较好，团队配置、应急预案、创新服务等体现了一定的专业性和可行性，整体实力较强；</w:t>
      </w:r>
    </w:p>
    <w:p w:rsidR="008A0827" w:rsidRDefault="002606B7" w:rsidP="004E2FEC">
      <w:pPr>
        <w:spacing w:line="360" w:lineRule="exact"/>
        <w:rPr>
          <w:sz w:val="28"/>
          <w:szCs w:val="28"/>
        </w:rPr>
      </w:pPr>
      <w:r>
        <w:rPr>
          <w:rFonts w:hint="eastAsia"/>
          <w:sz w:val="28"/>
          <w:szCs w:val="28"/>
        </w:rPr>
        <w:t xml:space="preserve">   </w:t>
      </w: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8A0827" w:rsidRDefault="008A0827" w:rsidP="004E2FEC">
      <w:pPr>
        <w:spacing w:line="360" w:lineRule="exact"/>
        <w:rPr>
          <w:sz w:val="28"/>
          <w:szCs w:val="28"/>
        </w:rPr>
      </w:pPr>
    </w:p>
    <w:sectPr w:rsidR="008A0827" w:rsidSect="008A0827">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6B7" w:rsidRDefault="002606B7" w:rsidP="004E2FEC">
      <w:r>
        <w:separator/>
      </w:r>
    </w:p>
  </w:endnote>
  <w:endnote w:type="continuationSeparator" w:id="0">
    <w:p w:rsidR="002606B7" w:rsidRDefault="002606B7" w:rsidP="004E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6B7" w:rsidRDefault="002606B7" w:rsidP="004E2FEC">
      <w:r>
        <w:separator/>
      </w:r>
    </w:p>
  </w:footnote>
  <w:footnote w:type="continuationSeparator" w:id="0">
    <w:p w:rsidR="002606B7" w:rsidRDefault="002606B7" w:rsidP="004E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7764F"/>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06B7"/>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E2FEC"/>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6F6385"/>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A0827"/>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336E3"/>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225420"/>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6FA7398D"/>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82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A0827"/>
    <w:rPr>
      <w:sz w:val="18"/>
      <w:szCs w:val="18"/>
    </w:rPr>
  </w:style>
  <w:style w:type="paragraph" w:styleId="a4">
    <w:name w:val="footer"/>
    <w:basedOn w:val="a"/>
    <w:link w:val="Char0"/>
    <w:qFormat/>
    <w:rsid w:val="008A0827"/>
    <w:pPr>
      <w:tabs>
        <w:tab w:val="center" w:pos="4153"/>
        <w:tab w:val="right" w:pos="8306"/>
      </w:tabs>
      <w:snapToGrid w:val="0"/>
      <w:jc w:val="left"/>
    </w:pPr>
    <w:rPr>
      <w:sz w:val="18"/>
      <w:szCs w:val="18"/>
    </w:rPr>
  </w:style>
  <w:style w:type="paragraph" w:styleId="a5">
    <w:name w:val="header"/>
    <w:basedOn w:val="a"/>
    <w:link w:val="Char1"/>
    <w:qFormat/>
    <w:rsid w:val="008A0827"/>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8A0827"/>
    <w:rPr>
      <w:kern w:val="2"/>
      <w:sz w:val="18"/>
      <w:szCs w:val="18"/>
    </w:rPr>
  </w:style>
  <w:style w:type="character" w:customStyle="1" w:styleId="Char1">
    <w:name w:val="页眉 Char"/>
    <w:basedOn w:val="a0"/>
    <w:link w:val="a5"/>
    <w:qFormat/>
    <w:rsid w:val="008A0827"/>
    <w:rPr>
      <w:kern w:val="2"/>
      <w:sz w:val="18"/>
      <w:szCs w:val="18"/>
    </w:rPr>
  </w:style>
  <w:style w:type="character" w:customStyle="1" w:styleId="Char0">
    <w:name w:val="页脚 Char"/>
    <w:basedOn w:val="a0"/>
    <w:link w:val="a4"/>
    <w:qFormat/>
    <w:rsid w:val="008A0827"/>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490FA-EC9A-46EC-AB53-C4F0338E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616</Characters>
  <Application>Microsoft Office Word</Application>
  <DocSecurity>0</DocSecurity>
  <Lines>5</Lines>
  <Paragraphs>1</Paragraphs>
  <ScaleCrop>false</ScaleCrop>
  <Company>Lenovo</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185</cp:revision>
  <cp:lastPrinted>2025-11-26T08:07:00Z</cp:lastPrinted>
  <dcterms:created xsi:type="dcterms:W3CDTF">2021-05-24T08:37:00Z</dcterms:created>
  <dcterms:modified xsi:type="dcterms:W3CDTF">2026-02-03T00:54:00Z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