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6"/>
          <w:szCs w:val="36"/>
          <w:lang w:val="en-US" w:eastAsia="zh-CN"/>
        </w:rPr>
      </w:pPr>
      <w:r>
        <w:rPr>
          <w:rFonts w:hint="eastAsia"/>
          <w:b/>
          <w:bCs/>
          <w:sz w:val="36"/>
          <w:szCs w:val="36"/>
          <w:lang w:val="en-US" w:eastAsia="zh-CN"/>
        </w:rPr>
        <w:t>公开招标项目中标（成交）推荐理由</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项目名称：</w:t>
      </w:r>
      <w:r>
        <w:rPr>
          <w:rFonts w:hint="default"/>
          <w:b w:val="0"/>
          <w:bCs w:val="0"/>
          <w:sz w:val="28"/>
          <w:szCs w:val="28"/>
          <w:lang w:val="en-US" w:eastAsia="zh-CN"/>
        </w:rPr>
        <w:t>物业管理服务（保安）</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项目编号：310109000251201157543-09298701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中标单位：上海东申保安服务有限公司</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中标金额：1203120.00元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rPr>
          <w:rFonts w:hint="eastAsia"/>
          <w:b w:val="0"/>
          <w:bCs w:val="0"/>
          <w:sz w:val="28"/>
          <w:szCs w:val="28"/>
          <w:lang w:val="en-US" w:eastAsia="zh-CN"/>
        </w:rPr>
      </w:pPr>
      <w:r>
        <w:rPr>
          <w:rFonts w:hint="eastAsia"/>
          <w:b w:val="0"/>
          <w:bCs w:val="0"/>
          <w:sz w:val="28"/>
          <w:szCs w:val="28"/>
          <w:lang w:val="en-US" w:eastAsia="zh-CN"/>
        </w:rPr>
        <w:t>评审总得分：92.6</w:t>
      </w:r>
    </w:p>
    <w:p>
      <w:pPr>
        <w:jc w:val="both"/>
        <w:rPr>
          <w:rFonts w:hint="eastAsia"/>
          <w:b w:val="0"/>
          <w:bCs w:val="0"/>
          <w:sz w:val="28"/>
          <w:szCs w:val="28"/>
          <w:lang w:val="en-US" w:eastAsia="zh-CN"/>
        </w:rPr>
      </w:pPr>
      <w:r>
        <w:rPr>
          <w:rFonts w:hint="eastAsia"/>
          <w:b w:val="0"/>
          <w:bCs w:val="0"/>
          <w:sz w:val="28"/>
          <w:szCs w:val="28"/>
          <w:lang w:val="en-US" w:eastAsia="zh-CN"/>
        </w:rPr>
        <w:t xml:space="preserve">中小企业：          </w:t>
      </w:r>
      <w:r>
        <w:rPr>
          <w:rFonts w:hint="eastAsia"/>
          <w:b/>
          <w:bCs/>
          <w:color w:val="0000FF"/>
          <w:sz w:val="28"/>
          <w:szCs w:val="28"/>
          <w:lang w:val="en-US" w:eastAsia="zh-CN"/>
        </w:rPr>
        <w:t>是</w:t>
      </w:r>
      <w:r>
        <w:rPr>
          <w:rFonts w:hint="eastAsia"/>
          <w:b w:val="0"/>
          <w:bCs w:val="0"/>
          <w:sz w:val="28"/>
          <w:szCs w:val="28"/>
          <w:lang w:val="en-US" w:eastAsia="zh-CN"/>
        </w:rPr>
        <w:t>（是/否）</w:t>
      </w:r>
    </w:p>
    <w:p>
      <w:pPr>
        <w:jc w:val="both"/>
        <w:rPr>
          <w:rFonts w:hint="eastAsia"/>
          <w:b w:val="0"/>
          <w:bCs w:val="0"/>
          <w:sz w:val="28"/>
          <w:szCs w:val="28"/>
          <w:lang w:val="en-US" w:eastAsia="zh-CN"/>
        </w:rPr>
      </w:pPr>
      <w:r>
        <w:rPr>
          <w:rFonts w:hint="eastAsia"/>
          <w:b w:val="0"/>
          <w:bCs w:val="0"/>
          <w:sz w:val="28"/>
          <w:szCs w:val="28"/>
          <w:lang w:val="en-US" w:eastAsia="zh-CN"/>
        </w:rPr>
        <w:t>福利性单位：        否（是/否）</w:t>
      </w:r>
    </w:p>
    <w:p>
      <w:pPr>
        <w:jc w:val="both"/>
        <w:rPr>
          <w:rFonts w:hint="eastAsia"/>
          <w:b w:val="0"/>
          <w:bCs w:val="0"/>
          <w:sz w:val="28"/>
          <w:szCs w:val="28"/>
          <w:lang w:val="en-US" w:eastAsia="zh-CN"/>
        </w:rPr>
      </w:pPr>
      <w:r>
        <w:rPr>
          <w:rFonts w:hint="eastAsia"/>
          <w:b w:val="0"/>
          <w:bCs w:val="0"/>
          <w:sz w:val="28"/>
          <w:szCs w:val="28"/>
          <w:lang w:val="en-US" w:eastAsia="zh-CN"/>
        </w:rPr>
        <w:t>贫困县物业公司：    否（是/否）</w:t>
      </w:r>
    </w:p>
    <w:p>
      <w:pPr>
        <w:jc w:val="both"/>
        <w:rPr>
          <w:rFonts w:hint="eastAsia"/>
          <w:b/>
          <w:bCs/>
          <w:sz w:val="28"/>
          <w:szCs w:val="28"/>
          <w:lang w:val="en-US" w:eastAsia="zh-CN"/>
        </w:rPr>
      </w:pPr>
      <w:r>
        <w:rPr>
          <w:rFonts w:hint="eastAsia"/>
          <w:b/>
          <w:bCs/>
          <w:sz w:val="28"/>
          <w:szCs w:val="28"/>
          <w:lang w:val="en-US" w:eastAsia="zh-CN"/>
        </w:rPr>
        <w:t>注：</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中标供应商为中小企业的，应公告其《中小企业声明函》。</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中标供应商为残疾人福利性单位的，应公告其《残疾人福利性单位声明函》。</w:t>
      </w:r>
    </w:p>
    <w:p>
      <w:pPr>
        <w:numPr>
          <w:ilvl w:val="0"/>
          <w:numId w:val="1"/>
        </w:numPr>
        <w:jc w:val="both"/>
        <w:rPr>
          <w:rFonts w:hint="eastAsia"/>
          <w:b w:val="0"/>
          <w:bCs w:val="0"/>
          <w:sz w:val="28"/>
          <w:szCs w:val="28"/>
          <w:lang w:val="en-US" w:eastAsia="zh-CN"/>
        </w:rPr>
      </w:pPr>
      <w:r>
        <w:rPr>
          <w:rFonts w:hint="eastAsia"/>
          <w:b w:val="0"/>
          <w:bCs w:val="0"/>
          <w:sz w:val="28"/>
          <w:szCs w:val="28"/>
          <w:lang w:val="en-US" w:eastAsia="zh-CN"/>
        </w:rPr>
        <w:t>中标供应商为注册地在国家级贫困县域内物业公司的，应公告注册所在县扶贫部门出具的聘用建档立卡贫困人员具体数量的证明。</w:t>
      </w:r>
    </w:p>
    <w:p>
      <w:pPr>
        <w:jc w:val="both"/>
        <w:rPr>
          <w:rFonts w:hint="eastAsia"/>
          <w:b w:val="0"/>
          <w:bCs w:val="0"/>
          <w:sz w:val="28"/>
          <w:szCs w:val="28"/>
          <w:lang w:val="en-US" w:eastAsia="zh-CN"/>
        </w:rPr>
      </w:pPr>
      <w:r>
        <w:rPr>
          <w:rFonts w:hint="eastAsia"/>
          <w:b/>
          <w:bCs/>
          <w:sz w:val="28"/>
          <w:szCs w:val="28"/>
          <w:lang w:val="en-US" w:eastAsia="zh-CN"/>
        </w:rPr>
        <w:t>推荐理由：</w:t>
      </w:r>
      <w:r>
        <w:rPr>
          <w:rFonts w:hint="eastAsia"/>
          <w:b w:val="0"/>
          <w:bCs w:val="0"/>
          <w:sz w:val="28"/>
          <w:szCs w:val="28"/>
          <w:lang w:val="en-US" w:eastAsia="zh-CN"/>
        </w:rPr>
        <w:t>根据《财政部令第87号》第五十七条，采购文件评审办法，推荐得分最高单位为中标（成交）单位。</w:t>
      </w:r>
    </w:p>
    <w:p>
      <w:pPr>
        <w:jc w:val="both"/>
        <w:rPr>
          <w:rFonts w:hint="eastAsia"/>
          <w:b w:val="0"/>
          <w:bCs w:val="0"/>
          <w:sz w:val="28"/>
          <w:szCs w:val="28"/>
          <w:lang w:val="en-US" w:eastAsia="zh-CN"/>
        </w:rPr>
      </w:pPr>
      <w:r>
        <w:rPr>
          <w:rFonts w:hint="eastAsia"/>
          <w:b w:val="0"/>
          <w:bCs w:val="0"/>
          <w:sz w:val="28"/>
          <w:szCs w:val="28"/>
          <w:lang w:val="en-US" w:eastAsia="zh-CN"/>
        </w:rPr>
        <w:t xml:space="preserve">  上海东申保安服务有限公司投标文件对招标文件响应度高，整体服务方案较完整，拟安排人员岗位证书全。</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Consolas">
    <w:panose1 w:val="020B0609020204030204"/>
    <w:charset w:val="00"/>
    <w:family w:val="modern"/>
    <w:pitch w:val="default"/>
    <w:sig w:usb0="E10002FF" w:usb1="4000FCFF" w:usb2="00000009" w:usb3="00000000" w:csb0="6000019F" w:csb1="DFD70000"/>
  </w:font>
  <w:font w:name="Arial">
    <w:panose1 w:val="020B0604020202020204"/>
    <w:charset w:val="00"/>
    <w:family w:val="swiss"/>
    <w:pitch w:val="default"/>
    <w:sig w:usb0="E0002AFF" w:usb1="C0007843" w:usb2="00000009" w:usb3="00000000" w:csb0="400001FF" w:csb1="FFFF0000"/>
  </w:font>
  <w:font w:name="Monospaced Numbe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6D5826"/>
    <w:multiLevelType w:val="singleLevel"/>
    <w:tmpl w:val="A06D582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ZjNTQ1ZmJjNzk2ZmM5YTk4Zjc3ZGIwMTU5YzlkOTQifQ=="/>
  </w:docVars>
  <w:rsids>
    <w:rsidRoot w:val="00000000"/>
    <w:rsid w:val="01A364D8"/>
    <w:rsid w:val="05507E09"/>
    <w:rsid w:val="0775255B"/>
    <w:rsid w:val="0AC43177"/>
    <w:rsid w:val="11EC5235"/>
    <w:rsid w:val="1C6A059E"/>
    <w:rsid w:val="207F19AB"/>
    <w:rsid w:val="24A85EE5"/>
    <w:rsid w:val="24FC6576"/>
    <w:rsid w:val="264E3313"/>
    <w:rsid w:val="2EAE6569"/>
    <w:rsid w:val="301D31BC"/>
    <w:rsid w:val="349F7422"/>
    <w:rsid w:val="34F03928"/>
    <w:rsid w:val="37194219"/>
    <w:rsid w:val="3C7A66A6"/>
    <w:rsid w:val="42DF397A"/>
    <w:rsid w:val="4B71446C"/>
    <w:rsid w:val="5024333E"/>
    <w:rsid w:val="58631A16"/>
    <w:rsid w:val="5CC43A10"/>
    <w:rsid w:val="5CED31F0"/>
    <w:rsid w:val="69F4403E"/>
    <w:rsid w:val="6B3411CB"/>
    <w:rsid w:val="6DC44A77"/>
    <w:rsid w:val="78973690"/>
    <w:rsid w:val="7B7B724A"/>
    <w:rsid w:val="7E6F4F54"/>
  </w:rsids>
  <m:mathPr>
    <m:lMargin m:val="0"/>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279</Words>
  <Characters>321</Characters>
  <Lines>0</Lines>
  <Paragraphs>0</Paragraphs>
  <ScaleCrop>false</ScaleCrop>
  <LinksUpToDate>false</LinksUpToDate>
  <CharactersWithSpaces>344</CharactersWithSpaces>
  <Application>WPS Office_10.8.0.5715_F1E327BC-269C-435d-A152-05C5408002CA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dc:creator>
  <cp:lastModifiedBy>admin</cp:lastModifiedBy>
  <dcterms:modified xsi:type="dcterms:W3CDTF">2026-01-28T08:03:36Z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y fmtid="{D5CDD505-2E9C-101B-9397-08002B2CF9AE}" pid="3" name="ICV">
    <vt:lpwstr>E2D19D542E8B4A2AA500E7AA3EEE3395_13</vt:lpwstr>
  </property>
</Properties>
</file>