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367DC">
      <w:pPr>
        <w:jc w:val="center"/>
        <w:rPr>
          <w:rFonts w:hint="eastAsia"/>
          <w:b/>
          <w:bCs/>
          <w:sz w:val="36"/>
          <w:szCs w:val="36"/>
          <w:lang w:val="en-US" w:eastAsia="zh-CN"/>
        </w:rPr>
      </w:pPr>
      <w:r>
        <w:rPr>
          <w:rFonts w:hint="eastAsia"/>
          <w:b/>
          <w:bCs/>
          <w:sz w:val="36"/>
          <w:szCs w:val="36"/>
          <w:lang w:val="en-US" w:eastAsia="zh-CN"/>
        </w:rPr>
        <w:t>公开招标项目中标（成交）推荐理由</w:t>
      </w:r>
    </w:p>
    <w:p w14:paraId="3B155E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b w:val="0"/>
          <w:bCs w:val="0"/>
          <w:sz w:val="28"/>
          <w:szCs w:val="28"/>
          <w:lang w:val="en-US" w:eastAsia="zh-CN"/>
        </w:rPr>
      </w:pPr>
      <w:r>
        <w:rPr>
          <w:rFonts w:hint="eastAsia"/>
          <w:b w:val="0"/>
          <w:bCs w:val="0"/>
          <w:sz w:val="28"/>
          <w:szCs w:val="28"/>
          <w:lang w:val="en-US" w:eastAsia="zh-CN"/>
        </w:rPr>
        <w:t>项目名称：</w:t>
      </w:r>
      <w:bookmarkStart w:id="0" w:name="OLE_LINK1"/>
      <w:r>
        <w:rPr>
          <w:rFonts w:hint="default"/>
          <w:b w:val="0"/>
          <w:bCs w:val="0"/>
          <w:sz w:val="28"/>
          <w:szCs w:val="28"/>
          <w:lang w:val="en-US" w:eastAsia="zh-CN"/>
        </w:rPr>
        <w:t>布展制作与安装</w:t>
      </w:r>
      <w:bookmarkEnd w:id="0"/>
    </w:p>
    <w:p w14:paraId="305B06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b w:val="0"/>
          <w:bCs w:val="0"/>
          <w:sz w:val="28"/>
          <w:szCs w:val="28"/>
          <w:lang w:val="en-US" w:eastAsia="zh-CN"/>
        </w:rPr>
      </w:pPr>
      <w:r>
        <w:rPr>
          <w:rFonts w:hint="eastAsia"/>
          <w:b w:val="0"/>
          <w:bCs w:val="0"/>
          <w:sz w:val="28"/>
          <w:szCs w:val="28"/>
          <w:lang w:val="en-US" w:eastAsia="zh-CN"/>
        </w:rPr>
        <w:t>项目编号：</w:t>
      </w:r>
      <w:bookmarkStart w:id="1" w:name="OLE_LINK2"/>
      <w:r>
        <w:rPr>
          <w:rFonts w:hint="eastAsia"/>
          <w:b w:val="0"/>
          <w:bCs w:val="0"/>
          <w:sz w:val="28"/>
          <w:szCs w:val="28"/>
          <w:lang w:val="en-US" w:eastAsia="zh-CN"/>
        </w:rPr>
        <w:t>310109000260713123645-09369118</w:t>
      </w:r>
      <w:bookmarkEnd w:id="1"/>
    </w:p>
    <w:p w14:paraId="535A4B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b w:val="0"/>
          <w:bCs w:val="0"/>
          <w:sz w:val="28"/>
          <w:szCs w:val="28"/>
          <w:lang w:val="en-US" w:eastAsia="zh-CN"/>
        </w:rPr>
      </w:pPr>
      <w:r>
        <w:rPr>
          <w:rFonts w:hint="eastAsia"/>
          <w:b w:val="0"/>
          <w:bCs w:val="0"/>
          <w:sz w:val="28"/>
          <w:szCs w:val="28"/>
          <w:lang w:val="en-US" w:eastAsia="zh-CN"/>
        </w:rPr>
        <w:t>中标单位：上海合壹未来文化科技有限公司</w:t>
      </w:r>
    </w:p>
    <w:p w14:paraId="39847B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b w:val="0"/>
          <w:bCs w:val="0"/>
          <w:sz w:val="28"/>
          <w:szCs w:val="28"/>
          <w:lang w:val="en-US" w:eastAsia="zh-CN"/>
        </w:rPr>
      </w:pPr>
      <w:r>
        <w:rPr>
          <w:rFonts w:hint="eastAsia"/>
          <w:b w:val="0"/>
          <w:bCs w:val="0"/>
          <w:sz w:val="28"/>
          <w:szCs w:val="28"/>
          <w:lang w:val="en-US" w:eastAsia="zh-CN"/>
        </w:rPr>
        <w:t>中标金额：1347990.00元</w:t>
      </w:r>
    </w:p>
    <w:p w14:paraId="1E9F66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b w:val="0"/>
          <w:bCs w:val="0"/>
          <w:sz w:val="28"/>
          <w:szCs w:val="28"/>
          <w:lang w:val="en-US" w:eastAsia="zh-CN"/>
        </w:rPr>
      </w:pPr>
      <w:r>
        <w:rPr>
          <w:rFonts w:hint="eastAsia"/>
          <w:b w:val="0"/>
          <w:bCs w:val="0"/>
          <w:sz w:val="28"/>
          <w:szCs w:val="28"/>
          <w:lang w:val="en-US" w:eastAsia="zh-CN"/>
        </w:rPr>
        <w:t>评审总得分：84.45</w:t>
      </w:r>
    </w:p>
    <w:p w14:paraId="187DEB78">
      <w:pPr>
        <w:jc w:val="both"/>
        <w:rPr>
          <w:rFonts w:hint="eastAsia"/>
          <w:b w:val="0"/>
          <w:bCs w:val="0"/>
          <w:sz w:val="28"/>
          <w:szCs w:val="28"/>
          <w:lang w:val="en-US" w:eastAsia="zh-CN"/>
        </w:rPr>
      </w:pPr>
      <w:r>
        <w:rPr>
          <w:rFonts w:hint="eastAsia"/>
          <w:b w:val="0"/>
          <w:bCs w:val="0"/>
          <w:sz w:val="28"/>
          <w:szCs w:val="28"/>
          <w:lang w:val="en-US" w:eastAsia="zh-CN"/>
        </w:rPr>
        <w:t xml:space="preserve">中小企业：          </w:t>
      </w:r>
      <w:r>
        <w:rPr>
          <w:rFonts w:hint="eastAsia"/>
          <w:b/>
          <w:bCs/>
          <w:color w:val="0000FF"/>
          <w:sz w:val="28"/>
          <w:szCs w:val="28"/>
          <w:lang w:val="en-US" w:eastAsia="zh-CN"/>
        </w:rPr>
        <w:t>是</w:t>
      </w:r>
      <w:r>
        <w:rPr>
          <w:rFonts w:hint="eastAsia"/>
          <w:b w:val="0"/>
          <w:bCs w:val="0"/>
          <w:sz w:val="28"/>
          <w:szCs w:val="28"/>
          <w:lang w:val="en-US" w:eastAsia="zh-CN"/>
        </w:rPr>
        <w:t>（是/否）</w:t>
      </w:r>
    </w:p>
    <w:p w14:paraId="25303619">
      <w:pPr>
        <w:jc w:val="both"/>
        <w:rPr>
          <w:rFonts w:hint="eastAsia"/>
          <w:b w:val="0"/>
          <w:bCs w:val="0"/>
          <w:sz w:val="28"/>
          <w:szCs w:val="28"/>
          <w:lang w:val="en-US" w:eastAsia="zh-CN"/>
        </w:rPr>
      </w:pPr>
      <w:r>
        <w:rPr>
          <w:rFonts w:hint="eastAsia"/>
          <w:b w:val="0"/>
          <w:bCs w:val="0"/>
          <w:sz w:val="28"/>
          <w:szCs w:val="28"/>
          <w:lang w:val="en-US" w:eastAsia="zh-CN"/>
        </w:rPr>
        <w:t>福利性单位：        否（是/否）</w:t>
      </w:r>
    </w:p>
    <w:p w14:paraId="5BB76DEC">
      <w:pPr>
        <w:jc w:val="both"/>
        <w:rPr>
          <w:rFonts w:hint="eastAsia"/>
          <w:b w:val="0"/>
          <w:bCs w:val="0"/>
          <w:sz w:val="28"/>
          <w:szCs w:val="28"/>
          <w:lang w:val="en-US" w:eastAsia="zh-CN"/>
        </w:rPr>
      </w:pPr>
      <w:r>
        <w:rPr>
          <w:rFonts w:hint="eastAsia"/>
          <w:b w:val="0"/>
          <w:bCs w:val="0"/>
          <w:sz w:val="28"/>
          <w:szCs w:val="28"/>
          <w:lang w:val="en-US" w:eastAsia="zh-CN"/>
        </w:rPr>
        <w:t>贫困县物业公司：    否（是/否）</w:t>
      </w:r>
    </w:p>
    <w:p w14:paraId="1D1B2AE0">
      <w:pPr>
        <w:jc w:val="both"/>
        <w:rPr>
          <w:rFonts w:hint="eastAsia"/>
          <w:b/>
          <w:bCs/>
          <w:sz w:val="28"/>
          <w:szCs w:val="28"/>
          <w:lang w:val="en-US" w:eastAsia="zh-CN"/>
        </w:rPr>
      </w:pPr>
      <w:r>
        <w:rPr>
          <w:rFonts w:hint="eastAsia"/>
          <w:b/>
          <w:bCs/>
          <w:sz w:val="28"/>
          <w:szCs w:val="28"/>
          <w:lang w:val="en-US" w:eastAsia="zh-CN"/>
        </w:rPr>
        <w:t>注：</w:t>
      </w:r>
    </w:p>
    <w:p w14:paraId="4C279815">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中标供应商为中小企业的，应公告其《中小企业声明函》。</w:t>
      </w:r>
    </w:p>
    <w:p w14:paraId="39900BA1">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中标供应商为残疾人福利性单位的，应公告其《残疾人福利性单位声明函》。</w:t>
      </w:r>
    </w:p>
    <w:p w14:paraId="7DCAF61F">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中标供应商为注册地在国家级贫困县域内物业公司的，应公告注册所在县扶贫部门出具的聘用建档立卡贫困人员具体数量的证明。</w:t>
      </w:r>
    </w:p>
    <w:p w14:paraId="1456F611">
      <w:pPr>
        <w:jc w:val="both"/>
        <w:rPr>
          <w:rFonts w:hint="eastAsia"/>
          <w:b w:val="0"/>
          <w:bCs w:val="0"/>
          <w:sz w:val="28"/>
          <w:szCs w:val="28"/>
          <w:lang w:val="en-US" w:eastAsia="zh-CN"/>
        </w:rPr>
      </w:pPr>
      <w:r>
        <w:rPr>
          <w:rFonts w:hint="eastAsia"/>
          <w:b/>
          <w:bCs/>
          <w:sz w:val="28"/>
          <w:szCs w:val="28"/>
          <w:lang w:val="en-US" w:eastAsia="zh-CN"/>
        </w:rPr>
        <w:t>推荐理由：</w:t>
      </w:r>
      <w:r>
        <w:rPr>
          <w:rFonts w:hint="eastAsia"/>
          <w:b w:val="0"/>
          <w:bCs w:val="0"/>
          <w:sz w:val="28"/>
          <w:szCs w:val="28"/>
          <w:lang w:val="en-US" w:eastAsia="zh-CN"/>
        </w:rPr>
        <w:t>根据《财政部令第87号》第五十七条，采购文件评审办法，推荐得分最高单位为中标（成交）单位。</w:t>
      </w:r>
    </w:p>
    <w:p w14:paraId="1904E5F5">
      <w:pPr>
        <w:jc w:val="both"/>
        <w:rPr>
          <w:rFonts w:hint="eastAsia"/>
          <w:b w:val="0"/>
          <w:bCs w:val="0"/>
          <w:color w:val="FF0000"/>
          <w:sz w:val="28"/>
          <w:szCs w:val="28"/>
          <w:u w:val="single"/>
          <w:lang w:val="en-US" w:eastAsia="zh-CN"/>
        </w:rPr>
      </w:pPr>
      <w:r>
        <w:rPr>
          <w:rFonts w:hint="eastAsia"/>
          <w:b w:val="0"/>
          <w:bCs w:val="0"/>
          <w:sz w:val="28"/>
          <w:szCs w:val="28"/>
          <w:lang w:val="en-US" w:eastAsia="zh-CN"/>
        </w:rPr>
        <w:t>上海合壹未来文化科技有限公司提供的文件总体方案较为完整，项目经理资历较好，总体理解度较为深入。</w:t>
      </w:r>
    </w:p>
    <w:p w14:paraId="57311C52">
      <w:pPr>
        <w:jc w:val="both"/>
        <w:rPr>
          <w:rFonts w:hint="eastAsia"/>
          <w:b w:val="0"/>
          <w:bCs w:val="0"/>
          <w:sz w:val="28"/>
          <w:szCs w:val="28"/>
          <w:lang w:val="en-US" w:eastAsia="zh-CN"/>
        </w:rPr>
      </w:pP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6D5826"/>
    <w:multiLevelType w:val="singleLevel"/>
    <w:tmpl w:val="A06D582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jNTQ1ZmJjNzk2ZmM5YTk4Zjc3ZGIwMTU5YzlkOTQifQ=="/>
  </w:docVars>
  <w:rsids>
    <w:rsidRoot w:val="00000000"/>
    <w:rsid w:val="01A364D8"/>
    <w:rsid w:val="05507E09"/>
    <w:rsid w:val="0AC43177"/>
    <w:rsid w:val="1C6A059E"/>
    <w:rsid w:val="207F19AB"/>
    <w:rsid w:val="24A85EE5"/>
    <w:rsid w:val="24FC6576"/>
    <w:rsid w:val="263B2DF9"/>
    <w:rsid w:val="264E3313"/>
    <w:rsid w:val="2B6310BF"/>
    <w:rsid w:val="301D31BC"/>
    <w:rsid w:val="349F7422"/>
    <w:rsid w:val="34F03928"/>
    <w:rsid w:val="37194219"/>
    <w:rsid w:val="4037652E"/>
    <w:rsid w:val="42DF397A"/>
    <w:rsid w:val="4B71446C"/>
    <w:rsid w:val="5024333E"/>
    <w:rsid w:val="58631A16"/>
    <w:rsid w:val="5CC43A10"/>
    <w:rsid w:val="5CED31F0"/>
    <w:rsid w:val="64D87426"/>
    <w:rsid w:val="69F4403E"/>
    <w:rsid w:val="6B3411CB"/>
    <w:rsid w:val="6FB21F94"/>
    <w:rsid w:val="78973690"/>
    <w:rsid w:val="7B7B724A"/>
    <w:rsid w:val="7E6F4F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329</Words>
  <Characters>372</Characters>
  <Lines>0</Lines>
  <Paragraphs>0</Paragraphs>
  <TotalTime>0</TotalTime>
  <ScaleCrop>false</ScaleCrop>
  <LinksUpToDate>false</LinksUpToDate>
  <CharactersWithSpaces>394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ww71</cp:lastModifiedBy>
  <dcterms:modified xsi:type="dcterms:W3CDTF">2026-10-20T01:42:59Z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E2D19D542E8B4A2AA500E7AA3EEE3395_13</vt:lpwstr>
  </property>
  <property fmtid="{D5CDD505-2E9C-101B-9397-08002B2CF9AE}" pid="4" name="KSOTemplateDocerSaveRecord">
    <vt:lpwstr>eyJoZGlkIjoiYWZjNTQ1ZmJjNzk2ZmM5YTk4Zjc3ZGIwMTU5YzlkOTQiLCJ1c2VySWQiOiIzOTg2Mzc4MzgifQ==</vt:lpwstr>
  </property>
</Properties>
</file>