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BD094">
      <w:pPr>
        <w:jc w:val="center"/>
        <w:rPr>
          <w:rFonts w:hint="eastAsia"/>
          <w:b/>
          <w:bCs/>
          <w:sz w:val="36"/>
          <w:szCs w:val="36"/>
          <w:lang w:val="en-US" w:eastAsia="zh-CN"/>
        </w:rPr>
      </w:pPr>
      <w:r>
        <w:rPr>
          <w:rFonts w:hint="eastAsia"/>
          <w:b/>
          <w:bCs/>
          <w:sz w:val="36"/>
          <w:szCs w:val="36"/>
          <w:lang w:val="en-US" w:eastAsia="zh-CN"/>
        </w:rPr>
        <w:t>竞争性磋商项目成交推荐理由</w:t>
      </w:r>
    </w:p>
    <w:p w14:paraId="660BDA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b w:val="0"/>
          <w:bCs w:val="0"/>
          <w:sz w:val="28"/>
          <w:szCs w:val="28"/>
          <w:lang w:val="en-US" w:eastAsia="zh-CN"/>
        </w:rPr>
      </w:pPr>
      <w:r>
        <w:rPr>
          <w:rFonts w:hint="eastAsia"/>
          <w:b w:val="0"/>
          <w:bCs w:val="0"/>
          <w:sz w:val="28"/>
          <w:szCs w:val="28"/>
          <w:lang w:val="en-US" w:eastAsia="zh-CN"/>
        </w:rPr>
        <w:t>项目名称：</w:t>
      </w:r>
      <w:r>
        <w:rPr>
          <w:rFonts w:hint="default"/>
          <w:b w:val="0"/>
          <w:bCs w:val="0"/>
          <w:sz w:val="28"/>
          <w:szCs w:val="28"/>
          <w:lang w:val="en-US" w:eastAsia="zh-CN"/>
        </w:rPr>
        <w:t>虹口区智慧医保管理系统升级改造</w:t>
      </w:r>
    </w:p>
    <w:p w14:paraId="1026FF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b w:val="0"/>
          <w:bCs w:val="0"/>
          <w:sz w:val="28"/>
          <w:szCs w:val="28"/>
          <w:lang w:val="en-US" w:eastAsia="zh-CN"/>
        </w:rPr>
      </w:pPr>
      <w:r>
        <w:rPr>
          <w:rFonts w:hint="eastAsia"/>
          <w:b w:val="0"/>
          <w:bCs w:val="0"/>
          <w:sz w:val="28"/>
          <w:szCs w:val="28"/>
          <w:lang w:val="en-US" w:eastAsia="zh-CN"/>
        </w:rPr>
        <w:t>项目编号：310109000260410102799-09360991</w:t>
      </w:r>
    </w:p>
    <w:p w14:paraId="05B408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b w:val="0"/>
          <w:bCs w:val="0"/>
          <w:sz w:val="28"/>
          <w:szCs w:val="28"/>
          <w:lang w:val="en-US" w:eastAsia="zh-CN"/>
        </w:rPr>
      </w:pPr>
      <w:r>
        <w:rPr>
          <w:rFonts w:hint="eastAsia"/>
          <w:b w:val="0"/>
          <w:bCs w:val="0"/>
          <w:sz w:val="28"/>
          <w:szCs w:val="28"/>
          <w:lang w:val="en-US" w:eastAsia="zh-CN"/>
        </w:rPr>
        <w:t>成交单位：上海万序健康科技有限公司</w:t>
      </w:r>
    </w:p>
    <w:p w14:paraId="0B1E47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b w:val="0"/>
          <w:bCs w:val="0"/>
          <w:sz w:val="28"/>
          <w:szCs w:val="28"/>
          <w:lang w:val="en-US" w:eastAsia="zh-CN"/>
        </w:rPr>
      </w:pPr>
      <w:r>
        <w:rPr>
          <w:rFonts w:hint="eastAsia"/>
          <w:b w:val="0"/>
          <w:bCs w:val="0"/>
          <w:sz w:val="28"/>
          <w:szCs w:val="28"/>
          <w:lang w:val="en-US" w:eastAsia="zh-CN"/>
        </w:rPr>
        <w:t>成交金额：1510000.00 元</w:t>
      </w:r>
    </w:p>
    <w:p w14:paraId="714719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b w:val="0"/>
          <w:bCs w:val="0"/>
          <w:sz w:val="28"/>
          <w:szCs w:val="28"/>
          <w:lang w:val="en-US" w:eastAsia="zh-CN"/>
        </w:rPr>
      </w:pPr>
      <w:r>
        <w:rPr>
          <w:rFonts w:hint="eastAsia"/>
          <w:b w:val="0"/>
          <w:bCs w:val="0"/>
          <w:sz w:val="28"/>
          <w:szCs w:val="28"/>
          <w:lang w:val="en-US" w:eastAsia="zh-CN"/>
        </w:rPr>
        <w:t xml:space="preserve">评审总得分：93 </w:t>
      </w:r>
    </w:p>
    <w:p w14:paraId="63E21892">
      <w:pPr>
        <w:jc w:val="both"/>
        <w:rPr>
          <w:rFonts w:hint="eastAsia"/>
          <w:b w:val="0"/>
          <w:bCs w:val="0"/>
          <w:sz w:val="28"/>
          <w:szCs w:val="28"/>
          <w:lang w:val="en-US" w:eastAsia="zh-CN"/>
        </w:rPr>
      </w:pPr>
      <w:r>
        <w:rPr>
          <w:rFonts w:hint="eastAsia"/>
          <w:b w:val="0"/>
          <w:bCs w:val="0"/>
          <w:sz w:val="28"/>
          <w:szCs w:val="28"/>
          <w:lang w:val="en-US" w:eastAsia="zh-CN"/>
        </w:rPr>
        <w:t>中小企业：          是（是/否）</w:t>
      </w:r>
    </w:p>
    <w:p w14:paraId="5E827D8F">
      <w:pPr>
        <w:jc w:val="both"/>
        <w:rPr>
          <w:rFonts w:hint="eastAsia"/>
          <w:b w:val="0"/>
          <w:bCs w:val="0"/>
          <w:sz w:val="28"/>
          <w:szCs w:val="28"/>
          <w:lang w:val="en-US" w:eastAsia="zh-CN"/>
        </w:rPr>
      </w:pPr>
      <w:r>
        <w:rPr>
          <w:rFonts w:hint="eastAsia"/>
          <w:b w:val="0"/>
          <w:bCs w:val="0"/>
          <w:sz w:val="28"/>
          <w:szCs w:val="28"/>
          <w:lang w:val="en-US" w:eastAsia="zh-CN"/>
        </w:rPr>
        <w:t>福利性单位：        否（是/否）</w:t>
      </w:r>
    </w:p>
    <w:p w14:paraId="5ED75ABE">
      <w:pPr>
        <w:jc w:val="both"/>
        <w:rPr>
          <w:rFonts w:hint="eastAsia"/>
          <w:b w:val="0"/>
          <w:bCs w:val="0"/>
          <w:sz w:val="28"/>
          <w:szCs w:val="28"/>
          <w:lang w:val="en-US" w:eastAsia="zh-CN"/>
        </w:rPr>
      </w:pPr>
      <w:r>
        <w:rPr>
          <w:rFonts w:hint="eastAsia"/>
          <w:b w:val="0"/>
          <w:bCs w:val="0"/>
          <w:sz w:val="28"/>
          <w:szCs w:val="28"/>
          <w:lang w:val="en-US" w:eastAsia="zh-CN"/>
        </w:rPr>
        <w:t>贫困县物业公司：    否（是/否）</w:t>
      </w:r>
    </w:p>
    <w:p w14:paraId="0CE138AA">
      <w:pPr>
        <w:jc w:val="both"/>
        <w:rPr>
          <w:rFonts w:hint="eastAsia"/>
          <w:b/>
          <w:bCs/>
          <w:sz w:val="28"/>
          <w:szCs w:val="28"/>
          <w:lang w:val="en-US" w:eastAsia="zh-CN"/>
        </w:rPr>
      </w:pPr>
      <w:r>
        <w:rPr>
          <w:rFonts w:hint="eastAsia"/>
          <w:b/>
          <w:bCs/>
          <w:sz w:val="28"/>
          <w:szCs w:val="28"/>
          <w:lang w:val="en-US" w:eastAsia="zh-CN"/>
        </w:rPr>
        <w:t>注：</w:t>
      </w:r>
    </w:p>
    <w:p w14:paraId="7D8E9F88">
      <w:pPr>
        <w:numPr>
          <w:ilvl w:val="0"/>
          <w:numId w:val="1"/>
        </w:numPr>
        <w:jc w:val="both"/>
        <w:rPr>
          <w:rFonts w:hint="eastAsia"/>
          <w:b w:val="0"/>
          <w:bCs w:val="0"/>
          <w:sz w:val="28"/>
          <w:szCs w:val="28"/>
          <w:lang w:val="en-US" w:eastAsia="zh-CN"/>
        </w:rPr>
      </w:pPr>
      <w:r>
        <w:rPr>
          <w:rFonts w:hint="eastAsia"/>
          <w:b w:val="0"/>
          <w:bCs w:val="0"/>
          <w:sz w:val="28"/>
          <w:szCs w:val="28"/>
          <w:lang w:val="en-US" w:eastAsia="zh-CN"/>
        </w:rPr>
        <w:t>成交供应商为中小企业的，应公告其《中小企业声明函》。</w:t>
      </w:r>
    </w:p>
    <w:p w14:paraId="6B3890BF">
      <w:pPr>
        <w:numPr>
          <w:ilvl w:val="0"/>
          <w:numId w:val="1"/>
        </w:numPr>
        <w:jc w:val="both"/>
        <w:rPr>
          <w:rFonts w:hint="eastAsia"/>
          <w:b w:val="0"/>
          <w:bCs w:val="0"/>
          <w:sz w:val="28"/>
          <w:szCs w:val="28"/>
          <w:lang w:val="en-US" w:eastAsia="zh-CN"/>
        </w:rPr>
      </w:pPr>
      <w:r>
        <w:rPr>
          <w:rFonts w:hint="eastAsia"/>
          <w:b w:val="0"/>
          <w:bCs w:val="0"/>
          <w:sz w:val="28"/>
          <w:szCs w:val="28"/>
          <w:lang w:val="en-US" w:eastAsia="zh-CN"/>
        </w:rPr>
        <w:t>成交供应商为残疾人福利性单位的，应公告其《残疾人福利性单位声明函》。</w:t>
      </w:r>
    </w:p>
    <w:p w14:paraId="13D361FF">
      <w:pPr>
        <w:numPr>
          <w:ilvl w:val="0"/>
          <w:numId w:val="1"/>
        </w:numPr>
        <w:jc w:val="both"/>
        <w:rPr>
          <w:rFonts w:hint="eastAsia"/>
          <w:b w:val="0"/>
          <w:bCs w:val="0"/>
          <w:sz w:val="28"/>
          <w:szCs w:val="28"/>
          <w:lang w:val="en-US" w:eastAsia="zh-CN"/>
        </w:rPr>
      </w:pPr>
      <w:r>
        <w:rPr>
          <w:rFonts w:hint="eastAsia"/>
          <w:b w:val="0"/>
          <w:bCs w:val="0"/>
          <w:sz w:val="28"/>
          <w:szCs w:val="28"/>
          <w:lang w:val="en-US" w:eastAsia="zh-CN"/>
        </w:rPr>
        <w:t>成交供应商为注册地在国家级贫困县域内物业公司的，应公告注册所在县扶贫部门出具的聘用建档立卡贫困人员具体数量的证明。</w:t>
      </w:r>
    </w:p>
    <w:p w14:paraId="3760FABE">
      <w:pPr>
        <w:jc w:val="both"/>
        <w:rPr>
          <w:rFonts w:hint="eastAsia"/>
          <w:b w:val="0"/>
          <w:bCs w:val="0"/>
          <w:sz w:val="28"/>
          <w:szCs w:val="28"/>
          <w:lang w:val="en-US" w:eastAsia="zh-CN"/>
        </w:rPr>
      </w:pPr>
      <w:r>
        <w:rPr>
          <w:rFonts w:hint="eastAsia"/>
          <w:b/>
          <w:bCs/>
          <w:sz w:val="28"/>
          <w:szCs w:val="28"/>
          <w:lang w:val="en-US" w:eastAsia="zh-CN"/>
        </w:rPr>
        <w:t>推荐理由：</w:t>
      </w:r>
      <w:r>
        <w:rPr>
          <w:rFonts w:hint="eastAsia"/>
          <w:b w:val="0"/>
          <w:bCs w:val="0"/>
          <w:sz w:val="28"/>
          <w:szCs w:val="28"/>
          <w:lang w:val="en-US" w:eastAsia="zh-CN"/>
        </w:rPr>
        <w:t>根据《财库【2014】214号》第二十五条，采购文件评审办法，推荐得分最高单位为中标（成交）单位。</w:t>
      </w:r>
    </w:p>
    <w:p w14:paraId="77BFEA3B">
      <w:pPr>
        <w:jc w:val="both"/>
        <w:rPr>
          <w:rFonts w:hint="eastAsia"/>
          <w:b w:val="0"/>
          <w:bCs w:val="0"/>
          <w:sz w:val="28"/>
          <w:szCs w:val="28"/>
          <w:lang w:val="en-US" w:eastAsia="zh-CN"/>
        </w:rPr>
      </w:pPr>
      <w:r>
        <w:rPr>
          <w:rFonts w:hint="eastAsia"/>
          <w:b w:val="0"/>
          <w:bCs w:val="0"/>
          <w:sz w:val="28"/>
          <w:szCs w:val="28"/>
          <w:lang w:val="en-US" w:eastAsia="zh-CN"/>
        </w:rPr>
        <w:t>上海万序健康科技有限公司的方案详细，相关业绩较多，技术指标无偏离，项目人员较多，人员资质证书齐全，售后服务满足要求，报价最低。</w:t>
      </w:r>
    </w:p>
    <w:p w14:paraId="3DDDE363">
      <w:pPr>
        <w:numPr>
          <w:ilvl w:val="0"/>
          <w:numId w:val="0"/>
        </w:numPr>
        <w:jc w:val="both"/>
        <w:rPr>
          <w:rFonts w:hint="default"/>
          <w:b w:val="0"/>
          <w:bCs w:val="0"/>
          <w:color w:val="FF0000"/>
          <w:sz w:val="28"/>
          <w:szCs w:val="28"/>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6D5826"/>
    <w:multiLevelType w:val="singleLevel"/>
    <w:tmpl w:val="A06D582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zN2MzNGRmZGE1ZDg4NmVkOWRjZGQxYjRmNTAwNmUifQ=="/>
  </w:docVars>
  <w:rsids>
    <w:rsidRoot w:val="00000000"/>
    <w:rsid w:val="00A70901"/>
    <w:rsid w:val="04EF474A"/>
    <w:rsid w:val="10B40C19"/>
    <w:rsid w:val="119F3E01"/>
    <w:rsid w:val="12BE56C3"/>
    <w:rsid w:val="1692474D"/>
    <w:rsid w:val="1D112397"/>
    <w:rsid w:val="1F1F1606"/>
    <w:rsid w:val="207F19AB"/>
    <w:rsid w:val="258F3795"/>
    <w:rsid w:val="27A36FFA"/>
    <w:rsid w:val="31F836AB"/>
    <w:rsid w:val="320F2B2D"/>
    <w:rsid w:val="37194219"/>
    <w:rsid w:val="3AA762C9"/>
    <w:rsid w:val="3C43278B"/>
    <w:rsid w:val="3E36186D"/>
    <w:rsid w:val="4B71446C"/>
    <w:rsid w:val="507A76E9"/>
    <w:rsid w:val="5C061F17"/>
    <w:rsid w:val="5E3E7FF3"/>
    <w:rsid w:val="69653C09"/>
    <w:rsid w:val="747E3B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348</Words>
  <Characters>392</Characters>
  <Lines>0</Lines>
  <Paragraphs>0</Paragraphs>
  <TotalTime>0</TotalTime>
  <ScaleCrop>false</ScaleCrop>
  <LinksUpToDate>false</LinksUpToDate>
  <CharactersWithSpaces>416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ww71</cp:lastModifiedBy>
  <dcterms:modified xsi:type="dcterms:W3CDTF">2026-07-06T02:29:56Z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7CCAFC55FC634A9E806848EF8906C09D_13</vt:lpwstr>
  </property>
  <property fmtid="{D5CDD505-2E9C-101B-9397-08002B2CF9AE}" pid="4" name="KSOTemplateDocerSaveRecord">
    <vt:lpwstr>eyJoZGlkIjoiYWZjNTQ1ZmJjNzk2ZmM5YTk4Zjc3ZGIwMTU5YzlkOTQiLCJ1c2VySWQiOiIzOTg2Mzc4MzgifQ==</vt:lpwstr>
  </property>
</Properties>
</file>