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3F30A">
      <w:pPr>
        <w:jc w:val="center"/>
        <w:rPr>
          <w:rFonts w:hint="eastAsia"/>
          <w:b/>
          <w:bCs/>
          <w:sz w:val="36"/>
          <w:szCs w:val="36"/>
          <w:lang w:val="en-US" w:eastAsia="zh-CN"/>
        </w:rPr>
      </w:pPr>
      <w:r>
        <w:rPr>
          <w:rFonts w:hint="eastAsia"/>
          <w:b/>
          <w:bCs/>
          <w:sz w:val="36"/>
          <w:szCs w:val="36"/>
          <w:lang w:val="en-US" w:eastAsia="zh-CN"/>
        </w:rPr>
        <w:t>公开招标项目中标（成交）推荐理由</w:t>
      </w:r>
    </w:p>
    <w:p w14:paraId="459081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bookmarkStart w:id="0" w:name="OLE_LINK1"/>
      <w:r>
        <w:rPr>
          <w:rFonts w:hint="eastAsia"/>
          <w:b w:val="0"/>
          <w:bCs w:val="0"/>
          <w:sz w:val="28"/>
          <w:szCs w:val="28"/>
          <w:lang w:val="en-US" w:eastAsia="zh-CN"/>
        </w:rPr>
        <w:t>项目名称：</w:t>
      </w:r>
      <w:bookmarkStart w:id="1" w:name="OLE_LINK2"/>
      <w:r>
        <w:rPr>
          <w:rFonts w:hint="default"/>
          <w:b w:val="0"/>
          <w:bCs w:val="0"/>
          <w:sz w:val="28"/>
          <w:szCs w:val="28"/>
          <w:lang w:val="en-US" w:eastAsia="zh-CN"/>
        </w:rPr>
        <w:t>2026-2027年虹口区直管公房一体化管理</w:t>
      </w:r>
      <w:bookmarkEnd w:id="1"/>
    </w:p>
    <w:p w14:paraId="015231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项目编号：</w:t>
      </w:r>
      <w:bookmarkStart w:id="2" w:name="OLE_LINK3"/>
      <w:r>
        <w:rPr>
          <w:rFonts w:hint="eastAsia"/>
          <w:b w:val="0"/>
          <w:bCs w:val="0"/>
          <w:sz w:val="28"/>
          <w:szCs w:val="28"/>
          <w:lang w:val="en-US" w:eastAsia="zh-CN"/>
        </w:rPr>
        <w:t>310109000260622119542-09364210-1</w:t>
      </w:r>
      <w:bookmarkEnd w:id="2"/>
    </w:p>
    <w:bookmarkEnd w:id="0"/>
    <w:p w14:paraId="41D012E0">
      <w:pPr>
        <w:jc w:val="both"/>
        <w:rPr>
          <w:rFonts w:hint="eastAsia" w:ascii="宋体" w:hAnsi="宋体" w:eastAsia="宋体" w:cs="宋体"/>
          <w:b w:val="0"/>
          <w:bCs w:val="0"/>
          <w:kern w:val="0"/>
          <w:sz w:val="28"/>
          <w:szCs w:val="28"/>
          <w:lang w:val="en-US" w:eastAsia="zh-CN" w:bidi="ar"/>
        </w:rPr>
      </w:pPr>
      <w:r>
        <w:rPr>
          <w:rFonts w:hint="eastAsia" w:ascii="宋体" w:hAnsi="宋体" w:eastAsia="宋体" w:cs="宋体"/>
          <w:b w:val="0"/>
          <w:bCs w:val="0"/>
          <w:kern w:val="0"/>
          <w:sz w:val="28"/>
          <w:szCs w:val="28"/>
          <w:lang w:val="en-US" w:eastAsia="zh-CN" w:bidi="ar"/>
        </w:rPr>
        <w:t>中标单位：上海佳灵杰物业管理有限公司</w:t>
      </w:r>
    </w:p>
    <w:p w14:paraId="505362A2">
      <w:pPr>
        <w:jc w:val="both"/>
        <w:rPr>
          <w:rFonts w:hint="eastAsia" w:ascii="宋体" w:hAnsi="宋体" w:eastAsia="宋体" w:cs="宋体"/>
          <w:b w:val="0"/>
          <w:bCs w:val="0"/>
          <w:kern w:val="0"/>
          <w:sz w:val="28"/>
          <w:szCs w:val="28"/>
          <w:lang w:val="en-US" w:eastAsia="zh-CN" w:bidi="ar"/>
        </w:rPr>
      </w:pPr>
      <w:r>
        <w:rPr>
          <w:rFonts w:hint="eastAsia" w:ascii="宋体" w:hAnsi="宋体" w:eastAsia="宋体" w:cs="宋体"/>
          <w:b w:val="0"/>
          <w:bCs w:val="0"/>
          <w:kern w:val="0"/>
          <w:sz w:val="28"/>
          <w:szCs w:val="28"/>
          <w:lang w:val="en-US" w:eastAsia="zh-CN" w:bidi="ar"/>
        </w:rPr>
        <w:t>中标金额：8876116.00元</w:t>
      </w:r>
      <w:bookmarkStart w:id="3" w:name="_GoBack"/>
      <w:bookmarkEnd w:id="3"/>
    </w:p>
    <w:p w14:paraId="1288318D">
      <w:pPr>
        <w:jc w:val="both"/>
        <w:rPr>
          <w:rFonts w:hint="eastAsia" w:ascii="宋体" w:hAnsi="宋体" w:eastAsia="宋体" w:cs="宋体"/>
          <w:b w:val="0"/>
          <w:bCs w:val="0"/>
          <w:kern w:val="0"/>
          <w:sz w:val="28"/>
          <w:szCs w:val="28"/>
          <w:lang w:val="en-US" w:eastAsia="zh-CN" w:bidi="ar"/>
        </w:rPr>
      </w:pPr>
      <w:r>
        <w:rPr>
          <w:rFonts w:hint="eastAsia" w:ascii="宋体" w:hAnsi="宋体" w:eastAsia="宋体" w:cs="宋体"/>
          <w:b w:val="0"/>
          <w:bCs w:val="0"/>
          <w:kern w:val="0"/>
          <w:sz w:val="28"/>
          <w:szCs w:val="28"/>
          <w:lang w:val="en-US" w:eastAsia="zh-CN" w:bidi="ar"/>
        </w:rPr>
        <w:t>评审总得分：85.04</w:t>
      </w:r>
    </w:p>
    <w:p w14:paraId="709A8A6A">
      <w:pPr>
        <w:jc w:val="both"/>
        <w:rPr>
          <w:rFonts w:hint="eastAsia"/>
          <w:b w:val="0"/>
          <w:bCs w:val="0"/>
          <w:sz w:val="28"/>
          <w:szCs w:val="28"/>
          <w:lang w:val="en-US" w:eastAsia="zh-CN"/>
        </w:rPr>
      </w:pPr>
      <w:r>
        <w:rPr>
          <w:rFonts w:hint="eastAsia"/>
          <w:b w:val="0"/>
          <w:bCs w:val="0"/>
          <w:sz w:val="28"/>
          <w:szCs w:val="28"/>
          <w:lang w:val="en-US" w:eastAsia="zh-CN"/>
        </w:rPr>
        <w:t xml:space="preserve">中小企业：          </w:t>
      </w:r>
      <w:r>
        <w:rPr>
          <w:rFonts w:hint="eastAsia"/>
          <w:b/>
          <w:bCs/>
          <w:color w:val="auto"/>
          <w:sz w:val="28"/>
          <w:szCs w:val="28"/>
          <w:lang w:val="en-US" w:eastAsia="zh-CN"/>
        </w:rPr>
        <w:t>是</w:t>
      </w:r>
      <w:r>
        <w:rPr>
          <w:rFonts w:hint="eastAsia"/>
          <w:b w:val="0"/>
          <w:bCs w:val="0"/>
          <w:sz w:val="28"/>
          <w:szCs w:val="28"/>
          <w:lang w:val="en-US" w:eastAsia="zh-CN"/>
        </w:rPr>
        <w:t>（是/否）</w:t>
      </w:r>
    </w:p>
    <w:p w14:paraId="51F08331">
      <w:pPr>
        <w:jc w:val="both"/>
        <w:rPr>
          <w:rFonts w:hint="eastAsia"/>
          <w:b w:val="0"/>
          <w:bCs w:val="0"/>
          <w:sz w:val="28"/>
          <w:szCs w:val="28"/>
          <w:lang w:val="en-US" w:eastAsia="zh-CN"/>
        </w:rPr>
      </w:pPr>
      <w:r>
        <w:rPr>
          <w:rFonts w:hint="eastAsia"/>
          <w:b w:val="0"/>
          <w:bCs w:val="0"/>
          <w:sz w:val="28"/>
          <w:szCs w:val="28"/>
          <w:lang w:val="en-US" w:eastAsia="zh-CN"/>
        </w:rPr>
        <w:t>福利性单位：        否（是/否）</w:t>
      </w:r>
    </w:p>
    <w:p w14:paraId="0895BCAF">
      <w:pPr>
        <w:jc w:val="both"/>
        <w:rPr>
          <w:rFonts w:hint="eastAsia"/>
          <w:b w:val="0"/>
          <w:bCs w:val="0"/>
          <w:sz w:val="28"/>
          <w:szCs w:val="28"/>
          <w:lang w:val="en-US" w:eastAsia="zh-CN"/>
        </w:rPr>
      </w:pPr>
      <w:r>
        <w:rPr>
          <w:rFonts w:hint="eastAsia"/>
          <w:b w:val="0"/>
          <w:bCs w:val="0"/>
          <w:sz w:val="28"/>
          <w:szCs w:val="28"/>
          <w:lang w:val="en-US" w:eastAsia="zh-CN"/>
        </w:rPr>
        <w:t>贫困县物业公司：    否（是/否）</w:t>
      </w:r>
    </w:p>
    <w:p w14:paraId="27C91DC0">
      <w:pPr>
        <w:jc w:val="both"/>
        <w:rPr>
          <w:rFonts w:hint="eastAsia"/>
          <w:b/>
          <w:bCs/>
          <w:sz w:val="28"/>
          <w:szCs w:val="28"/>
          <w:lang w:val="en-US" w:eastAsia="zh-CN"/>
        </w:rPr>
      </w:pPr>
      <w:r>
        <w:rPr>
          <w:rFonts w:hint="eastAsia"/>
          <w:b/>
          <w:bCs/>
          <w:sz w:val="28"/>
          <w:szCs w:val="28"/>
          <w:lang w:val="en-US" w:eastAsia="zh-CN"/>
        </w:rPr>
        <w:t>注：</w:t>
      </w:r>
    </w:p>
    <w:p w14:paraId="44767B55">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中标供应商为中小企业的，应公告其《中小企业声明函》。</w:t>
      </w:r>
    </w:p>
    <w:p w14:paraId="0451E810">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中标供应商为残疾人福利性单位的，应公告其《残疾人福利性单位声明函》。</w:t>
      </w:r>
    </w:p>
    <w:p w14:paraId="2C4569B8">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中标供应商为注册地在国家级贫困县域内物业公司的，应公告注册所在县扶贫部门出具的聘用建档立卡贫困人员具体数量的证明。</w:t>
      </w:r>
    </w:p>
    <w:p w14:paraId="50350418">
      <w:pPr>
        <w:jc w:val="both"/>
        <w:rPr>
          <w:rFonts w:hint="eastAsia"/>
          <w:b w:val="0"/>
          <w:bCs w:val="0"/>
          <w:sz w:val="28"/>
          <w:szCs w:val="28"/>
          <w:lang w:val="en-US" w:eastAsia="zh-CN"/>
        </w:rPr>
      </w:pPr>
      <w:r>
        <w:rPr>
          <w:rFonts w:hint="eastAsia"/>
          <w:b/>
          <w:bCs/>
          <w:sz w:val="28"/>
          <w:szCs w:val="28"/>
          <w:lang w:val="en-US" w:eastAsia="zh-CN"/>
        </w:rPr>
        <w:t>推荐理由：</w:t>
      </w:r>
      <w:r>
        <w:rPr>
          <w:rFonts w:hint="eastAsia"/>
          <w:b w:val="0"/>
          <w:bCs w:val="0"/>
          <w:sz w:val="28"/>
          <w:szCs w:val="28"/>
          <w:lang w:val="en-US" w:eastAsia="zh-CN"/>
        </w:rPr>
        <w:t>根据《财政部令第87号》第五十七条，采购文件评审办法，推荐得分最高单位为中标（成交）单位。</w:t>
      </w:r>
    </w:p>
    <w:p w14:paraId="181546CB">
      <w:pPr>
        <w:jc w:val="both"/>
        <w:rPr>
          <w:rFonts w:hint="eastAsia"/>
          <w:b w:val="0"/>
          <w:bCs w:val="0"/>
          <w:sz w:val="28"/>
          <w:szCs w:val="28"/>
          <w:lang w:val="en-US" w:eastAsia="zh-CN"/>
        </w:rPr>
      </w:pPr>
      <w:r>
        <w:rPr>
          <w:rFonts w:hint="default"/>
          <w:b w:val="0"/>
          <w:bCs w:val="0"/>
          <w:sz w:val="28"/>
          <w:szCs w:val="28"/>
          <w:lang w:val="en-US" w:eastAsia="zh-CN"/>
        </w:rPr>
        <w:t>上海佳灵杰物业管理有限公司</w:t>
      </w:r>
      <w:r>
        <w:rPr>
          <w:rFonts w:hint="eastAsia"/>
          <w:b w:val="0"/>
          <w:bCs w:val="0"/>
          <w:sz w:val="28"/>
          <w:szCs w:val="28"/>
          <w:lang w:val="en-US" w:eastAsia="zh-CN"/>
        </w:rPr>
        <w:t>的投标响应较好，报价合理，业绩优秀，履约能力强；投标方案具有一定科学性和合理性，与招标需求的吻合度较高；在方案、人员和管理等诸多方面具有一定的比较优势；综合得分第一。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jNTQ1ZmJjNzk2ZmM5YTk4Zjc3ZGIwMTU5YzlkOTQifQ=="/>
  </w:docVars>
  <w:rsids>
    <w:rsidRoot w:val="00000000"/>
    <w:rsid w:val="01A364D8"/>
    <w:rsid w:val="05507E09"/>
    <w:rsid w:val="0AC43177"/>
    <w:rsid w:val="176C06FA"/>
    <w:rsid w:val="1C6A059E"/>
    <w:rsid w:val="207F19AB"/>
    <w:rsid w:val="24A85EE5"/>
    <w:rsid w:val="24FC6576"/>
    <w:rsid w:val="264E3313"/>
    <w:rsid w:val="28B4038F"/>
    <w:rsid w:val="301D31BC"/>
    <w:rsid w:val="349F7422"/>
    <w:rsid w:val="34F03928"/>
    <w:rsid w:val="37194219"/>
    <w:rsid w:val="405C4E15"/>
    <w:rsid w:val="40F763BA"/>
    <w:rsid w:val="42DF397A"/>
    <w:rsid w:val="4B71446C"/>
    <w:rsid w:val="5024333E"/>
    <w:rsid w:val="57773249"/>
    <w:rsid w:val="58631A16"/>
    <w:rsid w:val="5CC43A10"/>
    <w:rsid w:val="5CED31F0"/>
    <w:rsid w:val="5D46181B"/>
    <w:rsid w:val="69F4403E"/>
    <w:rsid w:val="6B3411CB"/>
    <w:rsid w:val="6C1D0572"/>
    <w:rsid w:val="78973690"/>
    <w:rsid w:val="7B7B724A"/>
    <w:rsid w:val="7E6F4F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a6886004-e1de-456d-a74f-4817f7664052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459081BF</paraID>
      <start>9</start>
      <end>10</end>
      <status>ignored</status>
      <modifiedWord/>
      <trackRevisions>false</trackRevisions>
    </reviewItem>
    <reviewItem>
      <errorID>e5b61354-4064-4d9b-99f8-68a04cf065bd</errorID>
      <errorWord>性</errorWord>
      <group>L1_Word</group>
      <groupName>字词问题</groupName>
      <ability>L2_Typo</ability>
      <abilityName>字词错误</abilityName>
      <candidateList>
        <item>性和</item>
      </candidateList>
      <explain/>
      <paraID>181546CB</paraID>
      <start>47</start>
      <end>49</end>
      <status>modified</status>
      <modifiedWord>性和</modifiedWord>
      <trackRevisions>false</trackRevisions>
    </reviewItem>
  </reviewItems>
  <config/>
</contractReview>
</file>

<file path=customXml/itemProps1.xml><?xml version="1.0" encoding="utf-8"?>
<ds:datastoreItem xmlns:ds="http://schemas.openxmlformats.org/officeDocument/2006/customXml" ds:itemID="{03dcf211-e1b4-468e-b789-5e1ff3000b06}">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383</Words>
  <Characters>436</Characters>
  <Lines>0</Lines>
  <Paragraphs>0</Paragraphs>
  <TotalTime>1</TotalTime>
  <ScaleCrop>false</ScaleCrop>
  <LinksUpToDate>false</LinksUpToDate>
  <CharactersWithSpaces>458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ww71</cp:lastModifiedBy>
  <dcterms:modified xsi:type="dcterms:W3CDTF">2026-08-31T02:44:02Z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A86816FC9F1F4F3F8D3ECD58DE37CAB6_13</vt:lpwstr>
  </property>
  <property fmtid="{D5CDD505-2E9C-101B-9397-08002B2CF9AE}" pid="4" name="KSOTemplateDocerSaveRecord">
    <vt:lpwstr>eyJoZGlkIjoiYWZjNTQ1ZmJjNzk2ZmM5YTk4Zjc3ZGIwMTU5YzlkOTQiLCJ1c2VySWQiOiIzOTg2Mzc4MzgifQ==</vt:lpwstr>
  </property>
</Properties>
</file>