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48A82">
      <w:pPr>
        <w:jc w:val="center"/>
        <w:rPr>
          <w:rFonts w:hint="eastAsia"/>
          <w:b/>
          <w:bCs/>
          <w:sz w:val="36"/>
          <w:szCs w:val="36"/>
          <w:lang w:val="en-US" w:eastAsia="zh-CN"/>
        </w:rPr>
      </w:pPr>
      <w:r>
        <w:rPr>
          <w:rFonts w:hint="eastAsia"/>
          <w:b/>
          <w:bCs/>
          <w:sz w:val="36"/>
          <w:szCs w:val="36"/>
          <w:lang w:val="en-US" w:eastAsia="zh-CN"/>
        </w:rPr>
        <w:t>公开招标项目中标（成交）推荐理由</w:t>
      </w:r>
    </w:p>
    <w:p w14:paraId="3313F1CE">
      <w:pPr>
        <w:jc w:val="both"/>
        <w:rPr>
          <w:rFonts w:hint="eastAsia"/>
          <w:b w:val="0"/>
          <w:bCs w:val="0"/>
          <w:sz w:val="28"/>
          <w:szCs w:val="28"/>
          <w:lang w:val="en-US" w:eastAsia="zh-CN"/>
        </w:rPr>
      </w:pPr>
      <w:r>
        <w:rPr>
          <w:rFonts w:hint="eastAsia"/>
          <w:b w:val="0"/>
          <w:bCs w:val="0"/>
          <w:sz w:val="28"/>
          <w:szCs w:val="28"/>
          <w:lang w:val="en-US" w:eastAsia="zh-CN"/>
        </w:rPr>
        <w:t>项目名称：</w:t>
      </w:r>
      <w:bookmarkStart w:id="0" w:name="OLE_LINK1"/>
      <w:r>
        <w:rPr>
          <w:rFonts w:hint="default"/>
          <w:b w:val="0"/>
          <w:bCs w:val="0"/>
          <w:sz w:val="28"/>
          <w:szCs w:val="28"/>
          <w:lang w:val="en-US" w:eastAsia="zh-CN"/>
        </w:rPr>
        <w:t>虹口区“一网协同”平台建设项目</w:t>
      </w:r>
      <w:bookmarkEnd w:id="0"/>
    </w:p>
    <w:p w14:paraId="5ED1A238">
      <w:pPr>
        <w:jc w:val="both"/>
        <w:rPr>
          <w:rFonts w:hint="eastAsia"/>
          <w:b w:val="0"/>
          <w:bCs w:val="0"/>
          <w:sz w:val="28"/>
          <w:szCs w:val="28"/>
          <w:lang w:val="en-US" w:eastAsia="zh-CN"/>
        </w:rPr>
      </w:pPr>
      <w:r>
        <w:rPr>
          <w:rFonts w:hint="eastAsia"/>
          <w:b w:val="0"/>
          <w:bCs w:val="0"/>
          <w:sz w:val="28"/>
          <w:szCs w:val="28"/>
          <w:lang w:val="en-US" w:eastAsia="zh-CN"/>
        </w:rPr>
        <w:t>项目编号：</w:t>
      </w:r>
      <w:bookmarkStart w:id="1" w:name="OLE_LINK2"/>
      <w:r>
        <w:rPr>
          <w:rFonts w:hint="default"/>
          <w:b w:val="0"/>
          <w:bCs w:val="0"/>
          <w:sz w:val="28"/>
          <w:szCs w:val="28"/>
          <w:lang w:val="en-US" w:eastAsia="zh-CN"/>
        </w:rPr>
        <w:t>310109000260723125344-09371085</w:t>
      </w:r>
      <w:bookmarkEnd w:id="1"/>
    </w:p>
    <w:p w14:paraId="4555FADB">
      <w:pPr>
        <w:jc w:val="both"/>
        <w:rPr>
          <w:rFonts w:hint="eastAsia"/>
          <w:b w:val="0"/>
          <w:bCs w:val="0"/>
          <w:sz w:val="28"/>
          <w:szCs w:val="28"/>
          <w:lang w:val="en-US" w:eastAsia="zh-CN"/>
        </w:rPr>
      </w:pPr>
      <w:r>
        <w:rPr>
          <w:rFonts w:hint="eastAsia"/>
          <w:b w:val="0"/>
          <w:bCs w:val="0"/>
          <w:sz w:val="28"/>
          <w:szCs w:val="28"/>
          <w:lang w:val="en-US" w:eastAsia="zh-CN"/>
        </w:rPr>
        <w:t>中标单位：</w:t>
      </w:r>
      <w:r>
        <w:rPr>
          <w:rFonts w:hint="default"/>
          <w:b w:val="0"/>
          <w:bCs w:val="0"/>
          <w:sz w:val="28"/>
          <w:szCs w:val="28"/>
          <w:lang w:val="en-US" w:eastAsia="zh-CN"/>
        </w:rPr>
        <w:t>上海数铖智能科技有限公司</w:t>
      </w:r>
    </w:p>
    <w:p w14:paraId="5264EFA2">
      <w:pPr>
        <w:jc w:val="both"/>
        <w:rPr>
          <w:rFonts w:hint="eastAsia"/>
          <w:b w:val="0"/>
          <w:bCs w:val="0"/>
          <w:sz w:val="28"/>
          <w:szCs w:val="28"/>
          <w:lang w:val="en-US" w:eastAsia="zh-CN"/>
        </w:rPr>
      </w:pPr>
      <w:r>
        <w:rPr>
          <w:rFonts w:hint="eastAsia"/>
          <w:b w:val="0"/>
          <w:bCs w:val="0"/>
          <w:sz w:val="28"/>
          <w:szCs w:val="28"/>
          <w:lang w:val="en-US" w:eastAsia="zh-CN"/>
        </w:rPr>
        <w:t>中标金额：</w:t>
      </w:r>
      <w:r>
        <w:rPr>
          <w:rFonts w:hint="default"/>
          <w:b w:val="0"/>
          <w:bCs w:val="0"/>
          <w:sz w:val="28"/>
          <w:szCs w:val="28"/>
          <w:lang w:val="en-US" w:eastAsia="zh-CN"/>
        </w:rPr>
        <w:t>2426580.00</w:t>
      </w:r>
      <w:r>
        <w:rPr>
          <w:rFonts w:hint="eastAsia"/>
          <w:b w:val="0"/>
          <w:bCs w:val="0"/>
          <w:sz w:val="28"/>
          <w:szCs w:val="28"/>
          <w:lang w:val="en-US" w:eastAsia="zh-CN"/>
        </w:rPr>
        <w:t>元</w:t>
      </w:r>
    </w:p>
    <w:p w14:paraId="1BADC8EE">
      <w:pPr>
        <w:jc w:val="both"/>
        <w:rPr>
          <w:rFonts w:hint="eastAsia"/>
          <w:b w:val="0"/>
          <w:bCs w:val="0"/>
          <w:sz w:val="28"/>
          <w:szCs w:val="28"/>
          <w:lang w:val="en-US" w:eastAsia="zh-CN"/>
        </w:rPr>
      </w:pPr>
      <w:r>
        <w:rPr>
          <w:rFonts w:hint="eastAsia"/>
          <w:b w:val="0"/>
          <w:bCs w:val="0"/>
          <w:sz w:val="28"/>
          <w:szCs w:val="28"/>
          <w:lang w:val="en-US" w:eastAsia="zh-CN"/>
        </w:rPr>
        <w:t>评审总得分：78.96</w:t>
      </w:r>
    </w:p>
    <w:p w14:paraId="07EA3E10">
      <w:pPr>
        <w:jc w:val="both"/>
        <w:rPr>
          <w:rFonts w:hint="eastAsia"/>
          <w:b w:val="0"/>
          <w:bCs w:val="0"/>
          <w:sz w:val="28"/>
          <w:szCs w:val="28"/>
          <w:lang w:val="en-US" w:eastAsia="zh-CN"/>
        </w:rPr>
      </w:pPr>
      <w:r>
        <w:rPr>
          <w:rFonts w:hint="eastAsia"/>
          <w:b w:val="0"/>
          <w:bCs w:val="0"/>
          <w:sz w:val="28"/>
          <w:szCs w:val="28"/>
          <w:lang w:val="en-US" w:eastAsia="zh-CN"/>
        </w:rPr>
        <w:t xml:space="preserve">中小企业：          </w:t>
      </w:r>
      <w:r>
        <w:rPr>
          <w:rFonts w:hint="eastAsia"/>
          <w:b/>
          <w:bCs/>
          <w:color w:val="0000FF"/>
          <w:sz w:val="28"/>
          <w:szCs w:val="28"/>
          <w:lang w:val="en-US" w:eastAsia="zh-CN"/>
        </w:rPr>
        <w:t>是</w:t>
      </w:r>
      <w:r>
        <w:rPr>
          <w:rFonts w:hint="eastAsia"/>
          <w:b w:val="0"/>
          <w:bCs w:val="0"/>
          <w:sz w:val="28"/>
          <w:szCs w:val="28"/>
          <w:lang w:val="en-US" w:eastAsia="zh-CN"/>
        </w:rPr>
        <w:t>（是/否）</w:t>
      </w:r>
    </w:p>
    <w:p w14:paraId="55FD39E1">
      <w:pPr>
        <w:jc w:val="both"/>
        <w:rPr>
          <w:rFonts w:hint="eastAsia"/>
          <w:b w:val="0"/>
          <w:bCs w:val="0"/>
          <w:sz w:val="28"/>
          <w:szCs w:val="28"/>
          <w:lang w:val="en-US" w:eastAsia="zh-CN"/>
        </w:rPr>
      </w:pPr>
      <w:r>
        <w:rPr>
          <w:rFonts w:hint="eastAsia"/>
          <w:b w:val="0"/>
          <w:bCs w:val="0"/>
          <w:sz w:val="28"/>
          <w:szCs w:val="28"/>
          <w:lang w:val="en-US" w:eastAsia="zh-CN"/>
        </w:rPr>
        <w:t>福利性单位：        否（是/否）</w:t>
      </w:r>
    </w:p>
    <w:p w14:paraId="02DD89E6">
      <w:pPr>
        <w:jc w:val="both"/>
        <w:rPr>
          <w:rFonts w:hint="eastAsia"/>
          <w:b w:val="0"/>
          <w:bCs w:val="0"/>
          <w:sz w:val="28"/>
          <w:szCs w:val="28"/>
          <w:lang w:val="en-US" w:eastAsia="zh-CN"/>
        </w:rPr>
      </w:pPr>
      <w:r>
        <w:rPr>
          <w:rFonts w:hint="eastAsia"/>
          <w:b w:val="0"/>
          <w:bCs w:val="0"/>
          <w:sz w:val="28"/>
          <w:szCs w:val="28"/>
          <w:lang w:val="en-US" w:eastAsia="zh-CN"/>
        </w:rPr>
        <w:t>贫困县物业公司：    否（是/否）</w:t>
      </w:r>
    </w:p>
    <w:p w14:paraId="6FA9A9F5">
      <w:pPr>
        <w:jc w:val="both"/>
        <w:rPr>
          <w:rFonts w:hint="eastAsia"/>
          <w:b/>
          <w:bCs/>
          <w:sz w:val="28"/>
          <w:szCs w:val="28"/>
          <w:lang w:val="en-US" w:eastAsia="zh-CN"/>
        </w:rPr>
      </w:pPr>
      <w:r>
        <w:rPr>
          <w:rFonts w:hint="eastAsia"/>
          <w:b/>
          <w:bCs/>
          <w:sz w:val="28"/>
          <w:szCs w:val="28"/>
          <w:lang w:val="en-US" w:eastAsia="zh-CN"/>
        </w:rPr>
        <w:t>注：</w:t>
      </w:r>
    </w:p>
    <w:p w14:paraId="3FBD9E0D">
      <w:pPr>
        <w:numPr>
          <w:ilvl w:val="0"/>
          <w:numId w:val="1"/>
        </w:numPr>
        <w:jc w:val="both"/>
        <w:rPr>
          <w:rFonts w:hint="eastAsia"/>
          <w:b w:val="0"/>
          <w:bCs w:val="0"/>
          <w:sz w:val="28"/>
          <w:szCs w:val="28"/>
          <w:lang w:val="en-US" w:eastAsia="zh-CN"/>
        </w:rPr>
      </w:pPr>
      <w:r>
        <w:rPr>
          <w:rFonts w:hint="eastAsia"/>
          <w:b w:val="0"/>
          <w:bCs w:val="0"/>
          <w:sz w:val="28"/>
          <w:szCs w:val="28"/>
          <w:lang w:val="en-US" w:eastAsia="zh-CN"/>
        </w:rPr>
        <w:t>中标供应商为中小企业的，应公告其《中小企业声明函》。</w:t>
      </w:r>
    </w:p>
    <w:p w14:paraId="7116247D">
      <w:pPr>
        <w:numPr>
          <w:ilvl w:val="0"/>
          <w:numId w:val="1"/>
        </w:numPr>
        <w:jc w:val="both"/>
        <w:rPr>
          <w:rFonts w:hint="eastAsia"/>
          <w:b w:val="0"/>
          <w:bCs w:val="0"/>
          <w:sz w:val="28"/>
          <w:szCs w:val="28"/>
          <w:lang w:val="en-US" w:eastAsia="zh-CN"/>
        </w:rPr>
      </w:pPr>
      <w:r>
        <w:rPr>
          <w:rFonts w:hint="eastAsia"/>
          <w:b w:val="0"/>
          <w:bCs w:val="0"/>
          <w:sz w:val="28"/>
          <w:szCs w:val="28"/>
          <w:lang w:val="en-US" w:eastAsia="zh-CN"/>
        </w:rPr>
        <w:t>中标供应商为残疾人福利性单位的，应公告其《残疾人福利性单位声明函》。</w:t>
      </w:r>
    </w:p>
    <w:p w14:paraId="6F3C2425">
      <w:pPr>
        <w:numPr>
          <w:ilvl w:val="0"/>
          <w:numId w:val="1"/>
        </w:numPr>
        <w:jc w:val="both"/>
        <w:rPr>
          <w:rFonts w:hint="eastAsia"/>
          <w:b w:val="0"/>
          <w:bCs w:val="0"/>
          <w:sz w:val="28"/>
          <w:szCs w:val="28"/>
          <w:lang w:val="en-US" w:eastAsia="zh-CN"/>
        </w:rPr>
      </w:pPr>
      <w:r>
        <w:rPr>
          <w:rFonts w:hint="eastAsia"/>
          <w:b w:val="0"/>
          <w:bCs w:val="0"/>
          <w:sz w:val="28"/>
          <w:szCs w:val="28"/>
          <w:lang w:val="en-US" w:eastAsia="zh-CN"/>
        </w:rPr>
        <w:t>中标供应商为注册地在国家级贫困县域内物业公司的，应公告注册所在县扶贫部门出具的聘用建档立卡贫困人员具体数量的证明。</w:t>
      </w:r>
    </w:p>
    <w:p w14:paraId="3B69D654">
      <w:pPr>
        <w:jc w:val="both"/>
        <w:rPr>
          <w:rFonts w:hint="eastAsia"/>
          <w:b w:val="0"/>
          <w:bCs w:val="0"/>
          <w:sz w:val="28"/>
          <w:szCs w:val="28"/>
          <w:lang w:val="en-US" w:eastAsia="zh-CN"/>
        </w:rPr>
      </w:pPr>
      <w:r>
        <w:rPr>
          <w:rFonts w:hint="eastAsia"/>
          <w:b/>
          <w:bCs/>
          <w:sz w:val="28"/>
          <w:szCs w:val="28"/>
          <w:lang w:val="en-US" w:eastAsia="zh-CN"/>
        </w:rPr>
        <w:t>推荐理由：</w:t>
      </w:r>
      <w:r>
        <w:rPr>
          <w:rFonts w:hint="eastAsia"/>
          <w:b w:val="0"/>
          <w:bCs w:val="0"/>
          <w:sz w:val="28"/>
          <w:szCs w:val="28"/>
          <w:lang w:val="en-US" w:eastAsia="zh-CN"/>
        </w:rPr>
        <w:t>根据《财政部令第87号》第五十七条，采购文件评审办法，推荐得分最高单位为中标（成交）单位。</w:t>
      </w:r>
    </w:p>
    <w:p w14:paraId="49F1248A">
      <w:pPr>
        <w:jc w:val="both"/>
        <w:rPr>
          <w:rFonts w:hint="eastAsia"/>
          <w:b w:val="0"/>
          <w:bCs w:val="0"/>
          <w:sz w:val="28"/>
          <w:szCs w:val="28"/>
          <w:lang w:val="en-US" w:eastAsia="zh-CN"/>
        </w:rPr>
      </w:pPr>
      <w:r>
        <w:rPr>
          <w:rFonts w:hint="eastAsia"/>
          <w:b w:val="0"/>
          <w:bCs w:val="0"/>
          <w:sz w:val="28"/>
          <w:szCs w:val="28"/>
          <w:lang w:val="en-US" w:eastAsia="zh-CN"/>
        </w:rPr>
        <w:t xml:space="preserve">   上海数铖智能科技有限公司的功能设计与原型设计方案较详细，针对性较强，响应重要技术参数。                                                        </w:t>
      </w:r>
    </w:p>
    <w:p w14:paraId="5B728FA9">
      <w:pPr>
        <w:jc w:val="both"/>
        <w:rPr>
          <w:rFonts w:hint="eastAsia"/>
          <w:b w:val="0"/>
          <w:bCs w:val="0"/>
          <w:sz w:val="28"/>
          <w:szCs w:val="28"/>
          <w:lang w:val="en-US" w:eastAsia="zh-CN"/>
        </w:rPr>
      </w:pP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6D5826"/>
    <w:multiLevelType w:val="singleLevel"/>
    <w:tmpl w:val="A06D582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jNTQ1ZmJjNzk2ZmM5YTk4Zjc3ZGIwMTU5YzlkOTQifQ=="/>
  </w:docVars>
  <w:rsids>
    <w:rsidRoot w:val="00000000"/>
    <w:rsid w:val="01A364D8"/>
    <w:rsid w:val="05507E09"/>
    <w:rsid w:val="0AC43177"/>
    <w:rsid w:val="187B50CF"/>
    <w:rsid w:val="1C6A059E"/>
    <w:rsid w:val="207F19AB"/>
    <w:rsid w:val="24A85EE5"/>
    <w:rsid w:val="24FC6576"/>
    <w:rsid w:val="264E3313"/>
    <w:rsid w:val="27537914"/>
    <w:rsid w:val="301D31BC"/>
    <w:rsid w:val="349F7422"/>
    <w:rsid w:val="34F03928"/>
    <w:rsid w:val="37194219"/>
    <w:rsid w:val="42DF397A"/>
    <w:rsid w:val="4B71446C"/>
    <w:rsid w:val="5024333E"/>
    <w:rsid w:val="50431BA7"/>
    <w:rsid w:val="58631A16"/>
    <w:rsid w:val="59380D8D"/>
    <w:rsid w:val="5A291F7A"/>
    <w:rsid w:val="5CC43A10"/>
    <w:rsid w:val="5CED31F0"/>
    <w:rsid w:val="68737A01"/>
    <w:rsid w:val="69F4403E"/>
    <w:rsid w:val="6B3411CB"/>
    <w:rsid w:val="75C825B6"/>
    <w:rsid w:val="75D24908"/>
    <w:rsid w:val="78973690"/>
    <w:rsid w:val="7A283810"/>
    <w:rsid w:val="7A6444D3"/>
    <w:rsid w:val="7AAA5528"/>
    <w:rsid w:val="7B7B724A"/>
    <w:rsid w:val="7E6F4F54"/>
    <w:rsid w:val="7EC66F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331</Words>
  <Characters>374</Characters>
  <Lines>0</Lines>
  <Paragraphs>0</Paragraphs>
  <TotalTime>0</TotalTime>
  <ScaleCrop>false</ScaleCrop>
  <LinksUpToDate>false</LinksUpToDate>
  <CharactersWithSpaces>455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ww71</cp:lastModifiedBy>
  <dcterms:modified xsi:type="dcterms:W3CDTF">2026-09-21T01:24:47Z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E2D19D542E8B4A2AA500E7AA3EEE3395_13</vt:lpwstr>
  </property>
  <property fmtid="{D5CDD505-2E9C-101B-9397-08002B2CF9AE}" pid="4" name="KSOTemplateDocerSaveRecord">
    <vt:lpwstr>eyJoZGlkIjoiYWZjNTQ1ZmJjNzk2ZmM5YTk4Zjc3ZGIwMTU5YzlkOTQiLCJ1c2VySWQiOiIzOTg2Mzc4MzgifQ==</vt:lpwstr>
  </property>
</Properties>
</file>