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8370A">
      <w:pPr>
        <w:jc w:val="center"/>
        <w:rPr>
          <w:rFonts w:hint="eastAsia"/>
          <w:b/>
          <w:bCs/>
          <w:sz w:val="36"/>
          <w:szCs w:val="36"/>
          <w:lang w:val="en-US" w:eastAsia="zh-CN"/>
        </w:rPr>
      </w:pPr>
      <w:r>
        <w:rPr>
          <w:rFonts w:hint="eastAsia"/>
          <w:b/>
          <w:bCs/>
          <w:sz w:val="36"/>
          <w:szCs w:val="36"/>
          <w:lang w:val="en-US" w:eastAsia="zh-CN"/>
        </w:rPr>
        <w:t>竞争性磋商项目成交推荐理由</w:t>
      </w:r>
    </w:p>
    <w:p w14:paraId="52402F9F">
      <w:pPr>
        <w:jc w:val="center"/>
        <w:rPr>
          <w:rFonts w:hint="eastAsia"/>
          <w:b/>
          <w:bCs/>
          <w:sz w:val="36"/>
          <w:szCs w:val="36"/>
          <w:lang w:val="en-US" w:eastAsia="zh-CN"/>
        </w:rPr>
      </w:pPr>
    </w:p>
    <w:p w14:paraId="2FD649F9">
      <w:pPr>
        <w:jc w:val="both"/>
        <w:rPr>
          <w:rFonts w:hint="eastAsia"/>
          <w:b w:val="0"/>
          <w:bCs w:val="0"/>
          <w:sz w:val="28"/>
          <w:szCs w:val="28"/>
          <w:lang w:val="en-US" w:eastAsia="zh-CN"/>
        </w:rPr>
      </w:pPr>
      <w:r>
        <w:rPr>
          <w:rFonts w:hint="eastAsia"/>
          <w:b w:val="0"/>
          <w:bCs w:val="0"/>
          <w:sz w:val="28"/>
          <w:szCs w:val="28"/>
          <w:lang w:val="en-US" w:eastAsia="zh-CN"/>
        </w:rPr>
        <w:t>项目名称：一体化系统运维（</w:t>
      </w:r>
      <w:r>
        <w:rPr>
          <w:rFonts w:hint="eastAsia" w:ascii="宋体" w:hAnsi="宋体"/>
          <w:sz w:val="28"/>
          <w:szCs w:val="28"/>
          <w:lang w:val="en-US" w:eastAsia="zh-CN"/>
        </w:rPr>
        <w:t>zx2026-005</w:t>
      </w:r>
      <w:r>
        <w:rPr>
          <w:rFonts w:hint="eastAsia"/>
          <w:b w:val="0"/>
          <w:bCs w:val="0"/>
          <w:sz w:val="28"/>
          <w:szCs w:val="28"/>
          <w:lang w:val="en-US" w:eastAsia="zh-CN"/>
        </w:rPr>
        <w:t>）</w:t>
      </w:r>
      <w:bookmarkStart w:id="0" w:name="_GoBack"/>
      <w:bookmarkEnd w:id="0"/>
    </w:p>
    <w:p w14:paraId="02B08401">
      <w:pPr>
        <w:jc w:val="both"/>
        <w:rPr>
          <w:rFonts w:hint="eastAsia" w:asciiTheme="majorEastAsia" w:hAnsiTheme="majorEastAsia" w:eastAsiaTheme="majorEastAsia" w:cstheme="majorEastAsia"/>
          <w:b w:val="0"/>
          <w:bCs w:val="0"/>
          <w:sz w:val="28"/>
          <w:szCs w:val="28"/>
          <w:lang w:val="en-US" w:eastAsia="zh-CN"/>
        </w:rPr>
      </w:pPr>
      <w:r>
        <w:rPr>
          <w:rFonts w:hint="eastAsia"/>
          <w:b w:val="0"/>
          <w:bCs w:val="0"/>
          <w:sz w:val="28"/>
          <w:szCs w:val="28"/>
          <w:lang w:val="en-US" w:eastAsia="zh-CN"/>
        </w:rPr>
        <w:t>项目编号：</w:t>
      </w:r>
      <w:r>
        <w:rPr>
          <w:rFonts w:hint="eastAsia" w:ascii="宋体" w:hAnsi="宋体" w:eastAsia="宋体" w:cs="宋体"/>
          <w:sz w:val="28"/>
          <w:lang w:val="en-US" w:eastAsia="zh-CN"/>
        </w:rPr>
        <w:t>310109000251022144662-09295165</w:t>
      </w:r>
    </w:p>
    <w:p w14:paraId="1EA6B7E0">
      <w:pPr>
        <w:jc w:val="both"/>
        <w:rPr>
          <w:rFonts w:ascii="微软雅黑" w:hAnsi="微软雅黑" w:eastAsia="微软雅黑" w:cs="微软雅黑"/>
          <w:i w:val="0"/>
          <w:iCs w:val="0"/>
          <w:caps w:val="0"/>
          <w:color w:val="333333"/>
          <w:spacing w:val="0"/>
          <w:sz w:val="21"/>
          <w:szCs w:val="21"/>
        </w:rPr>
      </w:pPr>
      <w:r>
        <w:rPr>
          <w:rFonts w:hint="eastAsia"/>
          <w:b w:val="0"/>
          <w:bCs w:val="0"/>
          <w:sz w:val="28"/>
          <w:szCs w:val="28"/>
          <w:lang w:val="en-US" w:eastAsia="zh-CN"/>
        </w:rPr>
        <w:t>成交单位：上海仪电鑫森科技发展有限公司</w:t>
      </w:r>
    </w:p>
    <w:p w14:paraId="1A396782">
      <w:pPr>
        <w:jc w:val="both"/>
        <w:rPr>
          <w:rFonts w:hint="eastAsia" w:ascii="宋体" w:hAnsi="宋体" w:eastAsia="宋体" w:cs="宋体"/>
          <w:sz w:val="28"/>
          <w:lang w:val="en-US" w:eastAsia="zh-CN"/>
        </w:rPr>
      </w:pPr>
      <w:r>
        <w:rPr>
          <w:rFonts w:hint="eastAsia"/>
          <w:b w:val="0"/>
          <w:bCs w:val="0"/>
          <w:sz w:val="28"/>
          <w:szCs w:val="28"/>
          <w:lang w:val="en-US" w:eastAsia="zh-CN"/>
        </w:rPr>
        <w:t>成交金额：</w:t>
      </w:r>
      <w:r>
        <w:rPr>
          <w:rFonts w:hint="eastAsia" w:ascii="宋体" w:hAnsi="宋体" w:eastAsia="宋体" w:cs="宋体"/>
          <w:sz w:val="28"/>
          <w:lang w:val="en-US" w:eastAsia="zh-CN"/>
        </w:rPr>
        <w:t>1925200.00元</w:t>
      </w:r>
    </w:p>
    <w:p w14:paraId="5BDEE99B">
      <w:pPr>
        <w:jc w:val="both"/>
        <w:rPr>
          <w:rFonts w:hint="default" w:ascii="宋体" w:hAnsi="宋体" w:eastAsia="宋体" w:cs="宋体"/>
          <w:sz w:val="28"/>
          <w:lang w:val="en-US" w:eastAsia="zh-CN"/>
        </w:rPr>
      </w:pPr>
      <w:r>
        <w:rPr>
          <w:rFonts w:hint="eastAsia" w:ascii="宋体" w:hAnsi="宋体" w:eastAsia="宋体" w:cs="宋体"/>
          <w:sz w:val="28"/>
          <w:lang w:val="en-US" w:eastAsia="zh-CN"/>
        </w:rPr>
        <w:t>评审总得分：91.54</w:t>
      </w:r>
    </w:p>
    <w:p w14:paraId="7EE36177">
      <w:pPr>
        <w:jc w:val="both"/>
        <w:rPr>
          <w:rFonts w:hint="eastAsia"/>
          <w:b w:val="0"/>
          <w:bCs w:val="0"/>
          <w:sz w:val="28"/>
          <w:szCs w:val="28"/>
          <w:lang w:val="en-US" w:eastAsia="zh-CN"/>
        </w:rPr>
      </w:pPr>
      <w:r>
        <w:rPr>
          <w:rFonts w:hint="eastAsia"/>
          <w:b w:val="0"/>
          <w:bCs w:val="0"/>
          <w:sz w:val="28"/>
          <w:szCs w:val="28"/>
          <w:lang w:val="en-US" w:eastAsia="zh-CN"/>
        </w:rPr>
        <w:t>中小企业：是          （是/否）</w:t>
      </w:r>
    </w:p>
    <w:p w14:paraId="17E68CD9">
      <w:pPr>
        <w:jc w:val="both"/>
        <w:rPr>
          <w:rFonts w:hint="eastAsia"/>
          <w:b w:val="0"/>
          <w:bCs w:val="0"/>
          <w:sz w:val="28"/>
          <w:szCs w:val="28"/>
          <w:lang w:val="en-US" w:eastAsia="zh-CN"/>
        </w:rPr>
      </w:pPr>
      <w:r>
        <w:rPr>
          <w:rFonts w:hint="eastAsia"/>
          <w:b w:val="0"/>
          <w:bCs w:val="0"/>
          <w:sz w:val="28"/>
          <w:szCs w:val="28"/>
          <w:lang w:val="en-US" w:eastAsia="zh-CN"/>
        </w:rPr>
        <w:t>福利性单位：否        （是/否）</w:t>
      </w:r>
    </w:p>
    <w:p w14:paraId="52E9F186">
      <w:pPr>
        <w:jc w:val="both"/>
        <w:rPr>
          <w:rFonts w:hint="eastAsia"/>
          <w:b w:val="0"/>
          <w:bCs w:val="0"/>
          <w:sz w:val="28"/>
          <w:szCs w:val="28"/>
          <w:lang w:val="en-US" w:eastAsia="zh-CN"/>
        </w:rPr>
      </w:pPr>
      <w:r>
        <w:rPr>
          <w:rFonts w:hint="eastAsia"/>
          <w:b w:val="0"/>
          <w:bCs w:val="0"/>
          <w:sz w:val="28"/>
          <w:szCs w:val="28"/>
          <w:lang w:val="en-US" w:eastAsia="zh-CN"/>
        </w:rPr>
        <w:t>贫困县物业公司：否    （是/否）</w:t>
      </w:r>
    </w:p>
    <w:p w14:paraId="44D282EA">
      <w:pPr>
        <w:jc w:val="both"/>
        <w:rPr>
          <w:rFonts w:hint="eastAsia"/>
          <w:b/>
          <w:bCs/>
          <w:sz w:val="28"/>
          <w:szCs w:val="28"/>
          <w:lang w:val="en-US" w:eastAsia="zh-CN"/>
        </w:rPr>
      </w:pPr>
      <w:r>
        <w:rPr>
          <w:rFonts w:hint="eastAsia"/>
          <w:b/>
          <w:bCs/>
          <w:sz w:val="28"/>
          <w:szCs w:val="28"/>
          <w:lang w:val="en-US" w:eastAsia="zh-CN"/>
        </w:rPr>
        <w:t>注：</w:t>
      </w:r>
    </w:p>
    <w:p w14:paraId="465C4B7B">
      <w:pPr>
        <w:numPr>
          <w:ilvl w:val="0"/>
          <w:numId w:val="1"/>
        </w:numPr>
        <w:jc w:val="both"/>
        <w:rPr>
          <w:rFonts w:hint="eastAsia"/>
          <w:b w:val="0"/>
          <w:bCs w:val="0"/>
          <w:sz w:val="28"/>
          <w:szCs w:val="28"/>
          <w:lang w:val="en-US" w:eastAsia="zh-CN"/>
        </w:rPr>
      </w:pPr>
      <w:r>
        <w:rPr>
          <w:rFonts w:hint="eastAsia"/>
          <w:b w:val="0"/>
          <w:bCs w:val="0"/>
          <w:sz w:val="28"/>
          <w:szCs w:val="28"/>
          <w:lang w:val="en-US" w:eastAsia="zh-CN"/>
        </w:rPr>
        <w:t>成交供应商为中小企业的，应公告其《中小企业声明函》。</w:t>
      </w:r>
    </w:p>
    <w:p w14:paraId="75962038">
      <w:pPr>
        <w:numPr>
          <w:ilvl w:val="0"/>
          <w:numId w:val="1"/>
        </w:numPr>
        <w:jc w:val="both"/>
        <w:rPr>
          <w:rFonts w:hint="eastAsia"/>
          <w:b w:val="0"/>
          <w:bCs w:val="0"/>
          <w:sz w:val="28"/>
          <w:szCs w:val="28"/>
          <w:lang w:val="en-US" w:eastAsia="zh-CN"/>
        </w:rPr>
      </w:pPr>
      <w:r>
        <w:rPr>
          <w:rFonts w:hint="eastAsia"/>
          <w:b w:val="0"/>
          <w:bCs w:val="0"/>
          <w:sz w:val="28"/>
          <w:szCs w:val="28"/>
          <w:lang w:val="en-US" w:eastAsia="zh-CN"/>
        </w:rPr>
        <w:t>成交供应商为残疾人福利性单位的，应公告其《残疾人福利性单位声明函》。</w:t>
      </w:r>
    </w:p>
    <w:p w14:paraId="08F3DF1A">
      <w:pPr>
        <w:numPr>
          <w:ilvl w:val="0"/>
          <w:numId w:val="1"/>
        </w:numPr>
        <w:jc w:val="both"/>
        <w:rPr>
          <w:rFonts w:hint="eastAsia"/>
          <w:b w:val="0"/>
          <w:bCs w:val="0"/>
          <w:sz w:val="28"/>
          <w:szCs w:val="28"/>
          <w:lang w:val="en-US" w:eastAsia="zh-CN"/>
        </w:rPr>
      </w:pPr>
      <w:r>
        <w:rPr>
          <w:rFonts w:hint="eastAsia"/>
          <w:b w:val="0"/>
          <w:bCs w:val="0"/>
          <w:sz w:val="28"/>
          <w:szCs w:val="28"/>
          <w:lang w:val="en-US" w:eastAsia="zh-CN"/>
        </w:rPr>
        <w:t>成交供应商为注册地在国家级贫困县域内物业公司的，应公告注册所在县扶贫部门出具的聘用建档立卡贫困人员具体数量的证明。</w:t>
      </w:r>
    </w:p>
    <w:p w14:paraId="6D942C1D">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上海仪电鑫森科技发展有限公司综合实力较强，资质较好，证书较多，对项目需求分析理解较好，重点难点分析较好，人员配置较好，项目经验丰富，服务质量保证措施较好，相关的业绩较多，履约能力较强，售后服务承诺较好。根据《财库【2014】214号》第二十五条，采购文件评审办法，推荐得分最高单位为中标（成交）单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N2RjNzc2ZGY0YmIyNWNmYjZhZmYyNjQ3NTJmNTgifQ=="/>
  </w:docVars>
  <w:rsids>
    <w:rsidRoot w:val="00000000"/>
    <w:rsid w:val="01B81B1C"/>
    <w:rsid w:val="10B40C19"/>
    <w:rsid w:val="166C7410"/>
    <w:rsid w:val="1692474D"/>
    <w:rsid w:val="16FD5A9B"/>
    <w:rsid w:val="1E2B66C9"/>
    <w:rsid w:val="207F19AB"/>
    <w:rsid w:val="258F3795"/>
    <w:rsid w:val="2F5B7C6E"/>
    <w:rsid w:val="33893BDF"/>
    <w:rsid w:val="37194219"/>
    <w:rsid w:val="3E277C23"/>
    <w:rsid w:val="3E36186D"/>
    <w:rsid w:val="3E4C71DC"/>
    <w:rsid w:val="405D7529"/>
    <w:rsid w:val="41BA2572"/>
    <w:rsid w:val="4786432D"/>
    <w:rsid w:val="4B71446C"/>
    <w:rsid w:val="4DCD5E16"/>
    <w:rsid w:val="52EB1E3C"/>
    <w:rsid w:val="56110941"/>
    <w:rsid w:val="5C061F17"/>
    <w:rsid w:val="60DA2648"/>
    <w:rsid w:val="690A0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288</Words>
  <Characters>344</Characters>
  <Lines>0</Lines>
  <Paragraphs>0</Paragraphs>
  <TotalTime>5</TotalTime>
  <ScaleCrop>false</ScaleCrop>
  <LinksUpToDate>false</LinksUpToDate>
  <CharactersWithSpaces>366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昏捣捣</cp:lastModifiedBy>
  <dcterms:modified xsi:type="dcterms:W3CDTF">2025-12-16T09:06:36Z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A552563D384746F281A46B736E55C52E_13</vt:lpwstr>
  </property>
  <property fmtid="{D5CDD505-2E9C-101B-9397-08002B2CF9AE}" pid="4" name="KSOTemplateDocerSaveRecord">
    <vt:lpwstr>eyJoZGlkIjoiNjEwMzg3YTQ2MDBhZjk3OGVkNmNmMWEwYzczNWJiNmIiLCJ1c2VySWQiOiI1NjgyNzQ2ODgifQ==</vt:lpwstr>
  </property>
</Properties>
</file>