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rPr>
      </w:pPr>
      <w:r>
        <w:rPr>
          <w:rFonts w:hint="eastAsia"/>
          <w:b/>
          <w:bCs/>
          <w:sz w:val="36"/>
          <w:szCs w:val="36"/>
        </w:rPr>
        <w:t>中标（成交）推荐理由</w:t>
      </w:r>
    </w:p>
    <w:p>
      <w:pPr>
        <w:jc w:val="center"/>
        <w:rPr>
          <w:rFonts w:hint="eastAsia"/>
          <w:b/>
          <w:bCs/>
          <w:sz w:val="36"/>
          <w:szCs w:val="36"/>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b w:val="0"/>
          <w:bCs w:val="0"/>
          <w:kern w:val="2"/>
          <w:sz w:val="24"/>
          <w:szCs w:val="24"/>
          <w:vertAlign w:val="baseline"/>
          <w:lang w:val="en-US" w:eastAsia="zh-CN" w:bidi="ar-SA"/>
        </w:rPr>
      </w:pPr>
      <w:r>
        <w:rPr>
          <w:rFonts w:hint="eastAsia"/>
          <w:sz w:val="28"/>
          <w:szCs w:val="28"/>
          <w:lang w:val="en-US" w:eastAsia="zh-CN"/>
        </w:rPr>
        <w:t>项目名称：北外滩滨水管理服务（公共空间）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sz w:val="28"/>
          <w:szCs w:val="28"/>
          <w:lang w:val="en-US" w:eastAsia="zh-CN"/>
        </w:rPr>
      </w:pPr>
      <w:r>
        <w:rPr>
          <w:rFonts w:hint="eastAsia"/>
          <w:sz w:val="28"/>
          <w:szCs w:val="28"/>
          <w:lang w:val="en-US" w:eastAsia="zh-CN"/>
        </w:rPr>
        <w:t>项目编号：310109000260623120027-09364787</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中标单位：上海上实北外滩城市运营管理有限公司</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中标金额：9229700.00元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评审总得分：92.15分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中小企业：         是（是/否）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福利性单位：       否 （是/否）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rPr>
      </w:pPr>
      <w:r>
        <w:rPr>
          <w:rFonts w:hint="eastAsia"/>
          <w:sz w:val="28"/>
          <w:szCs w:val="28"/>
          <w:lang w:val="en-US" w:eastAsia="zh-CN"/>
        </w:rPr>
        <w:t xml:space="preserve">      贫困县物业公司：   否 （是/否）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b/>
          <w:bCs/>
          <w:sz w:val="28"/>
          <w:szCs w:val="28"/>
        </w:rPr>
      </w:pPr>
      <w:r>
        <w:rPr>
          <w:rFonts w:hint="eastAsia"/>
          <w:b/>
          <w:bCs/>
          <w:sz w:val="28"/>
          <w:szCs w:val="28"/>
        </w:rPr>
        <w:t>注：</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sz w:val="28"/>
          <w:szCs w:val="28"/>
        </w:rPr>
        <w:t>中标供应商为中小企业的，应公告其《中小企业声明函》。</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sz w:val="28"/>
          <w:szCs w:val="28"/>
        </w:rPr>
        <w:t>中标供应商为残疾人福利性单位的，应公告其《残疾人福利性单位声明函》。</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sz w:val="28"/>
          <w:szCs w:val="28"/>
        </w:rPr>
        <w:t>中标供应商为注册地在国家级贫困县域内物业公司的，应公告注册所在县扶贫部门出具的聘用建档立卡贫困人员具体数量的证明。</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b/>
          <w:bCs/>
          <w:sz w:val="28"/>
          <w:szCs w:val="28"/>
          <w:lang w:val="en-US" w:eastAsia="zh-CN"/>
        </w:rPr>
        <w:t xml:space="preserve">    </w:t>
      </w:r>
      <w:r>
        <w:rPr>
          <w:rFonts w:hint="eastAsia"/>
          <w:b/>
          <w:bCs/>
          <w:sz w:val="28"/>
          <w:szCs w:val="28"/>
        </w:rPr>
        <w:t>推荐理由：</w:t>
      </w:r>
      <w:r>
        <w:rPr>
          <w:rFonts w:hint="eastAsia"/>
          <w:sz w:val="28"/>
          <w:szCs w:val="28"/>
        </w:rPr>
        <w:t>根据《财政部令第87号》第五十七条，采购文件评审办法，推荐得分最高单位为中标（成交）单位。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上海上实北外滩城市运营管理有限公司</w:t>
      </w:r>
      <w:r>
        <w:rPr>
          <w:rFonts w:hint="eastAsia"/>
          <w:sz w:val="28"/>
          <w:szCs w:val="28"/>
        </w:rPr>
        <w:t>投标文件响应度较高，</w:t>
      </w:r>
      <w:r>
        <w:rPr>
          <w:rFonts w:hint="eastAsia"/>
          <w:sz w:val="28"/>
          <w:szCs w:val="28"/>
          <w:lang w:val="en-US" w:eastAsia="zh-CN"/>
        </w:rPr>
        <w:t>对项目的重点难点分析较为到位，</w:t>
      </w:r>
      <w:r>
        <w:rPr>
          <w:rFonts w:hint="eastAsia"/>
          <w:sz w:val="28"/>
          <w:szCs w:val="28"/>
        </w:rPr>
        <w:t>方案制定较完善</w:t>
      </w:r>
      <w:r>
        <w:rPr>
          <w:rFonts w:hint="eastAsia"/>
          <w:sz w:val="28"/>
          <w:szCs w:val="28"/>
          <w:lang w:eastAsia="zh-CN"/>
        </w:rPr>
        <w:t>、</w:t>
      </w:r>
      <w:r>
        <w:rPr>
          <w:rFonts w:hint="eastAsia"/>
          <w:sz w:val="28"/>
          <w:szCs w:val="28"/>
          <w:lang w:val="en-US" w:eastAsia="zh-CN"/>
        </w:rPr>
        <w:t>详细、全面，</w:t>
      </w:r>
      <w:r>
        <w:rPr>
          <w:rFonts w:hint="eastAsia"/>
          <w:sz w:val="28"/>
          <w:szCs w:val="28"/>
        </w:rPr>
        <w:t>人员配置较齐全</w:t>
      </w:r>
      <w:r>
        <w:rPr>
          <w:rFonts w:hint="eastAsia"/>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firstLine="560"/>
        <w:jc w:val="both"/>
        <w:textAlignment w:val="auto"/>
        <w:outlineLvl w:val="9"/>
        <w:rPr>
          <w:rFonts w:hint="eastAsia" w:ascii="Monospaced Number" w:hAnsi="Monospaced Number" w:eastAsia="宋体" w:cs="Monospaced Number"/>
          <w:i w:val="0"/>
          <w:caps w:val="0"/>
          <w:color w:val="333333"/>
          <w:spacing w:val="0"/>
          <w:sz w:val="21"/>
          <w:szCs w:val="21"/>
          <w:shd w:val="clear" w:fill="FFFFFF"/>
          <w:lang w:val="en-US" w:eastAsia="zh-CN"/>
        </w:rPr>
      </w:pPr>
      <w:r>
        <w:rPr>
          <w:rFonts w:hint="eastAsia"/>
          <w:sz w:val="28"/>
          <w:szCs w:val="28"/>
          <w:lang w:val="en-US" w:eastAsia="zh-CN"/>
        </w:rPr>
        <w:t xml:space="preserve">综合得分最高，拟推荐上海上实北外滩城市运营管理有限公司      </w:t>
      </w:r>
      <w:r>
        <w:rPr>
          <w:rFonts w:hint="eastAsia"/>
          <w:sz w:val="28"/>
          <w:szCs w:val="28"/>
          <w:lang w:eastAsia="zh-CN"/>
        </w:rPr>
        <w:t>为第一中标单位。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firstLine="560"/>
        <w:jc w:val="both"/>
        <w:textAlignment w:val="auto"/>
        <w:outlineLvl w:val="9"/>
        <w:rPr>
          <w:rFonts w:hint="eastAsia"/>
          <w:sz w:val="28"/>
          <w:szCs w:val="28"/>
          <w:lang w:val="en-US" w:eastAsia="zh-CN"/>
        </w:rPr>
      </w:pPr>
      <w:r>
        <w:rPr>
          <w:rFonts w:hint="eastAsia"/>
          <w:b/>
          <w:bCs/>
          <w:sz w:val="32"/>
          <w:szCs w:val="32"/>
          <w:lang w:val="en-US" w:eastAsia="zh-CN"/>
        </w:rPr>
        <w:t xml:space="preserve"> </w:t>
      </w:r>
      <w:r>
        <w:rPr>
          <w:rFonts w:hint="eastAsia"/>
          <w:sz w:val="28"/>
          <w:szCs w:val="28"/>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firstLine="560"/>
        <w:jc w:val="both"/>
        <w:textAlignment w:val="auto"/>
        <w:outlineLvl w:val="9"/>
        <w:rPr>
          <w:rFonts w:hint="eastAsia" w:cstheme="minorBidi"/>
          <w:kern w:val="2"/>
          <w:sz w:val="21"/>
          <w:szCs w:val="24"/>
          <w:lang w:val="en-US" w:eastAsia="zh-CN" w:bidi="ar-S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000001FF" w:csb1="00000000"/>
  </w:font>
  <w:font w:name="Monospaced Numbe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Consolas">
    <w:panose1 w:val="020B0609020204030204"/>
    <w:charset w:val="00"/>
    <w:family w:val="modern"/>
    <w:pitch w:val="default"/>
    <w:sig w:usb0="E10002FF" w:usb1="4000FCFF" w:usb2="00000009" w:usb3="00000000" w:csb0="6000019F" w:csb1="DFD7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PingFangSC-Regular">
    <w:altName w:val="Segoe Print"/>
    <w:panose1 w:val="00000000000000000000"/>
    <w:charset w:val="00"/>
    <w:family w:val="auto"/>
    <w:pitch w:val="default"/>
    <w:sig w:usb0="00000000" w:usb1="00000000" w:usb2="00000000" w:usb3="00000000" w:csb0="00000000" w:csb1="00000000"/>
  </w:font>
  <w:font w:name="PingFangSC-Medium">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6D5826"/>
    <w:multiLevelType w:val="singleLevel"/>
    <w:tmpl w:val="A06D582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zN2MzNGRmZGE1ZDg4NmVkOWRjZGQxYjRmNTAwNmUifQ=="/>
  </w:docVars>
  <w:rsids>
    <w:rsidRoot w:val="00992E74"/>
    <w:rsid w:val="00495816"/>
    <w:rsid w:val="00940566"/>
    <w:rsid w:val="00992E74"/>
    <w:rsid w:val="00B26328"/>
    <w:rsid w:val="00BB5AD4"/>
    <w:rsid w:val="01A364D8"/>
    <w:rsid w:val="036974CB"/>
    <w:rsid w:val="06B74821"/>
    <w:rsid w:val="072118B2"/>
    <w:rsid w:val="07A062F6"/>
    <w:rsid w:val="081F12DC"/>
    <w:rsid w:val="095832CF"/>
    <w:rsid w:val="0AC43177"/>
    <w:rsid w:val="0B340593"/>
    <w:rsid w:val="0E7D2B3F"/>
    <w:rsid w:val="10C464A1"/>
    <w:rsid w:val="12C93643"/>
    <w:rsid w:val="134D6C53"/>
    <w:rsid w:val="14E258B8"/>
    <w:rsid w:val="15010581"/>
    <w:rsid w:val="177C1C4E"/>
    <w:rsid w:val="177C71BB"/>
    <w:rsid w:val="1DA02888"/>
    <w:rsid w:val="1E1678E7"/>
    <w:rsid w:val="207F19AB"/>
    <w:rsid w:val="225D6BDC"/>
    <w:rsid w:val="22F4571B"/>
    <w:rsid w:val="23FA7FE6"/>
    <w:rsid w:val="253E5490"/>
    <w:rsid w:val="26DC63F6"/>
    <w:rsid w:val="290F2699"/>
    <w:rsid w:val="2B050A9F"/>
    <w:rsid w:val="3034783F"/>
    <w:rsid w:val="314D6713"/>
    <w:rsid w:val="3358708E"/>
    <w:rsid w:val="37194219"/>
    <w:rsid w:val="3A106FAF"/>
    <w:rsid w:val="3C5549D4"/>
    <w:rsid w:val="3DCB620E"/>
    <w:rsid w:val="3E1F6E62"/>
    <w:rsid w:val="40272BFB"/>
    <w:rsid w:val="41395012"/>
    <w:rsid w:val="421806EF"/>
    <w:rsid w:val="44211D2B"/>
    <w:rsid w:val="46182F0E"/>
    <w:rsid w:val="4B71446C"/>
    <w:rsid w:val="4EE8706A"/>
    <w:rsid w:val="52D65AA6"/>
    <w:rsid w:val="5580746F"/>
    <w:rsid w:val="570373E3"/>
    <w:rsid w:val="576F79B5"/>
    <w:rsid w:val="58631A16"/>
    <w:rsid w:val="5F366C30"/>
    <w:rsid w:val="5FC858C2"/>
    <w:rsid w:val="642F6209"/>
    <w:rsid w:val="650550BE"/>
    <w:rsid w:val="68F01FA2"/>
    <w:rsid w:val="69851A55"/>
    <w:rsid w:val="6A28683F"/>
    <w:rsid w:val="6D1F5765"/>
    <w:rsid w:val="73EA1330"/>
    <w:rsid w:val="75E01DCF"/>
    <w:rsid w:val="760C7B9B"/>
    <w:rsid w:val="77C8398A"/>
    <w:rsid w:val="791F27AD"/>
    <w:rsid w:val="797E0291"/>
    <w:rsid w:val="7B1A0DEA"/>
    <w:rsid w:val="7E6F4F54"/>
    <w:rsid w:val="7F9A43F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55</Words>
  <Characters>319</Characters>
  <Lines>2</Lines>
  <Paragraphs>1</Paragraphs>
  <ScaleCrop>false</ScaleCrop>
  <LinksUpToDate>false</LinksUpToDate>
  <CharactersWithSpaces>373</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pc</cp:lastModifiedBy>
  <cp:lastPrinted>2026-07-24T02:41:00Z</cp:lastPrinted>
  <dcterms:modified xsi:type="dcterms:W3CDTF">2026-07-28T08:35:20Z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1FEBBAA7E2854A0DA751DB27B416709F_12</vt:lpwstr>
  </property>
</Properties>
</file>