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rPr>
      </w:pPr>
      <w:r>
        <w:rPr>
          <w:rFonts w:hint="eastAsia"/>
          <w:b/>
          <w:bCs/>
          <w:sz w:val="36"/>
          <w:szCs w:val="36"/>
        </w:rPr>
        <w:t>中标（成交）推荐理由</w:t>
      </w:r>
    </w:p>
    <w:p>
      <w:pPr>
        <w:jc w:val="center"/>
        <w:rPr>
          <w:rFonts w:hint="eastAsia"/>
          <w:b/>
          <w:bCs/>
          <w:sz w:val="36"/>
          <w:szCs w:val="36"/>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sz w:val="28"/>
          <w:szCs w:val="28"/>
          <w:lang w:val="en-US" w:eastAsia="zh-CN"/>
        </w:rPr>
      </w:pPr>
      <w:r>
        <w:rPr>
          <w:rFonts w:hint="eastAsia"/>
          <w:sz w:val="28"/>
          <w:szCs w:val="28"/>
          <w:lang w:val="en-US" w:eastAsia="zh-CN"/>
        </w:rPr>
        <w:t>项目名称：物业管理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sz w:val="28"/>
          <w:szCs w:val="28"/>
          <w:lang w:val="en-US" w:eastAsia="zh-CN"/>
        </w:rPr>
      </w:pPr>
      <w:r>
        <w:rPr>
          <w:rFonts w:hint="eastAsia"/>
          <w:sz w:val="28"/>
          <w:szCs w:val="28"/>
          <w:lang w:val="en-US" w:eastAsia="zh-CN"/>
        </w:rPr>
        <w:t>项目编号：310109000260624120197-09364973</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中标单位：上海轶帆物业管理有限公司</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中标金额：1545000.00 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评审总得分：91.66分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中小企业：         是（是/否）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福利性单位：       否 （是/否）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rPr>
      </w:pPr>
      <w:r>
        <w:rPr>
          <w:rFonts w:hint="eastAsia"/>
          <w:sz w:val="28"/>
          <w:szCs w:val="28"/>
          <w:lang w:val="en-US" w:eastAsia="zh-CN"/>
        </w:rPr>
        <w:t xml:space="preserve">      贫困县物业公司：   否 （是/否）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b/>
          <w:bCs/>
          <w:sz w:val="28"/>
          <w:szCs w:val="28"/>
        </w:rPr>
      </w:pPr>
      <w:r>
        <w:rPr>
          <w:rFonts w:hint="eastAsia"/>
          <w:b/>
          <w:bCs/>
          <w:sz w:val="28"/>
          <w:szCs w:val="28"/>
        </w:rPr>
        <w:t>注：</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中标供应商为中小企业的，应公告其《中小企业声明函》。</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中标供应商为残疾人福利性单位的，应公告其《残疾人福利性单位声明函》。</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中标供应商为注册地在国家级贫困县域内物业公司的，应公告注册所在县扶贫部门出具的聘用建档立卡贫困人员具体数量的证明。</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b/>
          <w:bCs/>
          <w:sz w:val="28"/>
          <w:szCs w:val="28"/>
          <w:lang w:val="en-US" w:eastAsia="zh-CN"/>
        </w:rPr>
        <w:t xml:space="preserve">    </w:t>
      </w:r>
      <w:r>
        <w:rPr>
          <w:rFonts w:hint="eastAsia"/>
          <w:b/>
          <w:bCs/>
          <w:sz w:val="28"/>
          <w:szCs w:val="28"/>
        </w:rPr>
        <w:t>推荐理由：</w:t>
      </w:r>
      <w:r>
        <w:rPr>
          <w:rFonts w:hint="eastAsia"/>
          <w:sz w:val="28"/>
          <w:szCs w:val="28"/>
        </w:rPr>
        <w:t>根据《财政部令第87号》第五十七条，采购文件评审办法，推荐得分最高单位为中标（成交）单位。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w:t>
      </w:r>
      <w:r>
        <w:rPr>
          <w:rFonts w:hint="eastAsia"/>
          <w:sz w:val="28"/>
          <w:szCs w:val="28"/>
        </w:rPr>
        <w:t>上海轶帆物业管理有限公司提供多个有效业绩，医院特色较明显，评价也能对应。项目经理提供从业经历及社保证明，团队人员配置整齐，且证书提供较为齐全，信息系统提供完整，且有单位使用证明。整体服务方案针对性，方案展开详实，更充分，总体较优。</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560"/>
        <w:jc w:val="both"/>
        <w:textAlignment w:val="auto"/>
        <w:outlineLvl w:val="9"/>
        <w:rPr>
          <w:rFonts w:hint="eastAsia" w:ascii="Monospaced Number" w:hAnsi="Monospaced Number" w:eastAsia="宋体" w:cs="Monospaced Number"/>
          <w:i w:val="0"/>
          <w:caps w:val="0"/>
          <w:color w:val="333333"/>
          <w:spacing w:val="0"/>
          <w:sz w:val="21"/>
          <w:szCs w:val="21"/>
          <w:shd w:val="clear" w:fill="FFFFFF"/>
          <w:lang w:val="en-US" w:eastAsia="zh-CN"/>
        </w:rPr>
      </w:pPr>
      <w:r>
        <w:rPr>
          <w:rFonts w:hint="eastAsia"/>
          <w:sz w:val="28"/>
          <w:szCs w:val="28"/>
          <w:lang w:val="en-US" w:eastAsia="zh-CN"/>
        </w:rPr>
        <w:t>综合得分最高，拟推荐</w:t>
      </w:r>
      <w:r>
        <w:rPr>
          <w:rFonts w:hint="eastAsia"/>
          <w:sz w:val="28"/>
          <w:szCs w:val="28"/>
        </w:rPr>
        <w:t>上海轶帆物业管理有限公司</w:t>
      </w:r>
      <w:r>
        <w:rPr>
          <w:rFonts w:hint="eastAsia"/>
          <w:sz w:val="28"/>
          <w:szCs w:val="28"/>
          <w:lang w:eastAsia="zh-CN"/>
        </w:rPr>
        <w:t>为第一中标单位。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560"/>
        <w:jc w:val="both"/>
        <w:textAlignment w:val="auto"/>
        <w:outlineLvl w:val="9"/>
        <w:rPr>
          <w:rFonts w:hint="eastAsia" w:cstheme="minorBidi"/>
          <w:kern w:val="2"/>
          <w:sz w:val="21"/>
          <w:szCs w:val="24"/>
          <w:lang w:val="en-US" w:eastAsia="zh-CN" w:bidi="ar-SA"/>
        </w:rPr>
      </w:pPr>
      <w:r>
        <w:rPr>
          <w:rFonts w:hint="eastAsia"/>
          <w:b/>
          <w:bCs/>
          <w:sz w:val="32"/>
          <w:szCs w:val="32"/>
          <w:lang w:val="en-US" w:eastAsia="zh-CN"/>
        </w:rPr>
        <w:t xml:space="preserve"> </w:t>
      </w:r>
      <w:r>
        <w:rPr>
          <w:rFonts w:hint="eastAsia"/>
          <w:sz w:val="28"/>
          <w:szCs w:val="28"/>
          <w:lang w:val="en-US" w:eastAsia="zh-CN"/>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000001FF" w:csb1="00000000"/>
  </w:font>
  <w:font w:name="Monospaced Numbe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Consolas">
    <w:panose1 w:val="020B0609020204030204"/>
    <w:charset w:val="00"/>
    <w:family w:val="modern"/>
    <w:pitch w:val="default"/>
    <w:sig w:usb0="E10002FF" w:usb1="4000FCFF" w:usb2="00000009" w:usb3="00000000" w:csb0="6000019F" w:csb1="DFD7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PingFangSC-Regular">
    <w:altName w:val="Segoe Print"/>
    <w:panose1 w:val="00000000000000000000"/>
    <w:charset w:val="00"/>
    <w:family w:val="auto"/>
    <w:pitch w:val="default"/>
    <w:sig w:usb0="00000000" w:usb1="00000000" w:usb2="00000000" w:usb3="00000000" w:csb0="00000000" w:csb1="00000000"/>
  </w:font>
  <w:font w:name="PingFangSC-Medium">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D5826"/>
    <w:multiLevelType w:val="singleLevel"/>
    <w:tmpl w:val="A06D58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zN2MzNGRmZGE1ZDg4NmVkOWRjZGQxYjRmNTAwNmUifQ=="/>
  </w:docVars>
  <w:rsids>
    <w:rsidRoot w:val="00992E74"/>
    <w:rsid w:val="00495816"/>
    <w:rsid w:val="00940566"/>
    <w:rsid w:val="00992E74"/>
    <w:rsid w:val="00B26328"/>
    <w:rsid w:val="00BB5AD4"/>
    <w:rsid w:val="01A364D8"/>
    <w:rsid w:val="036974CB"/>
    <w:rsid w:val="06B74821"/>
    <w:rsid w:val="072118B2"/>
    <w:rsid w:val="07A062F6"/>
    <w:rsid w:val="081F12DC"/>
    <w:rsid w:val="095832CF"/>
    <w:rsid w:val="0AC43177"/>
    <w:rsid w:val="0B340593"/>
    <w:rsid w:val="0E7D2B3F"/>
    <w:rsid w:val="10C464A1"/>
    <w:rsid w:val="12C93643"/>
    <w:rsid w:val="134D6C53"/>
    <w:rsid w:val="14E258B8"/>
    <w:rsid w:val="15010581"/>
    <w:rsid w:val="177C1C4E"/>
    <w:rsid w:val="177C71BB"/>
    <w:rsid w:val="188954C0"/>
    <w:rsid w:val="1DA02888"/>
    <w:rsid w:val="1E1678E7"/>
    <w:rsid w:val="207F19AB"/>
    <w:rsid w:val="225D6BDC"/>
    <w:rsid w:val="22F4571B"/>
    <w:rsid w:val="23FA7FE6"/>
    <w:rsid w:val="253E5490"/>
    <w:rsid w:val="26DC63F6"/>
    <w:rsid w:val="290F2699"/>
    <w:rsid w:val="3034783F"/>
    <w:rsid w:val="314D6713"/>
    <w:rsid w:val="33066755"/>
    <w:rsid w:val="3358708E"/>
    <w:rsid w:val="363D1CD9"/>
    <w:rsid w:val="37194219"/>
    <w:rsid w:val="3A106FAF"/>
    <w:rsid w:val="3C5549D4"/>
    <w:rsid w:val="3DCB620E"/>
    <w:rsid w:val="3E1F6E62"/>
    <w:rsid w:val="40272BFB"/>
    <w:rsid w:val="41395012"/>
    <w:rsid w:val="421806EF"/>
    <w:rsid w:val="44211D2B"/>
    <w:rsid w:val="46182F0E"/>
    <w:rsid w:val="4B71446C"/>
    <w:rsid w:val="4EE8706A"/>
    <w:rsid w:val="52D65AA6"/>
    <w:rsid w:val="5580746F"/>
    <w:rsid w:val="570373E3"/>
    <w:rsid w:val="576F79B5"/>
    <w:rsid w:val="58631A16"/>
    <w:rsid w:val="5F366C30"/>
    <w:rsid w:val="5FC858C2"/>
    <w:rsid w:val="642F6209"/>
    <w:rsid w:val="650550BE"/>
    <w:rsid w:val="68F01FA2"/>
    <w:rsid w:val="69851A55"/>
    <w:rsid w:val="6A28683F"/>
    <w:rsid w:val="6D1F5765"/>
    <w:rsid w:val="73EA1330"/>
    <w:rsid w:val="75E01DCF"/>
    <w:rsid w:val="760C7B9B"/>
    <w:rsid w:val="77814F54"/>
    <w:rsid w:val="77C8398A"/>
    <w:rsid w:val="791F27AD"/>
    <w:rsid w:val="797E0291"/>
    <w:rsid w:val="7B1A0DEA"/>
    <w:rsid w:val="7E6F4F54"/>
    <w:rsid w:val="7F9A43F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55</Words>
  <Characters>319</Characters>
  <Lines>2</Lines>
  <Paragraphs>1</Paragraphs>
  <ScaleCrop>false</ScaleCrop>
  <LinksUpToDate>false</LinksUpToDate>
  <CharactersWithSpaces>373</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pc</cp:lastModifiedBy>
  <cp:lastPrinted>2026-07-29T07:42:00Z</cp:lastPrinted>
  <dcterms:modified xsi:type="dcterms:W3CDTF">2026-07-30T02:09:32Z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1FEBBAA7E2854A0DA751DB27B416709F_12</vt:lpwstr>
  </property>
</Properties>
</file>