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69B2A">
      <w:pPr>
        <w:jc w:val="center"/>
        <w:rPr>
          <w:b/>
          <w:bCs/>
          <w:sz w:val="36"/>
          <w:szCs w:val="36"/>
        </w:rPr>
      </w:pPr>
      <w:r>
        <w:rPr>
          <w:rFonts w:hint="eastAsia"/>
          <w:b/>
          <w:bCs/>
          <w:sz w:val="36"/>
          <w:szCs w:val="36"/>
        </w:rPr>
        <w:t>中标推荐理由</w:t>
      </w:r>
    </w:p>
    <w:p w14:paraId="1E1733D0">
      <w:pPr>
        <w:spacing w:line="480" w:lineRule="exact"/>
        <w:rPr>
          <w:sz w:val="28"/>
          <w:szCs w:val="28"/>
        </w:rPr>
      </w:pPr>
    </w:p>
    <w:p w14:paraId="296DF3BD">
      <w:pPr>
        <w:spacing w:line="480" w:lineRule="exact"/>
        <w:ind w:left="1277" w:hanging="1276" w:hangingChars="456"/>
        <w:rPr>
          <w:sz w:val="28"/>
          <w:szCs w:val="28"/>
        </w:rPr>
      </w:pPr>
      <w:r>
        <w:rPr>
          <w:rFonts w:hint="eastAsia"/>
          <w:sz w:val="28"/>
          <w:szCs w:val="28"/>
        </w:rPr>
        <w:t>项目名称：虹口区智脑大系统-智脑2.0建设</w:t>
      </w:r>
    </w:p>
    <w:p w14:paraId="4704D511">
      <w:pPr>
        <w:autoSpaceDE w:val="0"/>
        <w:autoSpaceDN w:val="0"/>
        <w:adjustRightInd w:val="0"/>
        <w:spacing w:line="480" w:lineRule="exact"/>
        <w:jc w:val="left"/>
        <w:rPr>
          <w:rFonts w:hint="eastAsia"/>
          <w:sz w:val="28"/>
          <w:szCs w:val="28"/>
        </w:rPr>
      </w:pPr>
      <w:r>
        <w:rPr>
          <w:rFonts w:hint="eastAsia"/>
          <w:sz w:val="28"/>
          <w:szCs w:val="28"/>
        </w:rPr>
        <w:t>项目编号：</w:t>
      </w:r>
      <w:r>
        <w:rPr>
          <w:rFonts w:hint="eastAsia"/>
          <w:sz w:val="28"/>
          <w:szCs w:val="28"/>
          <w:lang w:val="en-US" w:eastAsia="zh-CN"/>
        </w:rPr>
        <w:t>310109000260206175650-09314831</w:t>
      </w:r>
    </w:p>
    <w:p w14:paraId="177AAA1D">
      <w:pPr>
        <w:autoSpaceDE w:val="0"/>
        <w:autoSpaceDN w:val="0"/>
        <w:adjustRightInd w:val="0"/>
        <w:spacing w:line="480" w:lineRule="exact"/>
        <w:jc w:val="left"/>
        <w:rPr>
          <w:rFonts w:hint="eastAsia"/>
          <w:sz w:val="28"/>
          <w:szCs w:val="28"/>
        </w:rPr>
      </w:pPr>
      <w:r>
        <w:rPr>
          <w:rFonts w:hint="eastAsia"/>
          <w:sz w:val="28"/>
          <w:szCs w:val="28"/>
        </w:rPr>
        <w:t>中标单位：上海浪潮数据服务有限公司</w:t>
      </w:r>
    </w:p>
    <w:p w14:paraId="1A844854">
      <w:pPr>
        <w:autoSpaceDE w:val="0"/>
        <w:autoSpaceDN w:val="0"/>
        <w:adjustRightInd w:val="0"/>
        <w:spacing w:line="480" w:lineRule="exact"/>
        <w:jc w:val="left"/>
        <w:rPr>
          <w:sz w:val="28"/>
          <w:szCs w:val="28"/>
          <w:highlight w:val="yellow"/>
        </w:rPr>
      </w:pPr>
      <w:r>
        <w:rPr>
          <w:rFonts w:hint="eastAsia"/>
          <w:sz w:val="28"/>
          <w:szCs w:val="28"/>
        </w:rPr>
        <w:t>中标金额：21555000.00</w:t>
      </w:r>
      <w:r>
        <w:rPr>
          <w:rFonts w:hint="eastAsia"/>
          <w:sz w:val="28"/>
          <w:szCs w:val="28"/>
          <w:highlight w:val="none"/>
        </w:rPr>
        <w:t>元</w:t>
      </w:r>
    </w:p>
    <w:p w14:paraId="0AFF2676">
      <w:pPr>
        <w:autoSpaceDE w:val="0"/>
        <w:autoSpaceDN w:val="0"/>
        <w:adjustRightInd w:val="0"/>
        <w:spacing w:line="480" w:lineRule="exact"/>
        <w:jc w:val="left"/>
        <w:rPr>
          <w:sz w:val="28"/>
          <w:szCs w:val="28"/>
        </w:rPr>
      </w:pPr>
      <w:r>
        <w:rPr>
          <w:rFonts w:hint="eastAsia"/>
          <w:sz w:val="28"/>
          <w:szCs w:val="28"/>
        </w:rPr>
        <w:t>评审总得分：93.86</w:t>
      </w:r>
      <w:r>
        <w:rPr>
          <w:rFonts w:hint="eastAsia"/>
          <w:sz w:val="28"/>
          <w:szCs w:val="28"/>
          <w:highlight w:val="none"/>
        </w:rPr>
        <w:t>分</w:t>
      </w:r>
    </w:p>
    <w:p w14:paraId="19B13977">
      <w:pPr>
        <w:autoSpaceDE w:val="0"/>
        <w:autoSpaceDN w:val="0"/>
        <w:adjustRightInd w:val="0"/>
        <w:spacing w:line="480" w:lineRule="exact"/>
        <w:jc w:val="left"/>
        <w:rPr>
          <w:sz w:val="28"/>
          <w:szCs w:val="28"/>
        </w:rPr>
      </w:pPr>
    </w:p>
    <w:p w14:paraId="3C6E341D">
      <w:pPr>
        <w:autoSpaceDE w:val="0"/>
        <w:autoSpaceDN w:val="0"/>
        <w:adjustRightInd w:val="0"/>
        <w:spacing w:line="480" w:lineRule="exact"/>
        <w:jc w:val="left"/>
        <w:rPr>
          <w:sz w:val="28"/>
          <w:szCs w:val="28"/>
        </w:rPr>
      </w:pPr>
      <w:r>
        <w:rPr>
          <w:rFonts w:hint="eastAsia"/>
          <w:sz w:val="28"/>
          <w:szCs w:val="28"/>
        </w:rPr>
        <w:t>中小企业：          （是/否）： 否</w:t>
      </w:r>
    </w:p>
    <w:p w14:paraId="044CC038">
      <w:pPr>
        <w:autoSpaceDE w:val="0"/>
        <w:autoSpaceDN w:val="0"/>
        <w:adjustRightInd w:val="0"/>
        <w:spacing w:line="480" w:lineRule="exact"/>
        <w:jc w:val="left"/>
        <w:rPr>
          <w:sz w:val="28"/>
          <w:szCs w:val="28"/>
        </w:rPr>
      </w:pPr>
      <w:r>
        <w:rPr>
          <w:rFonts w:hint="eastAsia"/>
          <w:sz w:val="28"/>
          <w:szCs w:val="28"/>
        </w:rPr>
        <w:t xml:space="preserve">福利性单位：        （是/否）： </w:t>
      </w:r>
      <w:bookmarkStart w:id="0" w:name="OLE_LINK1"/>
      <w:r>
        <w:rPr>
          <w:rFonts w:hint="eastAsia"/>
          <w:sz w:val="28"/>
          <w:szCs w:val="28"/>
        </w:rPr>
        <w:t>否</w:t>
      </w:r>
      <w:bookmarkEnd w:id="0"/>
    </w:p>
    <w:p w14:paraId="59516F22">
      <w:pPr>
        <w:autoSpaceDE w:val="0"/>
        <w:autoSpaceDN w:val="0"/>
        <w:adjustRightInd w:val="0"/>
        <w:spacing w:line="480" w:lineRule="exact"/>
        <w:jc w:val="left"/>
        <w:rPr>
          <w:sz w:val="28"/>
          <w:szCs w:val="28"/>
        </w:rPr>
      </w:pPr>
      <w:r>
        <w:rPr>
          <w:rFonts w:hint="eastAsia"/>
          <w:sz w:val="28"/>
          <w:szCs w:val="28"/>
        </w:rPr>
        <w:t>贫困县物业公司：    （是/否）： 否</w:t>
      </w:r>
    </w:p>
    <w:p w14:paraId="38D019CD">
      <w:pPr>
        <w:spacing w:line="480" w:lineRule="exact"/>
        <w:rPr>
          <w:b/>
          <w:bCs/>
          <w:sz w:val="28"/>
          <w:szCs w:val="28"/>
        </w:rPr>
      </w:pPr>
    </w:p>
    <w:p w14:paraId="6C986706">
      <w:pPr>
        <w:spacing w:line="480" w:lineRule="exact"/>
        <w:rPr>
          <w:b/>
          <w:bCs/>
          <w:sz w:val="28"/>
          <w:szCs w:val="28"/>
        </w:rPr>
      </w:pPr>
      <w:r>
        <w:rPr>
          <w:rFonts w:hint="eastAsia"/>
          <w:b/>
          <w:bCs/>
          <w:sz w:val="28"/>
          <w:szCs w:val="28"/>
        </w:rPr>
        <w:t>注：</w:t>
      </w:r>
    </w:p>
    <w:p w14:paraId="75703C2F">
      <w:pPr>
        <w:numPr>
          <w:ilvl w:val="0"/>
          <w:numId w:val="1"/>
        </w:numPr>
        <w:spacing w:line="480" w:lineRule="exact"/>
        <w:rPr>
          <w:sz w:val="28"/>
          <w:szCs w:val="28"/>
        </w:rPr>
      </w:pPr>
      <w:r>
        <w:rPr>
          <w:rFonts w:hint="eastAsia"/>
          <w:sz w:val="28"/>
          <w:szCs w:val="28"/>
        </w:rPr>
        <w:t>中标、成交供应商为中小企业的，应公告其《中小企业声明函》。</w:t>
      </w:r>
    </w:p>
    <w:p w14:paraId="5B078A2A">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14:paraId="26FDE7DC">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14:paraId="6544BD53">
      <w:pPr>
        <w:spacing w:line="480" w:lineRule="exact"/>
        <w:rPr>
          <w:b/>
          <w:bCs/>
          <w:sz w:val="28"/>
          <w:szCs w:val="28"/>
        </w:rPr>
      </w:pPr>
      <w:r>
        <w:rPr>
          <w:rFonts w:hint="eastAsia"/>
          <w:b/>
          <w:bCs/>
          <w:sz w:val="28"/>
          <w:szCs w:val="28"/>
        </w:rPr>
        <w:t>推荐理由：</w:t>
      </w:r>
    </w:p>
    <w:p w14:paraId="2D227ECD">
      <w:pPr>
        <w:spacing w:line="480" w:lineRule="exact"/>
        <w:ind w:firstLine="560"/>
        <w:rPr>
          <w:rFonts w:hint="eastAsia"/>
          <w:sz w:val="28"/>
          <w:szCs w:val="28"/>
        </w:rPr>
      </w:pPr>
      <w:r>
        <w:rPr>
          <w:rFonts w:hint="eastAsia"/>
          <w:sz w:val="28"/>
          <w:szCs w:val="28"/>
        </w:rPr>
        <w:t>根据《财政部令第87号》第五十七条、采购文件评审办法，推荐得分最高单位为中标单位。</w:t>
      </w:r>
    </w:p>
    <w:p w14:paraId="6F2E01DC">
      <w:pPr>
        <w:spacing w:line="480" w:lineRule="exact"/>
        <w:ind w:firstLine="560"/>
        <w:rPr>
          <w:rFonts w:hint="eastAsia"/>
          <w:sz w:val="28"/>
          <w:szCs w:val="28"/>
          <w:lang w:val="en-US" w:eastAsia="zh-CN"/>
        </w:rPr>
      </w:pPr>
      <w:r>
        <w:rPr>
          <w:rFonts w:hint="eastAsia"/>
          <w:sz w:val="28"/>
          <w:szCs w:val="28"/>
          <w:lang w:val="en-US" w:eastAsia="zh-CN"/>
        </w:rPr>
        <w:t>上海浪潮数据服务有限公司需求理解准确，重点难点分析贴合实际；技术参数均满足；整体方案设计科学合理；实施方案合理可行，措施得当；团队配置合理，专业资质及从业经验较优；售后服务方案完整，满足需求；类似项目经验丰富；企业综合实力强。</w:t>
      </w:r>
    </w:p>
    <w:p w14:paraId="1BCC10B4">
      <w:pPr>
        <w:spacing w:line="480" w:lineRule="exact"/>
        <w:ind w:firstLine="560"/>
        <w:rPr>
          <w:rFonts w:hint="eastAsia"/>
          <w:sz w:val="28"/>
          <w:szCs w:val="28"/>
          <w:lang w:val="en-US" w:eastAsia="zh-CN"/>
        </w:rPr>
      </w:pPr>
      <w:r>
        <w:rPr>
          <w:rFonts w:hint="eastAsia"/>
          <w:sz w:val="28"/>
          <w:szCs w:val="28"/>
          <w:lang w:val="en-US" w:eastAsia="zh-CN"/>
        </w:rPr>
        <w:t>综合得分最高，推荐上海浪潮数据服务有限公司为第一中标候选单位。</w:t>
      </w:r>
    </w:p>
    <w:p w14:paraId="529D0A07">
      <w:pPr>
        <w:spacing w:line="480" w:lineRule="exact"/>
        <w:rPr>
          <w:sz w:val="28"/>
          <w:szCs w:val="28"/>
        </w:rPr>
      </w:pPr>
      <w:bookmarkStart w:id="1" w:name="_GoBack"/>
      <w:bookmarkEnd w:id="1"/>
    </w:p>
    <w:sectPr>
      <w:pgSz w:w="11906" w:h="16838"/>
      <w:pgMar w:top="1247" w:right="1800" w:bottom="124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FZShuSong-Z01">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139E"/>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0AC7"/>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B3F12"/>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36C4727"/>
    <w:rsid w:val="14DB70CE"/>
    <w:rsid w:val="158916E8"/>
    <w:rsid w:val="181D39E0"/>
    <w:rsid w:val="18773854"/>
    <w:rsid w:val="207F19AB"/>
    <w:rsid w:val="21513736"/>
    <w:rsid w:val="215627D1"/>
    <w:rsid w:val="21747504"/>
    <w:rsid w:val="22D60A7F"/>
    <w:rsid w:val="25D85854"/>
    <w:rsid w:val="280367BC"/>
    <w:rsid w:val="28302E25"/>
    <w:rsid w:val="290B0781"/>
    <w:rsid w:val="2DC4711B"/>
    <w:rsid w:val="32D20D1C"/>
    <w:rsid w:val="37194219"/>
    <w:rsid w:val="38002298"/>
    <w:rsid w:val="3812264B"/>
    <w:rsid w:val="38F34892"/>
    <w:rsid w:val="3A4336FF"/>
    <w:rsid w:val="3DDFD7E7"/>
    <w:rsid w:val="410476C0"/>
    <w:rsid w:val="41FA6D1C"/>
    <w:rsid w:val="423C05AF"/>
    <w:rsid w:val="4B71446C"/>
    <w:rsid w:val="4C576483"/>
    <w:rsid w:val="52055087"/>
    <w:rsid w:val="5A110F25"/>
    <w:rsid w:val="5E0C072D"/>
    <w:rsid w:val="630E28C3"/>
    <w:rsid w:val="634F75C6"/>
    <w:rsid w:val="63B86B7F"/>
    <w:rsid w:val="64244DEB"/>
    <w:rsid w:val="672A532F"/>
    <w:rsid w:val="68183649"/>
    <w:rsid w:val="6A1213C9"/>
    <w:rsid w:val="6CA56025"/>
    <w:rsid w:val="6F301726"/>
    <w:rsid w:val="78A85A59"/>
    <w:rsid w:val="78EF1883"/>
    <w:rsid w:val="7B0240E6"/>
    <w:rsid w:val="7B82510F"/>
    <w:rsid w:val="7F72FF69"/>
    <w:rsid w:val="B6D6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批注框文本 Char"/>
    <w:basedOn w:val="8"/>
    <w:link w:val="3"/>
    <w:qFormat/>
    <w:uiPriority w:val="0"/>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52</Words>
  <Characters>302</Characters>
  <Lines>2</Lines>
  <Paragraphs>1</Paragraphs>
  <TotalTime>2</TotalTime>
  <ScaleCrop>false</ScaleCrop>
  <LinksUpToDate>false</LinksUpToDate>
  <CharactersWithSpaces>353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2021-05-25T00:37:00Z</dcterms:created>
  <dc:creator>lenovo</dc:creator>
  <cp:lastModifiedBy>lenovo</cp:lastModifiedBy>
  <cp:lastPrinted>2026-01-06T18:05:00Z</cp:lastPrinted>
  <dcterms:modified xsi:type="dcterms:W3CDTF">2026-03-13T16:54:39Z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E2228DF56B2A0024740AB269DBB43A57_42</vt:lpwstr>
  </property>
</Properties>
</file>