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91B" w:rsidRPr="0034191B" w:rsidRDefault="0034191B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34191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34191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2026-055--</w:t>
      </w:r>
      <w:r w:rsidRPr="0034191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奉浦街道</w:t>
      </w:r>
      <w:r w:rsidRPr="0034191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</w:t>
      </w:r>
      <w:r w:rsidRPr="0034191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年市容环境长效管理服务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</w:t>
      </w:r>
      <w:r w:rsidR="00125911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成交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Default="0034191B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包件一</w:t>
      </w:r>
      <w:r w:rsidR="00302349" w:rsidRPr="007903D0">
        <w:rPr>
          <w:rFonts w:hint="eastAsia"/>
          <w:color w:val="333333"/>
          <w:shd w:val="clear" w:color="auto" w:fill="FFFFFF"/>
        </w:rPr>
        <w:t>共有</w:t>
      </w:r>
      <w:r>
        <w:rPr>
          <w:color w:val="333333"/>
          <w:shd w:val="clear" w:color="auto" w:fill="FFFFFF"/>
        </w:rPr>
        <w:t>6</w:t>
      </w:r>
      <w:r w:rsidR="00302349" w:rsidRPr="007903D0">
        <w:rPr>
          <w:rFonts w:hint="eastAsia"/>
          <w:color w:val="333333"/>
          <w:shd w:val="clear" w:color="auto" w:fill="FFFFFF"/>
        </w:rPr>
        <w:t>家单位参与投标，各供应商的</w:t>
      </w:r>
      <w:r w:rsidR="000F5DFA">
        <w:rPr>
          <w:rFonts w:hint="eastAsia"/>
          <w:color w:val="333333"/>
          <w:shd w:val="clear" w:color="auto" w:fill="FFFFFF"/>
        </w:rPr>
        <w:t>磋商响应</w:t>
      </w:r>
      <w:r w:rsidR="00302349"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="00302349" w:rsidRPr="007903D0">
        <w:rPr>
          <w:color w:val="333333"/>
          <w:shd w:val="clear" w:color="auto" w:fill="FFFFFF"/>
        </w:rPr>
        <w:t>。</w:t>
      </w:r>
      <w:r w:rsidRPr="0034191B">
        <w:rPr>
          <w:rFonts w:hint="eastAsia"/>
          <w:color w:val="333333"/>
          <w:shd w:val="clear" w:color="auto" w:fill="FFFFFF"/>
        </w:rPr>
        <w:t>上海展歆保安服务有限公司</w:t>
      </w:r>
      <w:r w:rsidR="009C0435">
        <w:rPr>
          <w:rFonts w:hint="eastAsia"/>
          <w:color w:val="333333"/>
          <w:shd w:val="clear" w:color="auto" w:fill="FFFFFF"/>
        </w:rPr>
        <w:t>对项目重难点分析清晰，合理化建议针对性</w:t>
      </w:r>
      <w:r>
        <w:rPr>
          <w:rFonts w:hint="eastAsia"/>
          <w:color w:val="333333"/>
          <w:shd w:val="clear" w:color="auto" w:fill="FFFFFF"/>
        </w:rPr>
        <w:t>强</w:t>
      </w:r>
      <w:r w:rsidR="009C0435">
        <w:rPr>
          <w:rFonts w:hint="eastAsia"/>
          <w:color w:val="333333"/>
          <w:shd w:val="clear" w:color="auto" w:fill="FFFFFF"/>
        </w:rPr>
        <w:t>；</w:t>
      </w:r>
      <w:r>
        <w:rPr>
          <w:rFonts w:hint="eastAsia"/>
          <w:color w:val="333333"/>
          <w:shd w:val="clear" w:color="auto" w:fill="FFFFFF"/>
        </w:rPr>
        <w:t>市容</w:t>
      </w:r>
      <w:r w:rsidR="009C0435">
        <w:rPr>
          <w:rFonts w:hint="eastAsia"/>
          <w:color w:val="333333"/>
          <w:shd w:val="clear" w:color="auto" w:fill="FFFFFF"/>
        </w:rPr>
        <w:t>管理措施到位，</w:t>
      </w:r>
      <w:r w:rsidR="00E94CFB">
        <w:rPr>
          <w:rFonts w:hint="eastAsia"/>
          <w:color w:val="333333"/>
          <w:shd w:val="clear" w:color="auto" w:fill="FFFFFF"/>
        </w:rPr>
        <w:t>各岗位制度健全</w:t>
      </w:r>
      <w:r w:rsidR="009C0435">
        <w:rPr>
          <w:rFonts w:hint="eastAsia"/>
          <w:color w:val="333333"/>
          <w:shd w:val="clear" w:color="auto" w:fill="FFFFFF"/>
        </w:rPr>
        <w:t>；应急</w:t>
      </w:r>
      <w:r w:rsidR="00E94CFB">
        <w:rPr>
          <w:rFonts w:hint="eastAsia"/>
          <w:color w:val="333333"/>
          <w:shd w:val="clear" w:color="auto" w:fill="FFFFFF"/>
        </w:rPr>
        <w:t>机制完备；</w:t>
      </w:r>
      <w:r w:rsidR="009C0435">
        <w:rPr>
          <w:rFonts w:hint="eastAsia"/>
          <w:color w:val="333333"/>
          <w:shd w:val="clear" w:color="auto" w:fill="FFFFFF"/>
        </w:rPr>
        <w:t>服务承诺等内容全面；人员配置合理</w:t>
      </w:r>
      <w:r w:rsidR="005558AB" w:rsidRPr="00EC13F8">
        <w:rPr>
          <w:color w:val="333333"/>
          <w:shd w:val="clear" w:color="auto" w:fill="FFFFFF"/>
        </w:rPr>
        <w:t>。</w:t>
      </w:r>
      <w:r w:rsidR="00302349" w:rsidRPr="007903D0">
        <w:rPr>
          <w:rFonts w:hint="eastAsia"/>
          <w:color w:val="333333"/>
          <w:shd w:val="clear" w:color="auto" w:fill="FFFFFF"/>
        </w:rPr>
        <w:t>经</w:t>
      </w:r>
      <w:r w:rsidR="00125911">
        <w:rPr>
          <w:rFonts w:hint="eastAsia"/>
          <w:color w:val="333333"/>
          <w:shd w:val="clear" w:color="auto" w:fill="FFFFFF"/>
        </w:rPr>
        <w:t>磋商小组</w:t>
      </w:r>
      <w:r w:rsidR="00302349" w:rsidRPr="007903D0">
        <w:rPr>
          <w:rFonts w:hint="eastAsia"/>
          <w:color w:val="333333"/>
          <w:shd w:val="clear" w:color="auto" w:fill="FFFFFF"/>
        </w:rPr>
        <w:t>评审</w:t>
      </w:r>
      <w:r w:rsidR="00302349" w:rsidRPr="007903D0">
        <w:rPr>
          <w:color w:val="333333"/>
          <w:shd w:val="clear" w:color="auto" w:fill="FFFFFF"/>
        </w:rPr>
        <w:t>，</w:t>
      </w:r>
      <w:r w:rsidRPr="0034191B">
        <w:rPr>
          <w:rFonts w:hint="eastAsia"/>
          <w:color w:val="333333"/>
          <w:shd w:val="clear" w:color="auto" w:fill="FFFFFF"/>
        </w:rPr>
        <w:t>上海展歆保安服务有限公司</w:t>
      </w:r>
      <w:r w:rsidR="00302349" w:rsidRPr="007903D0">
        <w:rPr>
          <w:color w:val="333333"/>
          <w:shd w:val="clear" w:color="auto" w:fill="FFFFFF"/>
        </w:rPr>
        <w:t>综合得分</w:t>
      </w:r>
      <w:r w:rsidR="00302349" w:rsidRPr="007903D0">
        <w:rPr>
          <w:rFonts w:hint="eastAsia"/>
          <w:color w:val="333333"/>
          <w:shd w:val="clear" w:color="auto" w:fill="FFFFFF"/>
        </w:rPr>
        <w:t>:</w:t>
      </w:r>
      <w:r w:rsidR="00302349" w:rsidRPr="007903D0">
        <w:rPr>
          <w:color w:val="333333"/>
          <w:shd w:val="clear" w:color="auto" w:fill="FFFFFF"/>
        </w:rPr>
        <w:t xml:space="preserve"> </w:t>
      </w:r>
      <w:r w:rsidRPr="0034191B">
        <w:rPr>
          <w:rFonts w:hint="eastAsia"/>
          <w:color w:val="333333"/>
          <w:shd w:val="clear" w:color="auto" w:fill="FFFFFF"/>
        </w:rPr>
        <w:t>84.25</w:t>
      </w:r>
      <w:r w:rsidR="00302349" w:rsidRPr="007903D0">
        <w:rPr>
          <w:color w:val="333333"/>
          <w:shd w:val="clear" w:color="auto" w:fill="FFFFFF"/>
        </w:rPr>
        <w:t>分</w:t>
      </w:r>
      <w:r w:rsidR="00302349" w:rsidRPr="007903D0">
        <w:rPr>
          <w:rFonts w:hint="eastAsia"/>
          <w:color w:val="333333"/>
          <w:shd w:val="clear" w:color="auto" w:fill="FFFFFF"/>
        </w:rPr>
        <w:t>，</w:t>
      </w:r>
      <w:r w:rsidR="00302349" w:rsidRPr="007903D0">
        <w:rPr>
          <w:color w:val="333333"/>
          <w:shd w:val="clear" w:color="auto" w:fill="FFFFFF"/>
        </w:rPr>
        <w:t>排名第一，推荐为</w:t>
      </w:r>
      <w:r>
        <w:rPr>
          <w:rFonts w:hint="eastAsia"/>
          <w:color w:val="333333"/>
          <w:shd w:val="clear" w:color="auto" w:fill="FFFFFF"/>
        </w:rPr>
        <w:t>包件一</w:t>
      </w:r>
      <w:r w:rsidR="00125911">
        <w:rPr>
          <w:rFonts w:hint="eastAsia"/>
          <w:color w:val="333333"/>
          <w:shd w:val="clear" w:color="auto" w:fill="FFFFFF"/>
        </w:rPr>
        <w:t>成交</w:t>
      </w:r>
      <w:r w:rsidR="00302349"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="00302349" w:rsidRPr="007903D0">
        <w:rPr>
          <w:color w:val="333333"/>
          <w:shd w:val="clear" w:color="auto" w:fill="FFFFFF"/>
        </w:rPr>
        <w:t>商。</w:t>
      </w:r>
    </w:p>
    <w:p w:rsidR="0034191B" w:rsidRDefault="0034191B" w:rsidP="0034191B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包件二</w:t>
      </w:r>
      <w:r w:rsidRPr="007903D0">
        <w:rPr>
          <w:rFonts w:hint="eastAsia"/>
          <w:color w:val="333333"/>
          <w:shd w:val="clear" w:color="auto" w:fill="FFFFFF"/>
        </w:rPr>
        <w:t>共有</w:t>
      </w:r>
      <w:r>
        <w:rPr>
          <w:color w:val="333333"/>
          <w:shd w:val="clear" w:color="auto" w:fill="FFFFFF"/>
        </w:rPr>
        <w:t>4</w:t>
      </w:r>
      <w:r w:rsidRPr="007903D0">
        <w:rPr>
          <w:rFonts w:hint="eastAsia"/>
          <w:color w:val="333333"/>
          <w:shd w:val="clear" w:color="auto" w:fill="FFFFFF"/>
        </w:rPr>
        <w:t>家单位参与投标，各供应商的</w:t>
      </w:r>
      <w:r>
        <w:rPr>
          <w:rFonts w:hint="eastAsia"/>
          <w:color w:val="333333"/>
          <w:shd w:val="clear" w:color="auto" w:fill="FFFFFF"/>
        </w:rPr>
        <w:t>磋商响应</w:t>
      </w:r>
      <w:r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Pr="0034191B">
        <w:rPr>
          <w:rFonts w:hint="eastAsia"/>
          <w:color w:val="333333"/>
          <w:shd w:val="clear" w:color="auto" w:fill="FFFFFF"/>
        </w:rPr>
        <w:t>中龙护嘉集团有限公司</w:t>
      </w:r>
      <w:r w:rsidR="00E94CFB">
        <w:rPr>
          <w:rFonts w:hint="eastAsia"/>
          <w:color w:val="333333"/>
          <w:shd w:val="clear" w:color="auto" w:fill="FFFFFF"/>
        </w:rPr>
        <w:t>对项目重难点分析清晰，合理化建议针对性强；市容管理措施到位，各岗位制度健全；应急机制完备；服务承诺等内容全面；人员配置合理</w:t>
      </w:r>
      <w:r w:rsidR="00E94CF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</w:t>
      </w:r>
      <w:r>
        <w:rPr>
          <w:rFonts w:hint="eastAsia"/>
          <w:color w:val="333333"/>
          <w:shd w:val="clear" w:color="auto" w:fill="FFFFFF"/>
        </w:rPr>
        <w:t>磋商小组</w:t>
      </w:r>
      <w:r w:rsidRPr="007903D0">
        <w:rPr>
          <w:rFonts w:hint="eastAsia"/>
          <w:color w:val="333333"/>
          <w:shd w:val="clear" w:color="auto" w:fill="FFFFFF"/>
        </w:rPr>
        <w:t>评审</w:t>
      </w:r>
      <w:r w:rsidRPr="007903D0">
        <w:rPr>
          <w:color w:val="333333"/>
          <w:shd w:val="clear" w:color="auto" w:fill="FFFFFF"/>
        </w:rPr>
        <w:t>，</w:t>
      </w:r>
      <w:r w:rsidRPr="0034191B">
        <w:rPr>
          <w:rFonts w:hint="eastAsia"/>
          <w:color w:val="333333"/>
          <w:shd w:val="clear" w:color="auto" w:fill="FFFFFF"/>
        </w:rPr>
        <w:t>中龙护嘉集团有限公司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Pr="0034191B">
        <w:rPr>
          <w:rFonts w:hint="eastAsia"/>
          <w:color w:val="333333"/>
          <w:shd w:val="clear" w:color="auto" w:fill="FFFFFF"/>
        </w:rPr>
        <w:t>87.85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</w:t>
      </w:r>
      <w:r>
        <w:rPr>
          <w:rFonts w:hint="eastAsia"/>
          <w:color w:val="333333"/>
          <w:shd w:val="clear" w:color="auto" w:fill="FFFFFF"/>
        </w:rPr>
        <w:t>一</w:t>
      </w:r>
      <w:r w:rsidRPr="007903D0">
        <w:rPr>
          <w:color w:val="333333"/>
          <w:shd w:val="clear" w:color="auto" w:fill="FFFFFF"/>
        </w:rPr>
        <w:t>，推荐为</w:t>
      </w:r>
      <w:r>
        <w:rPr>
          <w:rFonts w:hint="eastAsia"/>
          <w:color w:val="333333"/>
          <w:shd w:val="clear" w:color="auto" w:fill="FFFFFF"/>
        </w:rPr>
        <w:t>包件二成交</w:t>
      </w:r>
      <w:r w:rsidRPr="007903D0">
        <w:rPr>
          <w:color w:val="333333"/>
          <w:shd w:val="clear" w:color="auto" w:fill="FFFFFF"/>
        </w:rPr>
        <w:t>供</w:t>
      </w:r>
      <w:r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34191B" w:rsidRDefault="0034191B" w:rsidP="0034191B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包件</w:t>
      </w:r>
      <w:r w:rsidR="00E94CFB">
        <w:rPr>
          <w:rFonts w:hint="eastAsia"/>
          <w:color w:val="333333"/>
          <w:shd w:val="clear" w:color="auto" w:fill="FFFFFF"/>
        </w:rPr>
        <w:t>三</w:t>
      </w:r>
      <w:r w:rsidRPr="007903D0">
        <w:rPr>
          <w:rFonts w:hint="eastAsia"/>
          <w:color w:val="333333"/>
          <w:shd w:val="clear" w:color="auto" w:fill="FFFFFF"/>
        </w:rPr>
        <w:t>共有</w:t>
      </w:r>
      <w:r>
        <w:rPr>
          <w:color w:val="333333"/>
          <w:shd w:val="clear" w:color="auto" w:fill="FFFFFF"/>
        </w:rPr>
        <w:t>4</w:t>
      </w:r>
      <w:r w:rsidRPr="007903D0">
        <w:rPr>
          <w:rFonts w:hint="eastAsia"/>
          <w:color w:val="333333"/>
          <w:shd w:val="clear" w:color="auto" w:fill="FFFFFF"/>
        </w:rPr>
        <w:t>家单位参与投标，各供应商的</w:t>
      </w:r>
      <w:r>
        <w:rPr>
          <w:rFonts w:hint="eastAsia"/>
          <w:color w:val="333333"/>
          <w:shd w:val="clear" w:color="auto" w:fill="FFFFFF"/>
        </w:rPr>
        <w:t>磋商响应</w:t>
      </w:r>
      <w:r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E94CFB" w:rsidRPr="00E94CFB">
        <w:rPr>
          <w:rFonts w:hint="eastAsia"/>
          <w:color w:val="333333"/>
          <w:shd w:val="clear" w:color="auto" w:fill="FFFFFF"/>
        </w:rPr>
        <w:t>上海旭祁保安服务有限公司</w:t>
      </w:r>
      <w:r w:rsidR="00E94CFB">
        <w:rPr>
          <w:rFonts w:hint="eastAsia"/>
          <w:color w:val="333333"/>
          <w:shd w:val="clear" w:color="auto" w:fill="FFFFFF"/>
        </w:rPr>
        <w:t>对项目重难点分析清晰，合理化建议针对性强；市容管理措施到位，各岗位制度健全；应急机制完备；服务承诺等内容全面；人员配置合理</w:t>
      </w:r>
      <w:r w:rsidR="00E94CF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</w:t>
      </w:r>
      <w:r>
        <w:rPr>
          <w:rFonts w:hint="eastAsia"/>
          <w:color w:val="333333"/>
          <w:shd w:val="clear" w:color="auto" w:fill="FFFFFF"/>
        </w:rPr>
        <w:t>磋商小组</w:t>
      </w:r>
      <w:r w:rsidRPr="007903D0">
        <w:rPr>
          <w:rFonts w:hint="eastAsia"/>
          <w:color w:val="333333"/>
          <w:shd w:val="clear" w:color="auto" w:fill="FFFFFF"/>
        </w:rPr>
        <w:t>评审</w:t>
      </w:r>
      <w:r w:rsidRPr="007903D0">
        <w:rPr>
          <w:color w:val="333333"/>
          <w:shd w:val="clear" w:color="auto" w:fill="FFFFFF"/>
        </w:rPr>
        <w:t>，</w:t>
      </w:r>
      <w:r w:rsidR="00E94CFB" w:rsidRPr="00E94CFB">
        <w:rPr>
          <w:rFonts w:hint="eastAsia"/>
          <w:color w:val="333333"/>
          <w:shd w:val="clear" w:color="auto" w:fill="FFFFFF"/>
        </w:rPr>
        <w:t>上海旭祁保安服务有限公司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E94CFB" w:rsidRPr="00E94CFB">
        <w:rPr>
          <w:rFonts w:hint="eastAsia"/>
          <w:color w:val="333333"/>
          <w:shd w:val="clear" w:color="auto" w:fill="FFFFFF"/>
        </w:rPr>
        <w:t>89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</w:t>
      </w:r>
      <w:r>
        <w:rPr>
          <w:rFonts w:hint="eastAsia"/>
          <w:color w:val="333333"/>
          <w:shd w:val="clear" w:color="auto" w:fill="FFFFFF"/>
        </w:rPr>
        <w:t>一</w:t>
      </w:r>
      <w:r w:rsidRPr="007903D0">
        <w:rPr>
          <w:color w:val="333333"/>
          <w:shd w:val="clear" w:color="auto" w:fill="FFFFFF"/>
        </w:rPr>
        <w:t>，推荐为</w:t>
      </w:r>
      <w:r>
        <w:rPr>
          <w:rFonts w:hint="eastAsia"/>
          <w:color w:val="333333"/>
          <w:shd w:val="clear" w:color="auto" w:fill="FFFFFF"/>
        </w:rPr>
        <w:t>包件</w:t>
      </w:r>
      <w:r w:rsidR="00E94CFB">
        <w:rPr>
          <w:rFonts w:hint="eastAsia"/>
          <w:color w:val="333333"/>
          <w:shd w:val="clear" w:color="auto" w:fill="FFFFFF"/>
        </w:rPr>
        <w:t>三</w:t>
      </w:r>
      <w:r>
        <w:rPr>
          <w:rFonts w:hint="eastAsia"/>
          <w:color w:val="333333"/>
          <w:shd w:val="clear" w:color="auto" w:fill="FFFFFF"/>
        </w:rPr>
        <w:t>成交</w:t>
      </w:r>
      <w:r w:rsidRPr="007903D0">
        <w:rPr>
          <w:color w:val="333333"/>
          <w:shd w:val="clear" w:color="auto" w:fill="FFFFFF"/>
        </w:rPr>
        <w:t>供</w:t>
      </w:r>
      <w:r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E94CFB" w:rsidRDefault="00E94CFB" w:rsidP="0034191B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035685" w:rsidRDefault="00E94CFB" w:rsidP="00035685">
      <w:pPr>
        <w:pStyle w:val="ab"/>
        <w:spacing w:before="75" w:beforeAutospacing="0" w:after="75" w:afterAutospacing="0" w:line="360" w:lineRule="auto"/>
        <w:rPr>
          <w:b/>
          <w:bCs/>
          <w:color w:val="333333"/>
          <w:shd w:val="clear" w:color="auto" w:fill="FFFFFF"/>
        </w:rPr>
      </w:pPr>
      <w:r w:rsidRPr="00E94CFB">
        <w:rPr>
          <w:rFonts w:hint="eastAsia"/>
          <w:b/>
          <w:bCs/>
          <w:color w:val="333333"/>
          <w:shd w:val="clear" w:color="auto" w:fill="FFFFFF"/>
        </w:rPr>
        <w:t>二、</w:t>
      </w:r>
      <w:r w:rsidR="00035685" w:rsidRPr="00E94CFB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F0350E" w:rsidRDefault="00035685" w:rsidP="00E94CFB">
      <w:pPr>
        <w:pStyle w:val="ab"/>
        <w:spacing w:before="75" w:beforeAutospacing="0" w:after="75" w:afterAutospacing="0" w:line="360" w:lineRule="auto"/>
        <w:rPr>
          <w:rFonts w:hint="eastAsia"/>
          <w:b/>
          <w:bCs/>
          <w:color w:val="333333"/>
          <w:shd w:val="clear" w:color="auto" w:fill="FFFFFF"/>
        </w:rPr>
      </w:pPr>
      <w:r w:rsidRPr="00035685">
        <w:rPr>
          <w:rFonts w:hint="eastAsia"/>
          <w:b/>
          <w:bCs/>
          <w:color w:val="333333"/>
          <w:shd w:val="clear" w:color="auto" w:fill="FFFFFF"/>
        </w:rPr>
        <w:t>包件二：</w:t>
      </w:r>
      <w:r w:rsidR="00F0350E">
        <w:rPr>
          <w:rFonts w:hint="eastAsia"/>
          <w:b/>
          <w:bCs/>
          <w:color w:val="333333"/>
          <w:shd w:val="clear" w:color="auto" w:fill="FFFFFF"/>
        </w:rPr>
        <w:t>专门面向中小企业</w:t>
      </w:r>
    </w:p>
    <w:p w:rsidR="00035685" w:rsidRDefault="00035685" w:rsidP="00F0350E">
      <w:pPr>
        <w:pStyle w:val="ab"/>
        <w:spacing w:before="75" w:beforeAutospacing="0" w:after="75" w:afterAutospacing="0" w:line="360" w:lineRule="auto"/>
        <w:jc w:val="center"/>
        <w:rPr>
          <w:b/>
          <w:bCs/>
          <w:color w:val="333333"/>
          <w:shd w:val="clear" w:color="auto" w:fill="FFFFFF"/>
        </w:rPr>
      </w:pPr>
      <w:r w:rsidRPr="00035685">
        <w:rPr>
          <w:rFonts w:hint="eastAsia"/>
          <w:b/>
          <w:bCs/>
          <w:color w:val="333333"/>
          <w:shd w:val="clear" w:color="auto" w:fill="FFFFFF"/>
        </w:rPr>
        <w:t>中龙护嘉集团有限公司</w:t>
      </w:r>
      <w:bookmarkStart w:id="0" w:name="_GoBack"/>
      <w:bookmarkEnd w:id="0"/>
    </w:p>
    <w:p w:rsidR="00B13D56" w:rsidRPr="00035685" w:rsidRDefault="00B13D56" w:rsidP="00E94CFB">
      <w:pPr>
        <w:pStyle w:val="ab"/>
        <w:spacing w:before="75" w:beforeAutospacing="0" w:after="75" w:afterAutospacing="0" w:line="360" w:lineRule="auto"/>
        <w:rPr>
          <w:rFonts w:hint="eastAsia"/>
          <w:b/>
          <w:bCs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017A3680" wp14:editId="34CA8E60">
            <wp:extent cx="4886325" cy="5334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Default="00F0350E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</w:p>
    <w:p w:rsidR="00F0350E" w:rsidRPr="00F0350E" w:rsidRDefault="00035685" w:rsidP="00035685">
      <w:pPr>
        <w:pStyle w:val="ab"/>
        <w:spacing w:before="75" w:beforeAutospacing="0" w:after="75" w:afterAutospacing="0" w:line="360" w:lineRule="auto"/>
        <w:ind w:firstLineChars="250" w:firstLine="602"/>
        <w:rPr>
          <w:b/>
          <w:bCs/>
          <w:color w:val="333333"/>
          <w:shd w:val="clear" w:color="auto" w:fill="FFFFFF"/>
        </w:rPr>
      </w:pPr>
      <w:r>
        <w:rPr>
          <w:rFonts w:hint="eastAsia"/>
          <w:b/>
          <w:bCs/>
          <w:color w:val="333333"/>
          <w:shd w:val="clear" w:color="auto" w:fill="FFFFFF"/>
        </w:rPr>
        <w:lastRenderedPageBreak/>
        <w:t>包件三：</w:t>
      </w:r>
      <w:r w:rsidR="00F0350E" w:rsidRPr="00F0350E">
        <w:rPr>
          <w:rFonts w:hint="eastAsia"/>
          <w:b/>
          <w:bCs/>
          <w:color w:val="333333"/>
          <w:shd w:val="clear" w:color="auto" w:fill="FFFFFF"/>
        </w:rPr>
        <w:t>小微企业报价给予15% 的价格扣除</w:t>
      </w:r>
    </w:p>
    <w:p w:rsidR="00E94CFB" w:rsidRPr="00E94CFB" w:rsidRDefault="00E94CFB" w:rsidP="00F0350E">
      <w:pPr>
        <w:pStyle w:val="ab"/>
        <w:spacing w:before="75" w:beforeAutospacing="0" w:after="75" w:afterAutospacing="0" w:line="360" w:lineRule="auto"/>
        <w:ind w:firstLineChars="250" w:firstLine="602"/>
        <w:jc w:val="center"/>
        <w:rPr>
          <w:b/>
          <w:bCs/>
          <w:color w:val="333333"/>
          <w:shd w:val="clear" w:color="auto" w:fill="FFFFFF"/>
        </w:rPr>
      </w:pPr>
      <w:r w:rsidRPr="00E94CFB">
        <w:rPr>
          <w:rFonts w:hint="eastAsia"/>
          <w:b/>
          <w:bCs/>
          <w:color w:val="333333"/>
          <w:shd w:val="clear" w:color="auto" w:fill="FFFFFF"/>
        </w:rPr>
        <w:t>上海旭祁保安服务有限公司</w:t>
      </w:r>
      <w:r>
        <w:rPr>
          <w:noProof/>
        </w:rPr>
        <w:drawing>
          <wp:inline distT="0" distB="0" distL="0" distR="0" wp14:anchorId="170EF6AC" wp14:editId="0F5D6981">
            <wp:extent cx="4972050" cy="4905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3DF" w:rsidRPr="0034191B" w:rsidRDefault="009573DF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9C0435" w:rsidRDefault="009C0435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53186D" w:rsidRPr="0034191B" w:rsidRDefault="0053186D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sectPr w:rsidR="0053186D" w:rsidRPr="00341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368" w:rsidRDefault="00CD2368" w:rsidP="00B13EC4">
      <w:r>
        <w:separator/>
      </w:r>
    </w:p>
  </w:endnote>
  <w:endnote w:type="continuationSeparator" w:id="0">
    <w:p w:rsidR="00CD2368" w:rsidRDefault="00CD2368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368" w:rsidRDefault="00CD2368" w:rsidP="00B13EC4">
      <w:r>
        <w:separator/>
      </w:r>
    </w:p>
  </w:footnote>
  <w:footnote w:type="continuationSeparator" w:id="0">
    <w:p w:rsidR="00CD2368" w:rsidRDefault="00CD2368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14FB7"/>
    <w:rsid w:val="00022E8D"/>
    <w:rsid w:val="0003417D"/>
    <w:rsid w:val="00035685"/>
    <w:rsid w:val="00046755"/>
    <w:rsid w:val="000507A4"/>
    <w:rsid w:val="000560D1"/>
    <w:rsid w:val="00066C33"/>
    <w:rsid w:val="00067BF7"/>
    <w:rsid w:val="00074291"/>
    <w:rsid w:val="00080523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1E7C4B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E286F"/>
    <w:rsid w:val="002F019A"/>
    <w:rsid w:val="002F6112"/>
    <w:rsid w:val="00300D44"/>
    <w:rsid w:val="00302236"/>
    <w:rsid w:val="00302349"/>
    <w:rsid w:val="0030768C"/>
    <w:rsid w:val="00316BF8"/>
    <w:rsid w:val="00324BA2"/>
    <w:rsid w:val="0034191B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81437"/>
    <w:rsid w:val="0068263D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92FC0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3431A"/>
    <w:rsid w:val="0094258C"/>
    <w:rsid w:val="009539C7"/>
    <w:rsid w:val="009573DF"/>
    <w:rsid w:val="00960ACA"/>
    <w:rsid w:val="00971B15"/>
    <w:rsid w:val="00983EA8"/>
    <w:rsid w:val="00984C77"/>
    <w:rsid w:val="009B35BB"/>
    <w:rsid w:val="009C0435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D56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CD236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94CFB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EF4C81"/>
    <w:rsid w:val="00F03024"/>
    <w:rsid w:val="00F0350E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E4AA71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201</cp:revision>
  <cp:lastPrinted>2026-06-03T02:02:00Z</cp:lastPrinted>
  <dcterms:created xsi:type="dcterms:W3CDTF">2024-08-15T07:20:00Z</dcterms:created>
  <dcterms:modified xsi:type="dcterms:W3CDTF">2026-06-03T02:08:00Z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