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EADD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标结论：上海东方娱乐传媒集团有限公司对项目需求理解较好，承诺完全满足本次策划、技术维护的要求，类似项目业绩较多，项目实施人员数量资质，项目实施保障措施也能满足本次招标要求。通过谈判，投标供应商对专家评判小组的提问都作了积极响应。根据评标小组综合评议，推荐上海东方娱乐传媒集团有限公司为成交供应商。</w:t>
      </w:r>
    </w:p>
    <w:p w14:paraId="0134444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MDFkZGNmMDIzNWIwYTUwMTBkZTdmNmFkNThjOGYifQ=="/>
  </w:docVars>
  <w:rsids>
    <w:rsidRoot w:val="00000000"/>
    <w:rsid w:val="02D16035"/>
    <w:rsid w:val="052C43C9"/>
    <w:rsid w:val="0F7A0D2D"/>
    <w:rsid w:val="10DA414E"/>
    <w:rsid w:val="10F25464"/>
    <w:rsid w:val="168F4573"/>
    <w:rsid w:val="175955DE"/>
    <w:rsid w:val="1C273FEB"/>
    <w:rsid w:val="2F340AA1"/>
    <w:rsid w:val="4DAC1F1A"/>
    <w:rsid w:val="59C759E5"/>
    <w:rsid w:val="5A5A5B76"/>
    <w:rsid w:val="614A45E3"/>
    <w:rsid w:val="737E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12</TotalTime>
  <ScaleCrop>false</ScaleCrop>
  <LinksUpToDate>false</LinksUpToDate>
  <CharactersWithSpaces>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2023-04-07T05:23:00Z</dcterms:created>
  <dc:creator>macbook</dc:creator>
  <cp:lastModifiedBy>黑色的忧愁</cp:lastModifiedBy>
  <dcterms:modified xsi:type="dcterms:W3CDTF">2026-03-23T07:28:29Z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607E2D5F8D83489ABF6405BFD74F366B_12</vt:lpwstr>
  </property>
  <property fmtid="{D5CDD505-2E9C-101B-9397-08002B2CF9AE}" pid="4" name="KSOTemplateDocerSaveRecord">
    <vt:lpwstr>eyJoZGlkIjoiNjIzMDFkZGNmMDIzNWIwYTUwMTBkZTdmNmFkNThjOGYiLCJ1c2VySWQiOiIzODIwNDA1NjQifQ==</vt:lpwstr>
  </property>
</Properties>
</file>