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4A9" w:rsidRDefault="0004326D">
      <w:pPr>
        <w:jc w:val="center"/>
        <w:rPr>
          <w:b/>
          <w:bCs/>
          <w:sz w:val="36"/>
          <w:szCs w:val="36"/>
        </w:rPr>
      </w:pPr>
      <w:r>
        <w:rPr>
          <w:rFonts w:hint="eastAsia"/>
          <w:b/>
          <w:bCs/>
          <w:sz w:val="36"/>
          <w:szCs w:val="36"/>
        </w:rPr>
        <w:t>中标推荐理由</w:t>
      </w:r>
    </w:p>
    <w:p w:rsidR="008844A9" w:rsidRDefault="008844A9">
      <w:pPr>
        <w:spacing w:line="480" w:lineRule="exact"/>
        <w:rPr>
          <w:sz w:val="28"/>
          <w:szCs w:val="28"/>
        </w:rPr>
      </w:pPr>
    </w:p>
    <w:p w:rsidR="008844A9" w:rsidRDefault="0004326D">
      <w:pPr>
        <w:spacing w:line="480" w:lineRule="exact"/>
        <w:ind w:left="1277" w:hangingChars="456" w:hanging="1277"/>
        <w:rPr>
          <w:sz w:val="28"/>
          <w:szCs w:val="28"/>
        </w:rPr>
      </w:pPr>
      <w:r>
        <w:rPr>
          <w:rFonts w:hint="eastAsia"/>
          <w:sz w:val="28"/>
          <w:szCs w:val="28"/>
        </w:rPr>
        <w:t>项目名称：</w:t>
      </w:r>
      <w:r>
        <w:rPr>
          <w:rFonts w:ascii="宋体" w:eastAsia="宋体" w:hAnsi="宋体" w:cs="Times New Roman" w:hint="eastAsia"/>
          <w:bCs/>
          <w:sz w:val="28"/>
          <w:szCs w:val="28"/>
        </w:rPr>
        <w:t>2025</w:t>
      </w:r>
      <w:r>
        <w:rPr>
          <w:rFonts w:ascii="宋体" w:eastAsia="宋体" w:hAnsi="宋体" w:cs="Times New Roman" w:hint="eastAsia"/>
          <w:bCs/>
          <w:sz w:val="28"/>
          <w:szCs w:val="28"/>
        </w:rPr>
        <w:t>年虹口区“互联网</w:t>
      </w:r>
      <w:r>
        <w:rPr>
          <w:rFonts w:ascii="宋体" w:eastAsia="宋体" w:hAnsi="宋体" w:cs="Times New Roman" w:hint="eastAsia"/>
          <w:bCs/>
          <w:sz w:val="28"/>
          <w:szCs w:val="28"/>
        </w:rPr>
        <w:t>+</w:t>
      </w:r>
      <w:r>
        <w:rPr>
          <w:rFonts w:ascii="宋体" w:eastAsia="宋体" w:hAnsi="宋体" w:cs="Times New Roman" w:hint="eastAsia"/>
          <w:bCs/>
          <w:sz w:val="28"/>
          <w:szCs w:val="28"/>
        </w:rPr>
        <w:t>明厨亮灶”网络费用补贴</w:t>
      </w:r>
    </w:p>
    <w:p w:rsidR="008844A9" w:rsidRDefault="0004326D">
      <w:pPr>
        <w:spacing w:line="480" w:lineRule="exact"/>
        <w:rPr>
          <w:rFonts w:ascii="宋体" w:eastAsia="宋体" w:hAnsi="宋体" w:cs="Times New Roman"/>
          <w:bCs/>
          <w:sz w:val="28"/>
          <w:szCs w:val="28"/>
        </w:rPr>
      </w:pPr>
      <w:r>
        <w:rPr>
          <w:rFonts w:hint="eastAsia"/>
          <w:sz w:val="28"/>
          <w:szCs w:val="28"/>
        </w:rPr>
        <w:t>项目编号：</w:t>
      </w:r>
      <w:r>
        <w:rPr>
          <w:rFonts w:ascii="宋体" w:eastAsia="宋体" w:hAnsi="宋体" w:cs="Times New Roman"/>
          <w:bCs/>
          <w:sz w:val="28"/>
          <w:szCs w:val="28"/>
        </w:rPr>
        <w:t>310109000251011141025-09279003</w:t>
      </w:r>
    </w:p>
    <w:p w:rsidR="008844A9" w:rsidRDefault="0004326D">
      <w:pPr>
        <w:autoSpaceDE w:val="0"/>
        <w:autoSpaceDN w:val="0"/>
        <w:adjustRightInd w:val="0"/>
        <w:spacing w:line="480" w:lineRule="exact"/>
        <w:jc w:val="left"/>
        <w:rPr>
          <w:sz w:val="28"/>
          <w:szCs w:val="28"/>
        </w:rPr>
      </w:pPr>
      <w:r>
        <w:rPr>
          <w:rFonts w:hint="eastAsia"/>
          <w:sz w:val="28"/>
          <w:szCs w:val="28"/>
        </w:rPr>
        <w:t>中标单位：</w:t>
      </w:r>
      <w:r>
        <w:rPr>
          <w:sz w:val="28"/>
          <w:szCs w:val="28"/>
        </w:rPr>
        <w:t xml:space="preserve"> </w:t>
      </w:r>
      <w:r>
        <w:rPr>
          <w:rFonts w:hint="eastAsia"/>
          <w:sz w:val="28"/>
          <w:szCs w:val="28"/>
        </w:rPr>
        <w:t>中国电信股份有限公司上海分公司</w:t>
      </w:r>
    </w:p>
    <w:p w:rsidR="008844A9" w:rsidRDefault="0004326D">
      <w:pPr>
        <w:autoSpaceDE w:val="0"/>
        <w:autoSpaceDN w:val="0"/>
        <w:adjustRightInd w:val="0"/>
        <w:spacing w:line="480" w:lineRule="exact"/>
        <w:jc w:val="left"/>
        <w:rPr>
          <w:sz w:val="28"/>
          <w:szCs w:val="28"/>
        </w:rPr>
      </w:pPr>
      <w:r>
        <w:rPr>
          <w:rFonts w:hint="eastAsia"/>
          <w:sz w:val="28"/>
          <w:szCs w:val="28"/>
        </w:rPr>
        <w:t>中标金额：￥</w:t>
      </w:r>
      <w:r>
        <w:rPr>
          <w:rFonts w:hint="eastAsia"/>
          <w:sz w:val="28"/>
          <w:szCs w:val="28"/>
        </w:rPr>
        <w:t>1</w:t>
      </w:r>
      <w:r>
        <w:rPr>
          <w:rFonts w:hint="eastAsia"/>
          <w:sz w:val="28"/>
          <w:szCs w:val="28"/>
        </w:rPr>
        <w:t>,</w:t>
      </w:r>
      <w:r>
        <w:rPr>
          <w:rFonts w:hint="eastAsia"/>
          <w:sz w:val="28"/>
          <w:szCs w:val="28"/>
        </w:rPr>
        <w:t>058</w:t>
      </w:r>
      <w:r>
        <w:rPr>
          <w:rFonts w:hint="eastAsia"/>
          <w:sz w:val="28"/>
          <w:szCs w:val="28"/>
        </w:rPr>
        <w:t>,000</w:t>
      </w:r>
      <w:r>
        <w:rPr>
          <w:rFonts w:hint="eastAsia"/>
          <w:sz w:val="28"/>
          <w:szCs w:val="28"/>
        </w:rPr>
        <w:t>元</w:t>
      </w:r>
    </w:p>
    <w:p w:rsidR="008844A9" w:rsidRDefault="0004326D">
      <w:pPr>
        <w:autoSpaceDE w:val="0"/>
        <w:autoSpaceDN w:val="0"/>
        <w:adjustRightInd w:val="0"/>
        <w:spacing w:line="480" w:lineRule="exact"/>
        <w:jc w:val="left"/>
        <w:rPr>
          <w:sz w:val="28"/>
          <w:szCs w:val="28"/>
        </w:rPr>
      </w:pPr>
      <w:r>
        <w:rPr>
          <w:rFonts w:hint="eastAsia"/>
          <w:sz w:val="28"/>
          <w:szCs w:val="28"/>
        </w:rPr>
        <w:t>评审总得分：</w:t>
      </w:r>
      <w:r>
        <w:rPr>
          <w:rFonts w:hint="eastAsia"/>
          <w:sz w:val="28"/>
          <w:szCs w:val="28"/>
        </w:rPr>
        <w:t xml:space="preserve"> </w:t>
      </w:r>
      <w:r>
        <w:rPr>
          <w:rFonts w:hint="eastAsia"/>
          <w:sz w:val="28"/>
          <w:szCs w:val="28"/>
        </w:rPr>
        <w:t xml:space="preserve">90.29 </w:t>
      </w:r>
      <w:r>
        <w:rPr>
          <w:rFonts w:hint="eastAsia"/>
          <w:sz w:val="28"/>
          <w:szCs w:val="28"/>
        </w:rPr>
        <w:t>分</w:t>
      </w:r>
    </w:p>
    <w:p w:rsidR="008844A9" w:rsidRDefault="008844A9">
      <w:pPr>
        <w:autoSpaceDE w:val="0"/>
        <w:autoSpaceDN w:val="0"/>
        <w:adjustRightInd w:val="0"/>
        <w:spacing w:line="480" w:lineRule="exact"/>
        <w:jc w:val="left"/>
        <w:rPr>
          <w:sz w:val="28"/>
          <w:szCs w:val="28"/>
        </w:rPr>
      </w:pPr>
    </w:p>
    <w:p w:rsidR="008844A9" w:rsidRDefault="0004326D">
      <w:pPr>
        <w:autoSpaceDE w:val="0"/>
        <w:autoSpaceDN w:val="0"/>
        <w:adjustRightInd w:val="0"/>
        <w:spacing w:line="480" w:lineRule="exact"/>
        <w:jc w:val="left"/>
        <w:rPr>
          <w:sz w:val="28"/>
          <w:szCs w:val="28"/>
        </w:rPr>
      </w:pPr>
      <w:r>
        <w:rPr>
          <w:rFonts w:hint="eastAsia"/>
          <w:sz w:val="28"/>
          <w:szCs w:val="28"/>
        </w:rPr>
        <w:t>中小企业：</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bookmarkStart w:id="0" w:name="_GoBack"/>
      <w:bookmarkEnd w:id="0"/>
    </w:p>
    <w:p w:rsidR="008844A9" w:rsidRDefault="0004326D">
      <w:pPr>
        <w:autoSpaceDE w:val="0"/>
        <w:autoSpaceDN w:val="0"/>
        <w:adjustRightInd w:val="0"/>
        <w:spacing w:line="480" w:lineRule="exact"/>
        <w:jc w:val="left"/>
        <w:rPr>
          <w:sz w:val="28"/>
          <w:szCs w:val="28"/>
        </w:rPr>
      </w:pPr>
      <w:r>
        <w:rPr>
          <w:rFonts w:hint="eastAsia"/>
          <w:sz w:val="28"/>
          <w:szCs w:val="28"/>
        </w:rPr>
        <w:t>福利性单位：</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8844A9" w:rsidRDefault="0004326D">
      <w:pPr>
        <w:autoSpaceDE w:val="0"/>
        <w:autoSpaceDN w:val="0"/>
        <w:adjustRightInd w:val="0"/>
        <w:spacing w:line="480" w:lineRule="exact"/>
        <w:jc w:val="left"/>
        <w:rPr>
          <w:sz w:val="28"/>
          <w:szCs w:val="28"/>
        </w:rPr>
      </w:pPr>
      <w:r>
        <w:rPr>
          <w:rFonts w:hint="eastAsia"/>
          <w:sz w:val="28"/>
          <w:szCs w:val="28"/>
        </w:rPr>
        <w:t>贫困县物业公司：</w:t>
      </w:r>
      <w:r>
        <w:rPr>
          <w:rFonts w:hint="eastAsia"/>
          <w:sz w:val="28"/>
          <w:szCs w:val="28"/>
        </w:rPr>
        <w:t xml:space="preserve">    </w:t>
      </w:r>
      <w:r>
        <w:rPr>
          <w:rFonts w:hint="eastAsia"/>
          <w:sz w:val="28"/>
          <w:szCs w:val="28"/>
        </w:rPr>
        <w:t>（是</w:t>
      </w:r>
      <w:r>
        <w:rPr>
          <w:rFonts w:hint="eastAsia"/>
          <w:sz w:val="28"/>
          <w:szCs w:val="28"/>
        </w:rPr>
        <w:t>/</w:t>
      </w:r>
      <w:r>
        <w:rPr>
          <w:rFonts w:hint="eastAsia"/>
          <w:sz w:val="28"/>
          <w:szCs w:val="28"/>
        </w:rPr>
        <w:t>否）：</w:t>
      </w:r>
      <w:r>
        <w:rPr>
          <w:rFonts w:hint="eastAsia"/>
          <w:sz w:val="28"/>
          <w:szCs w:val="28"/>
        </w:rPr>
        <w:t xml:space="preserve"> </w:t>
      </w:r>
      <w:r>
        <w:rPr>
          <w:rFonts w:hint="eastAsia"/>
          <w:sz w:val="28"/>
          <w:szCs w:val="28"/>
        </w:rPr>
        <w:t>否</w:t>
      </w:r>
    </w:p>
    <w:p w:rsidR="008844A9" w:rsidRDefault="008844A9">
      <w:pPr>
        <w:spacing w:line="480" w:lineRule="exact"/>
        <w:rPr>
          <w:b/>
          <w:bCs/>
          <w:sz w:val="28"/>
          <w:szCs w:val="28"/>
        </w:rPr>
      </w:pPr>
    </w:p>
    <w:p w:rsidR="008844A9" w:rsidRDefault="0004326D">
      <w:pPr>
        <w:spacing w:line="480" w:lineRule="exact"/>
        <w:rPr>
          <w:b/>
          <w:bCs/>
          <w:sz w:val="28"/>
          <w:szCs w:val="28"/>
        </w:rPr>
      </w:pPr>
      <w:r>
        <w:rPr>
          <w:rFonts w:hint="eastAsia"/>
          <w:b/>
          <w:bCs/>
          <w:sz w:val="28"/>
          <w:szCs w:val="28"/>
        </w:rPr>
        <w:t>注：</w:t>
      </w:r>
    </w:p>
    <w:p w:rsidR="008844A9" w:rsidRDefault="0004326D">
      <w:pPr>
        <w:numPr>
          <w:ilvl w:val="0"/>
          <w:numId w:val="1"/>
        </w:numPr>
        <w:spacing w:line="480" w:lineRule="exact"/>
        <w:rPr>
          <w:sz w:val="28"/>
          <w:szCs w:val="28"/>
        </w:rPr>
      </w:pPr>
      <w:r>
        <w:rPr>
          <w:rFonts w:hint="eastAsia"/>
          <w:sz w:val="28"/>
          <w:szCs w:val="28"/>
        </w:rPr>
        <w:t>中标、成交供应商为中小企业的，应公告其《中小企业声明函》。</w:t>
      </w:r>
    </w:p>
    <w:p w:rsidR="008844A9" w:rsidRDefault="0004326D">
      <w:pPr>
        <w:numPr>
          <w:ilvl w:val="0"/>
          <w:numId w:val="1"/>
        </w:numPr>
        <w:spacing w:line="480" w:lineRule="exact"/>
        <w:rPr>
          <w:sz w:val="28"/>
          <w:szCs w:val="28"/>
        </w:rPr>
      </w:pPr>
      <w:r>
        <w:rPr>
          <w:rFonts w:hint="eastAsia"/>
          <w:sz w:val="28"/>
          <w:szCs w:val="28"/>
        </w:rPr>
        <w:t>中标、成交供应商为残疾人福利性单位的，应公告其《残疾人福利性单位声明函》。</w:t>
      </w:r>
    </w:p>
    <w:p w:rsidR="008844A9" w:rsidRDefault="0004326D">
      <w:pPr>
        <w:numPr>
          <w:ilvl w:val="0"/>
          <w:numId w:val="1"/>
        </w:numPr>
        <w:spacing w:line="480" w:lineRule="exact"/>
        <w:rPr>
          <w:sz w:val="28"/>
          <w:szCs w:val="28"/>
        </w:rPr>
      </w:pPr>
      <w:r>
        <w:rPr>
          <w:rFonts w:hint="eastAsia"/>
          <w:sz w:val="28"/>
          <w:szCs w:val="28"/>
        </w:rPr>
        <w:t>中标、成交供应商为注册地在国家级贫困县域内物业公司的，应公告注册所在县扶贫部门出具的聘用建档立卡贫困人员具体数量的证明。</w:t>
      </w:r>
    </w:p>
    <w:p w:rsidR="008844A9" w:rsidRDefault="0004326D">
      <w:pPr>
        <w:spacing w:line="480" w:lineRule="exact"/>
        <w:rPr>
          <w:rFonts w:hint="eastAsia"/>
          <w:b/>
          <w:bCs/>
          <w:sz w:val="28"/>
          <w:szCs w:val="28"/>
        </w:rPr>
      </w:pPr>
      <w:r>
        <w:rPr>
          <w:rFonts w:hint="eastAsia"/>
          <w:b/>
          <w:bCs/>
          <w:sz w:val="28"/>
          <w:szCs w:val="28"/>
        </w:rPr>
        <w:t>推荐理由：</w:t>
      </w:r>
    </w:p>
    <w:p w:rsidR="00E077C4" w:rsidRPr="00E077C4" w:rsidRDefault="00E077C4" w:rsidP="00E077C4">
      <w:pPr>
        <w:spacing w:line="480" w:lineRule="exact"/>
        <w:rPr>
          <w:rFonts w:hint="eastAsia"/>
          <w:sz w:val="28"/>
          <w:szCs w:val="28"/>
        </w:rPr>
      </w:pPr>
      <w:r w:rsidRPr="00E077C4">
        <w:rPr>
          <w:rFonts w:hint="eastAsia"/>
          <w:sz w:val="28"/>
          <w:szCs w:val="28"/>
        </w:rPr>
        <w:t xml:space="preserve">    </w:t>
      </w:r>
      <w:r w:rsidRPr="00E077C4">
        <w:rPr>
          <w:rFonts w:hint="eastAsia"/>
          <w:sz w:val="28"/>
          <w:szCs w:val="28"/>
        </w:rPr>
        <w:t>中国电信股份有限公司上海分公司对项目需求理解较透彻，服务方案的编制较为完整、全面，内容阐述详细，实施计划合理、可行，项目团队人员配备充分，类似业绩较多，企业综合实力强，项目应标响应度高，能较好地满足项目实施需求</w:t>
      </w:r>
      <w:r>
        <w:rPr>
          <w:rFonts w:hint="eastAsia"/>
          <w:sz w:val="28"/>
          <w:szCs w:val="28"/>
        </w:rPr>
        <w:t>。</w:t>
      </w:r>
    </w:p>
    <w:p w:rsidR="008844A9" w:rsidRDefault="0004326D">
      <w:pPr>
        <w:spacing w:line="480" w:lineRule="exact"/>
        <w:rPr>
          <w:sz w:val="28"/>
          <w:szCs w:val="28"/>
        </w:rPr>
      </w:pPr>
      <w:r>
        <w:rPr>
          <w:rFonts w:hint="eastAsia"/>
          <w:sz w:val="28"/>
          <w:szCs w:val="28"/>
        </w:rPr>
        <w:t xml:space="preserve">    </w:t>
      </w:r>
      <w:r>
        <w:rPr>
          <w:rFonts w:hint="eastAsia"/>
          <w:sz w:val="28"/>
          <w:szCs w:val="28"/>
        </w:rPr>
        <w:t>根据《财政部令第</w:t>
      </w:r>
      <w:r>
        <w:rPr>
          <w:rFonts w:hint="eastAsia"/>
          <w:sz w:val="28"/>
          <w:szCs w:val="28"/>
        </w:rPr>
        <w:t>87</w:t>
      </w:r>
      <w:r>
        <w:rPr>
          <w:rFonts w:hint="eastAsia"/>
          <w:sz w:val="28"/>
          <w:szCs w:val="28"/>
        </w:rPr>
        <w:t>号》第五十七条、采购文件评审办法，推荐得分最高单位为中标单位。</w:t>
      </w:r>
    </w:p>
    <w:p w:rsidR="008844A9" w:rsidRPr="00E077C4" w:rsidRDefault="008844A9">
      <w:pPr>
        <w:spacing w:line="480" w:lineRule="exact"/>
        <w:rPr>
          <w:sz w:val="28"/>
          <w:szCs w:val="28"/>
        </w:rPr>
      </w:pPr>
    </w:p>
    <w:sectPr w:rsidR="008844A9" w:rsidRPr="00E077C4" w:rsidSect="008844A9">
      <w:pgSz w:w="11906" w:h="16838"/>
      <w:pgMar w:top="1247" w:right="1800" w:bottom="1247"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26D" w:rsidRDefault="0004326D" w:rsidP="00E077C4">
      <w:r>
        <w:separator/>
      </w:r>
    </w:p>
  </w:endnote>
  <w:endnote w:type="continuationSeparator" w:id="0">
    <w:p w:rsidR="0004326D" w:rsidRDefault="0004326D" w:rsidP="00E077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roman"/>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26D" w:rsidRDefault="0004326D" w:rsidP="00E077C4">
      <w:r>
        <w:separator/>
      </w:r>
    </w:p>
  </w:footnote>
  <w:footnote w:type="continuationSeparator" w:id="0">
    <w:p w:rsidR="0004326D" w:rsidRDefault="0004326D" w:rsidP="00E077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6D5826"/>
    <w:multiLevelType w:val="singleLevel"/>
    <w:tmpl w:val="A06D582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B978ED"/>
    <w:rsid w:val="00016947"/>
    <w:rsid w:val="0001782E"/>
    <w:rsid w:val="00032ACC"/>
    <w:rsid w:val="0003787C"/>
    <w:rsid w:val="0004326D"/>
    <w:rsid w:val="00055097"/>
    <w:rsid w:val="00062D0D"/>
    <w:rsid w:val="00071108"/>
    <w:rsid w:val="000745FD"/>
    <w:rsid w:val="00081767"/>
    <w:rsid w:val="00081B72"/>
    <w:rsid w:val="00084BD7"/>
    <w:rsid w:val="000932B3"/>
    <w:rsid w:val="000954E2"/>
    <w:rsid w:val="000A2B44"/>
    <w:rsid w:val="000A2FB0"/>
    <w:rsid w:val="000B0373"/>
    <w:rsid w:val="000B2087"/>
    <w:rsid w:val="000B2971"/>
    <w:rsid w:val="000B7322"/>
    <w:rsid w:val="000C5B50"/>
    <w:rsid w:val="000E03CE"/>
    <w:rsid w:val="000E546C"/>
    <w:rsid w:val="000F78CE"/>
    <w:rsid w:val="001044CD"/>
    <w:rsid w:val="001116AC"/>
    <w:rsid w:val="001146FA"/>
    <w:rsid w:val="00116775"/>
    <w:rsid w:val="001215A7"/>
    <w:rsid w:val="001228F2"/>
    <w:rsid w:val="001339C8"/>
    <w:rsid w:val="00135CB4"/>
    <w:rsid w:val="00136F78"/>
    <w:rsid w:val="00147432"/>
    <w:rsid w:val="00153783"/>
    <w:rsid w:val="00166793"/>
    <w:rsid w:val="00172121"/>
    <w:rsid w:val="0018647E"/>
    <w:rsid w:val="001B5734"/>
    <w:rsid w:val="001E1B62"/>
    <w:rsid w:val="001F4EA9"/>
    <w:rsid w:val="001F68FF"/>
    <w:rsid w:val="001F6C86"/>
    <w:rsid w:val="001F7B78"/>
    <w:rsid w:val="00200797"/>
    <w:rsid w:val="00201370"/>
    <w:rsid w:val="00205587"/>
    <w:rsid w:val="00221F19"/>
    <w:rsid w:val="0023667B"/>
    <w:rsid w:val="00251C62"/>
    <w:rsid w:val="00256C5A"/>
    <w:rsid w:val="0026114E"/>
    <w:rsid w:val="00263410"/>
    <w:rsid w:val="00264E8A"/>
    <w:rsid w:val="00265AD3"/>
    <w:rsid w:val="0029094E"/>
    <w:rsid w:val="00295465"/>
    <w:rsid w:val="00297FF8"/>
    <w:rsid w:val="002A62CA"/>
    <w:rsid w:val="002B4386"/>
    <w:rsid w:val="002C164D"/>
    <w:rsid w:val="002C27E7"/>
    <w:rsid w:val="002C47A4"/>
    <w:rsid w:val="002D3015"/>
    <w:rsid w:val="002E05E4"/>
    <w:rsid w:val="003442A3"/>
    <w:rsid w:val="00350011"/>
    <w:rsid w:val="00354D79"/>
    <w:rsid w:val="00356005"/>
    <w:rsid w:val="0035647D"/>
    <w:rsid w:val="00357595"/>
    <w:rsid w:val="00360363"/>
    <w:rsid w:val="00361C7A"/>
    <w:rsid w:val="00376150"/>
    <w:rsid w:val="00377EDD"/>
    <w:rsid w:val="00385D68"/>
    <w:rsid w:val="00396C68"/>
    <w:rsid w:val="003A071F"/>
    <w:rsid w:val="003A73CA"/>
    <w:rsid w:val="003B4F10"/>
    <w:rsid w:val="003B7B81"/>
    <w:rsid w:val="003C26C1"/>
    <w:rsid w:val="003C313C"/>
    <w:rsid w:val="003E00F1"/>
    <w:rsid w:val="003E18A4"/>
    <w:rsid w:val="003F64F2"/>
    <w:rsid w:val="00414123"/>
    <w:rsid w:val="00434268"/>
    <w:rsid w:val="00440C0E"/>
    <w:rsid w:val="0045044C"/>
    <w:rsid w:val="00456423"/>
    <w:rsid w:val="00464884"/>
    <w:rsid w:val="0049221E"/>
    <w:rsid w:val="004A4FC1"/>
    <w:rsid w:val="004B25CD"/>
    <w:rsid w:val="004C21C9"/>
    <w:rsid w:val="004C57F9"/>
    <w:rsid w:val="004C7C9B"/>
    <w:rsid w:val="004F6E56"/>
    <w:rsid w:val="00507492"/>
    <w:rsid w:val="005129DF"/>
    <w:rsid w:val="005148C4"/>
    <w:rsid w:val="005231A4"/>
    <w:rsid w:val="00524426"/>
    <w:rsid w:val="005253FA"/>
    <w:rsid w:val="00527653"/>
    <w:rsid w:val="00527E8D"/>
    <w:rsid w:val="005339F2"/>
    <w:rsid w:val="00537D6E"/>
    <w:rsid w:val="00542154"/>
    <w:rsid w:val="00550F3D"/>
    <w:rsid w:val="0057600F"/>
    <w:rsid w:val="00583DDD"/>
    <w:rsid w:val="005844B4"/>
    <w:rsid w:val="005942A6"/>
    <w:rsid w:val="005A4F13"/>
    <w:rsid w:val="005B1371"/>
    <w:rsid w:val="005D196B"/>
    <w:rsid w:val="005D223D"/>
    <w:rsid w:val="005D2679"/>
    <w:rsid w:val="005D6862"/>
    <w:rsid w:val="005F0BBA"/>
    <w:rsid w:val="005F5F4B"/>
    <w:rsid w:val="00612687"/>
    <w:rsid w:val="00616E5B"/>
    <w:rsid w:val="00633B60"/>
    <w:rsid w:val="00635F28"/>
    <w:rsid w:val="00646B95"/>
    <w:rsid w:val="006559FA"/>
    <w:rsid w:val="00660572"/>
    <w:rsid w:val="00663334"/>
    <w:rsid w:val="00674475"/>
    <w:rsid w:val="00681D21"/>
    <w:rsid w:val="006845F5"/>
    <w:rsid w:val="006969E3"/>
    <w:rsid w:val="006A2BBB"/>
    <w:rsid w:val="006B1073"/>
    <w:rsid w:val="006D63E2"/>
    <w:rsid w:val="006D7E5B"/>
    <w:rsid w:val="006E5EE6"/>
    <w:rsid w:val="006E703C"/>
    <w:rsid w:val="006F4860"/>
    <w:rsid w:val="007048FB"/>
    <w:rsid w:val="007220E3"/>
    <w:rsid w:val="00724EC2"/>
    <w:rsid w:val="00731475"/>
    <w:rsid w:val="007337C1"/>
    <w:rsid w:val="007377BE"/>
    <w:rsid w:val="00763255"/>
    <w:rsid w:val="0077731F"/>
    <w:rsid w:val="00794D75"/>
    <w:rsid w:val="007A3E00"/>
    <w:rsid w:val="007A5688"/>
    <w:rsid w:val="007B60B5"/>
    <w:rsid w:val="007D6CB7"/>
    <w:rsid w:val="007F2FB7"/>
    <w:rsid w:val="007F5818"/>
    <w:rsid w:val="007F7BB1"/>
    <w:rsid w:val="00802CA9"/>
    <w:rsid w:val="0081487C"/>
    <w:rsid w:val="00832955"/>
    <w:rsid w:val="00860654"/>
    <w:rsid w:val="00870BEF"/>
    <w:rsid w:val="00882DCE"/>
    <w:rsid w:val="008844A9"/>
    <w:rsid w:val="0089696E"/>
    <w:rsid w:val="008B2328"/>
    <w:rsid w:val="008B3D2F"/>
    <w:rsid w:val="008C38A8"/>
    <w:rsid w:val="008C3DFA"/>
    <w:rsid w:val="008C7D1C"/>
    <w:rsid w:val="0090123D"/>
    <w:rsid w:val="009033C9"/>
    <w:rsid w:val="009173BE"/>
    <w:rsid w:val="009202D3"/>
    <w:rsid w:val="0093015E"/>
    <w:rsid w:val="009352A8"/>
    <w:rsid w:val="00954D5C"/>
    <w:rsid w:val="00956C43"/>
    <w:rsid w:val="00962359"/>
    <w:rsid w:val="0096299D"/>
    <w:rsid w:val="009655E5"/>
    <w:rsid w:val="009759D8"/>
    <w:rsid w:val="00980474"/>
    <w:rsid w:val="00992D3D"/>
    <w:rsid w:val="00996667"/>
    <w:rsid w:val="009A2660"/>
    <w:rsid w:val="009B66B4"/>
    <w:rsid w:val="009D60AA"/>
    <w:rsid w:val="009D76F4"/>
    <w:rsid w:val="009E2F30"/>
    <w:rsid w:val="009F0337"/>
    <w:rsid w:val="009F1CDC"/>
    <w:rsid w:val="00A03918"/>
    <w:rsid w:val="00A0752D"/>
    <w:rsid w:val="00A205BD"/>
    <w:rsid w:val="00A33FE3"/>
    <w:rsid w:val="00A34CA1"/>
    <w:rsid w:val="00A42A08"/>
    <w:rsid w:val="00A4431A"/>
    <w:rsid w:val="00A47870"/>
    <w:rsid w:val="00A5357C"/>
    <w:rsid w:val="00A53C5B"/>
    <w:rsid w:val="00A53DA7"/>
    <w:rsid w:val="00A57193"/>
    <w:rsid w:val="00A766BA"/>
    <w:rsid w:val="00A81B56"/>
    <w:rsid w:val="00A90CDE"/>
    <w:rsid w:val="00AA2169"/>
    <w:rsid w:val="00AB7C5B"/>
    <w:rsid w:val="00AC7AE3"/>
    <w:rsid w:val="00AD16A1"/>
    <w:rsid w:val="00AF06ED"/>
    <w:rsid w:val="00B25527"/>
    <w:rsid w:val="00B262E1"/>
    <w:rsid w:val="00B51E32"/>
    <w:rsid w:val="00B54035"/>
    <w:rsid w:val="00B5545E"/>
    <w:rsid w:val="00B802AE"/>
    <w:rsid w:val="00B90E42"/>
    <w:rsid w:val="00B978ED"/>
    <w:rsid w:val="00BA2200"/>
    <w:rsid w:val="00BB1828"/>
    <w:rsid w:val="00BC46BA"/>
    <w:rsid w:val="00BE6703"/>
    <w:rsid w:val="00BF731B"/>
    <w:rsid w:val="00C026D2"/>
    <w:rsid w:val="00C0275B"/>
    <w:rsid w:val="00C10409"/>
    <w:rsid w:val="00C1231D"/>
    <w:rsid w:val="00C14689"/>
    <w:rsid w:val="00C1710B"/>
    <w:rsid w:val="00C17E6E"/>
    <w:rsid w:val="00C42F78"/>
    <w:rsid w:val="00C43F16"/>
    <w:rsid w:val="00C466F7"/>
    <w:rsid w:val="00C524CD"/>
    <w:rsid w:val="00C5582D"/>
    <w:rsid w:val="00C6390A"/>
    <w:rsid w:val="00C76C85"/>
    <w:rsid w:val="00C80BE4"/>
    <w:rsid w:val="00C8478D"/>
    <w:rsid w:val="00C866DC"/>
    <w:rsid w:val="00C917F5"/>
    <w:rsid w:val="00CA3049"/>
    <w:rsid w:val="00CB0A70"/>
    <w:rsid w:val="00CB59A3"/>
    <w:rsid w:val="00CB5A55"/>
    <w:rsid w:val="00CD6FD6"/>
    <w:rsid w:val="00CE6147"/>
    <w:rsid w:val="00CF76D5"/>
    <w:rsid w:val="00D53F34"/>
    <w:rsid w:val="00D560CD"/>
    <w:rsid w:val="00D56F57"/>
    <w:rsid w:val="00D733B2"/>
    <w:rsid w:val="00D80DE3"/>
    <w:rsid w:val="00D90286"/>
    <w:rsid w:val="00DB3072"/>
    <w:rsid w:val="00DB5E4A"/>
    <w:rsid w:val="00DD4F0D"/>
    <w:rsid w:val="00DF145E"/>
    <w:rsid w:val="00E03896"/>
    <w:rsid w:val="00E077C4"/>
    <w:rsid w:val="00E15EC3"/>
    <w:rsid w:val="00E2180D"/>
    <w:rsid w:val="00E34739"/>
    <w:rsid w:val="00E3768F"/>
    <w:rsid w:val="00E37EBA"/>
    <w:rsid w:val="00E42CCE"/>
    <w:rsid w:val="00E45729"/>
    <w:rsid w:val="00E624B1"/>
    <w:rsid w:val="00E64469"/>
    <w:rsid w:val="00E902A1"/>
    <w:rsid w:val="00E904CD"/>
    <w:rsid w:val="00E90E2F"/>
    <w:rsid w:val="00E93586"/>
    <w:rsid w:val="00E95FC5"/>
    <w:rsid w:val="00E965D8"/>
    <w:rsid w:val="00E96950"/>
    <w:rsid w:val="00EA00DB"/>
    <w:rsid w:val="00EA2E0D"/>
    <w:rsid w:val="00EA35EC"/>
    <w:rsid w:val="00EE18AA"/>
    <w:rsid w:val="00EF5115"/>
    <w:rsid w:val="00F26793"/>
    <w:rsid w:val="00F30128"/>
    <w:rsid w:val="00F42806"/>
    <w:rsid w:val="00F6329A"/>
    <w:rsid w:val="00F85419"/>
    <w:rsid w:val="00FA17F7"/>
    <w:rsid w:val="00FA1B48"/>
    <w:rsid w:val="00FB4717"/>
    <w:rsid w:val="00FD5755"/>
    <w:rsid w:val="00FD640C"/>
    <w:rsid w:val="00FE257F"/>
    <w:rsid w:val="00FE274D"/>
    <w:rsid w:val="00FF116C"/>
    <w:rsid w:val="00FF36C9"/>
    <w:rsid w:val="00FF4F4C"/>
    <w:rsid w:val="02254216"/>
    <w:rsid w:val="036B0034"/>
    <w:rsid w:val="09AE4CA1"/>
    <w:rsid w:val="1127510F"/>
    <w:rsid w:val="14DB70CE"/>
    <w:rsid w:val="181D39E0"/>
    <w:rsid w:val="207F19AB"/>
    <w:rsid w:val="21513736"/>
    <w:rsid w:val="215627D1"/>
    <w:rsid w:val="22D60A7F"/>
    <w:rsid w:val="25D85854"/>
    <w:rsid w:val="280367BC"/>
    <w:rsid w:val="28302E25"/>
    <w:rsid w:val="290B0781"/>
    <w:rsid w:val="2DC4711B"/>
    <w:rsid w:val="32D20D1C"/>
    <w:rsid w:val="37194219"/>
    <w:rsid w:val="38002298"/>
    <w:rsid w:val="38F34892"/>
    <w:rsid w:val="41FA6D1C"/>
    <w:rsid w:val="4B71446C"/>
    <w:rsid w:val="4C576483"/>
    <w:rsid w:val="52055087"/>
    <w:rsid w:val="5A110F25"/>
    <w:rsid w:val="5E0C072D"/>
    <w:rsid w:val="630E28C3"/>
    <w:rsid w:val="634F75C6"/>
    <w:rsid w:val="63B86B7F"/>
    <w:rsid w:val="64244DEB"/>
    <w:rsid w:val="68183649"/>
    <w:rsid w:val="6A1213C9"/>
    <w:rsid w:val="6CA56025"/>
    <w:rsid w:val="6F301726"/>
    <w:rsid w:val="78A85A59"/>
    <w:rsid w:val="7B0240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844A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8844A9"/>
    <w:rPr>
      <w:sz w:val="18"/>
      <w:szCs w:val="18"/>
    </w:rPr>
  </w:style>
  <w:style w:type="paragraph" w:styleId="a4">
    <w:name w:val="footer"/>
    <w:basedOn w:val="a"/>
    <w:link w:val="Char0"/>
    <w:qFormat/>
    <w:rsid w:val="008844A9"/>
    <w:pPr>
      <w:tabs>
        <w:tab w:val="center" w:pos="4153"/>
        <w:tab w:val="right" w:pos="8306"/>
      </w:tabs>
      <w:snapToGrid w:val="0"/>
      <w:jc w:val="left"/>
    </w:pPr>
    <w:rPr>
      <w:sz w:val="18"/>
      <w:szCs w:val="18"/>
    </w:rPr>
  </w:style>
  <w:style w:type="paragraph" w:styleId="a5">
    <w:name w:val="header"/>
    <w:basedOn w:val="a"/>
    <w:link w:val="Char1"/>
    <w:qFormat/>
    <w:rsid w:val="008844A9"/>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qFormat/>
    <w:rsid w:val="008844A9"/>
    <w:rPr>
      <w:kern w:val="2"/>
      <w:sz w:val="18"/>
      <w:szCs w:val="18"/>
    </w:rPr>
  </w:style>
  <w:style w:type="character" w:customStyle="1" w:styleId="Char1">
    <w:name w:val="页眉 Char"/>
    <w:basedOn w:val="a0"/>
    <w:link w:val="a5"/>
    <w:qFormat/>
    <w:rsid w:val="008844A9"/>
    <w:rPr>
      <w:kern w:val="2"/>
      <w:sz w:val="18"/>
      <w:szCs w:val="18"/>
    </w:rPr>
  </w:style>
  <w:style w:type="character" w:customStyle="1" w:styleId="Char0">
    <w:name w:val="页脚 Char"/>
    <w:basedOn w:val="a0"/>
    <w:link w:val="a4"/>
    <w:qFormat/>
    <w:rsid w:val="008844A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C30E33-819C-451C-A75E-BFABB0F5E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421</Characters>
  <Application>Microsoft Office Word</Application>
  <DocSecurity>0</DocSecurity>
  <Lines>3</Lines>
  <Paragraphs>1</Paragraphs>
  <ScaleCrop>false</ScaleCrop>
  <Company>Lenovo</Company>
  <LinksUpToDate>false</LinksUpToDate>
  <CharactersWithSpaces>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177</cp:revision>
  <cp:lastPrinted>2025-11-21T07:11:00Z</cp:lastPrinted>
  <dcterms:created xsi:type="dcterms:W3CDTF">2021-05-24T08:37:00Z</dcterms:created>
  <dcterms:modified xsi:type="dcterms:W3CDTF">2025-11-24T03:18:00Z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