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55F67B">
      <w:pPr>
        <w:jc w:val="center"/>
        <w:rPr>
          <w:rFonts w:hint="eastAsia"/>
          <w:b/>
          <w:bCs/>
          <w:sz w:val="36"/>
          <w:szCs w:val="36"/>
          <w:lang w:val="en-US" w:eastAsia="zh-CN"/>
        </w:rPr>
      </w:pPr>
      <w:r>
        <w:rPr>
          <w:rFonts w:hint="eastAsia"/>
          <w:b/>
          <w:bCs/>
          <w:sz w:val="36"/>
          <w:szCs w:val="36"/>
          <w:lang w:val="en-US" w:eastAsia="zh-CN"/>
        </w:rPr>
        <w:t>公开招标项目中标（成交）推荐理由</w:t>
      </w:r>
    </w:p>
    <w:p w14:paraId="5C073B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项目名称：</w:t>
      </w:r>
      <w:r>
        <w:rPr>
          <w:rFonts w:hint="default"/>
          <w:b w:val="0"/>
          <w:bCs w:val="0"/>
          <w:sz w:val="28"/>
          <w:szCs w:val="28"/>
          <w:lang w:val="en-US" w:eastAsia="zh-CN"/>
        </w:rPr>
        <w:t>全自动生化分析仪</w:t>
      </w:r>
    </w:p>
    <w:p w14:paraId="04A639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项目编号：310109000250923137685-09275666</w:t>
      </w:r>
    </w:p>
    <w:p w14:paraId="1338CA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中标单位：白轮士医疗科技（上海）有限公司</w:t>
      </w:r>
    </w:p>
    <w:p w14:paraId="4A1C8F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中标金额：690000.00元</w:t>
      </w:r>
    </w:p>
    <w:p w14:paraId="5349B0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评审总得分：84.72</w:t>
      </w:r>
    </w:p>
    <w:p w14:paraId="6C039998">
      <w:pPr>
        <w:jc w:val="both"/>
        <w:rPr>
          <w:rFonts w:hint="eastAsia"/>
          <w:b w:val="0"/>
          <w:bCs w:val="0"/>
          <w:sz w:val="28"/>
          <w:szCs w:val="28"/>
          <w:lang w:val="en-US" w:eastAsia="zh-CN"/>
        </w:rPr>
      </w:pPr>
      <w:r>
        <w:rPr>
          <w:rFonts w:hint="eastAsia"/>
          <w:b w:val="0"/>
          <w:bCs w:val="0"/>
          <w:sz w:val="28"/>
          <w:szCs w:val="28"/>
          <w:lang w:val="en-US" w:eastAsia="zh-CN"/>
        </w:rPr>
        <w:t xml:space="preserve">中小企业：          </w:t>
      </w:r>
      <w:r>
        <w:rPr>
          <w:rFonts w:hint="eastAsia"/>
          <w:b/>
          <w:bCs/>
          <w:color w:val="0000FF"/>
          <w:sz w:val="28"/>
          <w:szCs w:val="28"/>
          <w:lang w:val="en-US" w:eastAsia="zh-CN"/>
        </w:rPr>
        <w:t>是</w:t>
      </w:r>
      <w:r>
        <w:rPr>
          <w:rFonts w:hint="eastAsia"/>
          <w:b w:val="0"/>
          <w:bCs w:val="0"/>
          <w:sz w:val="28"/>
          <w:szCs w:val="28"/>
          <w:lang w:val="en-US" w:eastAsia="zh-CN"/>
        </w:rPr>
        <w:t>（是/否）</w:t>
      </w:r>
    </w:p>
    <w:p w14:paraId="6B9968F0">
      <w:pPr>
        <w:jc w:val="both"/>
        <w:rPr>
          <w:rFonts w:hint="eastAsia"/>
          <w:b w:val="0"/>
          <w:bCs w:val="0"/>
          <w:sz w:val="28"/>
          <w:szCs w:val="28"/>
          <w:lang w:val="en-US" w:eastAsia="zh-CN"/>
        </w:rPr>
      </w:pPr>
      <w:r>
        <w:rPr>
          <w:rFonts w:hint="eastAsia"/>
          <w:b w:val="0"/>
          <w:bCs w:val="0"/>
          <w:sz w:val="28"/>
          <w:szCs w:val="28"/>
          <w:lang w:val="en-US" w:eastAsia="zh-CN"/>
        </w:rPr>
        <w:t>福利性单位：        否（是/否）</w:t>
      </w:r>
    </w:p>
    <w:p w14:paraId="06DB7F44">
      <w:pPr>
        <w:jc w:val="both"/>
        <w:rPr>
          <w:rFonts w:hint="eastAsia"/>
          <w:b w:val="0"/>
          <w:bCs w:val="0"/>
          <w:sz w:val="28"/>
          <w:szCs w:val="28"/>
          <w:lang w:val="en-US" w:eastAsia="zh-CN"/>
        </w:rPr>
      </w:pPr>
      <w:r>
        <w:rPr>
          <w:rFonts w:hint="eastAsia"/>
          <w:b w:val="0"/>
          <w:bCs w:val="0"/>
          <w:sz w:val="28"/>
          <w:szCs w:val="28"/>
          <w:lang w:val="en-US" w:eastAsia="zh-CN"/>
        </w:rPr>
        <w:t>贫困县物业公司：    否（是/否）</w:t>
      </w:r>
    </w:p>
    <w:p w14:paraId="6263ED57">
      <w:pPr>
        <w:jc w:val="both"/>
        <w:rPr>
          <w:rFonts w:hint="eastAsia"/>
          <w:b/>
          <w:bCs/>
          <w:sz w:val="28"/>
          <w:szCs w:val="28"/>
          <w:lang w:val="en-US" w:eastAsia="zh-CN"/>
        </w:rPr>
      </w:pPr>
      <w:r>
        <w:rPr>
          <w:rFonts w:hint="eastAsia"/>
          <w:b/>
          <w:bCs/>
          <w:sz w:val="28"/>
          <w:szCs w:val="28"/>
          <w:lang w:val="en-US" w:eastAsia="zh-CN"/>
        </w:rPr>
        <w:t>注：</w:t>
      </w:r>
    </w:p>
    <w:p w14:paraId="5DD61CAD">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中标供应商为中小企业的，应公告其《中小企业声明函》。</w:t>
      </w:r>
    </w:p>
    <w:p w14:paraId="74143628">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中标供应商为残疾人福利性单位的，应公告其《残疾人福利性单位声明函》。</w:t>
      </w:r>
    </w:p>
    <w:p w14:paraId="1248CA48">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中标供应商为注册地在国家级贫困县域内物业公司的，应公告注册所在县扶贫部门出具的聘用建档立卡贫困人员具体数量的证明。</w:t>
      </w:r>
    </w:p>
    <w:p w14:paraId="259C1499">
      <w:pPr>
        <w:jc w:val="both"/>
        <w:rPr>
          <w:rFonts w:hint="eastAsia"/>
          <w:b w:val="0"/>
          <w:bCs w:val="0"/>
          <w:sz w:val="28"/>
          <w:szCs w:val="28"/>
          <w:lang w:val="en-US" w:eastAsia="zh-CN"/>
        </w:rPr>
      </w:pPr>
      <w:r>
        <w:rPr>
          <w:rFonts w:hint="eastAsia"/>
          <w:b/>
          <w:bCs/>
          <w:sz w:val="28"/>
          <w:szCs w:val="28"/>
          <w:lang w:val="en-US" w:eastAsia="zh-CN"/>
        </w:rPr>
        <w:t>推荐理由：</w:t>
      </w:r>
      <w:r>
        <w:rPr>
          <w:rFonts w:hint="eastAsia"/>
          <w:b w:val="0"/>
          <w:bCs w:val="0"/>
          <w:sz w:val="28"/>
          <w:szCs w:val="28"/>
          <w:lang w:val="en-US" w:eastAsia="zh-CN"/>
        </w:rPr>
        <w:t>根据《财政部令第87号》第五十七条，采购文件评审办法，推荐得分最高单位为中标（成交）单位。</w:t>
      </w:r>
    </w:p>
    <w:p w14:paraId="219F2AEA">
      <w:pPr>
        <w:jc w:val="both"/>
        <w:rPr>
          <w:rFonts w:hint="eastAsia"/>
          <w:b w:val="0"/>
          <w:bCs w:val="0"/>
          <w:sz w:val="28"/>
          <w:szCs w:val="28"/>
          <w:lang w:val="en-US" w:eastAsia="zh-CN"/>
        </w:rPr>
      </w:pPr>
      <w:r>
        <w:rPr>
          <w:rFonts w:hint="default"/>
          <w:b w:val="0"/>
          <w:bCs w:val="0"/>
          <w:sz w:val="28"/>
          <w:szCs w:val="28"/>
          <w:lang w:val="en-US" w:eastAsia="zh-CN"/>
        </w:rPr>
        <w:t>白轮士医疗科技（上海）有限公司所投产品的技术指标满足招标文件要求，团队人员基本满足要求，有较多的类似项目业绩，项目实施方案较详细完整，针对性较强。综合得分最高，推荐为中标候选人。</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6D5826"/>
    <w:multiLevelType w:val="singleLevel"/>
    <w:tmpl w:val="A06D58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jNTQ1ZmJjNzk2ZmM5YTk4Zjc3ZGIwMTU5YzlkOTQifQ=="/>
  </w:docVars>
  <w:rsids>
    <w:rsidRoot w:val="00000000"/>
    <w:rsid w:val="01A364D8"/>
    <w:rsid w:val="05507E09"/>
    <w:rsid w:val="0AC43177"/>
    <w:rsid w:val="1BF901BD"/>
    <w:rsid w:val="1C6A059E"/>
    <w:rsid w:val="207F19AB"/>
    <w:rsid w:val="23D965D2"/>
    <w:rsid w:val="24A85EE5"/>
    <w:rsid w:val="24FC6576"/>
    <w:rsid w:val="25411A46"/>
    <w:rsid w:val="264E3313"/>
    <w:rsid w:val="28CE4433"/>
    <w:rsid w:val="2FE165CE"/>
    <w:rsid w:val="301D31BC"/>
    <w:rsid w:val="349F7422"/>
    <w:rsid w:val="34F03928"/>
    <w:rsid w:val="37194219"/>
    <w:rsid w:val="42DF397A"/>
    <w:rsid w:val="4B71446C"/>
    <w:rsid w:val="5024333E"/>
    <w:rsid w:val="58631A16"/>
    <w:rsid w:val="5AC24FF2"/>
    <w:rsid w:val="5CC43A10"/>
    <w:rsid w:val="5CED31F0"/>
    <w:rsid w:val="64811CE8"/>
    <w:rsid w:val="69F4403E"/>
    <w:rsid w:val="6B3411CB"/>
    <w:rsid w:val="70BF394E"/>
    <w:rsid w:val="78973690"/>
    <w:rsid w:val="7B7B724A"/>
    <w:rsid w:val="7E6F4F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373</Words>
  <Characters>415</Characters>
  <Lines>0</Lines>
  <Paragraphs>0</Paragraphs>
  <TotalTime>0</TotalTime>
  <ScaleCrop>false</ScaleCrop>
  <LinksUpToDate>false</LinksUpToDate>
  <CharactersWithSpaces>437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ww71</cp:lastModifiedBy>
  <dcterms:modified xsi:type="dcterms:W3CDTF">2025-11-28T01:27:32Z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E2D19D542E8B4A2AA500E7AA3EEE3395_13</vt:lpwstr>
  </property>
  <property fmtid="{D5CDD505-2E9C-101B-9397-08002B2CF9AE}" pid="4" name="KSOTemplateDocerSaveRecord">
    <vt:lpwstr>eyJoZGlkIjoiYWZjNTQ1ZmJjNzk2ZmM5YTk4Zjc3ZGIwMTU5YzlkOTQiLCJ1c2VySWQiOiIzOTg2Mzc4MzgifQ==</vt:lpwstr>
  </property>
</Properties>
</file>