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6C1AE7">
      <w:pPr>
        <w:jc w:val="center"/>
        <w:rPr>
          <w:rFonts w:hint="eastAsia"/>
          <w:b/>
          <w:bCs/>
          <w:sz w:val="36"/>
          <w:szCs w:val="36"/>
          <w:lang w:val="en-US" w:eastAsia="zh-CN"/>
        </w:rPr>
      </w:pPr>
      <w:r>
        <w:rPr>
          <w:rFonts w:hint="eastAsia"/>
          <w:b/>
          <w:bCs/>
          <w:sz w:val="36"/>
          <w:szCs w:val="36"/>
          <w:lang w:val="en-US" w:eastAsia="zh-CN"/>
        </w:rPr>
        <w:t>公开招标项目中标（成交）推荐理由</w:t>
      </w:r>
    </w:p>
    <w:p w14:paraId="3822F0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项目名称：</w:t>
      </w:r>
      <w:r>
        <w:rPr>
          <w:rFonts w:hint="default"/>
          <w:b w:val="0"/>
          <w:bCs w:val="0"/>
          <w:sz w:val="28"/>
          <w:szCs w:val="28"/>
          <w:lang w:val="en-US" w:eastAsia="zh-CN"/>
        </w:rPr>
        <w:t>监所内部视频监控迁网改造项目</w:t>
      </w:r>
    </w:p>
    <w:p w14:paraId="5F38FA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项目编号：310109000250917136299-09274088</w:t>
      </w:r>
    </w:p>
    <w:p w14:paraId="5EB5AB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中标单位：上海龙田数码科技有限公司</w:t>
      </w:r>
    </w:p>
    <w:p w14:paraId="48B2A7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中标金额：1405820.00元</w:t>
      </w:r>
    </w:p>
    <w:p w14:paraId="6BF7A0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评审总得分：90.95</w:t>
      </w:r>
    </w:p>
    <w:p w14:paraId="41AD7F18">
      <w:pPr>
        <w:jc w:val="both"/>
        <w:rPr>
          <w:rFonts w:hint="eastAsia"/>
          <w:b w:val="0"/>
          <w:bCs w:val="0"/>
          <w:sz w:val="28"/>
          <w:szCs w:val="28"/>
          <w:lang w:val="en-US" w:eastAsia="zh-CN"/>
        </w:rPr>
      </w:pPr>
      <w:r>
        <w:rPr>
          <w:rFonts w:hint="eastAsia"/>
          <w:b w:val="0"/>
          <w:bCs w:val="0"/>
          <w:sz w:val="28"/>
          <w:szCs w:val="28"/>
          <w:lang w:val="en-US" w:eastAsia="zh-CN"/>
        </w:rPr>
        <w:t xml:space="preserve">中小企业：          </w:t>
      </w:r>
      <w:r>
        <w:rPr>
          <w:rFonts w:hint="eastAsia"/>
          <w:b/>
          <w:bCs/>
          <w:color w:val="0000FF"/>
          <w:sz w:val="28"/>
          <w:szCs w:val="28"/>
          <w:lang w:val="en-US" w:eastAsia="zh-CN"/>
        </w:rPr>
        <w:t>是</w:t>
      </w:r>
      <w:r>
        <w:rPr>
          <w:rFonts w:hint="eastAsia"/>
          <w:b w:val="0"/>
          <w:bCs w:val="0"/>
          <w:sz w:val="28"/>
          <w:szCs w:val="28"/>
          <w:lang w:val="en-US" w:eastAsia="zh-CN"/>
        </w:rPr>
        <w:t>（是/否）</w:t>
      </w:r>
    </w:p>
    <w:p w14:paraId="12BAA0CD">
      <w:pPr>
        <w:jc w:val="both"/>
        <w:rPr>
          <w:rFonts w:hint="eastAsia"/>
          <w:b w:val="0"/>
          <w:bCs w:val="0"/>
          <w:sz w:val="28"/>
          <w:szCs w:val="28"/>
          <w:lang w:val="en-US" w:eastAsia="zh-CN"/>
        </w:rPr>
      </w:pPr>
      <w:r>
        <w:rPr>
          <w:rFonts w:hint="eastAsia"/>
          <w:b w:val="0"/>
          <w:bCs w:val="0"/>
          <w:sz w:val="28"/>
          <w:szCs w:val="28"/>
          <w:lang w:val="en-US" w:eastAsia="zh-CN"/>
        </w:rPr>
        <w:t>福利性单位：        否（是/否）</w:t>
      </w:r>
    </w:p>
    <w:p w14:paraId="572706F6">
      <w:pPr>
        <w:jc w:val="both"/>
        <w:rPr>
          <w:rFonts w:hint="eastAsia"/>
          <w:b w:val="0"/>
          <w:bCs w:val="0"/>
          <w:sz w:val="28"/>
          <w:szCs w:val="28"/>
          <w:lang w:val="en-US" w:eastAsia="zh-CN"/>
        </w:rPr>
      </w:pPr>
      <w:r>
        <w:rPr>
          <w:rFonts w:hint="eastAsia"/>
          <w:b w:val="0"/>
          <w:bCs w:val="0"/>
          <w:sz w:val="28"/>
          <w:szCs w:val="28"/>
          <w:lang w:val="en-US" w:eastAsia="zh-CN"/>
        </w:rPr>
        <w:t>贫困县物业公司：    否（是/否）</w:t>
      </w:r>
    </w:p>
    <w:p w14:paraId="610CFE2E">
      <w:pPr>
        <w:jc w:val="both"/>
        <w:rPr>
          <w:rFonts w:hint="eastAsia"/>
          <w:b/>
          <w:bCs/>
          <w:sz w:val="28"/>
          <w:szCs w:val="28"/>
          <w:lang w:val="en-US" w:eastAsia="zh-CN"/>
        </w:rPr>
      </w:pPr>
      <w:r>
        <w:rPr>
          <w:rFonts w:hint="eastAsia"/>
          <w:b/>
          <w:bCs/>
          <w:sz w:val="28"/>
          <w:szCs w:val="28"/>
          <w:lang w:val="en-US" w:eastAsia="zh-CN"/>
        </w:rPr>
        <w:t>注：</w:t>
      </w:r>
    </w:p>
    <w:p w14:paraId="256E6506">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中标供应商为中小企业的，应公告其《中小企业声明函》。</w:t>
      </w:r>
    </w:p>
    <w:p w14:paraId="156F3B30">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中标供应商为残疾人福利性单位的，应公告其《残疾人福利性单位声明函》。</w:t>
      </w:r>
    </w:p>
    <w:p w14:paraId="5FED6590">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中标供应商为注册地在国家级贫困县域内物业公司的，应公告注册所在县扶贫部门出具的聘用建档立卡贫困人员具体数量的证明。</w:t>
      </w:r>
    </w:p>
    <w:p w14:paraId="6284A571">
      <w:pPr>
        <w:jc w:val="both"/>
        <w:rPr>
          <w:rFonts w:hint="eastAsia"/>
          <w:b w:val="0"/>
          <w:bCs w:val="0"/>
          <w:sz w:val="28"/>
          <w:szCs w:val="28"/>
          <w:lang w:val="en-US" w:eastAsia="zh-CN"/>
        </w:rPr>
      </w:pPr>
      <w:r>
        <w:rPr>
          <w:rFonts w:hint="eastAsia"/>
          <w:b/>
          <w:bCs/>
          <w:sz w:val="28"/>
          <w:szCs w:val="28"/>
          <w:lang w:val="en-US" w:eastAsia="zh-CN"/>
        </w:rPr>
        <w:t>推荐理由：</w:t>
      </w:r>
      <w:r>
        <w:rPr>
          <w:rFonts w:hint="eastAsia"/>
          <w:b w:val="0"/>
          <w:bCs w:val="0"/>
          <w:sz w:val="28"/>
          <w:szCs w:val="28"/>
          <w:lang w:val="en-US" w:eastAsia="zh-CN"/>
        </w:rPr>
        <w:t>根据《财政部令第87号》第五十七条，采购文件评审办法，推荐得分最高单位为中标（成交）单位。</w:t>
      </w:r>
    </w:p>
    <w:p w14:paraId="3891F7B0">
      <w:pPr>
        <w:jc w:val="both"/>
        <w:rPr>
          <w:rFonts w:hint="eastAsia"/>
          <w:b w:val="0"/>
          <w:bCs w:val="0"/>
          <w:sz w:val="28"/>
          <w:szCs w:val="28"/>
          <w:lang w:val="en-US" w:eastAsia="zh-CN"/>
        </w:rPr>
      </w:pPr>
      <w:r>
        <w:rPr>
          <w:rFonts w:hint="eastAsia"/>
          <w:b w:val="0"/>
          <w:bCs w:val="0"/>
          <w:sz w:val="28"/>
          <w:szCs w:val="28"/>
          <w:lang w:val="en-US" w:eastAsia="zh-CN"/>
        </w:rPr>
        <w:t>上海龙田数码科技有限公司对项目的理解较透彻，产品技术响应度高，设备检测报告齐全，厂商授权完整，技术方案和运维方案全面、详细，实施计划的进度、质量保障措施合理、可行，项目团队配置较好，项目经理的经验丰富，团队资格证书较多，售后服务承诺较优，应标响应度高。</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6D5826"/>
    <w:multiLevelType w:val="singleLevel"/>
    <w:tmpl w:val="A06D58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jNTQ1ZmJjNzk2ZmM5YTk4Zjc3ZGIwMTU5YzlkOTQifQ=="/>
  </w:docVars>
  <w:rsids>
    <w:rsidRoot w:val="00000000"/>
    <w:rsid w:val="01A364D8"/>
    <w:rsid w:val="05507E09"/>
    <w:rsid w:val="0AC43177"/>
    <w:rsid w:val="17C05AF5"/>
    <w:rsid w:val="1C6A059E"/>
    <w:rsid w:val="1DCC2B7C"/>
    <w:rsid w:val="207F19AB"/>
    <w:rsid w:val="24A85EE5"/>
    <w:rsid w:val="24FC6576"/>
    <w:rsid w:val="264E3313"/>
    <w:rsid w:val="301D31BC"/>
    <w:rsid w:val="349F7422"/>
    <w:rsid w:val="34F03928"/>
    <w:rsid w:val="37194219"/>
    <w:rsid w:val="37742ACA"/>
    <w:rsid w:val="42DF397A"/>
    <w:rsid w:val="4B71446C"/>
    <w:rsid w:val="5024333E"/>
    <w:rsid w:val="58631A16"/>
    <w:rsid w:val="5CC43A10"/>
    <w:rsid w:val="5CED31F0"/>
    <w:rsid w:val="69F4403E"/>
    <w:rsid w:val="6B3411CB"/>
    <w:rsid w:val="77EF0541"/>
    <w:rsid w:val="78973690"/>
    <w:rsid w:val="7B7B724A"/>
    <w:rsid w:val="7E6F4F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413</Words>
  <Characters>456</Characters>
  <Lines>0</Lines>
  <Paragraphs>0</Paragraphs>
  <TotalTime>1</TotalTime>
  <ScaleCrop>false</ScaleCrop>
  <LinksUpToDate>false</LinksUpToDate>
  <CharactersWithSpaces>478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ww71</cp:lastModifiedBy>
  <dcterms:modified xsi:type="dcterms:W3CDTF">2025-11-26T01:40:14Z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E2D19D542E8B4A2AA500E7AA3EEE3395_13</vt:lpwstr>
  </property>
  <property fmtid="{D5CDD505-2E9C-101B-9397-08002B2CF9AE}" pid="4" name="KSOTemplateDocerSaveRecord">
    <vt:lpwstr>eyJoZGlkIjoiYWZjNTQ1ZmJjNzk2ZmM5YTk4Zjc3ZGIwMTU5YzlkOTQiLCJ1c2VySWQiOiIzOTg2Mzc4MzgifQ==</vt:lpwstr>
  </property>
</Properties>
</file>